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5999A" w14:textId="77777777" w:rsidR="006C7B73" w:rsidRDefault="006C7B73">
      <w:pPr>
        <w:pStyle w:val="Textoindependiente"/>
        <w:spacing w:before="3"/>
        <w:rPr>
          <w:rFonts w:ascii="Times New Roman"/>
          <w:sz w:val="27"/>
        </w:rPr>
      </w:pPr>
    </w:p>
    <w:p w14:paraId="0772943F" w14:textId="77777777" w:rsidR="006C7B73" w:rsidRDefault="00E508CA">
      <w:pPr>
        <w:spacing w:before="101"/>
        <w:ind w:left="1438" w:right="1534"/>
        <w:jc w:val="center"/>
        <w:rPr>
          <w:rFonts w:ascii="Tahoma"/>
          <w:b/>
        </w:rPr>
      </w:pPr>
      <w:r>
        <w:rPr>
          <w:rFonts w:ascii="Tahoma"/>
          <w:b/>
          <w:color w:val="008000"/>
        </w:rPr>
        <w:t>LEY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DEL</w:t>
      </w:r>
      <w:r>
        <w:rPr>
          <w:rFonts w:ascii="Tahoma"/>
          <w:b/>
          <w:color w:val="008000"/>
          <w:spacing w:val="-2"/>
        </w:rPr>
        <w:t xml:space="preserve"> </w:t>
      </w:r>
      <w:r>
        <w:rPr>
          <w:rFonts w:ascii="Tahoma"/>
          <w:b/>
          <w:color w:val="008000"/>
        </w:rPr>
        <w:t>IMPUESTO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SOBRE LA</w:t>
      </w:r>
      <w:r>
        <w:rPr>
          <w:rFonts w:ascii="Tahoma"/>
          <w:b/>
          <w:color w:val="008000"/>
          <w:spacing w:val="-3"/>
        </w:rPr>
        <w:t xml:space="preserve"> </w:t>
      </w:r>
      <w:r>
        <w:rPr>
          <w:rFonts w:ascii="Tahoma"/>
          <w:b/>
          <w:color w:val="008000"/>
        </w:rPr>
        <w:t>RENTA</w:t>
      </w:r>
    </w:p>
    <w:p w14:paraId="51ADEC8F" w14:textId="77777777" w:rsidR="006C7B73" w:rsidRDefault="00E508CA">
      <w:pPr>
        <w:spacing w:before="52" w:line="380" w:lineRule="atLeast"/>
        <w:ind w:left="1438" w:right="153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Nueva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Ley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publicada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Diario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Oficial</w:t>
      </w:r>
      <w:r>
        <w:rPr>
          <w:rFonts w:ascii="Tahoma" w:hAnsi="Tahoma"/>
          <w:b/>
          <w:spacing w:val="-4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la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Federación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11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diciembre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2013</w:t>
      </w:r>
      <w:r>
        <w:rPr>
          <w:rFonts w:ascii="Tahoma" w:hAnsi="Tahoma"/>
          <w:b/>
          <w:spacing w:val="-44"/>
          <w:sz w:val="16"/>
        </w:rPr>
        <w:t xml:space="preserve"> </w:t>
      </w:r>
      <w:r>
        <w:rPr>
          <w:rFonts w:ascii="Tahoma" w:hAnsi="Tahoma"/>
          <w:b/>
          <w:sz w:val="16"/>
        </w:rPr>
        <w:t>TEXTO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VIGENTE</w:t>
      </w:r>
    </w:p>
    <w:p w14:paraId="18590238" w14:textId="77777777" w:rsidR="006C7B73" w:rsidRDefault="00E508CA">
      <w:pPr>
        <w:spacing w:before="7"/>
        <w:ind w:left="331" w:right="425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CC3300"/>
          <w:sz w:val="16"/>
        </w:rPr>
        <w:t>Última</w:t>
      </w:r>
      <w:r>
        <w:rPr>
          <w:rFonts w:ascii="Tahoma" w:hAnsi="Tahoma"/>
          <w:b/>
          <w:color w:val="CC3300"/>
          <w:spacing w:val="-4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reforma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publicada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DOF</w:t>
      </w:r>
      <w:r>
        <w:rPr>
          <w:rFonts w:ascii="Tahoma" w:hAnsi="Tahoma"/>
          <w:b/>
          <w:color w:val="CC3300"/>
          <w:spacing w:val="-2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12-11-2021</w:t>
      </w:r>
    </w:p>
    <w:p w14:paraId="29B6D0C6" w14:textId="77777777" w:rsidR="006C7B73" w:rsidRDefault="006C7B73">
      <w:pPr>
        <w:pStyle w:val="Textoindependiente"/>
        <w:rPr>
          <w:rFonts w:ascii="Tahoma"/>
          <w:b/>
          <w:sz w:val="18"/>
        </w:rPr>
      </w:pPr>
    </w:p>
    <w:p w14:paraId="6573F8C5" w14:textId="77777777" w:rsidR="006C7B73" w:rsidRDefault="006C7B73">
      <w:pPr>
        <w:pStyle w:val="Textoindependiente"/>
        <w:rPr>
          <w:rFonts w:ascii="Tahoma"/>
          <w:b/>
          <w:sz w:val="18"/>
        </w:rPr>
      </w:pPr>
    </w:p>
    <w:p w14:paraId="2D1B8A4A" w14:textId="77777777" w:rsidR="006C7B73" w:rsidRDefault="006C7B73">
      <w:pPr>
        <w:pStyle w:val="Textoindependiente"/>
        <w:spacing w:before="1"/>
        <w:rPr>
          <w:rFonts w:ascii="Tahoma"/>
          <w:b/>
          <w:sz w:val="21"/>
        </w:rPr>
      </w:pPr>
    </w:p>
    <w:p w14:paraId="149501DE" w14:textId="77777777" w:rsidR="006C7B73" w:rsidRDefault="00E508CA">
      <w:pPr>
        <w:pStyle w:val="Textoindependiente"/>
        <w:ind w:left="118"/>
      </w:pPr>
      <w:r>
        <w:t>Al</w:t>
      </w:r>
      <w:r>
        <w:rPr>
          <w:spacing w:val="30"/>
        </w:rPr>
        <w:t xml:space="preserve"> </w:t>
      </w:r>
      <w:r>
        <w:t>margen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sello</w:t>
      </w:r>
      <w:r>
        <w:rPr>
          <w:spacing w:val="31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Escudo</w:t>
      </w:r>
      <w:r>
        <w:rPr>
          <w:spacing w:val="31"/>
        </w:rPr>
        <w:t xml:space="preserve"> </w:t>
      </w:r>
      <w:r>
        <w:t>Nacional,</w:t>
      </w:r>
      <w:r>
        <w:rPr>
          <w:spacing w:val="3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dice:</w:t>
      </w:r>
      <w:r>
        <w:rPr>
          <w:spacing w:val="31"/>
        </w:rPr>
        <w:t xml:space="preserve"> </w:t>
      </w:r>
      <w:r>
        <w:t>Estados</w:t>
      </w:r>
      <w:r>
        <w:rPr>
          <w:spacing w:val="32"/>
        </w:rPr>
        <w:t xml:space="preserve"> </w:t>
      </w:r>
      <w:r>
        <w:t>Unidos</w:t>
      </w:r>
      <w:r>
        <w:rPr>
          <w:spacing w:val="34"/>
        </w:rPr>
        <w:t xml:space="preserve"> </w:t>
      </w:r>
      <w:r>
        <w:t>Mexicanos.-</w:t>
      </w:r>
      <w:r>
        <w:rPr>
          <w:spacing w:val="34"/>
        </w:rPr>
        <w:t xml:space="preserve"> </w:t>
      </w:r>
      <w:r>
        <w:t>Presidencia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República.</w:t>
      </w:r>
    </w:p>
    <w:p w14:paraId="337551FA" w14:textId="77777777" w:rsidR="006C7B73" w:rsidRDefault="006C7B73">
      <w:pPr>
        <w:pStyle w:val="Textoindependiente"/>
        <w:spacing w:before="10"/>
        <w:rPr>
          <w:sz w:val="19"/>
        </w:rPr>
      </w:pPr>
    </w:p>
    <w:p w14:paraId="36D6C3BB" w14:textId="77777777" w:rsidR="006C7B73" w:rsidRDefault="00E508CA">
      <w:pPr>
        <w:pStyle w:val="Textoindependiente"/>
        <w:spacing w:before="1" w:line="484" w:lineRule="auto"/>
        <w:ind w:left="406" w:right="691"/>
      </w:pPr>
      <w:r>
        <w:rPr>
          <w:rFonts w:ascii="Arial" w:hAnsi="Arial"/>
          <w:b/>
        </w:rPr>
        <w:t>ENRIQUE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PEÑA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NIETO</w:t>
      </w:r>
      <w:r>
        <w:t>,</w:t>
      </w:r>
      <w:r>
        <w:rPr>
          <w:spacing w:val="-3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2"/>
        </w:rPr>
        <w:t xml:space="preserve"> </w:t>
      </w:r>
      <w:r>
        <w:t>Unidos</w:t>
      </w:r>
      <w:r>
        <w:rPr>
          <w:spacing w:val="-2"/>
        </w:rPr>
        <w:t xml:space="preserve"> </w:t>
      </w:r>
      <w:r>
        <w:t>Mexicanos,</w:t>
      </w:r>
      <w:r>
        <w:rPr>
          <w:spacing w:val="-3"/>
        </w:rPr>
        <w:t xml:space="preserve"> </w:t>
      </w:r>
      <w:r>
        <w:t>a sus</w:t>
      </w:r>
      <w:r>
        <w:rPr>
          <w:spacing w:val="-2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sabed: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Honorable Congreso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Unión,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dirigirme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</w:p>
    <w:p w14:paraId="681FA397" w14:textId="77777777" w:rsidR="006C7B73" w:rsidRDefault="00E508CA">
      <w:pPr>
        <w:pStyle w:val="Ttulo2"/>
        <w:spacing w:line="221" w:lineRule="exact"/>
        <w:ind w:right="1535"/>
      </w:pPr>
      <w:r>
        <w:t>DECRETO</w:t>
      </w:r>
    </w:p>
    <w:p w14:paraId="20D3BCB6" w14:textId="77777777" w:rsidR="006C7B73" w:rsidRDefault="006C7B73">
      <w:pPr>
        <w:pStyle w:val="Textoindependiente"/>
        <w:rPr>
          <w:rFonts w:ascii="Arial"/>
          <w:b/>
        </w:rPr>
      </w:pPr>
    </w:p>
    <w:p w14:paraId="75FB5852" w14:textId="77777777" w:rsidR="006C7B73" w:rsidRDefault="00E508CA">
      <w:pPr>
        <w:pStyle w:val="Textoindependiente"/>
        <w:ind w:left="406"/>
      </w:pPr>
      <w:r>
        <w:rPr>
          <w:rFonts w:ascii="Arial"/>
          <w:b/>
        </w:rPr>
        <w:t>"</w:t>
      </w:r>
      <w:r>
        <w:t>EL</w:t>
      </w:r>
      <w:r>
        <w:rPr>
          <w:spacing w:val="-1"/>
        </w:rPr>
        <w:t xml:space="preserve"> </w:t>
      </w:r>
      <w:r>
        <w:t>CONGRESO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ESTADOS UNIDOS</w:t>
      </w:r>
      <w:r>
        <w:rPr>
          <w:spacing w:val="-2"/>
        </w:rPr>
        <w:t xml:space="preserve"> </w:t>
      </w:r>
      <w:r>
        <w:t>MEXICANOS,</w:t>
      </w:r>
      <w:r>
        <w:rPr>
          <w:spacing w:val="-2"/>
        </w:rPr>
        <w:t xml:space="preserve"> </w:t>
      </w:r>
      <w:r>
        <w:t>D E</w:t>
      </w:r>
      <w:r>
        <w:rPr>
          <w:spacing w:val="-3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:</w:t>
      </w:r>
    </w:p>
    <w:p w14:paraId="4678498F" w14:textId="77777777" w:rsidR="006C7B73" w:rsidRDefault="006C7B73">
      <w:pPr>
        <w:pStyle w:val="Textoindependiente"/>
        <w:spacing w:before="1"/>
      </w:pPr>
    </w:p>
    <w:p w14:paraId="0FAAD1E3" w14:textId="77777777" w:rsidR="006C7B73" w:rsidRDefault="00E508CA">
      <w:pPr>
        <w:pStyle w:val="Ttulo2"/>
        <w:ind w:left="118" w:right="219" w:firstLine="288"/>
        <w:jc w:val="both"/>
      </w:pP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AL VALOR AGREGADO; DE LA LEY DEL IMPUESTO ESPECIAL SOBRE PRODUCCIÓN</w:t>
      </w:r>
      <w:r>
        <w:rPr>
          <w:spacing w:val="1"/>
        </w:rPr>
        <w:t xml:space="preserve"> </w:t>
      </w:r>
      <w:r>
        <w:t>Y SERVICIOS; DE LA LEY FEDERAL DE DERECHOS, SE EXPIDE LA LEY DEL IMPUESTO SOBRE</w:t>
      </w:r>
      <w:r>
        <w:rPr>
          <w:spacing w:val="1"/>
        </w:rPr>
        <w:t xml:space="preserve"> </w:t>
      </w:r>
      <w:r>
        <w:t>LA RENTA, 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ABROGAN LA LEY DEL IMPUESTO EMPRESARIAL</w:t>
      </w:r>
      <w:r>
        <w:rPr>
          <w:spacing w:val="55"/>
        </w:rPr>
        <w:t xml:space="preserve"> </w:t>
      </w:r>
      <w:r>
        <w:t>A TASA ÚNICA, Y LA LEY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</w:t>
      </w:r>
      <w:r>
        <w:t>PÓSITOS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EFECTIVO</w:t>
      </w:r>
    </w:p>
    <w:p w14:paraId="2742AA43" w14:textId="77777777" w:rsidR="006C7B73" w:rsidRDefault="006C7B73">
      <w:pPr>
        <w:pStyle w:val="Textoindependiente"/>
        <w:rPr>
          <w:rFonts w:ascii="Arial"/>
          <w:b/>
        </w:rPr>
      </w:pPr>
    </w:p>
    <w:p w14:paraId="438A9A0A" w14:textId="77777777" w:rsidR="006C7B73" w:rsidRDefault="00E508CA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PRIMERO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SEXTO.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……….</w:t>
      </w:r>
    </w:p>
    <w:p w14:paraId="37445956" w14:textId="77777777" w:rsidR="006C7B73" w:rsidRDefault="006C7B73">
      <w:pPr>
        <w:pStyle w:val="Textoindependiente"/>
        <w:spacing w:before="10"/>
        <w:rPr>
          <w:sz w:val="19"/>
        </w:rPr>
      </w:pPr>
    </w:p>
    <w:p w14:paraId="5423FAB4" w14:textId="77777777" w:rsidR="006C7B73" w:rsidRDefault="00E508CA">
      <w:pPr>
        <w:spacing w:before="1"/>
        <w:ind w:left="406"/>
        <w:rPr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SÉPTIMO.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Renta:</w:t>
      </w:r>
    </w:p>
    <w:p w14:paraId="0355A9A8" w14:textId="77777777" w:rsidR="006C7B73" w:rsidRDefault="00E508CA">
      <w:pPr>
        <w:pStyle w:val="Ttulo1"/>
        <w:spacing w:before="30" w:line="506" w:lineRule="exact"/>
        <w:ind w:left="2742" w:right="2837"/>
      </w:pPr>
      <w:r>
        <w:t>LEY DEL IMPUESTO SOBRE LA RENTA</w:t>
      </w:r>
      <w:r>
        <w:rPr>
          <w:spacing w:val="-59"/>
        </w:rPr>
        <w:t xml:space="preserve"> </w:t>
      </w:r>
      <w:r>
        <w:t>TÍTULO I</w:t>
      </w:r>
    </w:p>
    <w:p w14:paraId="085A327B" w14:textId="77777777" w:rsidR="006C7B73" w:rsidRDefault="00E508CA">
      <w:pPr>
        <w:spacing w:line="198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DISPOSICIONES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GENERALES</w:t>
      </w:r>
    </w:p>
    <w:p w14:paraId="074F3EC0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62709B8" w14:textId="77777777" w:rsidR="006C7B73" w:rsidRDefault="00E508CA">
      <w:pPr>
        <w:pStyle w:val="Textoindependiente"/>
        <w:spacing w:line="242" w:lineRule="auto"/>
        <w:ind w:left="118" w:right="228" w:firstLine="288"/>
        <w:jc w:val="both"/>
      </w:pPr>
      <w:bookmarkStart w:id="0" w:name="Artículo_1"/>
      <w:bookmarkEnd w:id="0"/>
      <w:r>
        <w:rPr>
          <w:rFonts w:ascii="Arial" w:hAnsi="Arial"/>
          <w:b/>
        </w:rPr>
        <w:t xml:space="preserve">Artículo 1. </w:t>
      </w:r>
      <w:r>
        <w:t>Las personas físicas y las morales están obligadas al pago del impuesto sobre la renta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casos:</w:t>
      </w:r>
    </w:p>
    <w:p w14:paraId="22AC93A3" w14:textId="77777777" w:rsidR="006C7B73" w:rsidRDefault="006C7B73">
      <w:pPr>
        <w:pStyle w:val="Textoindependiente"/>
        <w:spacing w:before="8"/>
        <w:rPr>
          <w:sz w:val="19"/>
        </w:rPr>
      </w:pPr>
    </w:p>
    <w:p w14:paraId="51A8AC1B" w14:textId="77777777" w:rsidR="006C7B73" w:rsidRDefault="00E508CA">
      <w:pPr>
        <w:pStyle w:val="Prrafodelista"/>
        <w:numPr>
          <w:ilvl w:val="0"/>
          <w:numId w:val="153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Las residentes en México, respecto de todos sus ingresos, cualquiera que sea la ubicación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fuente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riqueza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procedan.</w:t>
      </w:r>
    </w:p>
    <w:p w14:paraId="4EDF641F" w14:textId="77777777" w:rsidR="006C7B73" w:rsidRDefault="006C7B73">
      <w:pPr>
        <w:pStyle w:val="Textoindependiente"/>
        <w:spacing w:before="5"/>
        <w:rPr>
          <w:sz w:val="19"/>
        </w:rPr>
      </w:pPr>
    </w:p>
    <w:p w14:paraId="6B10CAB5" w14:textId="77777777" w:rsidR="006C7B73" w:rsidRDefault="00E508CA">
      <w:pPr>
        <w:pStyle w:val="Prrafodelista"/>
        <w:numPr>
          <w:ilvl w:val="0"/>
          <w:numId w:val="153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</w:t>
      </w:r>
      <w:r>
        <w:rPr>
          <w:sz w:val="20"/>
        </w:rPr>
        <w:t>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atribuibles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dicho 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permanente.</w:t>
      </w:r>
    </w:p>
    <w:p w14:paraId="7E3D6C99" w14:textId="77777777" w:rsidR="006C7B73" w:rsidRDefault="006C7B73">
      <w:pPr>
        <w:pStyle w:val="Textoindependiente"/>
        <w:spacing w:before="9"/>
        <w:rPr>
          <w:sz w:val="19"/>
        </w:rPr>
      </w:pPr>
    </w:p>
    <w:p w14:paraId="157C2AB0" w14:textId="77777777" w:rsidR="006C7B73" w:rsidRDefault="00E508CA">
      <w:pPr>
        <w:pStyle w:val="Prrafodelista"/>
        <w:numPr>
          <w:ilvl w:val="0"/>
          <w:numId w:val="153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residentes en el extranjero, respecto de los ingresos procedentes de fuentes de riqueza</w:t>
      </w:r>
      <w:r>
        <w:rPr>
          <w:spacing w:val="1"/>
          <w:sz w:val="20"/>
        </w:rPr>
        <w:t xml:space="preserve"> </w:t>
      </w:r>
      <w:r>
        <w:rPr>
          <w:sz w:val="20"/>
        </w:rPr>
        <w:t>situadas en territorio nacional, cuando no tengan un establecimiento permanente en el país, o</w:t>
      </w:r>
      <w:r>
        <w:rPr>
          <w:spacing w:val="1"/>
          <w:sz w:val="20"/>
        </w:rPr>
        <w:t xml:space="preserve"> </w:t>
      </w:r>
      <w:r>
        <w:rPr>
          <w:sz w:val="20"/>
        </w:rPr>
        <w:t>cuando teniéndolo,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no</w:t>
      </w:r>
      <w:r>
        <w:rPr>
          <w:spacing w:val="-1"/>
          <w:sz w:val="20"/>
        </w:rPr>
        <w:t xml:space="preserve"> </w:t>
      </w:r>
      <w:r>
        <w:rPr>
          <w:sz w:val="20"/>
        </w:rPr>
        <w:t>sean atribuibles a</w:t>
      </w:r>
      <w:r>
        <w:rPr>
          <w:spacing w:val="-1"/>
          <w:sz w:val="20"/>
        </w:rPr>
        <w:t xml:space="preserve"> </w:t>
      </w:r>
      <w:r>
        <w:rPr>
          <w:sz w:val="20"/>
        </w:rPr>
        <w:t>éste.</w:t>
      </w:r>
    </w:p>
    <w:p w14:paraId="577E5437" w14:textId="77777777" w:rsidR="006C7B73" w:rsidRDefault="006C7B73">
      <w:pPr>
        <w:pStyle w:val="Textoindependiente"/>
        <w:spacing w:before="11"/>
        <w:rPr>
          <w:sz w:val="19"/>
        </w:rPr>
      </w:pPr>
    </w:p>
    <w:p w14:paraId="24719740" w14:textId="77777777" w:rsidR="006C7B73" w:rsidRDefault="00E508CA">
      <w:pPr>
        <w:pStyle w:val="Textoindependiente"/>
        <w:ind w:left="118" w:right="220" w:firstLine="288"/>
        <w:jc w:val="both"/>
      </w:pPr>
      <w:bookmarkStart w:id="1" w:name="Artículo_2"/>
      <w:bookmarkEnd w:id="1"/>
      <w:r>
        <w:rPr>
          <w:rFonts w:ascii="Arial" w:hAnsi="Arial"/>
          <w:b/>
        </w:rPr>
        <w:t>Artícu</w:t>
      </w:r>
      <w:r>
        <w:rPr>
          <w:rFonts w:ascii="Arial" w:hAnsi="Arial"/>
          <w:b/>
        </w:rPr>
        <w:t xml:space="preserve">lo 2. </w:t>
      </w:r>
      <w:r>
        <w:t>Para los efectos de esta Ley, se considera establecimiento permanente cualquier lugar de</w:t>
      </w:r>
      <w:r>
        <w:rPr>
          <w:spacing w:val="1"/>
        </w:rPr>
        <w:t xml:space="preserve"> </w:t>
      </w:r>
      <w:r>
        <w:t>negocios en el que se desarrollen, parcial o totalmente, actividades empresariales o se presten servicios</w:t>
      </w:r>
      <w:r>
        <w:rPr>
          <w:spacing w:val="1"/>
        </w:rPr>
        <w:t xml:space="preserve"> </w:t>
      </w:r>
      <w:r>
        <w:t>personales independientes. Se entenderá como establecim</w:t>
      </w:r>
      <w:r>
        <w:t>iento permanente, entre otros, las sucursales,</w:t>
      </w:r>
      <w:r>
        <w:rPr>
          <w:spacing w:val="1"/>
        </w:rPr>
        <w:t xml:space="preserve"> </w:t>
      </w:r>
      <w:r>
        <w:t>agencias, oficinas, fábricas, talleres, instalaciones, minas, canteras o cualquier lugar de exploración,</w:t>
      </w:r>
      <w:r>
        <w:rPr>
          <w:spacing w:val="1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 naturales.</w:t>
      </w:r>
    </w:p>
    <w:p w14:paraId="34C440DA" w14:textId="77777777" w:rsidR="006C7B73" w:rsidRDefault="006C7B73">
      <w:pPr>
        <w:jc w:val="both"/>
        <w:sectPr w:rsidR="006C7B73">
          <w:headerReference w:type="default" r:id="rId7"/>
          <w:footerReference w:type="default" r:id="rId8"/>
          <w:type w:val="continuous"/>
          <w:pgSz w:w="12240" w:h="15840"/>
          <w:pgMar w:top="1760" w:right="1200" w:bottom="900" w:left="1300" w:header="724" w:footer="712" w:gutter="0"/>
          <w:pgNumType w:start="1"/>
          <w:cols w:space="720"/>
        </w:sectPr>
      </w:pPr>
    </w:p>
    <w:p w14:paraId="67F8B36D" w14:textId="77777777" w:rsidR="006C7B73" w:rsidRDefault="006C7B73">
      <w:pPr>
        <w:pStyle w:val="Textoindependiente"/>
      </w:pPr>
    </w:p>
    <w:p w14:paraId="4B083A55" w14:textId="77777777" w:rsidR="006C7B73" w:rsidRDefault="006C7B73">
      <w:pPr>
        <w:pStyle w:val="Textoindependiente"/>
        <w:spacing w:before="10"/>
        <w:rPr>
          <w:sz w:val="27"/>
        </w:rPr>
      </w:pPr>
    </w:p>
    <w:p w14:paraId="15B2B1A3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No obstante lo dispuesto en el párrafo anterior, cuando un residente en el extranjero actúe en el país a</w:t>
      </w:r>
      <w:r>
        <w:rPr>
          <w:spacing w:val="-53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moral,</w:t>
      </w:r>
      <w:r>
        <w:rPr>
          <w:spacing w:val="1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tiene un establecimiento permanente en el país, en relación con todas las</w:t>
      </w:r>
      <w:r>
        <w:rPr>
          <w:spacing w:val="1"/>
        </w:rPr>
        <w:t xml:space="preserve"> </w:t>
      </w:r>
      <w:r>
        <w:t>actividades que dicha persona física o moral realice para el residente en el extranjero, aun cuando no</w:t>
      </w:r>
      <w:r>
        <w:rPr>
          <w:spacing w:val="1"/>
        </w:rPr>
        <w:t xml:space="preserve"> </w:t>
      </w:r>
      <w:r>
        <w:t>tenga en territorio nacional un lugar de negocios, s</w:t>
      </w:r>
      <w:r>
        <w:t>i dicha persona concluye habitualmente contratos o</w:t>
      </w:r>
      <w:r>
        <w:rPr>
          <w:spacing w:val="1"/>
        </w:rPr>
        <w:t xml:space="preserve"> </w:t>
      </w:r>
      <w:r>
        <w:t>desempeña</w:t>
      </w:r>
      <w:r>
        <w:rPr>
          <w:spacing w:val="1"/>
        </w:rPr>
        <w:t xml:space="preserve"> </w:t>
      </w:r>
      <w:r>
        <w:t>habitualmente</w:t>
      </w:r>
      <w:r>
        <w:rPr>
          <w:spacing w:val="1"/>
        </w:rPr>
        <w:t xml:space="preserve"> </w:t>
      </w:r>
      <w:r>
        <w:t>el rol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celebrados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estos:</w:t>
      </w:r>
    </w:p>
    <w:p w14:paraId="03557D21" w14:textId="77777777" w:rsidR="006C7B73" w:rsidRDefault="006C7B73">
      <w:pPr>
        <w:pStyle w:val="Textoindependiente"/>
        <w:spacing w:before="8"/>
        <w:rPr>
          <w:sz w:val="19"/>
        </w:rPr>
      </w:pPr>
    </w:p>
    <w:p w14:paraId="01AE1656" w14:textId="77777777" w:rsidR="006C7B73" w:rsidRDefault="00E508CA">
      <w:pPr>
        <w:pStyle w:val="Prrafodelista"/>
        <w:numPr>
          <w:ilvl w:val="0"/>
          <w:numId w:val="152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celebran</w:t>
      </w:r>
      <w:r>
        <w:rPr>
          <w:spacing w:val="-2"/>
          <w:sz w:val="20"/>
        </w:rPr>
        <w:t xml:space="preserve"> </w:t>
      </w:r>
      <w:r>
        <w:rPr>
          <w:sz w:val="20"/>
        </w:rPr>
        <w:t>a nombre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cuenta del</w:t>
      </w:r>
      <w:r>
        <w:rPr>
          <w:spacing w:val="-1"/>
          <w:sz w:val="20"/>
        </w:rPr>
        <w:t xml:space="preserve"> </w:t>
      </w:r>
      <w:r>
        <w:rPr>
          <w:sz w:val="20"/>
        </w:rPr>
        <w:t>mismo;</w:t>
      </w:r>
    </w:p>
    <w:p w14:paraId="0E9B8F54" w14:textId="77777777" w:rsidR="006C7B73" w:rsidRDefault="006C7B73">
      <w:pPr>
        <w:pStyle w:val="Textoindependiente"/>
        <w:spacing w:before="1"/>
      </w:pPr>
    </w:p>
    <w:p w14:paraId="00D631D5" w14:textId="77777777" w:rsidR="006C7B73" w:rsidRDefault="00E508CA">
      <w:pPr>
        <w:pStyle w:val="Prrafodelista"/>
        <w:numPr>
          <w:ilvl w:val="0"/>
          <w:numId w:val="152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Prevén la enajenación de los derechos de propiedad, o el otorgamiento del uso o goce temporal</w:t>
      </w:r>
      <w:r>
        <w:rPr>
          <w:spacing w:val="-53"/>
          <w:sz w:val="20"/>
        </w:rPr>
        <w:t xml:space="preserve"> </w:t>
      </w:r>
      <w:r>
        <w:rPr>
          <w:sz w:val="20"/>
        </w:rPr>
        <w:t>de un bien que posea el residente en el extranjero o sobre el cual tenga el derecho del uso 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temporal,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</w:p>
    <w:p w14:paraId="34427838" w14:textId="77777777" w:rsidR="006C7B73" w:rsidRDefault="006C7B73">
      <w:pPr>
        <w:pStyle w:val="Textoindependiente"/>
        <w:spacing w:before="3"/>
        <w:rPr>
          <w:sz w:val="11"/>
        </w:rPr>
      </w:pPr>
    </w:p>
    <w:p w14:paraId="750ACCE4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A633649" w14:textId="77777777" w:rsidR="006C7B73" w:rsidRDefault="00E508CA">
      <w:pPr>
        <w:pStyle w:val="Prrafodelista"/>
        <w:numPr>
          <w:ilvl w:val="0"/>
          <w:numId w:val="152"/>
        </w:numPr>
        <w:tabs>
          <w:tab w:val="left" w:pos="982"/>
          <w:tab w:val="left" w:pos="983"/>
        </w:tabs>
        <w:spacing w:before="93"/>
        <w:ind w:hanging="577"/>
        <w:rPr>
          <w:sz w:val="20"/>
        </w:rPr>
      </w:pPr>
      <w:r>
        <w:rPr>
          <w:sz w:val="20"/>
        </w:rPr>
        <w:t>Obligan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prestar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servicio.</w:t>
      </w:r>
    </w:p>
    <w:p w14:paraId="0B265C86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59B83787" w14:textId="77777777" w:rsidR="006C7B73" w:rsidRDefault="00E508CA">
      <w:pPr>
        <w:spacing w:before="116"/>
        <w:ind w:left="2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B370E63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6103" w:space="40"/>
            <w:col w:w="3597"/>
          </w:cols>
        </w:sectPr>
      </w:pPr>
    </w:p>
    <w:p w14:paraId="5A2FA55C" w14:textId="77777777" w:rsidR="006C7B73" w:rsidRDefault="006C7B73">
      <w:pPr>
        <w:pStyle w:val="Textoindependiente"/>
        <w:spacing w:before="3"/>
        <w:rPr>
          <w:rFonts w:ascii="Times New Roman"/>
          <w:i/>
          <w:sz w:val="12"/>
        </w:rPr>
      </w:pPr>
    </w:p>
    <w:p w14:paraId="70E79981" w14:textId="77777777" w:rsidR="006C7B73" w:rsidRDefault="00E508CA">
      <w:pPr>
        <w:pStyle w:val="Textoindependiente"/>
        <w:spacing w:before="93"/>
        <w:ind w:left="118" w:right="215" w:firstLine="288"/>
        <w:jc w:val="both"/>
      </w:pPr>
      <w:r>
        <w:t>Para efectos del párrafo anterior, no se considerará que existe un establecimiento permanente en</w:t>
      </w:r>
      <w:r>
        <w:rPr>
          <w:spacing w:val="1"/>
        </w:rPr>
        <w:t xml:space="preserve"> </w:t>
      </w:r>
      <w:r>
        <w:t>territorio nacional cuando las actividades realizadas por dichas personas físicas o morales</w:t>
      </w:r>
      <w:r>
        <w:rPr>
          <w:spacing w:val="1"/>
        </w:rPr>
        <w:t xml:space="preserve"> </w:t>
      </w:r>
      <w:r>
        <w:t>sean las</w:t>
      </w:r>
      <w:r>
        <w:rPr>
          <w:spacing w:val="1"/>
        </w:rPr>
        <w:t xml:space="preserve"> </w:t>
      </w:r>
      <w:r>
        <w:t>mencionadas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FF8D6F5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</w:t>
      </w:r>
      <w:r>
        <w:rPr>
          <w:rFonts w:ascii="Times New Roman" w:hAnsi="Times New Roman"/>
          <w:i/>
          <w:color w:val="0000FF"/>
          <w:sz w:val="16"/>
        </w:rPr>
        <w:t>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85B60D4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349E672E" w14:textId="77777777" w:rsidR="006C7B73" w:rsidRDefault="00E508CA">
      <w:pPr>
        <w:pStyle w:val="Textoindependiente"/>
        <w:spacing w:before="1"/>
        <w:ind w:left="118" w:right="226" w:firstLine="288"/>
        <w:jc w:val="both"/>
      </w:pPr>
      <w:r>
        <w:t>En caso de que un residente en el extranjero realice actividades empresariales en el país, a través de</w:t>
      </w:r>
      <w:r>
        <w:rPr>
          <w:spacing w:val="1"/>
        </w:rPr>
        <w:t xml:space="preserve"> </w:t>
      </w:r>
      <w:r>
        <w:t>un fideicomiso, se considerará como lugar de negocios de dicho residente, el lugar en que el fiduciario</w:t>
      </w:r>
      <w:r>
        <w:rPr>
          <w:spacing w:val="1"/>
        </w:rPr>
        <w:t xml:space="preserve"> </w:t>
      </w:r>
      <w:r>
        <w:t>realice tales actividades y cu</w:t>
      </w:r>
      <w:r>
        <w:t>mpla por cuenta del residente en el extranjero con las obligaciones fiscales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 actividades.</w:t>
      </w:r>
    </w:p>
    <w:p w14:paraId="3BE91219" w14:textId="77777777" w:rsidR="006C7B73" w:rsidRDefault="006C7B73">
      <w:pPr>
        <w:pStyle w:val="Textoindependiente"/>
        <w:spacing w:before="11"/>
        <w:rPr>
          <w:sz w:val="19"/>
        </w:rPr>
      </w:pPr>
    </w:p>
    <w:p w14:paraId="7768205F" w14:textId="77777777" w:rsidR="006C7B73" w:rsidRDefault="00E508CA">
      <w:pPr>
        <w:pStyle w:val="Textoindependiente"/>
        <w:ind w:left="118" w:right="217" w:firstLine="288"/>
        <w:jc w:val="both"/>
      </w:pPr>
      <w:r>
        <w:t>Se considerará que existe establecimiento permanente de una empresa aseguradora residente en el</w:t>
      </w:r>
      <w:r>
        <w:rPr>
          <w:spacing w:val="1"/>
        </w:rPr>
        <w:t xml:space="preserve"> </w:t>
      </w:r>
      <w:r>
        <w:t>extranjero, cuando ésta perciba ingresos por el cobro de primas dentro del territorio nacional u otorgue</w:t>
      </w:r>
      <w:r>
        <w:rPr>
          <w:spacing w:val="1"/>
        </w:rPr>
        <w:t xml:space="preserve"> </w:t>
      </w:r>
      <w:r>
        <w:t>seguros contra riesgos situados en él, por medio de una</w:t>
      </w:r>
      <w:r>
        <w:t xml:space="preserve"> persona distinta de un agente independiente,</w:t>
      </w:r>
      <w:r>
        <w:rPr>
          <w:spacing w:val="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reaseguro.</w:t>
      </w:r>
    </w:p>
    <w:p w14:paraId="70AECDCD" w14:textId="77777777" w:rsidR="006C7B73" w:rsidRDefault="006C7B73">
      <w:pPr>
        <w:pStyle w:val="Textoindependiente"/>
      </w:pPr>
    </w:p>
    <w:p w14:paraId="7D1A23E2" w14:textId="77777777" w:rsidR="006C7B73" w:rsidRDefault="00E508CA">
      <w:pPr>
        <w:pStyle w:val="Textoindependiente"/>
        <w:ind w:left="118" w:right="217" w:firstLine="288"/>
        <w:jc w:val="both"/>
      </w:pPr>
      <w:r>
        <w:t>De igual forma, se considerará que un residente en el extranjero tiene un establecimiento permanente</w:t>
      </w:r>
      <w:r>
        <w:rPr>
          <w:spacing w:val="1"/>
        </w:rPr>
        <w:t xml:space="preserve"> </w:t>
      </w:r>
      <w:r>
        <w:t>en el país, cuando</w:t>
      </w:r>
      <w:r>
        <w:rPr>
          <w:spacing w:val="1"/>
        </w:rPr>
        <w:t xml:space="preserve"> </w:t>
      </w:r>
      <w:r>
        <w:t>actúe</w:t>
      </w:r>
      <w:r>
        <w:rPr>
          <w:spacing w:val="1"/>
        </w:rPr>
        <w:t xml:space="preserve"> </w:t>
      </w:r>
      <w:r>
        <w:t>en el territorio 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física o moral que sea</w:t>
      </w:r>
      <w:r>
        <w:rPr>
          <w:spacing w:val="5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 independiente, si éste no actúa en el marco ordinario de su actividad. Para estos efectos, se</w:t>
      </w:r>
      <w:r>
        <w:rPr>
          <w:spacing w:val="1"/>
        </w:rPr>
        <w:t xml:space="preserve"> </w:t>
      </w:r>
      <w:r>
        <w:t>considera que un agente independiente no actúa en el marco ordinario de sus act</w:t>
      </w:r>
      <w:r>
        <w:t>ividades, entre otros,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siguientes supuestos:</w:t>
      </w:r>
    </w:p>
    <w:p w14:paraId="6EDFA363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48C0AC6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5B860081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Tenga</w:t>
      </w:r>
      <w:r>
        <w:rPr>
          <w:spacing w:val="42"/>
          <w:sz w:val="20"/>
        </w:rPr>
        <w:t xml:space="preserve"> </w:t>
      </w:r>
      <w:r>
        <w:rPr>
          <w:sz w:val="20"/>
        </w:rPr>
        <w:t>existencias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bienes</w:t>
      </w:r>
      <w:r>
        <w:rPr>
          <w:spacing w:val="44"/>
          <w:sz w:val="20"/>
        </w:rPr>
        <w:t xml:space="preserve"> 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43"/>
          <w:sz w:val="20"/>
        </w:rPr>
        <w:t xml:space="preserve"> </w:t>
      </w:r>
      <w:r>
        <w:rPr>
          <w:sz w:val="20"/>
        </w:rPr>
        <w:t>con</w:t>
      </w:r>
      <w:r>
        <w:rPr>
          <w:spacing w:val="42"/>
          <w:sz w:val="20"/>
        </w:rPr>
        <w:t xml:space="preserve"> </w:t>
      </w:r>
      <w:r>
        <w:rPr>
          <w:sz w:val="20"/>
        </w:rPr>
        <w:t>las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efectúe</w:t>
      </w:r>
      <w:r>
        <w:rPr>
          <w:spacing w:val="45"/>
          <w:sz w:val="20"/>
        </w:rPr>
        <w:t xml:space="preserve"> </w:t>
      </w:r>
      <w:r>
        <w:rPr>
          <w:sz w:val="20"/>
        </w:rPr>
        <w:t>entregas</w:t>
      </w:r>
      <w:r>
        <w:rPr>
          <w:spacing w:val="46"/>
          <w:sz w:val="20"/>
        </w:rPr>
        <w:t xml:space="preserve"> </w:t>
      </w:r>
      <w:r>
        <w:rPr>
          <w:sz w:val="20"/>
        </w:rPr>
        <w:t>por</w:t>
      </w:r>
      <w:r>
        <w:rPr>
          <w:spacing w:val="44"/>
          <w:sz w:val="20"/>
        </w:rPr>
        <w:t xml:space="preserve"> </w:t>
      </w:r>
      <w:r>
        <w:rPr>
          <w:sz w:val="20"/>
        </w:rPr>
        <w:t>cuenta</w:t>
      </w:r>
      <w:r>
        <w:rPr>
          <w:spacing w:val="4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3ECE4601" w14:textId="77777777" w:rsidR="006C7B73" w:rsidRDefault="006C7B73">
      <w:pPr>
        <w:pStyle w:val="Textoindependiente"/>
        <w:spacing w:before="9"/>
        <w:rPr>
          <w:sz w:val="19"/>
        </w:rPr>
      </w:pPr>
    </w:p>
    <w:p w14:paraId="0A6078D9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Asuma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residente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3208C033" w14:textId="77777777" w:rsidR="006C7B73" w:rsidRDefault="006C7B73">
      <w:pPr>
        <w:pStyle w:val="Textoindependiente"/>
        <w:spacing w:before="1"/>
      </w:pPr>
    </w:p>
    <w:p w14:paraId="14C2342E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Actúe</w:t>
      </w:r>
      <w:r>
        <w:rPr>
          <w:spacing w:val="-3"/>
          <w:sz w:val="20"/>
        </w:rPr>
        <w:t xml:space="preserve"> </w:t>
      </w:r>
      <w:r>
        <w:rPr>
          <w:sz w:val="20"/>
        </w:rPr>
        <w:t>sujeto</w:t>
      </w:r>
      <w:r>
        <w:rPr>
          <w:spacing w:val="-2"/>
          <w:sz w:val="20"/>
        </w:rPr>
        <w:t xml:space="preserve"> </w:t>
      </w:r>
      <w:r>
        <w:rPr>
          <w:sz w:val="20"/>
        </w:rPr>
        <w:t>a instrucciones</w:t>
      </w:r>
      <w:r>
        <w:rPr>
          <w:spacing w:val="-2"/>
          <w:sz w:val="20"/>
        </w:rPr>
        <w:t xml:space="preserve"> </w:t>
      </w:r>
      <w:r>
        <w:rPr>
          <w:sz w:val="20"/>
        </w:rPr>
        <w:t>detalladas</w:t>
      </w:r>
      <w:r>
        <w:rPr>
          <w:spacing w:val="-1"/>
          <w:sz w:val="20"/>
        </w:rPr>
        <w:t xml:space="preserve"> </w:t>
      </w:r>
      <w:r>
        <w:rPr>
          <w:sz w:val="20"/>
        </w:rPr>
        <w:t>o al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4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79587F68" w14:textId="77777777" w:rsidR="006C7B73" w:rsidRDefault="006C7B73">
      <w:pPr>
        <w:pStyle w:val="Textoindependiente"/>
        <w:spacing w:before="10"/>
        <w:rPr>
          <w:sz w:val="19"/>
        </w:rPr>
      </w:pPr>
    </w:p>
    <w:p w14:paraId="531CA98C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Ejerza actividades que económicamente corresponden al residente en el extranjero y no a sus</w:t>
      </w:r>
      <w:r>
        <w:rPr>
          <w:spacing w:val="-53"/>
          <w:sz w:val="20"/>
        </w:rPr>
        <w:t xml:space="preserve"> </w:t>
      </w:r>
      <w:r>
        <w:rPr>
          <w:sz w:val="20"/>
        </w:rPr>
        <w:t>propias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actividades.</w:t>
      </w:r>
    </w:p>
    <w:p w14:paraId="0DA147F0" w14:textId="77777777" w:rsidR="006C7B73" w:rsidRDefault="006C7B73">
      <w:pPr>
        <w:pStyle w:val="Textoindependiente"/>
        <w:spacing w:before="8"/>
        <w:rPr>
          <w:sz w:val="19"/>
        </w:rPr>
      </w:pPr>
    </w:p>
    <w:p w14:paraId="7F518120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Perciba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remuneraciones</w:t>
      </w:r>
      <w:r>
        <w:rPr>
          <w:spacing w:val="-2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actividades.</w:t>
      </w:r>
    </w:p>
    <w:p w14:paraId="74D398A4" w14:textId="77777777" w:rsidR="006C7B73" w:rsidRDefault="006C7B73">
      <w:pPr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493BAB2" w14:textId="77777777" w:rsidR="006C7B73" w:rsidRDefault="006C7B73">
      <w:pPr>
        <w:pStyle w:val="Textoindependiente"/>
        <w:spacing w:before="8"/>
        <w:rPr>
          <w:sz w:val="27"/>
        </w:rPr>
      </w:pPr>
    </w:p>
    <w:p w14:paraId="626E26E3" w14:textId="77777777" w:rsidR="006C7B73" w:rsidRDefault="00E508CA">
      <w:pPr>
        <w:pStyle w:val="Prrafodelista"/>
        <w:numPr>
          <w:ilvl w:val="0"/>
          <w:numId w:val="151"/>
        </w:numPr>
        <w:tabs>
          <w:tab w:val="left" w:pos="1127"/>
        </w:tabs>
        <w:spacing w:before="92" w:line="242" w:lineRule="auto"/>
        <w:ind w:right="220"/>
        <w:jc w:val="both"/>
        <w:rPr>
          <w:sz w:val="20"/>
        </w:rPr>
      </w:pPr>
      <w:r>
        <w:rPr>
          <w:sz w:val="20"/>
        </w:rPr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utilizando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distintos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hubieran</w:t>
      </w:r>
      <w:r>
        <w:rPr>
          <w:spacing w:val="-1"/>
          <w:sz w:val="20"/>
        </w:rPr>
        <w:t xml:space="preserve"> </w:t>
      </w:r>
      <w:r>
        <w:rPr>
          <w:sz w:val="20"/>
        </w:rPr>
        <w:t>usado</w:t>
      </w:r>
      <w:r>
        <w:rPr>
          <w:spacing w:val="-3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comparables.</w:t>
      </w:r>
    </w:p>
    <w:p w14:paraId="36D6C5C8" w14:textId="77777777" w:rsidR="006C7B73" w:rsidRDefault="006C7B73">
      <w:pPr>
        <w:pStyle w:val="Textoindependiente"/>
        <w:spacing w:before="7"/>
        <w:rPr>
          <w:sz w:val="19"/>
        </w:rPr>
      </w:pPr>
    </w:p>
    <w:p w14:paraId="686E5209" w14:textId="77777777" w:rsidR="006C7B73" w:rsidRDefault="00E508CA">
      <w:pPr>
        <w:pStyle w:val="Textoindependiente"/>
        <w:ind w:left="118" w:right="224" w:firstLine="288"/>
        <w:jc w:val="both"/>
      </w:pPr>
      <w:r>
        <w:t>Se presume que una persona física o moral no es un agente independiente, cuando actúe exclusiva o</w:t>
      </w:r>
      <w:r>
        <w:rPr>
          <w:spacing w:val="1"/>
        </w:rPr>
        <w:t xml:space="preserve"> </w:t>
      </w:r>
      <w:r>
        <w:t>casi</w:t>
      </w:r>
      <w:r>
        <w:rPr>
          <w:spacing w:val="-3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cuenta de</w:t>
      </w:r>
      <w:r>
        <w:rPr>
          <w:spacing w:val="-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partes relacionadas.</w:t>
      </w:r>
    </w:p>
    <w:p w14:paraId="6B4E0EF0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CA00E11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34865D7" w14:textId="77777777" w:rsidR="006C7B73" w:rsidRDefault="00E508CA">
      <w:pPr>
        <w:pStyle w:val="Textoindependiente"/>
        <w:ind w:left="118" w:right="214" w:firstLine="288"/>
        <w:jc w:val="both"/>
      </w:pPr>
      <w:r>
        <w:t>Tratándose de servicios de construcción de obra, demolición, instalación, mantenimiento o montaje en</w:t>
      </w:r>
      <w:r>
        <w:rPr>
          <w:spacing w:val="-53"/>
        </w:rPr>
        <w:t xml:space="preserve"> </w:t>
      </w:r>
      <w:r>
        <w:t>bienes inmuebles, o por actividades de proyección, inspección o supervisión relacionadas con ellos, se</w:t>
      </w:r>
      <w:r>
        <w:rPr>
          <w:spacing w:val="1"/>
        </w:rPr>
        <w:t xml:space="preserve"> </w:t>
      </w:r>
      <w:r>
        <w:t>considerará que existe establecimiento p</w:t>
      </w:r>
      <w:r>
        <w:t>ermanente solamente cuando los mismos tengan una duración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 de</w:t>
      </w:r>
      <w:r>
        <w:rPr>
          <w:spacing w:val="-2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días</w:t>
      </w:r>
      <w:r>
        <w:rPr>
          <w:spacing w:val="2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</w:t>
      </w:r>
      <w:r>
        <w:rPr>
          <w:spacing w:val="-1"/>
        </w:rPr>
        <w:t xml:space="preserve"> </w:t>
      </w:r>
      <w:r>
        <w:t>meses.</w:t>
      </w:r>
    </w:p>
    <w:p w14:paraId="5B779D67" w14:textId="77777777" w:rsidR="006C7B73" w:rsidRDefault="006C7B73">
      <w:pPr>
        <w:pStyle w:val="Textoindependiente"/>
      </w:pPr>
    </w:p>
    <w:p w14:paraId="16DE7062" w14:textId="77777777" w:rsidR="006C7B73" w:rsidRDefault="00E508CA">
      <w:pPr>
        <w:pStyle w:val="Textoindependiente"/>
        <w:ind w:left="118" w:right="224" w:firstLine="288"/>
        <w:jc w:val="both"/>
      </w:pPr>
      <w:r>
        <w:t>Para los efectos del párrafo anterior, cuando el residente en el extranjero subcontrate con otras</w:t>
      </w:r>
      <w:r>
        <w:rPr>
          <w:spacing w:val="1"/>
        </w:rPr>
        <w:t xml:space="preserve"> </w:t>
      </w:r>
      <w:r>
        <w:t>empresas los servicio</w:t>
      </w:r>
      <w:r>
        <w:t>s relacionados con construcción de obras, demolición, instalaciones, mantenimiento</w:t>
      </w:r>
      <w:r>
        <w:rPr>
          <w:spacing w:val="-53"/>
        </w:rPr>
        <w:t xml:space="preserve"> </w:t>
      </w:r>
      <w:r>
        <w:t>o montajes en bienes inmuebles, o por actividades de proyección, inspección o supervisión relacionadas</w:t>
      </w:r>
      <w:r>
        <w:rPr>
          <w:spacing w:val="1"/>
        </w:rPr>
        <w:t xml:space="preserve"> </w:t>
      </w:r>
      <w:r>
        <w:t>con ellos, los días utilizados por los subcontratistas en el desarrollo de estas actividades se adicionarán,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mencionado.</w:t>
      </w:r>
    </w:p>
    <w:p w14:paraId="6E8A0BA8" w14:textId="77777777" w:rsidR="006C7B73" w:rsidRDefault="006C7B73">
      <w:pPr>
        <w:pStyle w:val="Textoindependiente"/>
      </w:pPr>
    </w:p>
    <w:p w14:paraId="40EE24BE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Se considerarán ingresos atribuibles a un establecimiento permanente en el país, los proveniente</w:t>
      </w:r>
      <w:r>
        <w:t>s de</w:t>
      </w:r>
      <w:r>
        <w:rPr>
          <w:spacing w:val="1"/>
        </w:rPr>
        <w:t xml:space="preserve"> </w:t>
      </w:r>
      <w:r>
        <w:t>la actividad empresarial que desarrolle o los ingresos por honorarios</w:t>
      </w:r>
      <w:r>
        <w:rPr>
          <w:spacing w:val="55"/>
        </w:rPr>
        <w:t xml:space="preserve"> </w:t>
      </w:r>
      <w:r>
        <w:t>y, en general, por la prestación de</w:t>
      </w:r>
      <w:r>
        <w:rPr>
          <w:spacing w:val="1"/>
        </w:rPr>
        <w:t xml:space="preserve"> </w:t>
      </w:r>
      <w:r>
        <w:t>un servicio personal independiente, así como los que deriven de enajenaciones de mercancías o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efectua</w:t>
      </w:r>
      <w:r>
        <w:t>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 de ésta o directamente por el residente en el extranjero, según sea el caso. Sobre dichos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0B04587B" w14:textId="77777777" w:rsidR="006C7B73" w:rsidRDefault="006C7B73">
      <w:pPr>
        <w:pStyle w:val="Textoindependiente"/>
      </w:pPr>
    </w:p>
    <w:p w14:paraId="40C316CA" w14:textId="77777777" w:rsidR="006C7B73" w:rsidRDefault="00E508CA">
      <w:pPr>
        <w:pStyle w:val="Textoindependiente"/>
        <w:ind w:left="118" w:right="219" w:firstLine="288"/>
        <w:jc w:val="both"/>
      </w:pPr>
      <w:r>
        <w:t>También se consideran ingresos atribuibles a un establecimiento permanente en el país, los que</w:t>
      </w:r>
      <w:r>
        <w:rPr>
          <w:spacing w:val="1"/>
        </w:rPr>
        <w:t xml:space="preserve"> </w:t>
      </w:r>
      <w:r>
        <w:t>obtenga la oficina central de la sociedad o cualquiera de sus establecimientos en el extranjero, en la</w:t>
      </w:r>
      <w:r>
        <w:rPr>
          <w:spacing w:val="1"/>
        </w:rPr>
        <w:t xml:space="preserve"> </w:t>
      </w:r>
      <w:r>
        <w:t>proporción en que dicho establecimiento perm</w:t>
      </w:r>
      <w:r>
        <w:t>anente haya participado en las erogaciones incurridas para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obtención.</w:t>
      </w:r>
    </w:p>
    <w:p w14:paraId="174E0E64" w14:textId="77777777" w:rsidR="006C7B73" w:rsidRDefault="006C7B73">
      <w:pPr>
        <w:pStyle w:val="Textoindependiente"/>
        <w:spacing w:before="9"/>
        <w:rPr>
          <w:sz w:val="19"/>
        </w:rPr>
      </w:pPr>
    </w:p>
    <w:p w14:paraId="288ABEFD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bookmarkStart w:id="2" w:name="Artículo_3"/>
      <w:bookmarkEnd w:id="2"/>
      <w:r>
        <w:rPr>
          <w:rFonts w:ascii="Arial" w:hAnsi="Arial"/>
          <w:b/>
        </w:rPr>
        <w:t xml:space="preserve">Artículo 3. </w:t>
      </w:r>
      <w:r>
        <w:t>No se considerará que constituye establecimiento permanente un lugar de negocios cuyo</w:t>
      </w:r>
      <w:r>
        <w:rPr>
          <w:spacing w:val="1"/>
        </w:rPr>
        <w:t xml:space="preserve"> </w:t>
      </w:r>
      <w:r>
        <w:t>único fin sea la realización de actividades de carácter preparatorio o auxiliar respecto a la actividad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actividade</w:t>
      </w:r>
      <w:r>
        <w:t>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preparatorio o</w:t>
      </w:r>
      <w:r>
        <w:rPr>
          <w:spacing w:val="-1"/>
        </w:rPr>
        <w:t xml:space="preserve"> </w:t>
      </w:r>
      <w:r>
        <w:t>auxiliar:</w:t>
      </w:r>
    </w:p>
    <w:p w14:paraId="6DCDAD46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67D4D9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0158653" w14:textId="77777777" w:rsidR="006C7B73" w:rsidRDefault="00E508CA">
      <w:pPr>
        <w:pStyle w:val="Prrafodelista"/>
        <w:numPr>
          <w:ilvl w:val="0"/>
          <w:numId w:val="150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utilización o el mantenimiento de instalaciones con el único fin de almacenar o exhibir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 pertenecientes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extranjero.</w:t>
      </w:r>
    </w:p>
    <w:p w14:paraId="24CEDF0B" w14:textId="77777777" w:rsidR="006C7B73" w:rsidRDefault="006C7B73">
      <w:pPr>
        <w:pStyle w:val="Textoindependiente"/>
        <w:spacing w:before="6"/>
        <w:rPr>
          <w:sz w:val="19"/>
        </w:rPr>
      </w:pPr>
    </w:p>
    <w:p w14:paraId="2F4F6803" w14:textId="77777777" w:rsidR="006C7B73" w:rsidRDefault="00E508CA">
      <w:pPr>
        <w:pStyle w:val="Prrafodelista"/>
        <w:numPr>
          <w:ilvl w:val="0"/>
          <w:numId w:val="15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conservación de existencias de bienes o de mercancías pertenecientes al residente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</w:t>
      </w:r>
      <w:r>
        <w:rPr>
          <w:sz w:val="20"/>
        </w:rPr>
        <w:t>ero con el único fin de almacenar o exhibir dichos bienes o mercancías o de que sean</w:t>
      </w:r>
      <w:r>
        <w:rPr>
          <w:spacing w:val="1"/>
          <w:sz w:val="20"/>
        </w:rPr>
        <w:t xml:space="preserve"> </w:t>
      </w:r>
      <w:r>
        <w:rPr>
          <w:sz w:val="20"/>
        </w:rPr>
        <w:t>transformados</w:t>
      </w:r>
      <w:r>
        <w:rPr>
          <w:spacing w:val="-1"/>
          <w:sz w:val="20"/>
        </w:rPr>
        <w:t xml:space="preserve"> </w:t>
      </w:r>
      <w:r>
        <w:rPr>
          <w:sz w:val="20"/>
        </w:rPr>
        <w:t>por otra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14560BB7" w14:textId="77777777" w:rsidR="006C7B73" w:rsidRDefault="006C7B73">
      <w:pPr>
        <w:pStyle w:val="Textoindependiente"/>
        <w:spacing w:before="7"/>
        <w:rPr>
          <w:sz w:val="19"/>
        </w:rPr>
      </w:pPr>
    </w:p>
    <w:p w14:paraId="440C300A" w14:textId="77777777" w:rsidR="006C7B73" w:rsidRDefault="00E508CA">
      <w:pPr>
        <w:pStyle w:val="Prrafodelista"/>
        <w:numPr>
          <w:ilvl w:val="0"/>
          <w:numId w:val="150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 utilización de un lugar de negocios con el único fin de comprar bienes o mercancías para 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229BD131" w14:textId="77777777" w:rsidR="006C7B73" w:rsidRDefault="006C7B73">
      <w:pPr>
        <w:pStyle w:val="Textoindependiente"/>
        <w:spacing w:before="8"/>
        <w:rPr>
          <w:sz w:val="19"/>
        </w:rPr>
      </w:pPr>
    </w:p>
    <w:p w14:paraId="4EB50B4F" w14:textId="77777777" w:rsidR="006C7B73" w:rsidRDefault="00E508CA">
      <w:pPr>
        <w:pStyle w:val="Prrafodelista"/>
        <w:numPr>
          <w:ilvl w:val="0"/>
          <w:numId w:val="150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negocios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único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desarrollar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propaganda, de suministro de información, de investigación científica, de preparación para la</w:t>
      </w:r>
      <w:r>
        <w:rPr>
          <w:spacing w:val="1"/>
          <w:sz w:val="20"/>
        </w:rPr>
        <w:t xml:space="preserve"> </w:t>
      </w:r>
      <w:r>
        <w:rPr>
          <w:sz w:val="20"/>
        </w:rPr>
        <w:t>colocación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otras actividades similares.</w:t>
      </w:r>
    </w:p>
    <w:p w14:paraId="127FAC9F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70DF7D9" w14:textId="77777777" w:rsidR="006C7B73" w:rsidRDefault="006C7B73">
      <w:pPr>
        <w:spacing w:line="178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DEA207C" w14:textId="77777777" w:rsidR="006C7B73" w:rsidRDefault="006C7B73">
      <w:pPr>
        <w:pStyle w:val="Textoindependiente"/>
        <w:rPr>
          <w:rFonts w:ascii="Times New Roman"/>
          <w:i/>
        </w:rPr>
      </w:pPr>
    </w:p>
    <w:p w14:paraId="19ED4164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3DF2550C" w14:textId="77777777" w:rsidR="006C7B73" w:rsidRDefault="00E508CA">
      <w:pPr>
        <w:pStyle w:val="Prrafodelista"/>
        <w:numPr>
          <w:ilvl w:val="0"/>
          <w:numId w:val="150"/>
        </w:numPr>
        <w:tabs>
          <w:tab w:val="left" w:pos="1126"/>
          <w:tab w:val="left" w:pos="1127"/>
        </w:tabs>
        <w:spacing w:before="93" w:line="242" w:lineRule="auto"/>
        <w:ind w:right="226"/>
        <w:rPr>
          <w:sz w:val="20"/>
        </w:rPr>
      </w:pP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depósito</w:t>
      </w:r>
      <w:r>
        <w:rPr>
          <w:spacing w:val="10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bienes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almacén</w:t>
      </w:r>
      <w:r>
        <w:rPr>
          <w:spacing w:val="-52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depósito ni la entrega</w:t>
      </w:r>
      <w:r>
        <w:rPr>
          <w:spacing w:val="4"/>
          <w:sz w:val="20"/>
        </w:rPr>
        <w:t xml:space="preserve"> </w:t>
      </w:r>
      <w:r>
        <w:rPr>
          <w:sz w:val="20"/>
        </w:rPr>
        <w:t>de los mismos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14B57E49" w14:textId="77777777" w:rsidR="006C7B73" w:rsidRDefault="006C7B73">
      <w:pPr>
        <w:pStyle w:val="Textoindependiente"/>
        <w:spacing w:before="8"/>
        <w:rPr>
          <w:sz w:val="19"/>
        </w:rPr>
      </w:pPr>
    </w:p>
    <w:p w14:paraId="11BA7098" w14:textId="77777777" w:rsidR="006C7B73" w:rsidRDefault="00E508CA">
      <w:pPr>
        <w:pStyle w:val="Textoindependiente"/>
        <w:ind w:left="118" w:right="217" w:firstLine="288"/>
        <w:jc w:val="both"/>
      </w:pPr>
      <w:r>
        <w:t>El párrafo anterior no será aplicable cuando el residente en el extranjero realice funciones en uno o</w:t>
      </w:r>
      <w:r>
        <w:rPr>
          <w:spacing w:val="1"/>
        </w:rPr>
        <w:t xml:space="preserve"> </w:t>
      </w:r>
      <w:r>
        <w:t>más lugares de neg</w:t>
      </w:r>
      <w:r>
        <w:t>ocios en territorio nacional que sean complementarias como parte de una operación</w:t>
      </w:r>
      <w:r>
        <w:rPr>
          <w:spacing w:val="1"/>
        </w:rPr>
        <w:t xml:space="preserve"> </w:t>
      </w:r>
      <w:r>
        <w:t>de negocios cohesiva, a las que realice un establecimiento permanente que tenga en territorio nacional, o</w:t>
      </w:r>
      <w:r>
        <w:rPr>
          <w:spacing w:val="-53"/>
        </w:rPr>
        <w:t xml:space="preserve"> </w:t>
      </w:r>
      <w:r>
        <w:t>a las que realice en uno o más lugares de negocios en territorio nac</w:t>
      </w:r>
      <w:r>
        <w:t>ional una parte relacionada que sea</w:t>
      </w:r>
      <w:r>
        <w:rPr>
          <w:spacing w:val="1"/>
        </w:rPr>
        <w:t xml:space="preserve"> </w:t>
      </w:r>
      <w:r>
        <w:t>residente en México o residente en el extranjero con establecimiento permanente en el país. Tampoco</w:t>
      </w:r>
      <w:r>
        <w:rPr>
          <w:spacing w:val="1"/>
        </w:rPr>
        <w:t xml:space="preserve"> </w:t>
      </w:r>
      <w:r>
        <w:t>será aplicable el párrafo anterior cuando el residente en el extranjero o una parte relacionada, tenga en</w:t>
      </w:r>
      <w:r>
        <w:rPr>
          <w:spacing w:val="1"/>
        </w:rPr>
        <w:t xml:space="preserve"> </w:t>
      </w:r>
      <w:r>
        <w:t>territorio nac</w:t>
      </w:r>
      <w:r>
        <w:t>ional algún lugar de negocios en donde se desarrollen funciones complementarias que sean</w:t>
      </w:r>
      <w:r>
        <w:rPr>
          <w:spacing w:val="1"/>
        </w:rPr>
        <w:t xml:space="preserve"> </w:t>
      </w:r>
      <w:r>
        <w:t>parte de una operación de negocios cohesiva, pero cuya combinación de actividades dé como resultado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preparatorio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auxiliar.</w:t>
      </w:r>
    </w:p>
    <w:p w14:paraId="387E21EE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E86F77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509176D" w14:textId="77777777" w:rsidR="006C7B73" w:rsidRDefault="00E508CA">
      <w:pPr>
        <w:pStyle w:val="Textoindependiente"/>
        <w:spacing w:before="1"/>
        <w:ind w:left="118" w:firstLine="288"/>
      </w:pPr>
      <w:r>
        <w:t>Lo</w:t>
      </w:r>
      <w:r>
        <w:rPr>
          <w:spacing w:val="8"/>
        </w:rPr>
        <w:t xml:space="preserve"> </w:t>
      </w:r>
      <w:r>
        <w:t>dispuesto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artículo</w:t>
      </w:r>
      <w:r>
        <w:rPr>
          <w:spacing w:val="10"/>
        </w:rPr>
        <w:t xml:space="preserve"> </w:t>
      </w:r>
      <w:r>
        <w:t>también</w:t>
      </w:r>
      <w:r>
        <w:rPr>
          <w:spacing w:val="9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aplicable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actividades</w:t>
      </w:r>
      <w:r>
        <w:rPr>
          <w:spacing w:val="10"/>
        </w:rPr>
        <w:t xml:space="preserve"> </w:t>
      </w:r>
      <w:r>
        <w:t>realizadas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través</w:t>
      </w:r>
      <w:r>
        <w:rPr>
          <w:spacing w:val="1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una persona</w:t>
      </w:r>
      <w:r>
        <w:rPr>
          <w:spacing w:val="1"/>
        </w:rPr>
        <w:t xml:space="preserve"> </w:t>
      </w:r>
      <w:r>
        <w:t>física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moral,</w:t>
      </w:r>
      <w:r>
        <w:rPr>
          <w:spacing w:val="-2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agente independiente.</w:t>
      </w:r>
    </w:p>
    <w:p w14:paraId="08D4795B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A4059D8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71C39FBD" w14:textId="77777777" w:rsidR="006C7B73" w:rsidRDefault="00E508CA">
      <w:pPr>
        <w:pStyle w:val="Textoindependiente"/>
        <w:ind w:left="118" w:right="218" w:firstLine="288"/>
        <w:jc w:val="both"/>
      </w:pPr>
      <w:bookmarkStart w:id="3" w:name="Artículo_4"/>
      <w:bookmarkEnd w:id="3"/>
      <w:r>
        <w:rPr>
          <w:rFonts w:ascii="Arial" w:hAnsi="Arial"/>
          <w:b/>
        </w:rPr>
        <w:t xml:space="preserve">Artículo 4. </w:t>
      </w:r>
      <w:r>
        <w:t>Los beneficios de los tratados para evitar la doble tributación sólo serán aplicables a los</w:t>
      </w:r>
      <w:r>
        <w:rPr>
          <w:spacing w:val="1"/>
        </w:rPr>
        <w:t xml:space="preserve"> </w:t>
      </w:r>
      <w:r>
        <w:t>contribuyentes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acrediten</w:t>
      </w:r>
      <w:r>
        <w:rPr>
          <w:spacing w:val="15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t>residentes</w:t>
      </w:r>
      <w:r>
        <w:rPr>
          <w:spacing w:val="17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país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trate</w:t>
      </w:r>
      <w:r>
        <w:rPr>
          <w:spacing w:val="2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cumplan</w:t>
      </w:r>
      <w:r>
        <w:rPr>
          <w:spacing w:val="16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disposiciones</w:t>
      </w:r>
      <w:r>
        <w:rPr>
          <w:spacing w:val="-53"/>
        </w:rPr>
        <w:t xml:space="preserve"> </w:t>
      </w:r>
      <w:r>
        <w:t>del propio tratado y de las demás disposiciones de procedimie</w:t>
      </w:r>
      <w:r>
        <w:t>nto contenidas en esta Ley, incluyendo la</w:t>
      </w:r>
      <w:r>
        <w:rPr>
          <w:spacing w:val="1"/>
        </w:rPr>
        <w:t xml:space="preserve"> </w:t>
      </w:r>
      <w:r>
        <w:t>de presentar</w:t>
      </w:r>
      <w:r>
        <w:rPr>
          <w:spacing w:val="1"/>
        </w:rPr>
        <w:t xml:space="preserve"> </w:t>
      </w:r>
      <w:r>
        <w:t>la información sobre su situación fiscal</w:t>
      </w:r>
      <w:r>
        <w:rPr>
          <w:spacing w:val="1"/>
        </w:rPr>
        <w:t xml:space="preserve"> </w:t>
      </w:r>
      <w:r>
        <w:t>en los términos del artículo 32-H</w:t>
      </w:r>
      <w:r>
        <w:rPr>
          <w:spacing w:val="55"/>
        </w:rPr>
        <w:t xml:space="preserve"> </w:t>
      </w:r>
      <w:r>
        <w:t>del Código Fiscal</w:t>
      </w:r>
      <w:r>
        <w:rPr>
          <w:spacing w:val="1"/>
        </w:rPr>
        <w:t xml:space="preserve"> </w:t>
      </w:r>
      <w:r>
        <w:t>de la Federación o bien, la de presentar el dictamen de estados financieros cuando se esté obligado o se</w:t>
      </w:r>
      <w:r>
        <w:rPr>
          <w:spacing w:val="1"/>
        </w:rPr>
        <w:t xml:space="preserve"> </w:t>
      </w:r>
      <w:r>
        <w:t>hay</w:t>
      </w:r>
      <w:r>
        <w:t>a ejercido la opción a que se refiere el artículo 32-A del citado Código, y de designar representante</w:t>
      </w:r>
      <w:r>
        <w:rPr>
          <w:spacing w:val="1"/>
        </w:rPr>
        <w:t xml:space="preserve"> </w:t>
      </w:r>
      <w:r>
        <w:t>legal.</w:t>
      </w:r>
    </w:p>
    <w:p w14:paraId="78D4018E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84C9400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2CD6C81A" w14:textId="77777777" w:rsidR="006C7B73" w:rsidRDefault="00E508CA">
      <w:pPr>
        <w:pStyle w:val="Textoindependiente"/>
        <w:ind w:left="118" w:right="218" w:firstLine="288"/>
        <w:jc w:val="both"/>
      </w:pPr>
      <w:r>
        <w:t>Además de lo previsto en el párrafo anterior, tratándose de operaciones entre partes relacionadas, las</w:t>
      </w:r>
      <w:r>
        <w:rPr>
          <w:spacing w:val="1"/>
        </w:rPr>
        <w:t xml:space="preserve"> </w:t>
      </w:r>
      <w:r>
        <w:t>autoridades fiscales podrán solicitar al contribuyente residente en el extranjero que acredite la existencia</w:t>
      </w:r>
      <w:r>
        <w:rPr>
          <w:spacing w:val="1"/>
        </w:rPr>
        <w:t xml:space="preserve"> </w:t>
      </w:r>
      <w:r>
        <w:t xml:space="preserve">de una doble tributación jurídica, a través </w:t>
      </w:r>
      <w:r>
        <w:t>de una manifestación bajo protesta de decir verdad firmada por</w:t>
      </w:r>
      <w:r>
        <w:rPr>
          <w:spacing w:val="1"/>
        </w:rPr>
        <w:t xml:space="preserve"> </w:t>
      </w:r>
      <w:r>
        <w:t>su representante legal, en la que expresamente señale que los ingresos sujetos a imposición en México y</w:t>
      </w:r>
      <w:r>
        <w:rPr>
          <w:spacing w:val="-53"/>
        </w:rPr>
        <w:t xml:space="preserve"> </w:t>
      </w:r>
      <w:r>
        <w:t>respecto de los cuales se pretendan aplicar los beneficios del tratado para evitar la dob</w:t>
      </w:r>
      <w:r>
        <w:t>le tributación,</w:t>
      </w:r>
      <w:r>
        <w:rPr>
          <w:spacing w:val="1"/>
        </w:rPr>
        <w:t xml:space="preserve"> </w:t>
      </w:r>
      <w:r>
        <w:t>también se encuentran gravados en su país de residencia, para lo cual deberá indicar las disposiciones</w:t>
      </w:r>
      <w:r>
        <w:rPr>
          <w:spacing w:val="1"/>
        </w:rPr>
        <w:t xml:space="preserve"> </w:t>
      </w:r>
      <w:r>
        <w:t>jurídicas aplicables, así como aquella documentación que el contribuyente considere necesaria para tales</w:t>
      </w:r>
      <w:r>
        <w:rPr>
          <w:spacing w:val="-53"/>
        </w:rPr>
        <w:t xml:space="preserve"> </w:t>
      </w:r>
      <w:r>
        <w:t>efectos.</w:t>
      </w:r>
    </w:p>
    <w:p w14:paraId="46C749EA" w14:textId="77777777" w:rsidR="006C7B73" w:rsidRDefault="006C7B73">
      <w:pPr>
        <w:pStyle w:val="Textoindependiente"/>
        <w:spacing w:before="10"/>
        <w:rPr>
          <w:sz w:val="19"/>
        </w:rPr>
      </w:pPr>
    </w:p>
    <w:p w14:paraId="666B5FE3" w14:textId="77777777" w:rsidR="006C7B73" w:rsidRDefault="00E508CA">
      <w:pPr>
        <w:pStyle w:val="Textoindependiente"/>
        <w:ind w:left="118" w:right="220" w:firstLine="288"/>
        <w:jc w:val="both"/>
      </w:pPr>
      <w:r>
        <w:t>En los casos en que los tratados para evitar la doble tributación establezcan tasas de retención</w:t>
      </w:r>
      <w:r>
        <w:rPr>
          <w:spacing w:val="1"/>
        </w:rPr>
        <w:t xml:space="preserve"> </w:t>
      </w:r>
      <w:r>
        <w:t>inferiores a las señaladas en esta Ley, las tasas establecidas en dichos tratados se podrán aplicar</w:t>
      </w:r>
      <w:r>
        <w:rPr>
          <w:spacing w:val="1"/>
        </w:rPr>
        <w:t xml:space="preserve"> </w:t>
      </w:r>
      <w:r>
        <w:t>directamente por el retenedor; en el caso de que el retened</w:t>
      </w:r>
      <w:r>
        <w:t>or aplique tasas mayores a las señaladas en</w:t>
      </w:r>
      <w:r>
        <w:rPr>
          <w:spacing w:val="1"/>
        </w:rPr>
        <w:t xml:space="preserve"> </w:t>
      </w:r>
      <w:r>
        <w:t>los tratados, el residente en el extranjero tendrá derecho a solicitar la devolución por la diferencia que</w:t>
      </w:r>
      <w:r>
        <w:rPr>
          <w:spacing w:val="1"/>
        </w:rPr>
        <w:t xml:space="preserve"> </w:t>
      </w:r>
      <w:r>
        <w:t>corresponda.</w:t>
      </w:r>
    </w:p>
    <w:p w14:paraId="404A650D" w14:textId="77777777" w:rsidR="006C7B73" w:rsidRDefault="006C7B73">
      <w:pPr>
        <w:pStyle w:val="Textoindependiente"/>
        <w:spacing w:before="1"/>
      </w:pPr>
    </w:p>
    <w:p w14:paraId="0113788C" w14:textId="77777777" w:rsidR="006C7B73" w:rsidRDefault="00E508CA">
      <w:pPr>
        <w:pStyle w:val="Textoindependiente"/>
        <w:ind w:left="118" w:right="216" w:firstLine="288"/>
        <w:jc w:val="both"/>
      </w:pPr>
      <w:r>
        <w:t>Las constancias que expidan las autoridades extranjeras para acreditar la residencia surtir</w:t>
      </w:r>
      <w:r>
        <w:t>án efectos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legalización</w:t>
      </w:r>
      <w:r>
        <w:rPr>
          <w:spacing w:val="1"/>
        </w:rPr>
        <w:t xml:space="preserve"> </w:t>
      </w:r>
      <w:r>
        <w:t>y solamente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exhibir</w:t>
      </w:r>
      <w:r>
        <w:rPr>
          <w:spacing w:val="1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 así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requieran.</w:t>
      </w:r>
    </w:p>
    <w:p w14:paraId="630437A6" w14:textId="77777777" w:rsidR="006C7B73" w:rsidRDefault="006C7B73">
      <w:pPr>
        <w:pStyle w:val="Textoindependiente"/>
        <w:spacing w:before="8"/>
        <w:rPr>
          <w:sz w:val="19"/>
        </w:rPr>
      </w:pPr>
    </w:p>
    <w:p w14:paraId="33D7BC44" w14:textId="77777777" w:rsidR="006C7B73" w:rsidRDefault="00E508CA">
      <w:pPr>
        <w:pStyle w:val="Textoindependiente"/>
        <w:ind w:left="118" w:right="217" w:firstLine="288"/>
        <w:jc w:val="both"/>
      </w:pPr>
      <w:bookmarkStart w:id="4" w:name="Artículo_4_A"/>
      <w:bookmarkEnd w:id="4"/>
      <w:r>
        <w:rPr>
          <w:rFonts w:ascii="Arial" w:hAnsi="Arial"/>
          <w:b/>
        </w:rPr>
        <w:t xml:space="preserve">Artículo 4-A. </w:t>
      </w:r>
      <w:r>
        <w:t>Para efectos de esta Ley, las entidades extranjeras transparentes fiscales y las 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miembros,</w:t>
      </w:r>
      <w:r>
        <w:rPr>
          <w:spacing w:val="1"/>
        </w:rPr>
        <w:t xml:space="preserve"> </w:t>
      </w:r>
      <w:r>
        <w:t>socios,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beneficiarios acumulen los ingresos en su país o jurisdicción de res</w:t>
      </w:r>
      <w:r>
        <w:t>idencia, tributarán como personas</w:t>
      </w:r>
      <w:r>
        <w:rPr>
          <w:spacing w:val="1"/>
        </w:rPr>
        <w:t xml:space="preserve"> </w:t>
      </w:r>
      <w:r>
        <w:t>morales y estarán obligadas al pago del impuesto sobre la renta de conformidad con el Título II, III, V o VI</w:t>
      </w:r>
      <w:r>
        <w:rPr>
          <w:spacing w:val="-5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Ley,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sea</w:t>
      </w:r>
      <w:r>
        <w:rPr>
          <w:spacing w:val="16"/>
        </w:rPr>
        <w:t xml:space="preserve"> </w:t>
      </w:r>
      <w:r>
        <w:t>aplicable.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anterior,</w:t>
      </w:r>
      <w:r>
        <w:rPr>
          <w:spacing w:val="17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actualicen</w:t>
      </w:r>
      <w:r>
        <w:rPr>
          <w:spacing w:val="17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fr</w:t>
      </w:r>
      <w:r>
        <w:t>acción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residentes</w:t>
      </w:r>
      <w:r>
        <w:rPr>
          <w:spacing w:val="10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México.</w:t>
      </w:r>
    </w:p>
    <w:p w14:paraId="765E3D4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8622FC1" w14:textId="77777777" w:rsidR="006C7B73" w:rsidRDefault="006C7B73">
      <w:pPr>
        <w:pStyle w:val="Textoindependiente"/>
      </w:pPr>
    </w:p>
    <w:p w14:paraId="09CEB9F0" w14:textId="77777777" w:rsidR="006C7B73" w:rsidRDefault="006C7B73">
      <w:pPr>
        <w:pStyle w:val="Textoindependiente"/>
        <w:spacing w:before="10"/>
        <w:rPr>
          <w:sz w:val="27"/>
        </w:rPr>
      </w:pPr>
    </w:p>
    <w:p w14:paraId="5ABFCFDA" w14:textId="77777777" w:rsidR="006C7B73" w:rsidRDefault="00E508CA">
      <w:pPr>
        <w:pStyle w:val="Textoindependiente"/>
        <w:spacing w:before="93"/>
        <w:ind w:left="118" w:right="224" w:firstLine="288"/>
        <w:jc w:val="both"/>
      </w:pPr>
      <w:r>
        <w:t>Se consideran entidades extranjeras, las sociedades y demás entes creados o constituidos conforme</w:t>
      </w:r>
      <w:r>
        <w:rPr>
          <w:spacing w:val="1"/>
        </w:rPr>
        <w:t xml:space="preserve"> </w:t>
      </w:r>
      <w:r>
        <w:t>al derecho extranjero, a condición de que tengan personalidad jurídica propia, así como las personas</w:t>
      </w:r>
      <w:r>
        <w:rPr>
          <w:spacing w:val="1"/>
        </w:rPr>
        <w:t xml:space="preserve"> </w:t>
      </w:r>
      <w:r>
        <w:t>morales constituidas conforme a derecho mexicano que sean</w:t>
      </w:r>
      <w:r>
        <w:t xml:space="preserve"> residentes en el extranjero, y se consideran</w:t>
      </w:r>
      <w:r>
        <w:rPr>
          <w:spacing w:val="-53"/>
        </w:rPr>
        <w:t xml:space="preserve"> </w:t>
      </w:r>
      <w:r>
        <w:t>figuras jurídicas extranjeras, los fideicomisos, las asociaciones, los fondos de inversión y cualquier otra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personalidad</w:t>
      </w:r>
      <w:r>
        <w:rPr>
          <w:spacing w:val="1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propia.</w:t>
      </w:r>
    </w:p>
    <w:p w14:paraId="0B95C9B9" w14:textId="77777777" w:rsidR="006C7B73" w:rsidRDefault="006C7B73">
      <w:pPr>
        <w:pStyle w:val="Textoindependiente"/>
      </w:pPr>
    </w:p>
    <w:p w14:paraId="0C68646D" w14:textId="77777777" w:rsidR="006C7B73" w:rsidRDefault="00E508CA">
      <w:pPr>
        <w:pStyle w:val="Textoindependiente"/>
        <w:ind w:left="118" w:right="214" w:firstLine="288"/>
        <w:jc w:val="both"/>
      </w:pPr>
      <w:r>
        <w:t>S</w:t>
      </w:r>
      <w:r>
        <w:t>e 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son transparentes</w:t>
      </w:r>
      <w:r>
        <w:rPr>
          <w:spacing w:val="1"/>
        </w:rPr>
        <w:t xml:space="preserve"> </w:t>
      </w:r>
      <w:r>
        <w:t>fiscales, cuando no sean residentes fiscales para efectos del impuesto sobre la renta, en el país o</w:t>
      </w:r>
      <w:r>
        <w:rPr>
          <w:spacing w:val="1"/>
        </w:rPr>
        <w:t xml:space="preserve"> </w:t>
      </w:r>
      <w:r>
        <w:t>jurisdicción donde estén constituidas ni donde tengan su adm</w:t>
      </w:r>
      <w:r>
        <w:t>inistración principal de negocios o sede de</w:t>
      </w:r>
      <w:r>
        <w:rPr>
          <w:spacing w:val="1"/>
        </w:rPr>
        <w:t xml:space="preserve"> </w:t>
      </w:r>
      <w:r>
        <w:t>dirección efectiva, y sus ingresos sean atribuidos a sus miembros, socios, accionistas o beneficiarios.</w:t>
      </w:r>
      <w:r>
        <w:rPr>
          <w:spacing w:val="1"/>
        </w:rPr>
        <w:t xml:space="preserve"> </w:t>
      </w:r>
      <w:r>
        <w:t>Cuando se consideren residentes fiscales en México, dejarán de considerarse transparentes fiscales para</w:t>
      </w:r>
      <w:r>
        <w:rPr>
          <w:spacing w:val="-53"/>
        </w:rPr>
        <w:t xml:space="preserve"> </w:t>
      </w:r>
      <w:r>
        <w:t>efec</w:t>
      </w:r>
      <w:r>
        <w:t>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BE14F24" w14:textId="77777777" w:rsidR="006C7B73" w:rsidRDefault="006C7B73">
      <w:pPr>
        <w:pStyle w:val="Textoindependiente"/>
        <w:spacing w:before="10"/>
        <w:rPr>
          <w:sz w:val="19"/>
        </w:rPr>
      </w:pPr>
    </w:p>
    <w:p w14:paraId="2DA5CBA1" w14:textId="77777777" w:rsidR="006C7B73" w:rsidRDefault="00E508CA">
      <w:pPr>
        <w:pStyle w:val="Textoindependiente"/>
        <w:spacing w:before="1"/>
        <w:ind w:left="118" w:right="226" w:firstLine="288"/>
        <w:jc w:val="both"/>
      </w:pPr>
      <w:r>
        <w:t>Lo dispuesto en este artículo no será aplicable a los tratados para evitar la doble imposición, en cuyo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aplicables las disposiciones</w:t>
      </w:r>
      <w:r>
        <w:rPr>
          <w:spacing w:val="-1"/>
        </w:rPr>
        <w:t xml:space="preserve"> </w:t>
      </w:r>
      <w:r>
        <w:t>contenidas en</w:t>
      </w:r>
      <w:r>
        <w:rPr>
          <w:spacing w:val="-1"/>
        </w:rPr>
        <w:t xml:space="preserve"> </w:t>
      </w:r>
      <w:r>
        <w:t>los mismos.</w:t>
      </w:r>
    </w:p>
    <w:p w14:paraId="4C81B821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7819F4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2C77594" w14:textId="77777777" w:rsidR="006C7B73" w:rsidRDefault="00E508CA">
      <w:pPr>
        <w:pStyle w:val="Textoindependiente"/>
        <w:ind w:left="118" w:right="217" w:firstLine="288"/>
        <w:jc w:val="both"/>
      </w:pPr>
      <w:bookmarkStart w:id="5" w:name="Artículo_4_B"/>
      <w:bookmarkEnd w:id="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4-B.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 por los ingresos atribuibles al mismo, están obligados a pagar el impuesto de</w:t>
      </w:r>
      <w:r>
        <w:rPr>
          <w:spacing w:val="1"/>
        </w:rPr>
        <w:t xml:space="preserve"> </w:t>
      </w:r>
      <w:r>
        <w:t>conformidad con esta Ley, por los ingresos que obtengan a través de entidades ext</w:t>
      </w:r>
      <w:r>
        <w:t>ranjeras transparentes</w:t>
      </w:r>
      <w:r>
        <w:rPr>
          <w:spacing w:val="-53"/>
        </w:rPr>
        <w:t xml:space="preserve"> </w:t>
      </w:r>
      <w:r>
        <w:t>fiscales en la proporción que les corresponda por su participación en ellas. En los casos que la entidad</w:t>
      </w:r>
      <w:r>
        <w:rPr>
          <w:spacing w:val="1"/>
        </w:rPr>
        <w:t xml:space="preserve"> </w:t>
      </w:r>
      <w:r>
        <w:t>extranjera sea parcialmente transparente, los contribuyentes sólo acumularán el ingreso que se les</w:t>
      </w:r>
      <w:r>
        <w:rPr>
          <w:spacing w:val="1"/>
        </w:rPr>
        <w:t xml:space="preserve"> </w:t>
      </w:r>
      <w:r>
        <w:t xml:space="preserve">atribuya. Para determinar el </w:t>
      </w:r>
      <w:r>
        <w:t>monto de los ingresos señalados en este párrafo, se considerará la utilidad</w:t>
      </w:r>
      <w:r>
        <w:rPr>
          <w:spacing w:val="1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de</w:t>
      </w:r>
      <w:r>
        <w:rPr>
          <w:spacing w:val="-3"/>
        </w:rPr>
        <w:t xml:space="preserve"> </w:t>
      </w:r>
      <w:r>
        <w:t>calendario de la</w:t>
      </w:r>
      <w:r>
        <w:rPr>
          <w:spacing w:val="-3"/>
        </w:rPr>
        <w:t xml:space="preserve"> </w:t>
      </w:r>
      <w:r>
        <w:t>entidad extranjera</w:t>
      </w:r>
      <w:r>
        <w:rPr>
          <w:spacing w:val="-2"/>
        </w:rPr>
        <w:t xml:space="preserve"> </w:t>
      </w:r>
      <w:r>
        <w:t>calculada 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8F67700" w14:textId="77777777" w:rsidR="006C7B73" w:rsidRDefault="006C7B73">
      <w:pPr>
        <w:pStyle w:val="Textoindependiente"/>
        <w:spacing w:before="1"/>
      </w:pPr>
    </w:p>
    <w:p w14:paraId="123FF260" w14:textId="77777777" w:rsidR="006C7B73" w:rsidRDefault="00E508CA">
      <w:pPr>
        <w:pStyle w:val="Textoindependiente"/>
        <w:ind w:left="118" w:right="216" w:firstLine="288"/>
        <w:jc w:val="both"/>
      </w:pPr>
      <w:r>
        <w:t>Los residentes en México y los residentes en el extranjero con establecimiento permanente en el país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Ley, por los ingresos que obtengan a tra</w:t>
      </w:r>
      <w:r>
        <w:t>vés de figuras jurídicas extranjeras en la</w:t>
      </w:r>
      <w:r>
        <w:rPr>
          <w:spacing w:val="1"/>
        </w:rPr>
        <w:t xml:space="preserve"> </w:t>
      </w:r>
      <w:r>
        <w:t>proporción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corresponda,</w:t>
      </w:r>
      <w:r>
        <w:rPr>
          <w:spacing w:val="41"/>
        </w:rPr>
        <w:t xml:space="preserve"> </w:t>
      </w:r>
      <w:r>
        <w:t>sin</w:t>
      </w:r>
      <w:r>
        <w:rPr>
          <w:spacing w:val="40"/>
        </w:rPr>
        <w:t xml:space="preserve"> </w:t>
      </w:r>
      <w:r>
        <w:t>importar</w:t>
      </w:r>
      <w:r>
        <w:rPr>
          <w:spacing w:val="41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t>tratamiento</w:t>
      </w:r>
      <w:r>
        <w:rPr>
          <w:spacing w:val="40"/>
        </w:rPr>
        <w:t xml:space="preserve"> </w:t>
      </w:r>
      <w:r>
        <w:t>fiscal</w:t>
      </w:r>
      <w:r>
        <w:rPr>
          <w:spacing w:val="39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extranjero.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figuras jurídicas extranjeras sean transparentes fiscales, los ingresos se acumularán en los términos del</w:t>
      </w:r>
      <w:r>
        <w:rPr>
          <w:spacing w:val="1"/>
        </w:rPr>
        <w:t xml:space="preserve"> </w:t>
      </w:r>
      <w:r>
        <w:t>Título de esta Ley que le corresponda al contribuyente y serán gravables en el mismo año de calendario</w:t>
      </w:r>
      <w:r>
        <w:rPr>
          <w:spacing w:val="1"/>
        </w:rPr>
        <w:t xml:space="preserve"> </w:t>
      </w:r>
      <w:r>
        <w:t>en que se generen. En estos casos, los contribu</w:t>
      </w:r>
      <w:r>
        <w:t>yentes podrán efectuar la deducción por los gastos 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que realizó la figura jurídica siempre que sean deducibles de conformidad con el Título de</w:t>
      </w:r>
      <w:r>
        <w:rPr>
          <w:spacing w:val="1"/>
        </w:rPr>
        <w:t xml:space="preserve"> </w:t>
      </w:r>
      <w:r>
        <w:t>esta Ley que les corresponda, siempre que se realice en la misma proporción que acumularon los</w:t>
      </w:r>
      <w:r>
        <w:rPr>
          <w:spacing w:val="1"/>
        </w:rPr>
        <w:t xml:space="preserve"> </w:t>
      </w:r>
      <w:r>
        <w:t>ingre</w:t>
      </w:r>
      <w:r>
        <w:t>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3A420945" w14:textId="77777777" w:rsidR="006C7B73" w:rsidRDefault="006C7B73">
      <w:pPr>
        <w:pStyle w:val="Textoindependiente"/>
        <w:spacing w:before="1"/>
      </w:pPr>
    </w:p>
    <w:p w14:paraId="126A5EFB" w14:textId="77777777" w:rsidR="006C7B73" w:rsidRDefault="00E508CA">
      <w:pPr>
        <w:pStyle w:val="Textoindependiente"/>
        <w:ind w:left="118" w:right="215" w:firstLine="288"/>
        <w:jc w:val="both"/>
      </w:pPr>
      <w:r>
        <w:t>En caso que las figuras jurídicas extranjeras sean consideradas residentes fiscales en un país o</w:t>
      </w:r>
      <w:r>
        <w:rPr>
          <w:spacing w:val="1"/>
        </w:rPr>
        <w:t xml:space="preserve"> </w:t>
      </w:r>
      <w:r>
        <w:t xml:space="preserve">jurisdicción en el extranjero o en México, el monto de </w:t>
      </w:r>
      <w:r>
        <w:t>los ingresos será la utilidad fiscal del año de</w:t>
      </w:r>
      <w:r>
        <w:rPr>
          <w:spacing w:val="1"/>
        </w:rPr>
        <w:t xml:space="preserve"> </w:t>
      </w:r>
      <w:r>
        <w:t>calendario de dicha figura jurídica calculada en los términos del Título II de esta Ley y se deberán de</w:t>
      </w:r>
      <w:r>
        <w:rPr>
          <w:spacing w:val="1"/>
        </w:rPr>
        <w:t xml:space="preserve"> </w:t>
      </w:r>
      <w:r>
        <w:t>acumular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al 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generaron.</w:t>
      </w:r>
    </w:p>
    <w:p w14:paraId="15CA7E88" w14:textId="77777777" w:rsidR="006C7B73" w:rsidRDefault="006C7B73">
      <w:pPr>
        <w:pStyle w:val="Textoindependiente"/>
      </w:pPr>
    </w:p>
    <w:p w14:paraId="1464D57D" w14:textId="77777777" w:rsidR="006C7B73" w:rsidRDefault="00E508CA">
      <w:pPr>
        <w:pStyle w:val="Textoindependiente"/>
        <w:ind w:left="118" w:right="215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</w:t>
      </w:r>
      <w:r>
        <w:t>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5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participación directa sobre la entidad extranjera transparente fiscal o figura jurídica extranjera, o cuando</w:t>
      </w:r>
      <w:r>
        <w:rPr>
          <w:spacing w:val="1"/>
        </w:rPr>
        <w:t xml:space="preserve"> </w:t>
      </w:r>
      <w:r>
        <w:t>tengan una participación indirecta que involucre otras entidades extranjeras transparentes fiscales o</w:t>
      </w:r>
      <w:r>
        <w:rPr>
          <w:spacing w:val="1"/>
        </w:rPr>
        <w:t xml:space="preserve"> </w:t>
      </w:r>
      <w:r>
        <w:t>figuras jurídicas extranjeras. En caso que su</w:t>
      </w:r>
      <w:r>
        <w:t xml:space="preserve"> participación indirecta involucre por lo menos una entidad</w:t>
      </w:r>
      <w:r>
        <w:rPr>
          <w:spacing w:val="1"/>
        </w:rPr>
        <w:t xml:space="preserve"> </w:t>
      </w:r>
      <w:r>
        <w:t>extranjera que no sea transparente fiscal, los ingresos que se obtengan a través de la entidad extranjera</w:t>
      </w:r>
      <w:r>
        <w:rPr>
          <w:spacing w:val="1"/>
        </w:rPr>
        <w:t xml:space="preserve"> </w:t>
      </w:r>
      <w:r>
        <w:t>transparente fiscal o la figura jurídica extranjera sobre la cual tiene participación la e</w:t>
      </w:r>
      <w:r>
        <w:t>ntidad extranjera que</w:t>
      </w:r>
      <w:r>
        <w:rPr>
          <w:spacing w:val="1"/>
        </w:rPr>
        <w:t xml:space="preserve"> </w:t>
      </w:r>
      <w:r>
        <w:t>no sea transparente fiscal, estarán sujetos a lo dispuesto por el Capítulo I del Título VI de esta Ley en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aplicable.</w:t>
      </w:r>
    </w:p>
    <w:p w14:paraId="7B5EEB1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36D7A32" w14:textId="77777777" w:rsidR="006C7B73" w:rsidRDefault="006C7B73">
      <w:pPr>
        <w:pStyle w:val="Textoindependiente"/>
        <w:spacing w:before="10"/>
        <w:rPr>
          <w:sz w:val="27"/>
        </w:rPr>
      </w:pPr>
    </w:p>
    <w:p w14:paraId="19F5837E" w14:textId="77777777" w:rsidR="006C7B73" w:rsidRDefault="00E508CA">
      <w:pPr>
        <w:pStyle w:val="Textoindependiente"/>
        <w:spacing w:before="93"/>
        <w:ind w:left="118" w:right="225" w:firstLine="288"/>
        <w:jc w:val="both"/>
      </w:pPr>
      <w:r>
        <w:t>Los ingresos obtenidos de conformidad con este artículo se considerarán generados directam</w:t>
      </w:r>
      <w:r>
        <w:t>ente por</w:t>
      </w:r>
      <w:r>
        <w:rPr>
          <w:spacing w:val="1"/>
        </w:rPr>
        <w:t xml:space="preserve"> </w:t>
      </w:r>
      <w:r>
        <w:t>el contribuyente. Los impuestos pagados por o a través de entidades extranjeras transparentes o figuras</w:t>
      </w:r>
      <w:r>
        <w:rPr>
          <w:spacing w:val="1"/>
        </w:rPr>
        <w:t xml:space="preserve"> </w:t>
      </w:r>
      <w:r>
        <w:t>jurídicas extranjeras a las que se refiere este artículo, se considerarán pagados directamente por el</w:t>
      </w:r>
      <w:r>
        <w:rPr>
          <w:spacing w:val="1"/>
        </w:rPr>
        <w:t xml:space="preserve"> </w:t>
      </w:r>
      <w:r>
        <w:t>contribuyente,</w:t>
      </w:r>
      <w:r>
        <w:rPr>
          <w:spacing w:val="-3"/>
        </w:rPr>
        <w:t xml:space="preserve"> </w:t>
      </w:r>
      <w:r>
        <w:t>en la misma</w:t>
      </w:r>
      <w:r>
        <w:rPr>
          <w:spacing w:val="-5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 acumulado el</w:t>
      </w:r>
      <w:r>
        <w:rPr>
          <w:spacing w:val="-1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entidad o</w:t>
      </w:r>
      <w:r>
        <w:rPr>
          <w:spacing w:val="-2"/>
        </w:rPr>
        <w:t xml:space="preserve"> </w:t>
      </w:r>
      <w:r>
        <w:t>figura.</w:t>
      </w:r>
    </w:p>
    <w:p w14:paraId="7AC23C81" w14:textId="77777777" w:rsidR="006C7B73" w:rsidRDefault="006C7B73">
      <w:pPr>
        <w:pStyle w:val="Textoindependiente"/>
        <w:spacing w:before="11"/>
        <w:rPr>
          <w:sz w:val="19"/>
        </w:rPr>
      </w:pPr>
    </w:p>
    <w:p w14:paraId="089828DD" w14:textId="77777777" w:rsidR="006C7B73" w:rsidRDefault="00E508CA">
      <w:pPr>
        <w:pStyle w:val="Textoindependiente"/>
        <w:ind w:left="118" w:right="218" w:firstLine="288"/>
        <w:jc w:val="both"/>
      </w:pPr>
      <w:r>
        <w:t>Si los ingresos de la entidad extranjera transparente fiscal o figura jurídica extranjera están sujetos a</w:t>
      </w:r>
      <w:r>
        <w:rPr>
          <w:spacing w:val="1"/>
        </w:rPr>
        <w:t xml:space="preserve"> </w:t>
      </w:r>
      <w:r>
        <w:t>un impuesto establecido en esta Ley y éste ha sido efectivamente pagado, el mismo podrá ser</w:t>
      </w:r>
      <w:r>
        <w:t xml:space="preserve"> acreditado</w:t>
      </w:r>
      <w:r>
        <w:rPr>
          <w:spacing w:val="-53"/>
        </w:rPr>
        <w:t xml:space="preserve"> </w:t>
      </w:r>
      <w:r>
        <w:t>por el contribuyente en los términos del artículo 5 de esta Ley y demás disposiciones fiscales aplicables.</w:t>
      </w:r>
      <w:r>
        <w:rPr>
          <w:spacing w:val="1"/>
        </w:rPr>
        <w:t xml:space="preserve"> </w:t>
      </w:r>
      <w:r>
        <w:t>En estos casos, el mismo será acreditable en su totalidad considerando la misma proporción en que se</w:t>
      </w:r>
      <w:r>
        <w:rPr>
          <w:spacing w:val="1"/>
        </w:rPr>
        <w:t xml:space="preserve"> </w:t>
      </w:r>
      <w:r>
        <w:t>haya acumulado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figura.</w:t>
      </w:r>
    </w:p>
    <w:p w14:paraId="50644D79" w14:textId="77777777" w:rsidR="006C7B73" w:rsidRDefault="006C7B73">
      <w:pPr>
        <w:pStyle w:val="Textoindependiente"/>
      </w:pPr>
    </w:p>
    <w:p w14:paraId="32FCF4B9" w14:textId="77777777" w:rsidR="006C7B73" w:rsidRDefault="00E508CA">
      <w:pPr>
        <w:pStyle w:val="Textoindependiente"/>
        <w:ind w:left="118" w:right="223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extranjeras transparentes fiscales y figuras jurídicas extranjeras en los mismos términos del</w:t>
      </w:r>
      <w:r>
        <w:rPr>
          <w:spacing w:val="1"/>
        </w:rPr>
        <w:t xml:space="preserve"> </w:t>
      </w:r>
      <w:r>
        <w:t>artículo 177 de esta Ley, para efectos de no duplicar la acumulación del ingreso cuando dicha entidad</w:t>
      </w:r>
      <w:r>
        <w:rPr>
          <w:spacing w:val="1"/>
        </w:rPr>
        <w:t xml:space="preserve"> </w:t>
      </w:r>
      <w:r>
        <w:t xml:space="preserve">distribuya efectivamente un dividendo o utilidad, </w:t>
      </w:r>
      <w:r>
        <w:t>o cuando la figura jurídica entregue dichos ingresos o los</w:t>
      </w:r>
      <w:r>
        <w:rPr>
          <w:spacing w:val="-53"/>
        </w:rPr>
        <w:t xml:space="preserve"> </w:t>
      </w:r>
      <w:r>
        <w:t>ponga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2D4527E9" w14:textId="77777777" w:rsidR="006C7B73" w:rsidRDefault="006C7B73">
      <w:pPr>
        <w:pStyle w:val="Textoindependiente"/>
        <w:spacing w:before="1"/>
      </w:pPr>
    </w:p>
    <w:p w14:paraId="5118F328" w14:textId="77777777" w:rsidR="006C7B73" w:rsidRDefault="00E508CA">
      <w:pPr>
        <w:pStyle w:val="Textoindependiente"/>
        <w:ind w:left="118" w:right="219" w:firstLine="288"/>
        <w:jc w:val="both"/>
      </w:pPr>
      <w:r>
        <w:t>Se considera que las entidades extranjeras son parcialmente transparentes, cuando la legislación</w:t>
      </w:r>
      <w:r>
        <w:rPr>
          <w:spacing w:val="1"/>
        </w:rPr>
        <w:t xml:space="preserve"> </w:t>
      </w:r>
      <w:r>
        <w:t xml:space="preserve">fiscal extranjera de que se trate atribuya una parte de sus </w:t>
      </w:r>
      <w:r>
        <w:t>ingresos a sus socios o accionistas, mientras</w:t>
      </w:r>
      <w:r>
        <w:rPr>
          <w:spacing w:val="1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entidad.</w:t>
      </w:r>
    </w:p>
    <w:p w14:paraId="45351362" w14:textId="77777777" w:rsidR="006C7B73" w:rsidRDefault="006C7B73">
      <w:pPr>
        <w:pStyle w:val="Textoindependiente"/>
        <w:spacing w:before="10"/>
        <w:rPr>
          <w:sz w:val="19"/>
        </w:rPr>
      </w:pPr>
    </w:p>
    <w:p w14:paraId="203565E1" w14:textId="77777777" w:rsidR="006C7B73" w:rsidRDefault="00E508CA">
      <w:pPr>
        <w:pStyle w:val="Textoindependiente"/>
        <w:spacing w:before="1"/>
        <w:ind w:left="118" w:right="221" w:firstLine="288"/>
        <w:jc w:val="both"/>
      </w:pPr>
      <w:r>
        <w:t>Lo dispuesto en los párrafos anteriores será aplicable aun cuando la entidad extranjera transparente</w:t>
      </w:r>
      <w:r>
        <w:rPr>
          <w:spacing w:val="1"/>
        </w:rPr>
        <w:t xml:space="preserve"> </w:t>
      </w:r>
      <w:r>
        <w:t>fiscal o figura jurídica extranjera no distribuya o entre</w:t>
      </w:r>
      <w:r>
        <w:t>gue los ingresos regulados por este artículo. Para</w:t>
      </w:r>
      <w:r>
        <w:rPr>
          <w:spacing w:val="1"/>
        </w:rPr>
        <w:t xml:space="preserve"> </w:t>
      </w:r>
      <w:r>
        <w:t>determinar la proporción de los ingresos que le corresponda a los contribuyentes, sobre las entidades</w:t>
      </w:r>
      <w:r>
        <w:rPr>
          <w:spacing w:val="1"/>
        </w:rPr>
        <w:t xml:space="preserve"> </w:t>
      </w:r>
      <w:r>
        <w:t>extranjeras transparentes fiscales y las figuras jurídicas extranjeras, se considerará lo dispuesto por</w:t>
      </w:r>
      <w:r>
        <w:t xml:space="preserve">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quinto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control sobre</w:t>
      </w:r>
      <w:r>
        <w:rPr>
          <w:spacing w:val="1"/>
        </w:rPr>
        <w:t xml:space="preserve"> </w:t>
      </w:r>
      <w:r>
        <w:t>dichas</w:t>
      </w:r>
      <w:r>
        <w:rPr>
          <w:spacing w:val="2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figuras.</w:t>
      </w:r>
    </w:p>
    <w:p w14:paraId="3B9222F5" w14:textId="77777777" w:rsidR="006C7B73" w:rsidRDefault="006C7B73">
      <w:pPr>
        <w:pStyle w:val="Textoindependiente"/>
      </w:pPr>
    </w:p>
    <w:p w14:paraId="7053F003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Adicionalmente, la contabilidad de la entidad extranjera transparente fiscal o figura jurídica extranjera,</w:t>
      </w:r>
      <w:r>
        <w:rPr>
          <w:spacing w:val="1"/>
        </w:rPr>
        <w:t xml:space="preserve"> </w:t>
      </w:r>
      <w:r>
        <w:t>o la documentación que permita comprobar sus gastos e inversiones, deberá estar a disposición de las</w:t>
      </w:r>
      <w:r>
        <w:rPr>
          <w:spacing w:val="1"/>
        </w:rPr>
        <w:t xml:space="preserve"> </w:t>
      </w:r>
      <w:r>
        <w:t xml:space="preserve">autoridades fiscales. En caso de no cumplir con </w:t>
      </w:r>
      <w:r>
        <w:t>esta obligación, no se permitirá la deducción de los</w:t>
      </w:r>
      <w:r>
        <w:rPr>
          <w:spacing w:val="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inversiones realizados por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jurídica.</w:t>
      </w:r>
    </w:p>
    <w:p w14:paraId="5F2B8937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43BF30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AE60FAF" w14:textId="77777777" w:rsidR="006C7B73" w:rsidRDefault="00E508CA">
      <w:pPr>
        <w:pStyle w:val="Textoindependiente"/>
        <w:ind w:left="118" w:right="216" w:firstLine="288"/>
        <w:jc w:val="both"/>
      </w:pPr>
      <w:bookmarkStart w:id="6" w:name="Artículo_5"/>
      <w:bookmarkEnd w:id="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residentes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9"/>
        </w:rPr>
        <w:t xml:space="preserve"> </w:t>
      </w:r>
      <w:r>
        <w:t>podrán</w:t>
      </w:r>
      <w:r>
        <w:rPr>
          <w:spacing w:val="19"/>
        </w:rPr>
        <w:t xml:space="preserve"> </w:t>
      </w:r>
      <w:r>
        <w:t>acreditar,</w:t>
      </w:r>
      <w:r>
        <w:rPr>
          <w:spacing w:val="17"/>
        </w:rPr>
        <w:t xml:space="preserve"> </w:t>
      </w:r>
      <w:r>
        <w:t>contra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impuesto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conforme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Ley</w:t>
      </w:r>
      <w:r>
        <w:rPr>
          <w:spacing w:val="-53"/>
        </w:rPr>
        <w:t xml:space="preserve"> </w:t>
      </w:r>
      <w:r>
        <w:t>les corresponda pagar, el impuesto sobre la renta que hayan pagado en el extranjero por los ingresos</w:t>
      </w:r>
      <w:r>
        <w:rPr>
          <w:spacing w:val="1"/>
        </w:rPr>
        <w:t xml:space="preserve"> </w:t>
      </w:r>
      <w:r>
        <w:t>procedentes de fuente ubicada en el extranjero, siempre que se trate de ingresos por los que se esté</w:t>
      </w:r>
      <w:r>
        <w:rPr>
          <w:spacing w:val="1"/>
        </w:rPr>
        <w:t xml:space="preserve"> </w:t>
      </w:r>
      <w:r>
        <w:t>obligado al pago del impuesto en los términos de l</w:t>
      </w:r>
      <w:r>
        <w:t>a presente Ley. El acreditamiento a que se refiere este</w:t>
      </w:r>
      <w:r>
        <w:rPr>
          <w:spacing w:val="1"/>
        </w:rPr>
        <w:t xml:space="preserve"> </w:t>
      </w:r>
      <w:r>
        <w:t>párrafo sólo procederá siempre que el ingreso acumulado, percibido o devengado, incluya el 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extranjero.</w:t>
      </w:r>
    </w:p>
    <w:p w14:paraId="56F46764" w14:textId="77777777" w:rsidR="006C7B73" w:rsidRDefault="006C7B73">
      <w:pPr>
        <w:pStyle w:val="Textoindependiente"/>
        <w:spacing w:before="3"/>
      </w:pPr>
    </w:p>
    <w:p w14:paraId="792F57B8" w14:textId="77777777" w:rsidR="006C7B73" w:rsidRDefault="00E508CA">
      <w:pPr>
        <w:pStyle w:val="Textoindependiente"/>
        <w:ind w:left="118" w:right="217" w:firstLine="288"/>
        <w:jc w:val="both"/>
      </w:pPr>
      <w:r>
        <w:t>Tratándose de ingresos por dividendos</w:t>
      </w:r>
      <w:r>
        <w:rPr>
          <w:spacing w:val="1"/>
        </w:rPr>
        <w:t xml:space="preserve"> </w:t>
      </w:r>
      <w:r>
        <w:t>o utilidades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sociedades residentes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extranjero a personas morales residentes</w:t>
      </w:r>
      <w:r>
        <w:rPr>
          <w:spacing w:val="1"/>
        </w:rPr>
        <w:t xml:space="preserve"> </w:t>
      </w:r>
      <w:r>
        <w:t>en México,</w:t>
      </w:r>
      <w:r>
        <w:rPr>
          <w:spacing w:val="1"/>
        </w:rPr>
        <w:t xml:space="preserve"> </w:t>
      </w:r>
      <w:r>
        <w:t>también se podrá</w:t>
      </w:r>
      <w:r>
        <w:rPr>
          <w:spacing w:val="55"/>
        </w:rPr>
        <w:t xml:space="preserve"> </w:t>
      </w:r>
      <w:r>
        <w:t>acreditar el monto proporcional</w:t>
      </w:r>
      <w:r>
        <w:rPr>
          <w:spacing w:val="1"/>
        </w:rPr>
        <w:t xml:space="preserve"> </w:t>
      </w:r>
      <w:r>
        <w:t>del impuesto sobre la renta pagado por dichas sociedades que corresponda al dividendo o utilidad</w:t>
      </w:r>
      <w:r>
        <w:rPr>
          <w:spacing w:val="1"/>
        </w:rPr>
        <w:t xml:space="preserve"> </w:t>
      </w:r>
      <w:r>
        <w:t>percibido por</w:t>
      </w:r>
      <w:r>
        <w:t xml:space="preserve"> el residente en México. Quien efectúe el acreditamiento a que se refiere este párrafo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 o pago del impuesto sobre la renta que en su caso se haya efec</w:t>
      </w:r>
      <w:r>
        <w:t>tuado por su distribución, el</w:t>
      </w:r>
      <w:r>
        <w:rPr>
          <w:spacing w:val="1"/>
        </w:rPr>
        <w:t xml:space="preserve"> </w:t>
      </w:r>
      <w:r>
        <w:t>monto proporcional del impuesto sobre la renta corporativo pagado por la sociedad, correspondiente al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residente en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aun cuando</w:t>
      </w:r>
      <w:r>
        <w:rPr>
          <w:spacing w:val="1"/>
        </w:rPr>
        <w:t xml:space="preserve"> </w:t>
      </w:r>
      <w:r>
        <w:t>el acreditamiento</w:t>
      </w:r>
      <w:r>
        <w:rPr>
          <w:spacing w:val="1"/>
        </w:rPr>
        <w:t xml:space="preserve"> </w:t>
      </w:r>
      <w:r>
        <w:t>del monto</w:t>
      </w:r>
      <w:r>
        <w:rPr>
          <w:spacing w:val="1"/>
        </w:rPr>
        <w:t xml:space="preserve"> </w:t>
      </w:r>
      <w:r>
        <w:t xml:space="preserve">proporcional del impuesto </w:t>
      </w:r>
      <w:r>
        <w:t>se limite en términos del párrafo séptimo de este artículo. El acreditamiento a</w:t>
      </w:r>
      <w:r>
        <w:rPr>
          <w:spacing w:val="1"/>
        </w:rPr>
        <w:t xml:space="preserve"> </w:t>
      </w:r>
      <w:r>
        <w:t>que se refiere este párrafo sólo procederá cuando la persona moral residente en México sea propietaria</w:t>
      </w:r>
      <w:r>
        <w:rPr>
          <w:spacing w:val="1"/>
        </w:rPr>
        <w:t xml:space="preserve"> </w:t>
      </w:r>
      <w:r>
        <w:t>de cuando menos el diez por ciento del capital social de la sociedad resi</w:t>
      </w:r>
      <w:r>
        <w:t>dente en el extranjero, al menos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anteriores a la</w:t>
      </w:r>
      <w:r>
        <w:rPr>
          <w:spacing w:val="-2"/>
        </w:rPr>
        <w:t xml:space="preserve"> </w:t>
      </w:r>
      <w:r>
        <w:t>fecha en que se</w:t>
      </w:r>
      <w:r>
        <w:rPr>
          <w:spacing w:val="-2"/>
        </w:rPr>
        <w:t xml:space="preserve"> </w:t>
      </w:r>
      <w:r>
        <w:t>pague el</w:t>
      </w:r>
      <w:r>
        <w:rPr>
          <w:spacing w:val="-1"/>
        </w:rPr>
        <w:t xml:space="preserve"> </w:t>
      </w:r>
      <w:r>
        <w:t>dividendo o</w:t>
      </w:r>
      <w:r>
        <w:rPr>
          <w:spacing w:val="-2"/>
        </w:rPr>
        <w:t xml:space="preserve"> </w:t>
      </w:r>
      <w:r>
        <w:t>utilidad 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trate.</w:t>
      </w:r>
    </w:p>
    <w:p w14:paraId="2845195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DEAF7CC" w14:textId="77777777" w:rsidR="006C7B73" w:rsidRDefault="006C7B73">
      <w:pPr>
        <w:pStyle w:val="Textoindependiente"/>
      </w:pPr>
    </w:p>
    <w:p w14:paraId="3A314658" w14:textId="77777777" w:rsidR="006C7B73" w:rsidRDefault="006C7B73">
      <w:pPr>
        <w:pStyle w:val="Textoindependiente"/>
        <w:spacing w:before="10"/>
        <w:rPr>
          <w:sz w:val="27"/>
        </w:rPr>
      </w:pPr>
    </w:p>
    <w:p w14:paraId="0F6473EA" w14:textId="77777777" w:rsidR="006C7B73" w:rsidRDefault="00E508CA">
      <w:pPr>
        <w:pStyle w:val="Textoindependiente"/>
        <w:spacing w:before="93"/>
        <w:ind w:left="118" w:right="224" w:firstLine="288"/>
        <w:jc w:val="both"/>
      </w:pPr>
      <w:r>
        <w:t>Para los efectos del párrafo anterior, el monto proporcional del impuesto sobre la renta pagado en el</w:t>
      </w:r>
      <w:r>
        <w:rPr>
          <w:spacing w:val="1"/>
        </w:rPr>
        <w:t xml:space="preserve"> </w:t>
      </w:r>
      <w:r>
        <w:t>extranjero por la sociedad residente en otro país correspondiente al dividendo o utilidad percibido por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 México,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obtendrá</w:t>
      </w:r>
      <w:r>
        <w:rPr>
          <w:spacing w:val="-1"/>
        </w:rPr>
        <w:t xml:space="preserve"> </w:t>
      </w:r>
      <w:r>
        <w:t>aplicando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1BBF9899" w14:textId="77777777" w:rsidR="006C7B73" w:rsidRDefault="00E508CA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25D036" wp14:editId="32B18E92">
            <wp:simplePos x="0" y="0"/>
            <wp:positionH relativeFrom="page">
              <wp:posOffset>3340734</wp:posOffset>
            </wp:positionH>
            <wp:positionV relativeFrom="paragraph">
              <wp:posOffset>145671</wp:posOffset>
            </wp:positionV>
            <wp:extent cx="1089660" cy="342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DEF17" w14:textId="77777777" w:rsidR="006C7B73" w:rsidRDefault="006C7B73">
      <w:pPr>
        <w:pStyle w:val="Textoindependiente"/>
        <w:spacing w:before="6"/>
        <w:rPr>
          <w:sz w:val="17"/>
        </w:rPr>
      </w:pPr>
    </w:p>
    <w:p w14:paraId="68DA0019" w14:textId="77777777" w:rsidR="006C7B73" w:rsidRDefault="00E508CA">
      <w:pPr>
        <w:pStyle w:val="Textoindependiente"/>
        <w:ind w:left="1112"/>
      </w:pPr>
      <w:r>
        <w:t>Donde:</w:t>
      </w:r>
    </w:p>
    <w:p w14:paraId="0E42A882" w14:textId="77777777" w:rsidR="006C7B73" w:rsidRDefault="006C7B73">
      <w:pPr>
        <w:pStyle w:val="Textoindependiente"/>
        <w:spacing w:before="7"/>
        <w:rPr>
          <w:sz w:val="19"/>
        </w:rPr>
      </w:pPr>
    </w:p>
    <w:p w14:paraId="2E474C82" w14:textId="77777777" w:rsidR="006C7B73" w:rsidRDefault="00E508CA">
      <w:pPr>
        <w:spacing w:before="1"/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por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utilidades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manera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directa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moral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004EE36F" w14:textId="77777777" w:rsidR="006C7B73" w:rsidRDefault="006C7B73">
      <w:pPr>
        <w:pStyle w:val="Textoindependiente"/>
        <w:spacing w:before="2"/>
        <w:rPr>
          <w:rFonts w:ascii="Arial"/>
          <w:i/>
        </w:rPr>
      </w:pPr>
    </w:p>
    <w:p w14:paraId="6D77C262" w14:textId="77777777" w:rsidR="006C7B73" w:rsidRDefault="00E508CA">
      <w:pPr>
        <w:ind w:left="2120" w:right="223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haya efectuado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26691820" w14:textId="77777777" w:rsidR="006C7B73" w:rsidRDefault="006C7B73">
      <w:pPr>
        <w:pStyle w:val="Textoindependiente"/>
        <w:spacing w:before="10"/>
        <w:rPr>
          <w:rFonts w:ascii="Arial"/>
          <w:i/>
          <w:sz w:val="19"/>
        </w:rPr>
      </w:pPr>
    </w:p>
    <w:p w14:paraId="28CF427E" w14:textId="77777777" w:rsidR="006C7B73" w:rsidRDefault="00E508CA">
      <w:pPr>
        <w:spacing w:before="1"/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U: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 base para repartir los dividendos, después del 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sobre  la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dividendos a la persona moral 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32369E76" w14:textId="77777777" w:rsidR="006C7B73" w:rsidRDefault="006C7B73">
      <w:pPr>
        <w:pStyle w:val="Textoindependiente"/>
        <w:spacing w:before="11"/>
        <w:rPr>
          <w:rFonts w:ascii="Arial"/>
          <w:i/>
          <w:sz w:val="19"/>
        </w:rPr>
      </w:pPr>
    </w:p>
    <w:p w14:paraId="7469E1AA" w14:textId="77777777" w:rsidR="006C7B73" w:rsidRDefault="00E508CA">
      <w:pPr>
        <w:ind w:left="2120" w:right="225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IC: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56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distribuyó dividendos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 la persona moral 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1D033DEE" w14:textId="77777777" w:rsidR="006C7B73" w:rsidRDefault="006C7B73">
      <w:pPr>
        <w:pStyle w:val="Textoindependiente"/>
        <w:spacing w:before="4"/>
        <w:rPr>
          <w:rFonts w:ascii="Arial"/>
          <w:i/>
        </w:rPr>
      </w:pPr>
    </w:p>
    <w:p w14:paraId="206BA104" w14:textId="77777777" w:rsidR="006C7B73" w:rsidRDefault="00E508CA">
      <w:pPr>
        <w:pStyle w:val="Textoindependiente"/>
        <w:ind w:left="118" w:right="215" w:firstLine="288"/>
        <w:jc w:val="both"/>
      </w:pPr>
      <w:r>
        <w:t>Adicionalmente a lo previsto en los párrafos anteriores, se podrá acreditar el monto proporcional del</w:t>
      </w:r>
      <w:r>
        <w:rPr>
          <w:spacing w:val="1"/>
        </w:rPr>
        <w:t xml:space="preserve"> </w:t>
      </w:r>
      <w:r>
        <w:t>impuesto sobre la renta pagado por</w:t>
      </w:r>
      <w:r>
        <w:rPr>
          <w:spacing w:val="1"/>
        </w:rPr>
        <w:t xml:space="preserve"> </w:t>
      </w:r>
      <w:r>
        <w:t>la sociedad residente en el 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dividendos a</w:t>
      </w:r>
      <w:r>
        <w:rPr>
          <w:spacing w:val="1"/>
        </w:rPr>
        <w:t xml:space="preserve"> </w:t>
      </w:r>
      <w:r>
        <w:t>otra sociedad residente en el extranjero, si esta última, a su vez,</w:t>
      </w:r>
      <w:r>
        <w:rPr>
          <w:spacing w:val="55"/>
        </w:rPr>
        <w:t xml:space="preserve"> </w:t>
      </w:r>
      <w:r>
        <w:t>distribuye dichos dividendos a la</w:t>
      </w:r>
      <w:r>
        <w:rPr>
          <w:spacing w:val="1"/>
        </w:rPr>
        <w:t xml:space="preserve"> </w:t>
      </w:r>
      <w:r>
        <w:t>persona moral residente en México. Quien efectúe el acreditamiento conforme a este párrafo, deberá</w:t>
      </w:r>
      <w:r>
        <w:rPr>
          <w:spacing w:val="1"/>
        </w:rPr>
        <w:t xml:space="preserve"> </w:t>
      </w:r>
      <w:r>
        <w:t>considerar como ingreso acumulable, además del dividend</w:t>
      </w:r>
      <w:r>
        <w:t>o o utilidad percibido en forma directa por la</w:t>
      </w:r>
      <w:r>
        <w:rPr>
          <w:spacing w:val="1"/>
        </w:rPr>
        <w:t xml:space="preserve"> </w:t>
      </w:r>
      <w:r>
        <w:t>persona moral residente en México, sin disminuir la retención o pago del impuesto sobre la renta que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53"/>
        </w:rPr>
        <w:t xml:space="preserve"> </w:t>
      </w:r>
      <w:r>
        <w:t>corporat</w:t>
      </w:r>
      <w:r>
        <w:t>ivo que corresponda al dividendo o utilidad percibido en forma indirecta por el que se vaya a</w:t>
      </w:r>
      <w:r>
        <w:rPr>
          <w:spacing w:val="1"/>
        </w:rPr>
        <w:t xml:space="preserve"> </w:t>
      </w:r>
      <w:r>
        <w:t>efectuar el acreditamiento, aun cuando el acreditamiento del monto proporcional del impuesto se limite en</w:t>
      </w:r>
      <w:r>
        <w:rPr>
          <w:spacing w:val="-53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 párrafo séptimo de este artículo.</w:t>
      </w:r>
      <w:r>
        <w:rPr>
          <w:spacing w:val="1"/>
        </w:rPr>
        <w:t xml:space="preserve"> </w:t>
      </w:r>
      <w:r>
        <w:t>Este mont</w:t>
      </w:r>
      <w:r>
        <w:t>o proporcional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pagado 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corporativo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fórmula:</w:t>
      </w:r>
    </w:p>
    <w:p w14:paraId="5C0CC9DA" w14:textId="77777777" w:rsidR="006C7B73" w:rsidRDefault="00E508CA">
      <w:pPr>
        <w:pStyle w:val="Textoindependien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0B7408B" wp14:editId="7133F59A">
            <wp:simplePos x="0" y="0"/>
            <wp:positionH relativeFrom="page">
              <wp:posOffset>3089275</wp:posOffset>
            </wp:positionH>
            <wp:positionV relativeFrom="paragraph">
              <wp:posOffset>144525</wp:posOffset>
            </wp:positionV>
            <wp:extent cx="1586160" cy="3687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60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8A142" w14:textId="77777777" w:rsidR="006C7B73" w:rsidRDefault="006C7B73">
      <w:pPr>
        <w:pStyle w:val="Textoindependiente"/>
        <w:spacing w:before="9"/>
        <w:rPr>
          <w:sz w:val="17"/>
        </w:rPr>
      </w:pPr>
    </w:p>
    <w:p w14:paraId="6D3F64D9" w14:textId="77777777" w:rsidR="006C7B73" w:rsidRDefault="00E508CA">
      <w:pPr>
        <w:pStyle w:val="Textoindependiente"/>
        <w:spacing w:before="1"/>
        <w:ind w:left="1112"/>
      </w:pPr>
      <w:r>
        <w:t>Donde:</w:t>
      </w:r>
    </w:p>
    <w:p w14:paraId="340CCD0C" w14:textId="77777777" w:rsidR="006C7B73" w:rsidRDefault="006C7B73">
      <w:pPr>
        <w:pStyle w:val="Textoindependiente"/>
        <w:spacing w:before="7"/>
        <w:rPr>
          <w:sz w:val="19"/>
        </w:rPr>
      </w:pPr>
    </w:p>
    <w:p w14:paraId="6A2314B5" w14:textId="77777777" w:rsidR="006C7B73" w:rsidRDefault="00E508CA">
      <w:pPr>
        <w:ind w:left="2120" w:right="219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por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 residente en el extranjero en segundo nivel corporativo, que distribuye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dividendos o utilidades a la otra sociedad extranjera en primer nivel corporativo,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a su vez d</w:t>
      </w:r>
      <w:r>
        <w:rPr>
          <w:rFonts w:ascii="Arial" w:hAnsi="Arial"/>
          <w:i/>
          <w:sz w:val="20"/>
        </w:rPr>
        <w:t>istribuye dividendos o utilidades a la persona moral residente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México.</w:t>
      </w:r>
    </w:p>
    <w:p w14:paraId="5EDE4B4E" w14:textId="77777777" w:rsidR="006C7B73" w:rsidRDefault="006C7B73">
      <w:pPr>
        <w:jc w:val="both"/>
        <w:rPr>
          <w:rFonts w:ascii="Arial" w:hAnsi="Arial"/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0FBCA3A" w14:textId="77777777" w:rsidR="006C7B73" w:rsidRDefault="006C7B73">
      <w:pPr>
        <w:pStyle w:val="Textoindependiente"/>
        <w:spacing w:before="8"/>
        <w:rPr>
          <w:rFonts w:ascii="Arial"/>
          <w:i/>
          <w:sz w:val="27"/>
        </w:rPr>
      </w:pPr>
    </w:p>
    <w:p w14:paraId="2689D336" w14:textId="77777777" w:rsidR="006C7B73" w:rsidRDefault="00E508CA">
      <w:pPr>
        <w:spacing w:before="92"/>
        <w:ind w:left="2120" w:right="221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 renta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107884AE" w14:textId="77777777" w:rsidR="006C7B73" w:rsidRDefault="006C7B73">
      <w:pPr>
        <w:pStyle w:val="Textoindependiente"/>
        <w:rPr>
          <w:rFonts w:ascii="Arial"/>
          <w:i/>
        </w:rPr>
      </w:pPr>
    </w:p>
    <w:p w14:paraId="7A86B451" w14:textId="77777777" w:rsidR="006C7B73" w:rsidRDefault="00E508CA">
      <w:pPr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U: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 base para repartir los dividendos, después del 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rFonts w:ascii="Arial" w:hAnsi="Arial"/>
          <w:i/>
          <w:sz w:val="20"/>
        </w:rPr>
        <w:t>primer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distribuye dividendos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 la persona moral residente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1CC06E9B" w14:textId="77777777" w:rsidR="006C7B73" w:rsidRDefault="006C7B73">
      <w:pPr>
        <w:pStyle w:val="Textoindependiente"/>
        <w:spacing w:before="8"/>
        <w:rPr>
          <w:rFonts w:ascii="Arial"/>
          <w:i/>
          <w:sz w:val="19"/>
        </w:rPr>
      </w:pPr>
    </w:p>
    <w:p w14:paraId="1D5FE86F" w14:textId="77777777" w:rsidR="006C7B73" w:rsidRDefault="00E508CA">
      <w:pPr>
        <w:spacing w:before="1"/>
        <w:ind w:left="2120" w:right="219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distribuida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sociedad residente en el extranjero que distribuye dividendos a la persona mo</w:t>
      </w:r>
      <w:r>
        <w:rPr>
          <w:rFonts w:ascii="Arial" w:hAnsi="Arial"/>
          <w:i/>
          <w:sz w:val="20"/>
        </w:rPr>
        <w:t>ral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México, sin disminuir la retención o pago del impuesto sobre la 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 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primera distribución.</w:t>
      </w:r>
    </w:p>
    <w:p w14:paraId="03649FAD" w14:textId="77777777" w:rsidR="006C7B73" w:rsidRDefault="006C7B73">
      <w:pPr>
        <w:pStyle w:val="Textoindependiente"/>
        <w:rPr>
          <w:rFonts w:ascii="Arial"/>
          <w:i/>
        </w:rPr>
      </w:pPr>
    </w:p>
    <w:p w14:paraId="464E6FE9" w14:textId="77777777" w:rsidR="006C7B73" w:rsidRDefault="00E508CA">
      <w:pPr>
        <w:spacing w:before="1"/>
        <w:ind w:left="2120" w:right="21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U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Utilidad que sirvió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base para repartir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después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pago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 sobre la renta en segundo nivel corporativo, obtenida por la 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distribuye dividendos a la otra sociedad residente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distribuye dividendos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 la persona moral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4A282319" w14:textId="77777777" w:rsidR="006C7B73" w:rsidRDefault="006C7B73">
      <w:pPr>
        <w:pStyle w:val="Textoindependiente"/>
        <w:rPr>
          <w:rFonts w:ascii="Arial"/>
          <w:i/>
        </w:rPr>
      </w:pPr>
    </w:p>
    <w:p w14:paraId="00D74DAD" w14:textId="77777777" w:rsidR="006C7B73" w:rsidRDefault="00E508CA">
      <w:pPr>
        <w:ind w:left="2120" w:right="225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IC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sociedad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residente en el extranjero que distribuyó dividendos a la otra sociedad residente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distribuye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dividendos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persona moral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 México.</w:t>
      </w:r>
    </w:p>
    <w:p w14:paraId="5ECBA649" w14:textId="77777777" w:rsidR="006C7B73" w:rsidRDefault="006C7B73">
      <w:pPr>
        <w:pStyle w:val="Textoindependiente"/>
        <w:spacing w:before="5"/>
        <w:rPr>
          <w:rFonts w:ascii="Arial"/>
          <w:i/>
        </w:rPr>
      </w:pPr>
    </w:p>
    <w:p w14:paraId="45B72074" w14:textId="77777777" w:rsidR="006C7B73" w:rsidRDefault="00E508CA">
      <w:pPr>
        <w:pStyle w:val="Textoindependiente"/>
        <w:ind w:left="118" w:right="216" w:firstLine="288"/>
        <w:jc w:val="both"/>
      </w:pPr>
      <w:r>
        <w:t>El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residente en el extranjero que haya pagado el impuesto sobre la renta que se pretende acreditar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corporativo.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55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residente en México deberá tener una participación directa en el capital social de la sociedad residente en</w:t>
      </w:r>
      <w:r>
        <w:rPr>
          <w:spacing w:val="-53"/>
        </w:rPr>
        <w:t xml:space="preserve"> </w:t>
      </w:r>
      <w:r>
        <w:t>el extranjero que le distribuye dividendos de cuando menos un diez por ciento. Esta última sociedad</w:t>
      </w:r>
      <w:r>
        <w:rPr>
          <w:spacing w:val="1"/>
        </w:rPr>
        <w:t xml:space="preserve"> </w:t>
      </w:r>
      <w:r>
        <w:t>deberá</w:t>
      </w:r>
      <w:r>
        <w:rPr>
          <w:spacing w:val="10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propietaria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menos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diez</w:t>
      </w:r>
      <w:r>
        <w:rPr>
          <w:spacing w:val="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ciento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capital</w:t>
      </w:r>
      <w:r>
        <w:rPr>
          <w:spacing w:val="9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en la que el residente en México tenga participación indirecta, debiendo ser esta última</w:t>
      </w:r>
      <w:r>
        <w:rPr>
          <w:spacing w:val="1"/>
        </w:rPr>
        <w:t xml:space="preserve"> </w:t>
      </w:r>
      <w:r>
        <w:t>participación de cuando menos el cinco por ciento de su ca</w:t>
      </w:r>
      <w:r>
        <w:t>pital social. Los porcentajes de tenencia</w:t>
      </w:r>
      <w:r>
        <w:rPr>
          <w:spacing w:val="1"/>
        </w:rPr>
        <w:t xml:space="preserve"> </w:t>
      </w:r>
      <w:r>
        <w:t>accionaria señalados en este párrafo, deberán haberse mantenido al menos durante los seis meses</w:t>
      </w:r>
      <w:r>
        <w:rPr>
          <w:spacing w:val="1"/>
        </w:rPr>
        <w:t xml:space="preserve"> </w:t>
      </w:r>
      <w:r>
        <w:t>anteriores a la fecha en que se pague el dividendo o utilidad de que se trate. Adicionalmente, para</w:t>
      </w:r>
      <w:r>
        <w:rPr>
          <w:spacing w:val="1"/>
        </w:rPr>
        <w:t xml:space="preserve"> </w:t>
      </w:r>
      <w:r>
        <w:t>efectuar el acredi</w:t>
      </w:r>
      <w:r>
        <w:t>tamiento referido en el párrafo anterior, la sociedad residente en el extranjero en la que</w:t>
      </w:r>
      <w:r>
        <w:rPr>
          <w:spacing w:val="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persona</w:t>
      </w:r>
      <w:r>
        <w:rPr>
          <w:spacing w:val="12"/>
        </w:rPr>
        <w:t xml:space="preserve"> </w:t>
      </w:r>
      <w:r>
        <w:t>moral</w:t>
      </w:r>
      <w:r>
        <w:rPr>
          <w:spacing w:val="11"/>
        </w:rPr>
        <w:t xml:space="preserve"> </w:t>
      </w:r>
      <w:r>
        <w:t>residente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tenga</w:t>
      </w:r>
      <w:r>
        <w:rPr>
          <w:spacing w:val="10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indirecta,</w:t>
      </w:r>
      <w:r>
        <w:rPr>
          <w:spacing w:val="11"/>
        </w:rPr>
        <w:t xml:space="preserve"> </w:t>
      </w:r>
      <w:r>
        <w:t>deberá</w:t>
      </w:r>
      <w:r>
        <w:rPr>
          <w:spacing w:val="12"/>
        </w:rPr>
        <w:t xml:space="preserve"> </w:t>
      </w:r>
      <w:r>
        <w:t>ser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país</w:t>
      </w:r>
      <w:r>
        <w:rPr>
          <w:spacing w:val="13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14:paraId="1D64D098" w14:textId="77777777" w:rsidR="006C7B73" w:rsidRDefault="006C7B73">
      <w:pPr>
        <w:pStyle w:val="Textoindependiente"/>
        <w:spacing w:before="10"/>
        <w:rPr>
          <w:sz w:val="19"/>
        </w:rPr>
      </w:pPr>
    </w:p>
    <w:p w14:paraId="3FA31183" w14:textId="77777777" w:rsidR="006C7B73" w:rsidRDefault="00E508CA">
      <w:pPr>
        <w:pStyle w:val="Textoindependiente"/>
        <w:spacing w:before="1"/>
        <w:ind w:left="118" w:right="213" w:firstLine="288"/>
        <w:jc w:val="both"/>
      </w:pPr>
      <w:r>
        <w:t>Tratándose de personas morales, el monto del impuesto acreditable a que se refiere el primer párrafo</w:t>
      </w:r>
      <w:r>
        <w:rPr>
          <w:spacing w:val="1"/>
        </w:rPr>
        <w:t xml:space="preserve"> </w:t>
      </w:r>
      <w:r>
        <w:t>de este artículo no excederá de la cantidad que resulte de aplicar la tasa a que se refiere el artículo 9 de</w:t>
      </w:r>
      <w:r>
        <w:rPr>
          <w:spacing w:val="1"/>
        </w:rPr>
        <w:t xml:space="preserve"> </w:t>
      </w:r>
      <w:r>
        <w:t>esta Ley, a la</w:t>
      </w:r>
      <w:r>
        <w:t xml:space="preserve"> utilidad fiscal que resulte conforme a las disposiciones aplicables de la presente Ley por los</w:t>
      </w:r>
      <w:r>
        <w:rPr>
          <w:spacing w:val="-53"/>
        </w:rPr>
        <w:t xml:space="preserve"> </w:t>
      </w:r>
      <w:r>
        <w:t>ingresos percibidos en el ejercicio de fuente de riqueza ubicada en el extranjero. Para estos efectos, las</w:t>
      </w:r>
      <w:r>
        <w:rPr>
          <w:spacing w:val="1"/>
        </w:rPr>
        <w:t xml:space="preserve"> </w:t>
      </w:r>
      <w:r>
        <w:t>deducciones que sean atribuibles exclusivamente a los</w:t>
      </w:r>
      <w:r>
        <w:t xml:space="preserve"> ingresos de fuente de riqueza ubicada en el</w:t>
      </w:r>
      <w:r>
        <w:rPr>
          <w:spacing w:val="1"/>
        </w:rPr>
        <w:t xml:space="preserve"> </w:t>
      </w:r>
      <w:r>
        <w:t>extranjero se considerarán al cien por ciento; las deducciones que sean atribuibles exclusivamente a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</w:t>
      </w:r>
      <w:r>
        <w:t>s que sean atribuibles parcialmente a ingresos de fuente de riqueza en territorio nacional y</w:t>
      </w:r>
      <w:r>
        <w:rPr>
          <w:spacing w:val="1"/>
        </w:rPr>
        <w:t xml:space="preserve"> </w:t>
      </w:r>
      <w:r>
        <w:t>parcialmente a ingresos de fuente de riqueza en el extranjero, se considerarán en la misma proporción</w:t>
      </w:r>
      <w:r>
        <w:rPr>
          <w:spacing w:val="1"/>
        </w:rPr>
        <w:t xml:space="preserve"> </w:t>
      </w:r>
      <w:r>
        <w:t>que represente el ingreso proveniente del extranjero de que s</w:t>
      </w:r>
      <w:r>
        <w:t>e trate, respecto del ingreso total del</w:t>
      </w:r>
      <w:r>
        <w:rPr>
          <w:spacing w:val="1"/>
        </w:rPr>
        <w:t xml:space="preserve"> </w:t>
      </w:r>
      <w:r>
        <w:t>contribuyente en el ejercicio. El cálculo del límite de acreditamiento a que se refiere este párrafo se</w:t>
      </w:r>
      <w:r>
        <w:rPr>
          <w:spacing w:val="1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país o</w:t>
      </w:r>
      <w:r>
        <w:rPr>
          <w:spacing w:val="1"/>
        </w:rPr>
        <w:t xml:space="preserve"> </w:t>
      </w:r>
      <w:r>
        <w:t>territorio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DE3B491" w14:textId="77777777" w:rsidR="006C7B73" w:rsidRDefault="006C7B73">
      <w:pPr>
        <w:pStyle w:val="Textoindependiente"/>
        <w:spacing w:before="1"/>
      </w:pPr>
    </w:p>
    <w:p w14:paraId="539300AE" w14:textId="77777777" w:rsidR="006C7B73" w:rsidRDefault="00E508CA">
      <w:pPr>
        <w:pStyle w:val="Textoindependiente"/>
        <w:ind w:left="118" w:right="215" w:firstLine="288"/>
        <w:jc w:val="both"/>
      </w:pPr>
      <w:r>
        <w:t>Adicionalmente,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proporcionales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impuestos</w:t>
      </w:r>
      <w:r>
        <w:rPr>
          <w:spacing w:val="39"/>
        </w:rPr>
        <w:t xml:space="preserve"> </w:t>
      </w:r>
      <w:r>
        <w:t>pagados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extranjero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tiene</w:t>
      </w:r>
      <w:r>
        <w:rPr>
          <w:spacing w:val="38"/>
        </w:rPr>
        <w:t xml:space="preserve"> </w:t>
      </w:r>
      <w:r>
        <w:t>derecho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acreditar</w:t>
      </w:r>
      <w:r>
        <w:rPr>
          <w:spacing w:val="42"/>
        </w:rPr>
        <w:t xml:space="preserve"> </w:t>
      </w:r>
      <w:r>
        <w:t>conforme</w:t>
      </w:r>
      <w:r>
        <w:rPr>
          <w:spacing w:val="38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t>segundo</w:t>
      </w:r>
      <w:r>
        <w:rPr>
          <w:spacing w:val="4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cuarto</w:t>
      </w:r>
    </w:p>
    <w:p w14:paraId="498E038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82A3698" w14:textId="77777777" w:rsidR="006C7B73" w:rsidRDefault="006C7B73">
      <w:pPr>
        <w:pStyle w:val="Textoindependiente"/>
        <w:spacing w:before="10"/>
        <w:rPr>
          <w:sz w:val="27"/>
        </w:rPr>
      </w:pPr>
    </w:p>
    <w:p w14:paraId="367D5C48" w14:textId="77777777" w:rsidR="006C7B73" w:rsidRDefault="00E508CA">
      <w:pPr>
        <w:pStyle w:val="Textoindependiente"/>
        <w:spacing w:before="93"/>
        <w:ind w:left="118" w:right="222"/>
      </w:pP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excederá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fórmula:</w:t>
      </w:r>
    </w:p>
    <w:p w14:paraId="024A01B0" w14:textId="77777777" w:rsidR="006C7B73" w:rsidRDefault="00E508CA">
      <w:pPr>
        <w:pStyle w:val="Textoindependiente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161FE5E" wp14:editId="57684BDE">
            <wp:simplePos x="0" y="0"/>
            <wp:positionH relativeFrom="page">
              <wp:posOffset>2727960</wp:posOffset>
            </wp:positionH>
            <wp:positionV relativeFrom="paragraph">
              <wp:posOffset>146916</wp:posOffset>
            </wp:positionV>
            <wp:extent cx="2317341" cy="17087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41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F7402" w14:textId="77777777" w:rsidR="006C7B73" w:rsidRDefault="006C7B73">
      <w:pPr>
        <w:pStyle w:val="Textoindependiente"/>
        <w:spacing w:before="5"/>
        <w:rPr>
          <w:sz w:val="17"/>
        </w:rPr>
      </w:pPr>
    </w:p>
    <w:p w14:paraId="73825DF9" w14:textId="77777777" w:rsidR="006C7B73" w:rsidRDefault="00E508CA">
      <w:pPr>
        <w:pStyle w:val="Textoindependiente"/>
        <w:ind w:left="1112"/>
      </w:pPr>
      <w:r>
        <w:t>Donde:</w:t>
      </w:r>
    </w:p>
    <w:p w14:paraId="6B5C03EE" w14:textId="77777777" w:rsidR="006C7B73" w:rsidRDefault="006C7B73">
      <w:pPr>
        <w:pStyle w:val="Textoindependiente"/>
        <w:spacing w:before="8"/>
        <w:rPr>
          <w:sz w:val="19"/>
        </w:rPr>
      </w:pPr>
    </w:p>
    <w:p w14:paraId="440F9FA5" w14:textId="77777777" w:rsidR="006C7B73" w:rsidRDefault="00E508CA">
      <w:pPr>
        <w:ind w:left="2120" w:right="22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LA:    Límite de acreditamiento por los impuestos sobre la renta corporativos pagados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primer 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segundo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corporativo.</w:t>
      </w:r>
    </w:p>
    <w:p w14:paraId="266C6338" w14:textId="77777777" w:rsidR="006C7B73" w:rsidRDefault="006C7B73">
      <w:pPr>
        <w:pStyle w:val="Textoindependiente"/>
        <w:spacing w:before="1"/>
        <w:rPr>
          <w:rFonts w:ascii="Arial"/>
          <w:i/>
        </w:rPr>
      </w:pPr>
    </w:p>
    <w:p w14:paraId="272732DD" w14:textId="77777777" w:rsidR="006C7B73" w:rsidRDefault="00E508CA">
      <w:pPr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 moral residente en México sin disminuir la retención o pago del 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 renta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25D701C2" w14:textId="77777777" w:rsidR="006C7B73" w:rsidRDefault="006C7B73">
      <w:pPr>
        <w:pStyle w:val="Textoindependiente"/>
        <w:rPr>
          <w:rFonts w:ascii="Arial"/>
          <w:i/>
        </w:rPr>
      </w:pPr>
    </w:p>
    <w:p w14:paraId="446B2F2A" w14:textId="77777777" w:rsidR="006C7B73" w:rsidRDefault="00E508CA">
      <w:pPr>
        <w:ind w:left="2120" w:right="224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corporativo pagado en el extranjero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tercer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5EFD473B" w14:textId="77777777" w:rsidR="006C7B73" w:rsidRDefault="006C7B73">
      <w:pPr>
        <w:pStyle w:val="Textoindependiente"/>
        <w:spacing w:before="10"/>
        <w:rPr>
          <w:rFonts w:ascii="Arial"/>
          <w:i/>
          <w:sz w:val="19"/>
        </w:rPr>
      </w:pPr>
    </w:p>
    <w:p w14:paraId="35A28EA2" w14:textId="77777777" w:rsidR="006C7B73" w:rsidRDefault="00E508CA">
      <w:pPr>
        <w:ind w:left="2120" w:right="221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3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proporcional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pagado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6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extranjero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cuarto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38469B6B" w14:textId="77777777" w:rsidR="006C7B73" w:rsidRDefault="006C7B73">
      <w:pPr>
        <w:pStyle w:val="Textoindependiente"/>
        <w:spacing w:before="2"/>
        <w:rPr>
          <w:rFonts w:ascii="Arial"/>
          <w:i/>
        </w:rPr>
      </w:pPr>
    </w:p>
    <w:p w14:paraId="07C5250D" w14:textId="77777777" w:rsidR="006C7B73" w:rsidRDefault="00E508CA">
      <w:pPr>
        <w:tabs>
          <w:tab w:val="left" w:pos="2120"/>
        </w:tabs>
        <w:ind w:left="154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T:</w:t>
      </w:r>
      <w:r>
        <w:rPr>
          <w:rFonts w:ascii="Arial" w:hAnsi="Arial"/>
          <w:i/>
          <w:sz w:val="20"/>
        </w:rPr>
        <w:tab/>
        <w:t>Tasa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9 de esta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Ley.</w:t>
      </w:r>
    </w:p>
    <w:p w14:paraId="312B1AA5" w14:textId="77777777" w:rsidR="006C7B73" w:rsidRDefault="006C7B73">
      <w:pPr>
        <w:pStyle w:val="Textoindependiente"/>
        <w:spacing w:before="10"/>
        <w:rPr>
          <w:rFonts w:ascii="Arial"/>
          <w:i/>
          <w:sz w:val="19"/>
        </w:rPr>
      </w:pPr>
    </w:p>
    <w:p w14:paraId="5DAA0B40" w14:textId="77777777" w:rsidR="006C7B73" w:rsidRDefault="00E508CA">
      <w:pPr>
        <w:ind w:left="2120" w:right="220" w:hanging="57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ID:      Impuesto acreditable a que se refiere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el primer y sexto párrafos de este artículo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corresponda al dividendo o utilidad percibido por la persona moral residen</w:t>
      </w:r>
      <w:r>
        <w:rPr>
          <w:rFonts w:ascii="Arial" w:hAnsi="Arial"/>
          <w:i/>
          <w:sz w:val="20"/>
        </w:rPr>
        <w:t>te 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México.</w:t>
      </w:r>
    </w:p>
    <w:p w14:paraId="5F7E71E3" w14:textId="77777777" w:rsidR="006C7B73" w:rsidRDefault="006C7B73">
      <w:pPr>
        <w:pStyle w:val="Textoindependiente"/>
        <w:spacing w:before="4"/>
        <w:rPr>
          <w:rFonts w:ascii="Arial"/>
          <w:i/>
        </w:rPr>
      </w:pPr>
    </w:p>
    <w:p w14:paraId="10E3F0ED" w14:textId="77777777" w:rsidR="006C7B73" w:rsidRDefault="00E508CA">
      <w:pPr>
        <w:pStyle w:val="Textoindependiente"/>
        <w:ind w:left="118" w:right="216" w:firstLine="288"/>
        <w:jc w:val="both"/>
      </w:pPr>
      <w:r>
        <w:t>Cuando la persona moral que en los términos de los párrafos anteriores tenga derecho a acreditar 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escinda,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acreditamiento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corresponderá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sociedad escindente. Cuando esta última desaparezca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transmitir a las sociedades escindidas en la proporción en que se divida el capital social con motivo de la</w:t>
      </w:r>
      <w:r>
        <w:rPr>
          <w:spacing w:val="1"/>
        </w:rPr>
        <w:t xml:space="preserve"> </w:t>
      </w:r>
      <w:r>
        <w:t>escisión.</w:t>
      </w:r>
    </w:p>
    <w:p w14:paraId="139E7750" w14:textId="77777777" w:rsidR="006C7B73" w:rsidRDefault="006C7B73">
      <w:pPr>
        <w:pStyle w:val="Textoindependiente"/>
        <w:spacing w:before="1"/>
      </w:pPr>
    </w:p>
    <w:p w14:paraId="4153E8EA" w14:textId="77777777" w:rsidR="006C7B73" w:rsidRDefault="00E508CA">
      <w:pPr>
        <w:pStyle w:val="Textoindependiente"/>
        <w:ind w:left="118" w:right="216" w:firstLine="288"/>
        <w:jc w:val="both"/>
      </w:pPr>
      <w:r>
        <w:t>En el caso de las personas físicas, el monto del impuesto acreditable a q</w:t>
      </w:r>
      <w:r>
        <w:t>ue se refiere el primer párrafo</w:t>
      </w:r>
      <w:r>
        <w:rPr>
          <w:spacing w:val="-53"/>
        </w:rPr>
        <w:t xml:space="preserve"> </w:t>
      </w:r>
      <w:r>
        <w:t>de este artículo, no excederá de la cantidad que resulte de aplicar lo previsto en el Capítulo XI del Título</w:t>
      </w:r>
      <w:r>
        <w:rPr>
          <w:spacing w:val="1"/>
        </w:rPr>
        <w:t xml:space="preserve"> </w:t>
      </w:r>
      <w:r>
        <w:t>IV de esta Ley a los ingresos percibidos en el ejercicio de fuente de riqueza ubicada en el extranjero, una</w:t>
      </w:r>
      <w:r>
        <w:rPr>
          <w:spacing w:val="1"/>
        </w:rPr>
        <w:t xml:space="preserve"> </w:t>
      </w:r>
      <w:r>
        <w:t>vez efe</w:t>
      </w:r>
      <w:r>
        <w:t>ctuadas las deducciones autorizadas para dichos ingresos de conformidad con el capítulo que</w:t>
      </w:r>
      <w:r>
        <w:rPr>
          <w:spacing w:val="1"/>
        </w:rPr>
        <w:t xml:space="preserve"> </w:t>
      </w:r>
      <w:r>
        <w:t>corresponda del Título IV antes citado. Para estos efectos, las deducciones que no sean atribuibles</w:t>
      </w:r>
      <w:r>
        <w:rPr>
          <w:spacing w:val="1"/>
        </w:rPr>
        <w:t xml:space="preserve"> </w:t>
      </w:r>
      <w:r>
        <w:t>exclusivamente a los ingresos de fuente de riqueza ubicada en el</w:t>
      </w:r>
      <w:r>
        <w:t xml:space="preserve"> extranjero deberán ser consideradas en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antes mencionada.</w:t>
      </w:r>
    </w:p>
    <w:p w14:paraId="4B1B4355" w14:textId="77777777" w:rsidR="006C7B73" w:rsidRDefault="006C7B73">
      <w:pPr>
        <w:pStyle w:val="Textoindependiente"/>
        <w:spacing w:before="10"/>
        <w:rPr>
          <w:sz w:val="19"/>
        </w:rPr>
      </w:pPr>
    </w:p>
    <w:p w14:paraId="6FF2E40D" w14:textId="77777777" w:rsidR="006C7B73" w:rsidRDefault="00E508CA">
      <w:pPr>
        <w:pStyle w:val="Textoindependiente"/>
        <w:ind w:left="118" w:right="216" w:firstLine="288"/>
        <w:jc w:val="both"/>
      </w:pPr>
      <w:r>
        <w:t>En el caso de las personas físicas que determinen el impuesto correspondiente a sus ingresos por</w:t>
      </w:r>
      <w:r>
        <w:rPr>
          <w:spacing w:val="1"/>
        </w:rPr>
        <w:t xml:space="preserve"> </w:t>
      </w:r>
      <w:r>
        <w:t>actividades empresariales en los términos del Capítulo II del Título IV de esta Ley, el monto del impuesto</w:t>
      </w:r>
      <w:r>
        <w:rPr>
          <w:spacing w:val="1"/>
        </w:rPr>
        <w:t xml:space="preserve"> </w:t>
      </w:r>
      <w:r>
        <w:t>acreditable a que se refiere el primer párrafo de es</w:t>
      </w:r>
      <w:r>
        <w:t>te artículo no excederá de la cantidad que resulte de</w:t>
      </w:r>
      <w:r>
        <w:rPr>
          <w:spacing w:val="1"/>
        </w:rPr>
        <w:t xml:space="preserve"> </w:t>
      </w:r>
      <w:r>
        <w:t>aplicar al total de los ingresos</w:t>
      </w:r>
      <w:r>
        <w:rPr>
          <w:spacing w:val="55"/>
        </w:rPr>
        <w:t xml:space="preserve"> </w:t>
      </w:r>
      <w:r>
        <w:t>del extranjero la tarifa establecida en el artículo 152 de esta Ley. Para</w:t>
      </w:r>
      <w:r>
        <w:rPr>
          <w:spacing w:val="1"/>
        </w:rPr>
        <w:t xml:space="preserve"> </w:t>
      </w:r>
      <w:r>
        <w:t>estos</w:t>
      </w:r>
      <w:r>
        <w:rPr>
          <w:spacing w:val="45"/>
        </w:rPr>
        <w:t xml:space="preserve"> </w:t>
      </w:r>
      <w:r>
        <w:t>efectos,</w:t>
      </w:r>
      <w:r>
        <w:rPr>
          <w:spacing w:val="45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deducciones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sean</w:t>
      </w:r>
      <w:r>
        <w:rPr>
          <w:spacing w:val="45"/>
        </w:rPr>
        <w:t xml:space="preserve"> </w:t>
      </w:r>
      <w:r>
        <w:t>atribuibles</w:t>
      </w:r>
      <w:r>
        <w:rPr>
          <w:spacing w:val="45"/>
        </w:rPr>
        <w:t xml:space="preserve"> </w:t>
      </w:r>
      <w:r>
        <w:t>exclusivamente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ingresos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fuente</w:t>
      </w:r>
      <w:r>
        <w:rPr>
          <w:spacing w:val="4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riqueza ubicada en el extranjero deberán ser</w:t>
      </w:r>
      <w:r>
        <w:rPr>
          <w:spacing w:val="1"/>
        </w:rPr>
        <w:t xml:space="preserve"> </w:t>
      </w:r>
      <w:r>
        <w:t>consideradas</w:t>
      </w:r>
      <w:r>
        <w:rPr>
          <w:spacing w:val="55"/>
        </w:rPr>
        <w:t xml:space="preserve"> </w:t>
      </w:r>
      <w:r>
        <w:t>en la proporción antes mencionada. Para</w:t>
      </w:r>
      <w:r>
        <w:rPr>
          <w:spacing w:val="1"/>
        </w:rPr>
        <w:t xml:space="preserve"> </w:t>
      </w:r>
      <w:r>
        <w:t>fines de este párrafo y del anterior, el cálculo de los límites de acreditamiento se realizará por cada país o</w:t>
      </w:r>
      <w:r>
        <w:rPr>
          <w:spacing w:val="-5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423AE33" w14:textId="77777777" w:rsidR="006C7B73" w:rsidRDefault="006C7B73">
      <w:pPr>
        <w:pStyle w:val="Textoindependiente"/>
        <w:spacing w:before="4"/>
      </w:pPr>
    </w:p>
    <w:p w14:paraId="77DEAE85" w14:textId="77777777" w:rsidR="006C7B73" w:rsidRDefault="00E508CA">
      <w:pPr>
        <w:pStyle w:val="Textoindependiente"/>
        <w:spacing w:line="237" w:lineRule="auto"/>
        <w:ind w:left="118" w:right="224" w:firstLine="288"/>
        <w:jc w:val="both"/>
      </w:pPr>
      <w:r>
        <w:t>Las pers</w:t>
      </w:r>
      <w:r>
        <w:t>onas físicas residentes en México que estén sujetas al pago del impuesto en el extranjero en</w:t>
      </w:r>
      <w:r>
        <w:rPr>
          <w:spacing w:val="1"/>
        </w:rPr>
        <w:t xml:space="preserve"> </w:t>
      </w:r>
      <w:r>
        <w:t>virtud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t>nacionalidad</w:t>
      </w:r>
      <w:r>
        <w:rPr>
          <w:spacing w:val="21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ciudadanía,</w:t>
      </w:r>
      <w:r>
        <w:rPr>
          <w:spacing w:val="18"/>
        </w:rPr>
        <w:t xml:space="preserve"> </w:t>
      </w:r>
      <w:r>
        <w:t>podrán</w:t>
      </w:r>
      <w:r>
        <w:rPr>
          <w:spacing w:val="18"/>
        </w:rPr>
        <w:t xml:space="preserve"> </w:t>
      </w:r>
      <w:r>
        <w:t>efectuar</w:t>
      </w:r>
      <w:r>
        <w:rPr>
          <w:spacing w:val="20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acreditamiento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refiere</w:t>
      </w:r>
      <w:r>
        <w:rPr>
          <w:spacing w:val="19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artículo</w:t>
      </w:r>
    </w:p>
    <w:p w14:paraId="34DA15E9" w14:textId="77777777" w:rsidR="006C7B73" w:rsidRDefault="006C7B73">
      <w:pPr>
        <w:spacing w:line="237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D874D35" w14:textId="77777777" w:rsidR="006C7B73" w:rsidRDefault="006C7B73">
      <w:pPr>
        <w:pStyle w:val="Textoindependiente"/>
        <w:spacing w:before="10"/>
        <w:rPr>
          <w:sz w:val="27"/>
        </w:rPr>
      </w:pPr>
    </w:p>
    <w:p w14:paraId="3AA9C19F" w14:textId="77777777" w:rsidR="006C7B73" w:rsidRDefault="00E508CA">
      <w:pPr>
        <w:pStyle w:val="Textoindependiente"/>
        <w:spacing w:before="93"/>
        <w:ind w:left="118"/>
      </w:pPr>
      <w:r>
        <w:t>hasta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cantidad</w:t>
      </w:r>
      <w:r>
        <w:rPr>
          <w:spacing w:val="7"/>
        </w:rPr>
        <w:t xml:space="preserve"> </w:t>
      </w:r>
      <w:r>
        <w:t>equivalente</w:t>
      </w:r>
      <w:r>
        <w:rPr>
          <w:spacing w:val="6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impuesto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hubieran</w:t>
      </w:r>
      <w:r>
        <w:rPr>
          <w:spacing w:val="5"/>
        </w:rPr>
        <w:t xml:space="preserve"> </w:t>
      </w:r>
      <w:r>
        <w:t>pagado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extranjero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haber</w:t>
      </w:r>
      <w:r>
        <w:rPr>
          <w:spacing w:val="6"/>
        </w:rPr>
        <w:t xml:space="preserve"> </w:t>
      </w:r>
      <w:r>
        <w:t>tenido</w:t>
      </w:r>
      <w:r>
        <w:rPr>
          <w:spacing w:val="-53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condición.</w:t>
      </w:r>
    </w:p>
    <w:p w14:paraId="1D75C2A9" w14:textId="77777777" w:rsidR="006C7B73" w:rsidRDefault="006C7B73">
      <w:pPr>
        <w:pStyle w:val="Textoindependiente"/>
        <w:spacing w:before="10"/>
        <w:rPr>
          <w:sz w:val="19"/>
        </w:rPr>
      </w:pPr>
    </w:p>
    <w:p w14:paraId="49B99553" w14:textId="77777777" w:rsidR="006C7B73" w:rsidRDefault="00E508CA">
      <w:pPr>
        <w:pStyle w:val="Textoindependiente"/>
        <w:ind w:left="118" w:right="217" w:firstLine="288"/>
        <w:jc w:val="both"/>
      </w:pPr>
      <w:r>
        <w:t>Cuando el impuesto acreditable se encuentre dentro de los límites a que se refieren los párrafos que</w:t>
      </w:r>
      <w:r>
        <w:rPr>
          <w:spacing w:val="1"/>
        </w:rPr>
        <w:t xml:space="preserve"> </w:t>
      </w:r>
      <w:r>
        <w:t>anteceden y no pueda acreditarse total o parcialmente, el</w:t>
      </w:r>
      <w:r>
        <w:t xml:space="preserve"> acreditamiento podrá efectuarse en los 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acreditamiento,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conducente, las</w:t>
      </w:r>
      <w:r>
        <w:rPr>
          <w:spacing w:val="-1"/>
        </w:rPr>
        <w:t xml:space="preserve"> </w:t>
      </w:r>
      <w:r>
        <w:t>disposiciones sobre</w:t>
      </w:r>
      <w:r>
        <w:rPr>
          <w:spacing w:val="-2"/>
        </w:rPr>
        <w:t xml:space="preserve"> </w:t>
      </w:r>
      <w:r>
        <w:t>pérdidas del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6FA27960" w14:textId="77777777" w:rsidR="006C7B73" w:rsidRDefault="006C7B73">
      <w:pPr>
        <w:pStyle w:val="Textoindependiente"/>
      </w:pPr>
    </w:p>
    <w:p w14:paraId="47174B1D" w14:textId="77777777" w:rsidR="006C7B73" w:rsidRDefault="00E508CA">
      <w:pPr>
        <w:pStyle w:val="Textoindependiente"/>
        <w:ind w:left="118" w:right="227" w:firstLine="288"/>
        <w:jc w:val="both"/>
      </w:pPr>
      <w:r>
        <w:t>La parte del impuesto pagado en el extranjero que no sea acreditable de conformidad con este</w:t>
      </w:r>
      <w:r>
        <w:rPr>
          <w:spacing w:val="1"/>
        </w:rPr>
        <w:t xml:space="preserve"> </w:t>
      </w:r>
      <w:r>
        <w:t>artículo, 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efectos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63A97F75" w14:textId="77777777" w:rsidR="006C7B73" w:rsidRDefault="006C7B73">
      <w:pPr>
        <w:pStyle w:val="Textoindependiente"/>
        <w:spacing w:before="1"/>
      </w:pPr>
    </w:p>
    <w:p w14:paraId="788BA93B" w14:textId="77777777" w:rsidR="006C7B73" w:rsidRDefault="00E508CA">
      <w:pPr>
        <w:pStyle w:val="Textoindependiente"/>
        <w:ind w:left="118" w:right="217" w:firstLine="288"/>
        <w:jc w:val="both"/>
      </w:pPr>
      <w:r>
        <w:t>Para determinar el monto del impuesto pagado en el extranjero que pueda acreditarse en los términos</w:t>
      </w:r>
      <w:r>
        <w:rPr>
          <w:spacing w:val="1"/>
        </w:rPr>
        <w:t xml:space="preserve"> </w:t>
      </w:r>
      <w:r>
        <w:t>d</w:t>
      </w:r>
      <w:r>
        <w:t>el segundo y cuarto párrafos de este artículo, se deberá efectuar la conversión cambiaria respectiva,</w:t>
      </w:r>
      <w:r>
        <w:rPr>
          <w:spacing w:val="1"/>
        </w:rPr>
        <w:t xml:space="preserve"> </w:t>
      </w:r>
      <w:r>
        <w:t>considerando el último tipo de cambio publicado en el Diario Oficial de la Federación, con anterioridad al</w:t>
      </w:r>
      <w:r>
        <w:rPr>
          <w:spacing w:val="1"/>
        </w:rPr>
        <w:t xml:space="preserve"> </w:t>
      </w:r>
      <w:r>
        <w:t xml:space="preserve">último día del ejercicio al que corresponda la </w:t>
      </w:r>
      <w:r>
        <w:t>utilidad con cargo a la cual se pague el dividendo o utilidad</w:t>
      </w:r>
      <w:r>
        <w:rPr>
          <w:spacing w:val="1"/>
        </w:rPr>
        <w:t xml:space="preserve"> </w:t>
      </w:r>
      <w:r>
        <w:t>percibido por el residente en México. En los demás casos a que se refiere este artículo, para efectos de</w:t>
      </w:r>
      <w:r>
        <w:rPr>
          <w:spacing w:val="1"/>
        </w:rPr>
        <w:t xml:space="preserve"> </w:t>
      </w:r>
      <w:r>
        <w:t>determinar el monto del impuesto pagado en el extranjero que pueda acreditarse, la conver</w:t>
      </w:r>
      <w:r>
        <w:t>sión cambiaria</w:t>
      </w:r>
      <w:r>
        <w:rPr>
          <w:spacing w:val="-53"/>
        </w:rPr>
        <w:t xml:space="preserve"> </w:t>
      </w:r>
      <w:r>
        <w:t>se efectuará considerando el promedio mensual de los tipos de cambio diarios publicados en el Diario</w:t>
      </w:r>
      <w:r>
        <w:rPr>
          <w:spacing w:val="1"/>
        </w:rPr>
        <w:t xml:space="preserve"> </w:t>
      </w:r>
      <w:r>
        <w:t>Oficial</w:t>
      </w:r>
      <w:r>
        <w:rPr>
          <w:spacing w:val="4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Federación</w:t>
      </w:r>
      <w:r>
        <w:rPr>
          <w:spacing w:val="48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mes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calendario</w:t>
      </w:r>
      <w:r>
        <w:rPr>
          <w:spacing w:val="48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pague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impuesto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extranjero</w:t>
      </w:r>
      <w:r>
        <w:rPr>
          <w:spacing w:val="-5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entero.</w:t>
      </w:r>
    </w:p>
    <w:p w14:paraId="20E834B2" w14:textId="77777777" w:rsidR="006C7B73" w:rsidRDefault="006C7B73">
      <w:pPr>
        <w:pStyle w:val="Textoindependiente"/>
      </w:pPr>
    </w:p>
    <w:p w14:paraId="073A58AD" w14:textId="77777777" w:rsidR="006C7B73" w:rsidRDefault="00E508CA">
      <w:pPr>
        <w:pStyle w:val="Textoindependiente"/>
        <w:ind w:left="118" w:right="219" w:firstLine="288"/>
        <w:jc w:val="both"/>
      </w:pPr>
      <w:r>
        <w:t>Los contribuy</w:t>
      </w:r>
      <w:r>
        <w:t>entes que hayan pagado en el extranjero el impuesto sobre la renta en un monto que</w:t>
      </w:r>
      <w:r>
        <w:rPr>
          <w:spacing w:val="1"/>
        </w:rPr>
        <w:t xml:space="preserve"> </w:t>
      </w:r>
      <w:r>
        <w:t>exceda al previsto en el tratado para evitar la doble tributación que, en su caso, sea aplicable al ingreso</w:t>
      </w:r>
      <w:r>
        <w:rPr>
          <w:spacing w:val="1"/>
        </w:rPr>
        <w:t xml:space="preserve"> </w:t>
      </w:r>
      <w:r>
        <w:t>de que se trate, sólo podrán acreditar el excedente en los términ</w:t>
      </w:r>
      <w:r>
        <w:t>os de este artículo una vez agotado el</w:t>
      </w:r>
      <w:r>
        <w:rPr>
          <w:spacing w:val="1"/>
        </w:rPr>
        <w:t xml:space="preserve"> </w:t>
      </w:r>
      <w:r>
        <w:t>procedimiento de</w:t>
      </w:r>
      <w:r>
        <w:rPr>
          <w:spacing w:val="-1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controversias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tratado.</w:t>
      </w:r>
    </w:p>
    <w:p w14:paraId="64688750" w14:textId="77777777" w:rsidR="006C7B73" w:rsidRDefault="006C7B73">
      <w:pPr>
        <w:pStyle w:val="Textoindependiente"/>
      </w:pPr>
    </w:p>
    <w:p w14:paraId="191BF72F" w14:textId="77777777" w:rsidR="006C7B73" w:rsidRDefault="00E508CA">
      <w:pPr>
        <w:pStyle w:val="Textoindependiente"/>
        <w:ind w:left="118" w:right="224" w:firstLine="288"/>
        <w:jc w:val="both"/>
      </w:pPr>
      <w:r>
        <w:t>No se tendrá derecho al acreditamiento del impuesto pagado en el extranjero, cuando su retención o</w:t>
      </w:r>
      <w:r>
        <w:rPr>
          <w:spacing w:val="1"/>
        </w:rPr>
        <w:t xml:space="preserve"> </w:t>
      </w:r>
      <w:r>
        <w:t>pago esté</w:t>
      </w:r>
      <w:r>
        <w:rPr>
          <w:spacing w:val="-1"/>
        </w:rPr>
        <w:t xml:space="preserve"> </w:t>
      </w:r>
      <w:r>
        <w:t>condicionado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en los términos 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0E687DC" w14:textId="77777777" w:rsidR="006C7B73" w:rsidRDefault="006C7B73">
      <w:pPr>
        <w:pStyle w:val="Textoindependiente"/>
        <w:spacing w:before="1"/>
      </w:pPr>
    </w:p>
    <w:p w14:paraId="06F6EF32" w14:textId="77777777" w:rsidR="006C7B73" w:rsidRDefault="00E508CA">
      <w:pPr>
        <w:pStyle w:val="Textoindependiente"/>
        <w:ind w:left="118" w:right="223" w:firstLine="288"/>
        <w:jc w:val="both"/>
      </w:pPr>
      <w:r>
        <w:t>Los contribuyentes deberán contar con la documentación comprobatoria del pago del im</w:t>
      </w:r>
      <w:r>
        <w:t>puesto en</w:t>
      </w:r>
      <w:r>
        <w:rPr>
          <w:spacing w:val="1"/>
        </w:rPr>
        <w:t xml:space="preserve"> </w:t>
      </w:r>
      <w:r>
        <w:t>todos los casos. Cuando se trate de impuestos retenidos en países con los que México tenga celebrados</w:t>
      </w:r>
      <w:r>
        <w:rPr>
          <w:spacing w:val="1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amplios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 información,</w:t>
      </w:r>
      <w:r>
        <w:rPr>
          <w:spacing w:val="-2"/>
        </w:rPr>
        <w:t xml:space="preserve"> </w:t>
      </w:r>
      <w:r>
        <w:t>bastará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retención.</w:t>
      </w:r>
    </w:p>
    <w:p w14:paraId="4A4316B2" w14:textId="77777777" w:rsidR="006C7B73" w:rsidRDefault="006C7B73">
      <w:pPr>
        <w:pStyle w:val="Textoindependiente"/>
      </w:pPr>
    </w:p>
    <w:p w14:paraId="0ACA9A16" w14:textId="77777777" w:rsidR="006C7B73" w:rsidRDefault="00E508CA">
      <w:pPr>
        <w:pStyle w:val="Textoindependiente"/>
        <w:ind w:left="118" w:right="213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-53"/>
        </w:rPr>
        <w:t xml:space="preserve"> </w:t>
      </w:r>
      <w:r>
        <w:t>distribuidos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sociedades</w:t>
      </w:r>
      <w:r>
        <w:rPr>
          <w:spacing w:val="23"/>
        </w:rPr>
        <w:t xml:space="preserve"> </w:t>
      </w:r>
      <w:r>
        <w:t>residentes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extranjero,</w:t>
      </w:r>
      <w:r>
        <w:rPr>
          <w:spacing w:val="22"/>
        </w:rPr>
        <w:t xml:space="preserve"> </w:t>
      </w:r>
      <w:r>
        <w:t>deberán</w:t>
      </w:r>
      <w:r>
        <w:rPr>
          <w:spacing w:val="22"/>
        </w:rPr>
        <w:t xml:space="preserve"> </w:t>
      </w:r>
      <w:r>
        <w:t>calcular</w:t>
      </w:r>
      <w:r>
        <w:rPr>
          <w:spacing w:val="26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montos</w:t>
      </w:r>
      <w:r>
        <w:rPr>
          <w:spacing w:val="23"/>
        </w:rPr>
        <w:t xml:space="preserve"> </w:t>
      </w:r>
      <w:r>
        <w:t>proporcionales</w:t>
      </w:r>
      <w:r>
        <w:rPr>
          <w:spacing w:val="2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impuestos y el límite a que se refiere el párrafo séptimo de este artículo, por cada ejercicio fiscal del</w:t>
      </w:r>
      <w:r>
        <w:rPr>
          <w:spacing w:val="1"/>
        </w:rPr>
        <w:t xml:space="preserve"> </w:t>
      </w:r>
      <w:r>
        <w:t>cual provengan los dividendos distribuidos. Para efectos de lo anterior, las personas morales residentes</w:t>
      </w:r>
      <w:r>
        <w:rPr>
          <w:spacing w:val="1"/>
        </w:rPr>
        <w:t xml:space="preserve"> </w:t>
      </w:r>
      <w:r>
        <w:t>en México estarán obligadas a llevar un r</w:t>
      </w:r>
      <w:r>
        <w:t>egistro que permita identificar el ejercicio al cual corresponden</w:t>
      </w:r>
      <w:r>
        <w:rPr>
          <w:spacing w:val="1"/>
        </w:rPr>
        <w:t xml:space="preserve"> </w:t>
      </w:r>
      <w:r>
        <w:t>los dividendos o utilidades distribuidas por la sociedad residente en el extranjero. En el caso de que 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</w:t>
      </w:r>
      <w:r>
        <w:t>iscal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los dividendos o utilidades distribuidas, en el registro a que se refiere este párrafo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generadas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distribuyen. Los contribuyentes deberán mantene</w:t>
      </w:r>
      <w:r>
        <w:t>r toda la documentación que compruebe la información</w:t>
      </w:r>
      <w:r>
        <w:rPr>
          <w:spacing w:val="1"/>
        </w:rPr>
        <w:t xml:space="preserve"> </w:t>
      </w:r>
      <w:r>
        <w:t>señalada en el registro a que se refiere este párrafo. Los residentes en México que no mantengan 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mencionados,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anteriormente, no tendrán</w:t>
      </w:r>
      <w:r>
        <w:rPr>
          <w:spacing w:val="1"/>
        </w:rPr>
        <w:t xml:space="preserve"> </w:t>
      </w:r>
      <w:r>
        <w:t>derecho a acreditar el impuesto al que se refieren</w:t>
      </w:r>
      <w:r>
        <w:rPr>
          <w:spacing w:val="1"/>
        </w:rPr>
        <w:t xml:space="preserve"> </w:t>
      </w:r>
      <w:r>
        <w:t>los párrafos segundo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cuarto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artículo.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mencionado</w:t>
      </w:r>
      <w:r>
        <w:rPr>
          <w:spacing w:val="10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párrafo</w:t>
      </w:r>
      <w:r>
        <w:rPr>
          <w:spacing w:val="11"/>
        </w:rPr>
        <w:t xml:space="preserve"> </w:t>
      </w:r>
      <w:r>
        <w:t>deberá</w:t>
      </w:r>
      <w:r>
        <w:rPr>
          <w:spacing w:val="12"/>
        </w:rPr>
        <w:t xml:space="preserve"> </w:t>
      </w:r>
      <w:r>
        <w:t>llevarse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adquisición</w:t>
      </w:r>
      <w:r>
        <w:rPr>
          <w:spacing w:val="-53"/>
        </w:rPr>
        <w:t xml:space="preserve"> </w:t>
      </w:r>
      <w:r>
        <w:t>de la tenencia accionaria, pero deberá contener l</w:t>
      </w:r>
      <w:r>
        <w:t>a información relativa a las utilidades respecto de las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distribuyan dividendos</w:t>
      </w:r>
      <w:r>
        <w:rPr>
          <w:spacing w:val="-1"/>
        </w:rPr>
        <w:t xml:space="preserve"> </w:t>
      </w:r>
      <w:r>
        <w:t>o utilidades,</w:t>
      </w:r>
      <w:r>
        <w:rPr>
          <w:spacing w:val="-1"/>
        </w:rPr>
        <w:t xml:space="preserve"> </w:t>
      </w:r>
      <w:r>
        <w:t>aunque</w:t>
      </w:r>
      <w:r>
        <w:rPr>
          <w:spacing w:val="-2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 ejercicios</w:t>
      </w:r>
      <w:r>
        <w:rPr>
          <w:spacing w:val="-1"/>
        </w:rPr>
        <w:t xml:space="preserve"> </w:t>
      </w:r>
      <w:r>
        <w:t>anteriores.</w:t>
      </w:r>
    </w:p>
    <w:p w14:paraId="1985F54B" w14:textId="77777777" w:rsidR="006C7B73" w:rsidRDefault="006C7B73">
      <w:pPr>
        <w:pStyle w:val="Textoindependiente"/>
      </w:pPr>
    </w:p>
    <w:p w14:paraId="431FF3AC" w14:textId="77777777" w:rsidR="006C7B73" w:rsidRDefault="00E508CA">
      <w:pPr>
        <w:pStyle w:val="Textoindependiente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dicho</w:t>
      </w:r>
      <w:r>
        <w:rPr>
          <w:spacing w:val="40"/>
        </w:rPr>
        <w:t xml:space="preserve"> </w:t>
      </w:r>
      <w:r>
        <w:t>establecimiento</w:t>
      </w:r>
      <w:r>
        <w:rPr>
          <w:spacing w:val="38"/>
        </w:rPr>
        <w:t xml:space="preserve"> </w:t>
      </w:r>
      <w:r>
        <w:t>ingresos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fuente</w:t>
      </w:r>
      <w:r>
        <w:rPr>
          <w:spacing w:val="38"/>
        </w:rPr>
        <w:t xml:space="preserve"> </w:t>
      </w:r>
      <w:r>
        <w:t>ubicada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extranjero,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podrá</w:t>
      </w:r>
      <w:r>
        <w:rPr>
          <w:spacing w:val="40"/>
        </w:rPr>
        <w:t xml:space="preserve"> </w:t>
      </w:r>
      <w:r>
        <w:t>efectuar</w:t>
      </w:r>
      <w:r>
        <w:rPr>
          <w:spacing w:val="39"/>
        </w:rPr>
        <w:t xml:space="preserve"> </w:t>
      </w:r>
      <w:r>
        <w:t>el</w:t>
      </w:r>
    </w:p>
    <w:p w14:paraId="3BD3D48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88CAD49" w14:textId="77777777" w:rsidR="006C7B73" w:rsidRDefault="006C7B73">
      <w:pPr>
        <w:pStyle w:val="Textoindependiente"/>
        <w:spacing w:before="10"/>
        <w:rPr>
          <w:sz w:val="27"/>
        </w:rPr>
      </w:pPr>
    </w:p>
    <w:p w14:paraId="57E0A17C" w14:textId="77777777" w:rsidR="006C7B73" w:rsidRDefault="00E508CA">
      <w:pPr>
        <w:pStyle w:val="Textoindependiente"/>
        <w:spacing w:before="93"/>
        <w:ind w:left="118"/>
      </w:pPr>
      <w:r>
        <w:t>acreditamiento</w:t>
      </w:r>
      <w:r>
        <w:rPr>
          <w:spacing w:val="15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términos</w:t>
      </w:r>
      <w:r>
        <w:rPr>
          <w:spacing w:val="17"/>
        </w:rPr>
        <w:t xml:space="preserve"> </w:t>
      </w:r>
      <w:r>
        <w:t>señalados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únicamente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aquellos</w:t>
      </w:r>
      <w:r>
        <w:rPr>
          <w:spacing w:val="17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atribuibles</w:t>
      </w:r>
      <w:r>
        <w:rPr>
          <w:spacing w:val="-53"/>
        </w:rPr>
        <w:t xml:space="preserve"> </w:t>
      </w:r>
      <w:r>
        <w:t>que hayan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sujetos a</w:t>
      </w:r>
      <w:r>
        <w:rPr>
          <w:spacing w:val="-1"/>
        </w:rPr>
        <w:t xml:space="preserve"> </w:t>
      </w:r>
      <w:r>
        <w:t>retención.</w:t>
      </w:r>
    </w:p>
    <w:p w14:paraId="5F9FF553" w14:textId="77777777" w:rsidR="006C7B73" w:rsidRDefault="006C7B73">
      <w:pPr>
        <w:pStyle w:val="Textoindependiente"/>
        <w:spacing w:before="10"/>
        <w:rPr>
          <w:sz w:val="19"/>
        </w:rPr>
      </w:pPr>
    </w:p>
    <w:p w14:paraId="169364D8" w14:textId="77777777" w:rsidR="006C7B73" w:rsidRDefault="00E508CA">
      <w:pPr>
        <w:pStyle w:val="Textoindependiente"/>
        <w:ind w:left="118" w:right="214" w:firstLine="288"/>
        <w:jc w:val="both"/>
      </w:pPr>
      <w:r>
        <w:t>Se considerará que un impuesto pagado en el extranjero tiene la naturaleza de un impuesto sobre la</w:t>
      </w:r>
      <w:r>
        <w:rPr>
          <w:spacing w:val="1"/>
        </w:rPr>
        <w:t xml:space="preserve"> </w:t>
      </w:r>
      <w:r>
        <w:t>renta cuando cumpla con lo establecido en las reglas generales que expida el Servicio de Administración</w:t>
      </w:r>
      <w:r>
        <w:rPr>
          <w:spacing w:val="1"/>
        </w:rPr>
        <w:t xml:space="preserve"> </w:t>
      </w:r>
      <w:r>
        <w:t>Tributaria. Se considerará que un impuest</w:t>
      </w:r>
      <w:r>
        <w:t>o pagado en el extranjero tiene naturaleza de impuesto sobre la</w:t>
      </w:r>
      <w:r>
        <w:rPr>
          <w:spacing w:val="-53"/>
        </w:rPr>
        <w:t xml:space="preserve"> </w:t>
      </w:r>
      <w:r>
        <w:t>renta cuando se encuentre expresamente señalado como un impuesto comprendido en un tratado para</w:t>
      </w:r>
      <w:r>
        <w:rPr>
          <w:spacing w:val="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doble</w:t>
      </w:r>
      <w:r>
        <w:rPr>
          <w:spacing w:val="1"/>
        </w:rPr>
        <w:t xml:space="preserve"> </w:t>
      </w:r>
      <w:r>
        <w:t>imposición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parte.</w:t>
      </w:r>
    </w:p>
    <w:p w14:paraId="2F907754" w14:textId="77777777" w:rsidR="006C7B73" w:rsidRDefault="006C7B73">
      <w:pPr>
        <w:pStyle w:val="Textoindependiente"/>
      </w:pPr>
    </w:p>
    <w:p w14:paraId="543EA895" w14:textId="77777777" w:rsidR="006C7B73" w:rsidRDefault="00E508CA">
      <w:pPr>
        <w:pStyle w:val="Textoindependiente"/>
        <w:ind w:left="118" w:right="218" w:firstLine="288"/>
        <w:jc w:val="both"/>
      </w:pPr>
      <w:r>
        <w:t>No se otorgará el acreditamien</w:t>
      </w:r>
      <w:r>
        <w:t>to previsto en el primer párrafo de este artículo, cuando el impuesto</w:t>
      </w:r>
      <w:r>
        <w:rPr>
          <w:spacing w:val="1"/>
        </w:rPr>
        <w:t xml:space="preserve"> </w:t>
      </w:r>
      <w:r>
        <w:t>también haya sido acreditado en otro país o jurisdicción por motivo distinto de un acreditamiento similar al</w:t>
      </w:r>
      <w:r>
        <w:rPr>
          <w:spacing w:val="-53"/>
        </w:rPr>
        <w:t xml:space="preserve"> </w:t>
      </w:r>
      <w:r>
        <w:t>señalado en los párrafos segundo y cuarto de este artículo, salvo que el ingr</w:t>
      </w:r>
      <w:r>
        <w:t>eso por el cual se pagó dicho</w:t>
      </w:r>
      <w:r>
        <w:rPr>
          <w:spacing w:val="-53"/>
        </w:rPr>
        <w:t xml:space="preserve"> </w:t>
      </w:r>
      <w:r>
        <w:t>impuesto también se haya acumulado en el otro país o jurisdicción donde se haya acreditado el mismo.</w:t>
      </w:r>
      <w:r>
        <w:rPr>
          <w:spacing w:val="1"/>
        </w:rPr>
        <w:t xml:space="preserve"> </w:t>
      </w:r>
      <w:r>
        <w:t>No se otorgará el acreditamiento previsto en los párrafos segundo y cuarto de este artículo, cuando el</w:t>
      </w:r>
      <w:r>
        <w:rPr>
          <w:spacing w:val="1"/>
        </w:rPr>
        <w:t xml:space="preserve"> </w:t>
      </w:r>
      <w:r>
        <w:t>dividendo o utilidad d</w:t>
      </w:r>
      <w:r>
        <w:t>istribuida represente una deducción o una reducción equivalente para la persona</w:t>
      </w:r>
      <w:r>
        <w:rPr>
          <w:spacing w:val="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distribución.</w:t>
      </w:r>
    </w:p>
    <w:p w14:paraId="02D63885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F42F85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73F14E0" w14:textId="77777777" w:rsidR="006C7B73" w:rsidRDefault="00E508CA">
      <w:pPr>
        <w:pStyle w:val="Textoindependiente"/>
        <w:ind w:left="118" w:right="225" w:firstLine="288"/>
        <w:jc w:val="both"/>
      </w:pPr>
      <w:bookmarkStart w:id="7" w:name="Artículo_6"/>
      <w:bookmarkEnd w:id="7"/>
      <w:r>
        <w:rPr>
          <w:rFonts w:ascii="Arial" w:hAnsi="Arial"/>
          <w:b/>
        </w:rPr>
        <w:t xml:space="preserve">Artículo 6. </w:t>
      </w:r>
      <w:r>
        <w:t>Cuando esta Ley prevenga el ajuste o la actualización de los valores de bienes o de</w:t>
      </w:r>
      <w:r>
        <w:rPr>
          <w:spacing w:val="1"/>
        </w:rPr>
        <w:t xml:space="preserve"> </w:t>
      </w:r>
      <w:r>
        <w:t>operaciones, que por el transcurso del tiempo y con motivo de los cambios de precios en el país han</w:t>
      </w:r>
      <w:r>
        <w:rPr>
          <w:spacing w:val="1"/>
        </w:rPr>
        <w:t xml:space="preserve"> </w:t>
      </w:r>
      <w:r>
        <w:t>variado, se</w:t>
      </w:r>
      <w:r>
        <w:rPr>
          <w:spacing w:val="-1"/>
        </w:rPr>
        <w:t xml:space="preserve"> </w:t>
      </w:r>
      <w:r>
        <w:t>estará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A10C757" w14:textId="77777777" w:rsidR="006C7B73" w:rsidRDefault="006C7B73">
      <w:pPr>
        <w:pStyle w:val="Textoindependiente"/>
        <w:spacing w:before="11"/>
        <w:rPr>
          <w:sz w:val="19"/>
        </w:rPr>
      </w:pPr>
    </w:p>
    <w:p w14:paraId="00BC3917" w14:textId="77777777" w:rsidR="006C7B73" w:rsidRDefault="00E508CA">
      <w:pPr>
        <w:pStyle w:val="Prrafodelista"/>
        <w:numPr>
          <w:ilvl w:val="0"/>
          <w:numId w:val="149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 xml:space="preserve">Para calcular la modificación en el </w:t>
      </w:r>
      <w:r>
        <w:rPr>
          <w:sz w:val="20"/>
        </w:rPr>
        <w:t>valor de los bienes o de las operaciones, en un periodo, se</w:t>
      </w:r>
      <w:r>
        <w:rPr>
          <w:spacing w:val="1"/>
          <w:sz w:val="20"/>
        </w:rPr>
        <w:t xml:space="preserve"> </w:t>
      </w:r>
      <w:r>
        <w:rPr>
          <w:sz w:val="20"/>
        </w:rPr>
        <w:t>utilizará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FE6CAB9" w14:textId="77777777" w:rsidR="006C7B73" w:rsidRDefault="006C7B73">
      <w:pPr>
        <w:pStyle w:val="Textoindependiente"/>
        <w:spacing w:before="5"/>
        <w:rPr>
          <w:sz w:val="19"/>
        </w:rPr>
      </w:pPr>
    </w:p>
    <w:p w14:paraId="63FBEADB" w14:textId="77777777" w:rsidR="006C7B73" w:rsidRDefault="00E508CA">
      <w:pPr>
        <w:pStyle w:val="Prrafodelista"/>
        <w:numPr>
          <w:ilvl w:val="1"/>
          <w:numId w:val="149"/>
        </w:numPr>
        <w:tabs>
          <w:tab w:val="left" w:pos="1559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Cuando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sea de un mes, se utilizará 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 ajuste mensual</w:t>
      </w:r>
      <w:r>
        <w:rPr>
          <w:spacing w:val="1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restando la unidad del cociente qu</w:t>
      </w:r>
      <w:r>
        <w:rPr>
          <w:sz w:val="20"/>
        </w:rPr>
        <w:t>e resulte de dividir el Índice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Precios al Consumidor del mes de que se trate, entre el mencionado índice del 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 anterior.</w:t>
      </w:r>
    </w:p>
    <w:p w14:paraId="526DBC15" w14:textId="77777777" w:rsidR="006C7B73" w:rsidRDefault="006C7B73">
      <w:pPr>
        <w:pStyle w:val="Textoindependiente"/>
        <w:spacing w:before="2"/>
        <w:rPr>
          <w:sz w:val="19"/>
        </w:rPr>
      </w:pPr>
    </w:p>
    <w:p w14:paraId="56D55A61" w14:textId="77777777" w:rsidR="006C7B73" w:rsidRDefault="00E508CA">
      <w:pPr>
        <w:pStyle w:val="Prrafodelista"/>
        <w:numPr>
          <w:ilvl w:val="1"/>
          <w:numId w:val="149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Cuando el periodo sea mayor de un mes se utilizará el factor de ajuste que se obtendrá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 la unidad del cociente que resulte de dividir el Índice Nacional de Precios 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del periodo, entre el citado índice correspondien</w:t>
      </w:r>
      <w:r>
        <w:rPr>
          <w:sz w:val="20"/>
        </w:rPr>
        <w:t>te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3"/>
          <w:sz w:val="20"/>
        </w:rPr>
        <w:t xml:space="preserve"> </w:t>
      </w:r>
      <w:r>
        <w:rPr>
          <w:sz w:val="20"/>
        </w:rPr>
        <w:t>más antiguo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51F91287" w14:textId="77777777" w:rsidR="006C7B73" w:rsidRDefault="006C7B73">
      <w:pPr>
        <w:pStyle w:val="Textoindependiente"/>
        <w:spacing w:before="4"/>
        <w:rPr>
          <w:sz w:val="19"/>
        </w:rPr>
      </w:pPr>
    </w:p>
    <w:p w14:paraId="5B48B655" w14:textId="77777777" w:rsidR="006C7B73" w:rsidRDefault="00E508CA">
      <w:pPr>
        <w:pStyle w:val="Prrafodelista"/>
        <w:numPr>
          <w:ilvl w:val="0"/>
          <w:numId w:val="149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Para determinar el valor de un bien o de una operación al término de un periodo, se utilizará el</w:t>
      </w:r>
      <w:r>
        <w:rPr>
          <w:spacing w:val="-53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55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</w:t>
      </w:r>
      <w:r>
        <w:rPr>
          <w:sz w:val="20"/>
        </w:rPr>
        <w:t>l periodo, entre el citado índice correspondiente al mes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antiguo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0F87CD4C" w14:textId="77777777" w:rsidR="006C7B73" w:rsidRDefault="006C7B73">
      <w:pPr>
        <w:pStyle w:val="Textoindependiente"/>
      </w:pPr>
    </w:p>
    <w:p w14:paraId="67DB9E18" w14:textId="77777777" w:rsidR="006C7B73" w:rsidRDefault="00E508CA">
      <w:pPr>
        <w:pStyle w:val="Textoindependiente"/>
        <w:ind w:left="118" w:right="214" w:firstLine="288"/>
        <w:jc w:val="both"/>
      </w:pPr>
      <w:bookmarkStart w:id="8" w:name="Artículo_7"/>
      <w:bookmarkEnd w:id="8"/>
      <w:r>
        <w:rPr>
          <w:rFonts w:ascii="Arial" w:hAnsi="Arial"/>
          <w:b/>
        </w:rPr>
        <w:t xml:space="preserve">Artículo 7. </w:t>
      </w:r>
      <w:r>
        <w:t>Cuando en esta Ley se haga mención a persona moral, se entienden comprendidas, entre</w:t>
      </w:r>
      <w:r>
        <w:rPr>
          <w:spacing w:val="1"/>
        </w:rPr>
        <w:t xml:space="preserve"> </w:t>
      </w:r>
      <w:r>
        <w:t>otras, las sociedades mercantiles, los organismos descentralizados que realicen preponderantemente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participación cuando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 ella</w:t>
      </w:r>
      <w:r>
        <w:rPr>
          <w:spacing w:val="-2"/>
        </w:rPr>
        <w:t xml:space="preserve"> </w:t>
      </w:r>
      <w:r>
        <w:t>se realicen</w:t>
      </w:r>
      <w:r>
        <w:rPr>
          <w:spacing w:val="-3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en México.</w:t>
      </w:r>
    </w:p>
    <w:p w14:paraId="6F4CF57A" w14:textId="77777777" w:rsidR="006C7B73" w:rsidRDefault="006C7B73">
      <w:pPr>
        <w:pStyle w:val="Textoindependiente"/>
        <w:spacing w:before="3"/>
      </w:pPr>
    </w:p>
    <w:p w14:paraId="767245B3" w14:textId="77777777" w:rsidR="006C7B73" w:rsidRDefault="00E508CA">
      <w:pPr>
        <w:pStyle w:val="Textoindependiente"/>
        <w:ind w:left="118" w:right="218" w:firstLine="288"/>
        <w:jc w:val="both"/>
      </w:pPr>
      <w:r>
        <w:t>En los casos en los que se haga referencia a acciones, se entenderán incluidos los certificados de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emit</w:t>
      </w:r>
      <w:r>
        <w:t>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 en asociaciones civiles y los certificados de participación ordinarios emitidos con base en</w:t>
      </w:r>
      <w:r>
        <w:rPr>
          <w:spacing w:val="1"/>
        </w:rPr>
        <w:t xml:space="preserve"> </w:t>
      </w:r>
      <w:r>
        <w:t>fideicomisos sobre acciones que sean autorizados conforme a la legislación a</w:t>
      </w:r>
      <w:r>
        <w:t>plicable en materia de</w:t>
      </w:r>
      <w:r>
        <w:rPr>
          <w:spacing w:val="1"/>
        </w:rPr>
        <w:t xml:space="preserve"> </w:t>
      </w:r>
      <w:r>
        <w:t>inversión extranjera. Cuando se haga referencia</w:t>
      </w:r>
      <w:r>
        <w:rPr>
          <w:spacing w:val="1"/>
        </w:rPr>
        <w:t xml:space="preserve"> </w:t>
      </w:r>
      <w:r>
        <w:t>a accionistas, quedarán comprendidos los titulares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certificados a que se refiere este párrafo, de las partes sociales y de las participaciones señaladas.</w:t>
      </w:r>
      <w:r>
        <w:rPr>
          <w:spacing w:val="1"/>
        </w:rPr>
        <w:t xml:space="preserve"> </w:t>
      </w:r>
      <w:r>
        <w:t>Tratándose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sociedades</w:t>
      </w:r>
      <w:r>
        <w:rPr>
          <w:spacing w:val="33"/>
        </w:rPr>
        <w:t xml:space="preserve"> </w:t>
      </w:r>
      <w:r>
        <w:t>cuyo</w:t>
      </w:r>
      <w:r>
        <w:rPr>
          <w:spacing w:val="28"/>
        </w:rPr>
        <w:t xml:space="preserve"> </w:t>
      </w:r>
      <w:r>
        <w:t>capital</w:t>
      </w:r>
      <w:r>
        <w:rPr>
          <w:spacing w:val="25"/>
        </w:rPr>
        <w:t xml:space="preserve"> </w:t>
      </w:r>
      <w:r>
        <w:t>esté</w:t>
      </w:r>
      <w:r>
        <w:rPr>
          <w:spacing w:val="28"/>
        </w:rPr>
        <w:t xml:space="preserve"> </w:t>
      </w:r>
      <w:r>
        <w:t>representado</w:t>
      </w:r>
      <w:r>
        <w:rPr>
          <w:spacing w:val="26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partes</w:t>
      </w:r>
      <w:r>
        <w:rPr>
          <w:spacing w:val="27"/>
        </w:rPr>
        <w:t xml:space="preserve"> </w:t>
      </w:r>
      <w:r>
        <w:t>sociales,</w:t>
      </w:r>
      <w:r>
        <w:rPr>
          <w:spacing w:val="28"/>
        </w:rPr>
        <w:t xml:space="preserve"> </w:t>
      </w:r>
      <w:r>
        <w:t>cuando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esta</w:t>
      </w:r>
      <w:r>
        <w:rPr>
          <w:spacing w:val="26"/>
        </w:rPr>
        <w:t xml:space="preserve"> </w:t>
      </w:r>
      <w:r>
        <w:t>Ley</w:t>
      </w:r>
      <w:r>
        <w:rPr>
          <w:spacing w:val="23"/>
        </w:rPr>
        <w:t xml:space="preserve"> </w:t>
      </w:r>
      <w:r>
        <w:t>se</w:t>
      </w:r>
    </w:p>
    <w:p w14:paraId="18E8D1F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6CB1CBD" w14:textId="77777777" w:rsidR="006C7B73" w:rsidRDefault="006C7B73">
      <w:pPr>
        <w:pStyle w:val="Textoindependiente"/>
        <w:spacing w:before="10"/>
        <w:rPr>
          <w:sz w:val="27"/>
        </w:rPr>
      </w:pPr>
    </w:p>
    <w:p w14:paraId="291A40C0" w14:textId="77777777" w:rsidR="006C7B73" w:rsidRDefault="00E508CA">
      <w:pPr>
        <w:pStyle w:val="Textoindependiente"/>
        <w:spacing w:before="93"/>
        <w:ind w:left="118"/>
      </w:pPr>
      <w:r>
        <w:t>haga</w:t>
      </w:r>
      <w:r>
        <w:rPr>
          <w:spacing w:val="10"/>
        </w:rPr>
        <w:t xml:space="preserve"> </w:t>
      </w:r>
      <w:r>
        <w:t>referencia</w:t>
      </w:r>
      <w:r>
        <w:rPr>
          <w:spacing w:val="11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costo</w:t>
      </w:r>
      <w:r>
        <w:rPr>
          <w:spacing w:val="11"/>
        </w:rPr>
        <w:t xml:space="preserve"> </w:t>
      </w:r>
      <w:r>
        <w:t>comprobado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adquisición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acciones,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t>considerar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alícuota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  <w:r>
        <w:rPr>
          <w:spacing w:val="2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de que</w:t>
      </w:r>
      <w:r>
        <w:rPr>
          <w:spacing w:val="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F32C12A" w14:textId="77777777" w:rsidR="006C7B73" w:rsidRDefault="006C7B73">
      <w:pPr>
        <w:pStyle w:val="Textoindependiente"/>
        <w:spacing w:before="10"/>
        <w:rPr>
          <w:sz w:val="19"/>
        </w:rPr>
      </w:pPr>
    </w:p>
    <w:p w14:paraId="09296A0A" w14:textId="77777777" w:rsidR="006C7B73" w:rsidRDefault="00E508CA">
      <w:pPr>
        <w:pStyle w:val="Textoindependiente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compone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fianzas,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controladoras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almacenes generales de depósito, administradoras de fondos para el retiro, arrendadoras financieras,</w:t>
      </w:r>
      <w:r>
        <w:rPr>
          <w:spacing w:val="1"/>
        </w:rPr>
        <w:t xml:space="preserve"> </w:t>
      </w:r>
      <w:r>
        <w:t>uniones de crédito, sociedades financieras populares, fondos de inversión de renta variable, fondos de</w:t>
      </w:r>
      <w:r>
        <w:rPr>
          <w:spacing w:val="1"/>
        </w:rPr>
        <w:t xml:space="preserve"> </w:t>
      </w:r>
      <w:r>
        <w:t>inversión en instrumentos de deuda, empresas de fact</w:t>
      </w:r>
      <w:r>
        <w:t>oraje financiero, casas de bolsa y casas de cambio,</w:t>
      </w:r>
      <w:r>
        <w:rPr>
          <w:spacing w:val="-53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sean</w:t>
      </w:r>
      <w:r>
        <w:rPr>
          <w:spacing w:val="16"/>
        </w:rPr>
        <w:t xml:space="preserve"> </w:t>
      </w:r>
      <w:r>
        <w:t>residentes</w:t>
      </w:r>
      <w:r>
        <w:rPr>
          <w:spacing w:val="14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México</w:t>
      </w:r>
      <w:r>
        <w:rPr>
          <w:spacing w:val="13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extranjero.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considerarán</w:t>
      </w:r>
      <w:r>
        <w:rPr>
          <w:spacing w:val="16"/>
        </w:rPr>
        <w:t xml:space="preserve"> </w:t>
      </w:r>
      <w:r>
        <w:t>integrantes</w:t>
      </w:r>
      <w:r>
        <w:rPr>
          <w:spacing w:val="1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financiero</w:t>
      </w:r>
      <w:r>
        <w:rPr>
          <w:spacing w:val="17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las sociedades financieras de objeto múltiple a las que se refiere la Ley General de Organizaciones 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Auxiliares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que deben constituir su objeto social principal</w:t>
      </w:r>
      <w:r>
        <w:t>, conforme a lo dispuesto en dicha Ley, que</w:t>
      </w:r>
      <w:r>
        <w:rPr>
          <w:spacing w:val="1"/>
        </w:rPr>
        <w:t xml:space="preserve"> </w:t>
      </w:r>
      <w:r>
        <w:t>representen al menos el 70% de sus activos totales, o bien, que tengan ingresos derivados de dichas</w:t>
      </w:r>
      <w:r>
        <w:rPr>
          <w:spacing w:val="1"/>
        </w:rPr>
        <w:t xml:space="preserve"> </w:t>
      </w:r>
      <w:r>
        <w:t>actividades y de la enajenación o administración de los créditos otorgados por ellas, que representen al</w:t>
      </w:r>
      <w:r>
        <w:rPr>
          <w:spacing w:val="1"/>
        </w:rPr>
        <w:t xml:space="preserve"> </w:t>
      </w:r>
      <w:r>
        <w:t>menos</w:t>
      </w:r>
      <w:r>
        <w:rPr>
          <w:spacing w:val="14"/>
        </w:rPr>
        <w:t xml:space="preserve"> </w:t>
      </w:r>
      <w:r>
        <w:t>e</w:t>
      </w:r>
      <w:r>
        <w:t>l</w:t>
      </w:r>
      <w:r>
        <w:rPr>
          <w:spacing w:val="12"/>
        </w:rPr>
        <w:t xml:space="preserve"> </w:t>
      </w:r>
      <w:r>
        <w:t>70%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t>ingresos</w:t>
      </w:r>
      <w:r>
        <w:rPr>
          <w:spacing w:val="14"/>
        </w:rPr>
        <w:t xml:space="preserve"> </w:t>
      </w:r>
      <w:r>
        <w:t>totales.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efectos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determinación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porcentaje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70%,</w:t>
      </w:r>
      <w:r>
        <w:rPr>
          <w:spacing w:val="14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se considerarán</w:t>
      </w:r>
      <w:r>
        <w:rPr>
          <w:spacing w:val="55"/>
        </w:rPr>
        <w:t xml:space="preserve"> </w:t>
      </w:r>
      <w:r>
        <w:t>los activos o ingresos que deriven de la enajenación a crédito de bienes o servicios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sociedades,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enajenaciones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tarjetas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financiamientos otorgados por terceros. El Servicio de Administración Tributaria podrá emitir las reglas de</w:t>
      </w:r>
      <w:r>
        <w:rPr>
          <w:spacing w:val="-53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debida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correcta</w:t>
      </w:r>
      <w:r>
        <w:rPr>
          <w:spacing w:val="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14D5A5D3" w14:textId="77777777" w:rsidR="006C7B73" w:rsidRDefault="00E508CA">
      <w:pPr>
        <w:spacing w:line="182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</w:t>
      </w:r>
      <w:r>
        <w:rPr>
          <w:rFonts w:ascii="Times New Roman" w:hAnsi="Times New Roman"/>
          <w:i/>
          <w:color w:val="0000FF"/>
          <w:sz w:val="16"/>
        </w:rPr>
        <w:t>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3475F39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441D0A2A" w14:textId="77777777" w:rsidR="006C7B73" w:rsidRDefault="00E508CA">
      <w:pPr>
        <w:pStyle w:val="Textoindependiente"/>
        <w:ind w:left="118" w:right="215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múltiple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 mediante resolución particular en la que se considere el programa de cumplimiento que al</w:t>
      </w:r>
      <w:r>
        <w:rPr>
          <w:spacing w:val="1"/>
        </w:rPr>
        <w:t xml:space="preserve"> </w:t>
      </w:r>
      <w:r>
        <w:t>efecto presente el contribuyente podrá establecer para los tres primeros ejercicios de dichas sociedades,</w:t>
      </w:r>
      <w:r>
        <w:rPr>
          <w:spacing w:val="1"/>
        </w:rPr>
        <w:t xml:space="preserve"> </w:t>
      </w:r>
      <w:r>
        <w:t>un porcentaje menor al señalado en el párrafo ante</w:t>
      </w:r>
      <w:r>
        <w:t>rior, para ser consideradas como integrantes del</w:t>
      </w:r>
      <w:r>
        <w:rPr>
          <w:spacing w:val="1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91BBBC9" w14:textId="77777777" w:rsidR="006C7B73" w:rsidRDefault="006C7B73">
      <w:pPr>
        <w:pStyle w:val="Textoindependiente"/>
      </w:pPr>
    </w:p>
    <w:p w14:paraId="27FFCF49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esta ley, se considera previsión social las erogaciones efectuadas que tengan por</w:t>
      </w:r>
      <w:r>
        <w:rPr>
          <w:spacing w:val="1"/>
        </w:rPr>
        <w:t xml:space="preserve"> </w:t>
      </w:r>
      <w:r>
        <w:t>objeto satisfacer contingencias o necesidades presentes</w:t>
      </w:r>
      <w:r>
        <w:t xml:space="preserve"> o futuras, así como el otorgar beneficios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cooperativas,</w:t>
      </w:r>
      <w:r>
        <w:rPr>
          <w:spacing w:val="1"/>
        </w:rPr>
        <w:t xml:space="preserve"> </w:t>
      </w:r>
      <w:r>
        <w:t>tendientes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superación física, social, económica o cultural, que les permitan el mejoramiento en su calidad de vida y</w:t>
      </w:r>
      <w:r>
        <w:rPr>
          <w:spacing w:val="1"/>
        </w:rPr>
        <w:t xml:space="preserve"> </w:t>
      </w:r>
      <w:r>
        <w:t>en l</w:t>
      </w:r>
      <w:r>
        <w:t>a de su familia. En ningún caso se considerará previsión social a las erogaciones efectuadas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cooperativas.</w:t>
      </w:r>
    </w:p>
    <w:p w14:paraId="1BBFDF04" w14:textId="77777777" w:rsidR="006C7B73" w:rsidRDefault="006C7B73">
      <w:pPr>
        <w:pStyle w:val="Textoindependiente"/>
        <w:spacing w:before="1"/>
      </w:pPr>
    </w:p>
    <w:p w14:paraId="2ADB5879" w14:textId="77777777" w:rsidR="006C7B73" w:rsidRDefault="00E508CA">
      <w:pPr>
        <w:pStyle w:val="Textoindependiente"/>
        <w:ind w:left="118" w:right="213" w:firstLine="288"/>
        <w:jc w:val="both"/>
      </w:pPr>
      <w:r>
        <w:t>Para los efectos de esta Ley, se consideran depositarios de valores a las instituciones de crédito, a las</w:t>
      </w:r>
      <w:r>
        <w:rPr>
          <w:spacing w:val="-53"/>
        </w:rPr>
        <w:t xml:space="preserve"> </w:t>
      </w:r>
      <w:r>
        <w:t>sociedades operadoras de fondos de inversión, a las sociedades distribuidoras de acciones de fondos de</w:t>
      </w:r>
      <w:r>
        <w:rPr>
          <w:spacing w:val="1"/>
        </w:rPr>
        <w:t xml:space="preserve"> </w:t>
      </w:r>
      <w:r>
        <w:t>inversión, a las casas de bolsa</w:t>
      </w:r>
      <w:r>
        <w:rPr>
          <w:spacing w:val="1"/>
        </w:rPr>
        <w:t xml:space="preserve"> </w:t>
      </w:r>
      <w:r>
        <w:t>y a las</w:t>
      </w:r>
      <w:r>
        <w:rPr>
          <w:spacing w:val="1"/>
        </w:rPr>
        <w:t xml:space="preserve"> </w:t>
      </w:r>
      <w:r>
        <w:t>institu</w:t>
      </w:r>
      <w:r>
        <w:t>ciones para el depósito de valores</w:t>
      </w:r>
      <w:r>
        <w:rPr>
          <w:spacing w:val="55"/>
        </w:rPr>
        <w:t xml:space="preserve"> </w:t>
      </w:r>
      <w:r>
        <w:t>del país concesionadas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Gobierno Federal de conformidad con lo</w:t>
      </w:r>
      <w:r>
        <w:rPr>
          <w:spacing w:val="1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la Ley del</w:t>
      </w:r>
      <w:r>
        <w:rPr>
          <w:spacing w:val="55"/>
        </w:rPr>
        <w:t xml:space="preserve"> </w:t>
      </w:r>
      <w:r>
        <w:t>Mercado de</w:t>
      </w:r>
      <w:r>
        <w:rPr>
          <w:spacing w:val="56"/>
        </w:rPr>
        <w:t xml:space="preserve"> </w:t>
      </w:r>
      <w:r>
        <w:t>Valores, que</w:t>
      </w:r>
      <w:r>
        <w:rPr>
          <w:spacing w:val="1"/>
        </w:rPr>
        <w:t xml:space="preserve"> </w:t>
      </w:r>
      <w:r>
        <w:t>presten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custodia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títulos.</w:t>
      </w:r>
    </w:p>
    <w:p w14:paraId="3BDDE064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9F62C47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40D725E" w14:textId="77777777" w:rsidR="006C7B73" w:rsidRDefault="00E508CA">
      <w:pPr>
        <w:pStyle w:val="Textoindependiente"/>
        <w:ind w:left="118" w:right="218" w:firstLine="288"/>
        <w:jc w:val="both"/>
      </w:pPr>
      <w:bookmarkStart w:id="9" w:name="Artículo_8"/>
      <w:bookmarkEnd w:id="9"/>
      <w:r>
        <w:rPr>
          <w:rFonts w:ascii="Arial" w:hAnsi="Arial"/>
          <w:b/>
        </w:rPr>
        <w:t xml:space="preserve">Artículo 8. </w:t>
      </w:r>
      <w:r>
        <w:t>Para los efectos de esta Ley, se consideran intereses, cualquiera que sea el nombre con</w:t>
      </w:r>
      <w:r>
        <w:rPr>
          <w:spacing w:val="1"/>
        </w:rPr>
        <w:t xml:space="preserve"> </w:t>
      </w:r>
      <w:r>
        <w:t>que se les designe, a los rendimientos de créditos de cualquier clase. Se entiende que, entre otros, son</w:t>
      </w:r>
      <w:r>
        <w:rPr>
          <w:spacing w:val="1"/>
        </w:rPr>
        <w:t xml:space="preserve"> </w:t>
      </w:r>
      <w:r>
        <w:t>intereses: los rendimientos de la deuda pública, de los bonos u obligaciones, incluyendo descuentos,</w:t>
      </w:r>
      <w:r>
        <w:rPr>
          <w:spacing w:val="1"/>
        </w:rPr>
        <w:t xml:space="preserve"> </w:t>
      </w:r>
      <w:r>
        <w:t>primas y premios; los premios de reportos o de pré</w:t>
      </w:r>
      <w:r>
        <w:t>stamos de valores; el monto de las comisiones 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</w:t>
      </w:r>
      <w:r>
        <w:rPr>
          <w:spacing w:val="1"/>
        </w:rPr>
        <w:t xml:space="preserve"> </w:t>
      </w:r>
      <w:r>
        <w:t>correspondientes a la aceptación de un aval, del otorgamiento de una garantía o de la responsabilidad de</w:t>
      </w:r>
      <w:r>
        <w:rPr>
          <w:spacing w:val="-53"/>
        </w:rPr>
        <w:t xml:space="preserve"> </w:t>
      </w:r>
      <w:r>
        <w:t>cualqu</w:t>
      </w:r>
      <w:r>
        <w:t>ier clase, excepto cuando dichas contraprestaciones deban hacerse a instituciones de seguros o</w:t>
      </w:r>
      <w:r>
        <w:rPr>
          <w:spacing w:val="1"/>
        </w:rPr>
        <w:t xml:space="preserve"> </w:t>
      </w:r>
      <w:r>
        <w:t>fianzas; la ganancia en la enajenación de bonos, valores y otros títulos de crédito, siempre que sean de</w:t>
      </w:r>
      <w:r>
        <w:rPr>
          <w:spacing w:val="1"/>
        </w:rPr>
        <w:t xml:space="preserve"> </w:t>
      </w:r>
      <w:r>
        <w:t xml:space="preserve">los que se colocan entre el gran público inversionista, </w:t>
      </w:r>
      <w:r>
        <w:t>conforme a las reglas generales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12E93A1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86587AD" w14:textId="77777777" w:rsidR="006C7B73" w:rsidRDefault="006C7B73">
      <w:pPr>
        <w:pStyle w:val="Textoindependiente"/>
        <w:spacing w:before="10"/>
        <w:rPr>
          <w:sz w:val="27"/>
        </w:rPr>
      </w:pPr>
    </w:p>
    <w:p w14:paraId="0A12C819" w14:textId="77777777" w:rsidR="006C7B73" w:rsidRDefault="00E508CA">
      <w:pPr>
        <w:pStyle w:val="Textoindependiente"/>
        <w:spacing w:before="93"/>
        <w:ind w:left="118" w:right="219" w:firstLine="288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factoraje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de crédito adquiridos por empresas de fact</w:t>
      </w:r>
      <w:r>
        <w:t>oraje financiero y sociedades financieras de objeto</w:t>
      </w:r>
      <w:r>
        <w:rPr>
          <w:spacing w:val="1"/>
        </w:rPr>
        <w:t xml:space="preserve"> </w:t>
      </w:r>
      <w:r>
        <w:t>múltiple.</w:t>
      </w:r>
    </w:p>
    <w:p w14:paraId="0D932F2B" w14:textId="77777777" w:rsidR="006C7B73" w:rsidRDefault="006C7B73">
      <w:pPr>
        <w:pStyle w:val="Textoindependiente"/>
        <w:spacing w:before="10"/>
        <w:rPr>
          <w:sz w:val="19"/>
        </w:rPr>
      </w:pPr>
    </w:p>
    <w:p w14:paraId="62852E0E" w14:textId="77777777" w:rsidR="006C7B73" w:rsidRDefault="00E508CA">
      <w:pPr>
        <w:pStyle w:val="Textoindependiente"/>
        <w:spacing w:before="1"/>
        <w:ind w:left="118" w:right="227" w:firstLine="288"/>
        <w:jc w:val="both"/>
      </w:pPr>
      <w:r>
        <w:t>En los contratos de arrendamiento financiero, se considera interés la diferencia entre el total de pagos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2A44BA16" w14:textId="77777777" w:rsidR="006C7B73" w:rsidRDefault="006C7B73">
      <w:pPr>
        <w:pStyle w:val="Textoindependiente"/>
        <w:spacing w:before="1"/>
      </w:pPr>
    </w:p>
    <w:p w14:paraId="29A3A028" w14:textId="77777777" w:rsidR="006C7B73" w:rsidRDefault="00E508CA">
      <w:pPr>
        <w:pStyle w:val="Textoindependiente"/>
        <w:ind w:left="118" w:right="217" w:firstLine="288"/>
        <w:jc w:val="both"/>
      </w:pPr>
      <w:r>
        <w:t>La cesión de derechos sobre los ingresos por otorgar el uso o goce temporal de inmuebles, se</w:t>
      </w:r>
      <w:r>
        <w:rPr>
          <w:spacing w:val="1"/>
        </w:rPr>
        <w:t xml:space="preserve"> </w:t>
      </w:r>
      <w:r>
        <w:t>considerará como una</w:t>
      </w:r>
      <w:r>
        <w:t xml:space="preserve"> operación de financiamiento; la cantidad que se obtenga por la cesión se tratará</w:t>
      </w:r>
      <w:r>
        <w:rPr>
          <w:spacing w:val="1"/>
        </w:rPr>
        <w:t xml:space="preserve"> </w:t>
      </w:r>
      <w:r>
        <w:t>como préstamo, debiendo acumularse las rentas devengadas conforme al contrato, aun cuando éstas se</w:t>
      </w:r>
      <w:r>
        <w:rPr>
          <w:spacing w:val="1"/>
        </w:rPr>
        <w:t xml:space="preserve"> </w:t>
      </w:r>
      <w:r>
        <w:t>cobren por el adquirente de los derechos. La contraprestación pagada por la</w:t>
      </w:r>
      <w:r>
        <w:t xml:space="preserve"> cesión se tratará como</w:t>
      </w:r>
      <w:r>
        <w:rPr>
          <w:spacing w:val="1"/>
        </w:rPr>
        <w:t xml:space="preserve"> </w:t>
      </w:r>
      <w:r>
        <w:t>crédito o deuda, según sea el caso, y la diferencia con las rentas tendrá el tratamiento de interés. El</w:t>
      </w:r>
      <w:r>
        <w:rPr>
          <w:spacing w:val="1"/>
        </w:rPr>
        <w:t xml:space="preserve"> </w:t>
      </w:r>
      <w:r>
        <w:t>importe del crédito o deuda generará el ajuste anual por inflación en los términos del Capítulo III del Título</w:t>
      </w:r>
      <w:r>
        <w:rPr>
          <w:spacing w:val="-5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cuantificación, la tasa de descuento que se haya tomado para la cesión del derecho, el total de las rentas</w:t>
      </w:r>
      <w:r>
        <w:rPr>
          <w:spacing w:val="1"/>
        </w:rPr>
        <w:t xml:space="preserve"> </w:t>
      </w:r>
      <w:r>
        <w:t>que abarca la cesión, el valor que se pague por dichas rentas y el plazo q</w:t>
      </w:r>
      <w:r>
        <w:t>ue se hubiera determinado en el</w:t>
      </w:r>
      <w:r>
        <w:rPr>
          <w:spacing w:val="-53"/>
        </w:rPr>
        <w:t xml:space="preserve"> </w:t>
      </w:r>
      <w:r>
        <w:t>contrato, 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0543E0EC" w14:textId="77777777" w:rsidR="006C7B73" w:rsidRDefault="006C7B73">
      <w:pPr>
        <w:pStyle w:val="Textoindependiente"/>
      </w:pPr>
    </w:p>
    <w:p w14:paraId="18186EAA" w14:textId="77777777" w:rsidR="006C7B73" w:rsidRDefault="00E508CA">
      <w:pPr>
        <w:pStyle w:val="Textoindependiente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deudas,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 financiero, se ajusten mediante la aplicación de índices, factores o de cualquier otra forma,</w:t>
      </w:r>
      <w:r>
        <w:rPr>
          <w:spacing w:val="-5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inversión, se considerará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parte del interés.</w:t>
      </w:r>
    </w:p>
    <w:p w14:paraId="7C5A3AAF" w14:textId="77777777" w:rsidR="006C7B73" w:rsidRDefault="006C7B73">
      <w:pPr>
        <w:pStyle w:val="Textoindependiente"/>
        <w:spacing w:before="11"/>
        <w:rPr>
          <w:sz w:val="19"/>
        </w:rPr>
      </w:pPr>
    </w:p>
    <w:p w14:paraId="2C8A3DFE" w14:textId="77777777" w:rsidR="006C7B73" w:rsidRDefault="00E508CA">
      <w:pPr>
        <w:pStyle w:val="Textoindependiente"/>
        <w:ind w:left="118" w:right="217" w:firstLine="288"/>
        <w:jc w:val="both"/>
      </w:pPr>
      <w:r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cambiarias, devengadas por la fluctuación de la moneda extranjera, incluyendo las correspondientes al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mismo.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cambiaria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exceder,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solventar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denominadas en moneda extranjera pagaderas en la República Mexicana establecido por el Banco de</w:t>
      </w:r>
      <w:r>
        <w:rPr>
          <w:spacing w:val="1"/>
        </w:rPr>
        <w:t xml:space="preserve"> </w:t>
      </w:r>
      <w:r>
        <w:t>México, que al efecto se publique en el Diario Oficial de la F</w:t>
      </w:r>
      <w:r>
        <w:t>ederación, correspondiente al día en que se</w:t>
      </w:r>
      <w:r>
        <w:rPr>
          <w:spacing w:val="1"/>
        </w:rPr>
        <w:t xml:space="preserve"> </w:t>
      </w:r>
      <w:r>
        <w:t>perciba la</w:t>
      </w:r>
      <w:r>
        <w:rPr>
          <w:spacing w:val="1"/>
        </w:rPr>
        <w:t xml:space="preserve"> </w:t>
      </w:r>
      <w:r>
        <w:t>ganancia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 sufra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correspondiente.</w:t>
      </w:r>
    </w:p>
    <w:p w14:paraId="4E78FAD6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23BBB1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885F312" w14:textId="77777777" w:rsidR="006C7B73" w:rsidRDefault="00E508CA">
      <w:pPr>
        <w:pStyle w:val="Textoindependiente"/>
        <w:ind w:left="118" w:right="220" w:firstLine="288"/>
        <w:jc w:val="both"/>
      </w:pPr>
      <w:r>
        <w:t>Se dará el tratamiento establecido en esta Ley para los intereses, a la ganancia proveniente de la</w:t>
      </w:r>
      <w:r>
        <w:rPr>
          <w:spacing w:val="1"/>
        </w:rPr>
        <w:t xml:space="preserve"> </w:t>
      </w:r>
      <w:r>
        <w:t>enajenación de las acciones de los fondos de inversión en instrumentos de deuda a que se refiere la Ley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Fondos de</w:t>
      </w:r>
      <w:r>
        <w:rPr>
          <w:spacing w:val="-1"/>
        </w:rPr>
        <w:t xml:space="preserve"> </w:t>
      </w:r>
      <w:r>
        <w:t>Inversión.</w:t>
      </w:r>
    </w:p>
    <w:p w14:paraId="65CAC178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</w:t>
      </w:r>
      <w:r>
        <w:rPr>
          <w:rFonts w:ascii="Times New Roman" w:hAnsi="Times New Roman"/>
          <w:i/>
          <w:color w:val="0000FF"/>
          <w:sz w:val="16"/>
        </w:rPr>
        <w:t>015</w:t>
      </w:r>
    </w:p>
    <w:p w14:paraId="2E6D00D2" w14:textId="77777777" w:rsidR="006C7B73" w:rsidRDefault="006C7B73">
      <w:pPr>
        <w:pStyle w:val="Textoindependiente"/>
        <w:spacing w:before="8"/>
        <w:rPr>
          <w:rFonts w:ascii="Times New Roman"/>
          <w:i/>
          <w:sz w:val="19"/>
        </w:rPr>
      </w:pPr>
    </w:p>
    <w:p w14:paraId="26C5452B" w14:textId="77777777" w:rsidR="006C7B73" w:rsidRDefault="00E508CA">
      <w:pPr>
        <w:pStyle w:val="Ttulo1"/>
        <w:ind w:right="1535"/>
      </w:pPr>
      <w:r>
        <w:t>TÍTULO</w:t>
      </w:r>
      <w:r>
        <w:rPr>
          <w:spacing w:val="-1"/>
        </w:rPr>
        <w:t xml:space="preserve"> </w:t>
      </w:r>
      <w:r>
        <w:t>II</w:t>
      </w:r>
    </w:p>
    <w:p w14:paraId="78FB4408" w14:textId="77777777" w:rsidR="006C7B73" w:rsidRDefault="00E508CA">
      <w:pPr>
        <w:spacing w:line="480" w:lineRule="auto"/>
        <w:ind w:left="2738" w:right="28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MORALES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DISPOSICIONES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GENERALES</w:t>
      </w:r>
    </w:p>
    <w:p w14:paraId="5A6DD6B3" w14:textId="77777777" w:rsidR="006C7B73" w:rsidRDefault="00E508CA">
      <w:pPr>
        <w:pStyle w:val="Textoindependiente"/>
        <w:spacing w:line="211" w:lineRule="exact"/>
        <w:ind w:left="406"/>
      </w:pPr>
      <w:bookmarkStart w:id="10" w:name="Artículo_9"/>
      <w:bookmarkEnd w:id="1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13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morales</w:t>
      </w:r>
      <w:r>
        <w:rPr>
          <w:spacing w:val="10"/>
        </w:rPr>
        <w:t xml:space="preserve"> </w:t>
      </w:r>
      <w:r>
        <w:t>deberán</w:t>
      </w:r>
      <w:r>
        <w:rPr>
          <w:spacing w:val="9"/>
        </w:rPr>
        <w:t xml:space="preserve"> </w:t>
      </w:r>
      <w:r>
        <w:t>calcular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renta,</w:t>
      </w:r>
      <w:r>
        <w:rPr>
          <w:spacing w:val="12"/>
        </w:rPr>
        <w:t xml:space="preserve"> </w:t>
      </w:r>
      <w:r>
        <w:t>aplicando</w:t>
      </w:r>
      <w:r>
        <w:rPr>
          <w:spacing w:val="10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resultado</w:t>
      </w:r>
    </w:p>
    <w:p w14:paraId="42D26B2B" w14:textId="77777777" w:rsidR="006C7B73" w:rsidRDefault="00E508CA">
      <w:pPr>
        <w:pStyle w:val="Textoindependiente"/>
        <w:spacing w:before="3"/>
        <w:ind w:left="118"/>
      </w:pPr>
      <w:r>
        <w:t>fiscal</w:t>
      </w:r>
      <w:r>
        <w:rPr>
          <w:spacing w:val="-4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del 30%.</w:t>
      </w:r>
    </w:p>
    <w:p w14:paraId="1D6617CE" w14:textId="77777777" w:rsidR="006C7B73" w:rsidRDefault="006C7B73">
      <w:pPr>
        <w:pStyle w:val="Textoindependiente"/>
        <w:spacing w:before="10"/>
        <w:rPr>
          <w:sz w:val="19"/>
        </w:rPr>
      </w:pPr>
    </w:p>
    <w:p w14:paraId="70AC02BD" w14:textId="77777777" w:rsidR="006C7B73" w:rsidRDefault="00E508CA">
      <w:pPr>
        <w:pStyle w:val="Textoindependiente"/>
        <w:ind w:left="406"/>
      </w:pPr>
      <w:r>
        <w:t>El</w:t>
      </w:r>
      <w:r>
        <w:rPr>
          <w:spacing w:val="-4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sigue:</w:t>
      </w:r>
    </w:p>
    <w:p w14:paraId="11F202C0" w14:textId="77777777" w:rsidR="006C7B73" w:rsidRDefault="006C7B73">
      <w:pPr>
        <w:pStyle w:val="Textoindependiente"/>
        <w:spacing w:before="10"/>
        <w:rPr>
          <w:sz w:val="19"/>
        </w:rPr>
      </w:pPr>
    </w:p>
    <w:p w14:paraId="0C603D6B" w14:textId="77777777" w:rsidR="006C7B73" w:rsidRDefault="00E508CA">
      <w:pPr>
        <w:pStyle w:val="Prrafodelista"/>
        <w:numPr>
          <w:ilvl w:val="0"/>
          <w:numId w:val="148"/>
        </w:numPr>
        <w:tabs>
          <w:tab w:val="left" w:pos="1126"/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53"/>
          <w:sz w:val="20"/>
        </w:rPr>
        <w:t xml:space="preserve"> </w:t>
      </w:r>
      <w:r>
        <w:rPr>
          <w:sz w:val="20"/>
        </w:rPr>
        <w:t>obtenidos en el ejercicio, las deducciones autorizadas por este Título y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las utilidades de las empresas pagada en el ejercicio,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123 de</w:t>
      </w:r>
      <w:r>
        <w:rPr>
          <w:spacing w:val="1"/>
          <w:sz w:val="20"/>
        </w:rPr>
        <w:t xml:space="preserve"> </w:t>
      </w:r>
      <w:r>
        <w:rPr>
          <w:sz w:val="20"/>
        </w:rPr>
        <w:t>la Constitución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Política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Unidos Mexic</w:t>
      </w:r>
      <w:r>
        <w:rPr>
          <w:sz w:val="20"/>
        </w:rPr>
        <w:t>anos.</w:t>
      </w:r>
    </w:p>
    <w:p w14:paraId="6320F827" w14:textId="77777777" w:rsidR="006C7B73" w:rsidRDefault="006C7B73">
      <w:pPr>
        <w:pStyle w:val="Textoindependiente"/>
        <w:spacing w:before="11"/>
        <w:rPr>
          <w:sz w:val="19"/>
        </w:rPr>
      </w:pPr>
    </w:p>
    <w:p w14:paraId="02DCD88C" w14:textId="77777777" w:rsidR="006C7B73" w:rsidRDefault="00E508CA">
      <w:pPr>
        <w:pStyle w:val="Prrafodelista"/>
        <w:numPr>
          <w:ilvl w:val="0"/>
          <w:numId w:val="14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A la utilidad fiscal del ejercicio se le disminuirán, en su caso, las pérdidas fiscales 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aplicar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anteriores.</w:t>
      </w:r>
    </w:p>
    <w:p w14:paraId="6D6C274F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92CE13C" w14:textId="77777777" w:rsidR="006C7B73" w:rsidRDefault="006C7B73">
      <w:pPr>
        <w:pStyle w:val="Textoindependiente"/>
      </w:pPr>
    </w:p>
    <w:p w14:paraId="79C99BFA" w14:textId="77777777" w:rsidR="006C7B73" w:rsidRDefault="006C7B73">
      <w:pPr>
        <w:pStyle w:val="Textoindependiente"/>
        <w:spacing w:before="10"/>
        <w:rPr>
          <w:sz w:val="27"/>
        </w:rPr>
      </w:pPr>
    </w:p>
    <w:p w14:paraId="4671B636" w14:textId="77777777" w:rsidR="006C7B73" w:rsidRDefault="00E508CA">
      <w:pPr>
        <w:pStyle w:val="Textoindependiente"/>
        <w:spacing w:before="93"/>
        <w:ind w:left="118" w:right="22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 dentro</w:t>
      </w:r>
      <w:r>
        <w:rPr>
          <w:spacing w:val="1"/>
        </w:rPr>
        <w:t xml:space="preserve"> </w:t>
      </w:r>
      <w:r>
        <w:t>de los tres</w:t>
      </w:r>
      <w:r>
        <w:rPr>
          <w:spacing w:val="-4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siguientes a la</w:t>
      </w:r>
      <w:r>
        <w:rPr>
          <w:spacing w:val="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termine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fiscal.</w:t>
      </w:r>
    </w:p>
    <w:p w14:paraId="13682124" w14:textId="77777777" w:rsidR="006C7B73" w:rsidRDefault="006C7B73">
      <w:pPr>
        <w:pStyle w:val="Textoindependiente"/>
        <w:spacing w:before="10"/>
        <w:rPr>
          <w:sz w:val="19"/>
        </w:rPr>
      </w:pPr>
    </w:p>
    <w:p w14:paraId="1CCC2EA8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Para determinar la renta gravable a que se refiere el inciso e) de la fracción IX del artículo 123,</w:t>
      </w:r>
      <w:r>
        <w:rPr>
          <w:spacing w:val="1"/>
        </w:rPr>
        <w:t xml:space="preserve"> </w:t>
      </w:r>
      <w:r>
        <w:t>apartado A de la Constitución Política de los Estados Unidos Mexicanos, no se disminuirá la participación</w:t>
      </w:r>
      <w:r>
        <w:rPr>
          <w:spacing w:val="-53"/>
        </w:rPr>
        <w:t xml:space="preserve"> </w:t>
      </w:r>
      <w:r>
        <w:t>de los trabajadores en las utilidades de las empre</w:t>
      </w:r>
      <w:r>
        <w:t>sas pagada en el ejercicio ni las pérdidas fiscales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 anteriores.</w:t>
      </w:r>
    </w:p>
    <w:p w14:paraId="6026AEEF" w14:textId="77777777" w:rsidR="006C7B73" w:rsidRDefault="006C7B73">
      <w:pPr>
        <w:pStyle w:val="Textoindependiente"/>
        <w:spacing w:before="11"/>
        <w:rPr>
          <w:sz w:val="19"/>
        </w:rPr>
      </w:pPr>
    </w:p>
    <w:p w14:paraId="4711E0BD" w14:textId="77777777" w:rsidR="006C7B73" w:rsidRDefault="00E508CA">
      <w:pPr>
        <w:pStyle w:val="Textoindependiente"/>
        <w:ind w:left="118" w:right="222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</w:t>
      </w:r>
      <w:r>
        <w:t>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 la fracción XXX del artículo 28 de esta</w:t>
      </w:r>
      <w:r>
        <w:rPr>
          <w:spacing w:val="1"/>
        </w:rPr>
        <w:t xml:space="preserve"> </w:t>
      </w:r>
      <w:r>
        <w:t>Ley.</w:t>
      </w:r>
    </w:p>
    <w:p w14:paraId="13E78B4E" w14:textId="77777777" w:rsidR="006C7B73" w:rsidRDefault="006C7B73">
      <w:pPr>
        <w:pStyle w:val="Textoindependiente"/>
        <w:spacing w:before="9"/>
        <w:rPr>
          <w:sz w:val="19"/>
        </w:rPr>
      </w:pPr>
    </w:p>
    <w:p w14:paraId="34D7DE3E" w14:textId="77777777" w:rsidR="006C7B73" w:rsidRDefault="00E508CA">
      <w:pPr>
        <w:pStyle w:val="Textoindependiente"/>
        <w:ind w:left="118" w:right="218" w:firstLine="288"/>
        <w:jc w:val="both"/>
      </w:pPr>
      <w:bookmarkStart w:id="11" w:name="Artículo_10"/>
      <w:bookmarkEnd w:id="11"/>
      <w:r>
        <w:rPr>
          <w:rFonts w:ascii="Arial" w:hAnsi="Arial"/>
          <w:b/>
        </w:rPr>
        <w:t xml:space="preserve">Artículo 10. </w:t>
      </w:r>
      <w:r>
        <w:t>Las personas morales que distribuyan dividendos o utilidades deberán calcular y enterar</w:t>
      </w:r>
      <w:r>
        <w:rPr>
          <w:spacing w:val="1"/>
        </w:rPr>
        <w:t xml:space="preserve"> </w:t>
      </w:r>
      <w:r>
        <w:t>el impu</w:t>
      </w:r>
      <w:r>
        <w:t>esto que corresponda a los mismos, aplicando la tasa establecida en el artículo 9 de la presente</w:t>
      </w:r>
      <w:r>
        <w:rPr>
          <w:spacing w:val="1"/>
        </w:rPr>
        <w:t xml:space="preserve"> </w:t>
      </w:r>
      <w:r>
        <w:t>Ley. Para estos efectos, los dividendos o utilidades distribuidos se adicionarán con el impuesto sobre la</w:t>
      </w:r>
      <w:r>
        <w:rPr>
          <w:spacing w:val="1"/>
        </w:rPr>
        <w:t xml:space="preserve"> </w:t>
      </w:r>
      <w:r>
        <w:t>renta que se deba pagar en los términos de este artíc</w:t>
      </w:r>
      <w:r>
        <w:t>ulo. Para determinar el impuesto que se debe</w:t>
      </w:r>
      <w:r>
        <w:rPr>
          <w:spacing w:val="1"/>
        </w:rPr>
        <w:t xml:space="preserve"> </w:t>
      </w:r>
      <w:r>
        <w:t>adicionar a los dividendos o utilidades, éstos se deberán multiplicar por el factor de 1.4286 y al resultado</w:t>
      </w:r>
      <w:r>
        <w:rPr>
          <w:spacing w:val="1"/>
        </w:rPr>
        <w:t xml:space="preserve"> </w:t>
      </w:r>
      <w:r>
        <w:t xml:space="preserve">se le aplicará la tasa establecida en el citado artículo 9 de esta Ley. El impuesto correspondiente a </w:t>
      </w:r>
      <w:r>
        <w:t>las</w:t>
      </w:r>
      <w:r>
        <w:rPr>
          <w:spacing w:val="1"/>
        </w:rPr>
        <w:t xml:space="preserve"> </w:t>
      </w:r>
      <w:r>
        <w:t>utilidades distribuidas a que se refiere el artículo 78 de la presente Ley, se calculará en los términos de</w:t>
      </w:r>
      <w:r>
        <w:rPr>
          <w:spacing w:val="1"/>
        </w:rPr>
        <w:t xml:space="preserve"> </w:t>
      </w:r>
      <w:r>
        <w:t>dicho precepto.</w:t>
      </w:r>
    </w:p>
    <w:p w14:paraId="5875BF1F" w14:textId="77777777" w:rsidR="006C7B73" w:rsidRDefault="006C7B73">
      <w:pPr>
        <w:pStyle w:val="Textoindependiente"/>
        <w:spacing w:before="4"/>
      </w:pPr>
    </w:p>
    <w:p w14:paraId="3831F6DB" w14:textId="77777777" w:rsidR="006C7B73" w:rsidRDefault="00E508CA">
      <w:pPr>
        <w:pStyle w:val="Textoindependiente"/>
        <w:ind w:left="118" w:right="215" w:firstLine="288"/>
        <w:jc w:val="both"/>
      </w:pPr>
      <w:r>
        <w:t>Tratándose de la distribución de dividendos o utilidades mediante el aumento de partes sociales o la</w:t>
      </w:r>
      <w:r>
        <w:rPr>
          <w:spacing w:val="1"/>
        </w:rPr>
        <w:t xml:space="preserve"> </w:t>
      </w:r>
      <w:r>
        <w:t xml:space="preserve">entrega de acciones de la </w:t>
      </w:r>
      <w:r>
        <w:t>misma persona moral o cuando se reinviertan en la suscripción y pago del</w:t>
      </w:r>
      <w:r>
        <w:rPr>
          <w:spacing w:val="1"/>
        </w:rPr>
        <w:t xml:space="preserve"> </w:t>
      </w:r>
      <w:r>
        <w:t>aumento de capital de la misma persona dentro de los 30 días naturales siguientes a su distribución, el</w:t>
      </w:r>
      <w:r>
        <w:rPr>
          <w:spacing w:val="1"/>
        </w:rPr>
        <w:t xml:space="preserve"> </w:t>
      </w:r>
      <w:r>
        <w:t>dividendo o</w:t>
      </w:r>
      <w:r>
        <w:rPr>
          <w:spacing w:val="1"/>
        </w:rPr>
        <w:t xml:space="preserve"> </w:t>
      </w:r>
      <w:r>
        <w:t>la utilidad se</w:t>
      </w:r>
      <w:r>
        <w:rPr>
          <w:spacing w:val="55"/>
        </w:rPr>
        <w:t xml:space="preserve"> </w:t>
      </w:r>
      <w:r>
        <w:t>entenderá percibido en el año de calendario en el qu</w:t>
      </w:r>
      <w:r>
        <w:t>e se pague el reembolso</w:t>
      </w:r>
      <w:r>
        <w:rPr>
          <w:spacing w:val="1"/>
        </w:rPr>
        <w:t xml:space="preserve"> </w:t>
      </w:r>
      <w:r>
        <w:t>por reducción de capital o por liquidación de la persona moral de que se trate, en los términos del artículo</w:t>
      </w:r>
      <w:r>
        <w:rPr>
          <w:spacing w:val="1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FD80D4B" w14:textId="77777777" w:rsidR="006C7B73" w:rsidRDefault="006C7B73">
      <w:pPr>
        <w:pStyle w:val="Textoindependiente"/>
        <w:spacing w:before="1"/>
      </w:pPr>
    </w:p>
    <w:p w14:paraId="4E82D900" w14:textId="77777777" w:rsidR="006C7B73" w:rsidRDefault="00E508CA">
      <w:pPr>
        <w:pStyle w:val="Textoindependiente"/>
        <w:ind w:left="118" w:right="220" w:firstLine="288"/>
        <w:jc w:val="both"/>
      </w:pPr>
      <w:r>
        <w:t>No se estará obligado al pago del impuesto a que se refiere este artículo cuando los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provengan de la</w:t>
      </w:r>
      <w:r>
        <w:rPr>
          <w:spacing w:val="1"/>
        </w:rPr>
        <w:t xml:space="preserve"> </w:t>
      </w:r>
      <w:r>
        <w:t>cuenta de utilidad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 la presente</w:t>
      </w:r>
      <w:r>
        <w:rPr>
          <w:spacing w:val="-1"/>
        </w:rPr>
        <w:t xml:space="preserve"> </w:t>
      </w:r>
      <w:r>
        <w:t>Ley.</w:t>
      </w:r>
    </w:p>
    <w:p w14:paraId="0CCBBE6D" w14:textId="77777777" w:rsidR="006C7B73" w:rsidRDefault="006C7B73">
      <w:pPr>
        <w:pStyle w:val="Textoindependiente"/>
        <w:spacing w:before="10"/>
        <w:rPr>
          <w:sz w:val="19"/>
        </w:rPr>
      </w:pPr>
    </w:p>
    <w:p w14:paraId="7F5524E0" w14:textId="77777777" w:rsidR="006C7B73" w:rsidRDefault="00E508CA">
      <w:pPr>
        <w:pStyle w:val="Textoindependiente"/>
        <w:ind w:left="118" w:right="223" w:firstLine="288"/>
        <w:jc w:val="both"/>
      </w:pPr>
      <w:r>
        <w:t>El</w:t>
      </w:r>
      <w:r>
        <w:rPr>
          <w:spacing w:val="32"/>
        </w:rPr>
        <w:t xml:space="preserve"> </w:t>
      </w:r>
      <w:r>
        <w:t>impuesto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refiere</w:t>
      </w:r>
      <w:r>
        <w:rPr>
          <w:spacing w:val="31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artículo,</w:t>
      </w:r>
      <w:r>
        <w:rPr>
          <w:spacing w:val="31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pagará</w:t>
      </w:r>
      <w:r>
        <w:rPr>
          <w:spacing w:val="31"/>
        </w:rPr>
        <w:t xml:space="preserve"> </w:t>
      </w:r>
      <w:r>
        <w:t>además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imp</w:t>
      </w:r>
      <w:r>
        <w:t>uesto</w:t>
      </w:r>
      <w:r>
        <w:rPr>
          <w:spacing w:val="34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ejercicio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refiere el artículo 9 de esta Ley, tendrá el carácter de pago definitivo y se enterará ante las oficinas</w:t>
      </w:r>
      <w:r>
        <w:rPr>
          <w:spacing w:val="1"/>
        </w:rPr>
        <w:t xml:space="preserve"> </w:t>
      </w:r>
      <w:r>
        <w:t>autorizadas, a más tardar el día 17 del mes inmediato siguiente a aquél en el que se pagaron los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utilidades.</w:t>
      </w:r>
    </w:p>
    <w:p w14:paraId="007497F2" w14:textId="77777777" w:rsidR="006C7B73" w:rsidRDefault="006C7B73">
      <w:pPr>
        <w:pStyle w:val="Textoindependiente"/>
      </w:pPr>
    </w:p>
    <w:p w14:paraId="13F5C80D" w14:textId="77777777" w:rsidR="006C7B73" w:rsidRDefault="00E508CA">
      <w:pPr>
        <w:pStyle w:val="Textoindependiente"/>
        <w:ind w:left="118" w:right="215" w:firstLine="288"/>
        <w:jc w:val="both"/>
      </w:pPr>
      <w:r>
        <w:t>Cuando los contribuyentes a que se refiere este artículo distribuyan dividendos o utilidades y como</w:t>
      </w:r>
      <w:r>
        <w:rPr>
          <w:spacing w:val="1"/>
        </w:rPr>
        <w:t xml:space="preserve"> </w:t>
      </w:r>
      <w:r>
        <w:t>consecuencia de ello paguen el impuesto que establece este artículo, podrán acreditar dicho impuesto de</w:t>
      </w:r>
      <w:r>
        <w:rPr>
          <w:spacing w:val="-53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70869D9" w14:textId="77777777" w:rsidR="006C7B73" w:rsidRDefault="006C7B73">
      <w:pPr>
        <w:pStyle w:val="Textoindependiente"/>
      </w:pPr>
    </w:p>
    <w:p w14:paraId="78D187FA" w14:textId="77777777" w:rsidR="006C7B73" w:rsidRDefault="00E508CA">
      <w:pPr>
        <w:pStyle w:val="Prrafodelista"/>
        <w:numPr>
          <w:ilvl w:val="0"/>
          <w:numId w:val="147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El acreditamiento únicamente podrá efectuarse contra el impuesto sobre la renta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que resulte a cargo de la persona moral en el ejercicio en el que se pague el impuesto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195A77C3" w14:textId="77777777" w:rsidR="006C7B73" w:rsidRDefault="006C7B73">
      <w:pPr>
        <w:pStyle w:val="Textoindependiente"/>
        <w:spacing w:before="1"/>
      </w:pPr>
    </w:p>
    <w:p w14:paraId="3EB123B8" w14:textId="77777777" w:rsidR="006C7B73" w:rsidRDefault="00E508CA">
      <w:pPr>
        <w:pStyle w:val="Textoindependiente"/>
        <w:spacing w:before="1"/>
        <w:ind w:left="1126" w:right="219"/>
        <w:jc w:val="both"/>
      </w:pPr>
      <w:r>
        <w:t>El monto del impuesto que no se pueda acre</w:t>
      </w:r>
      <w:r>
        <w:t>ditar conforme al párrafo anterior, se podrá</w:t>
      </w:r>
      <w:r>
        <w:rPr>
          <w:spacing w:val="1"/>
        </w:rPr>
        <w:t xml:space="preserve"> </w:t>
      </w:r>
      <w:r>
        <w:t>acreditar hasta en los dos ejercicios inmediatos siguientes contra el impuesto del ejercicio y</w:t>
      </w:r>
      <w:r>
        <w:rPr>
          <w:spacing w:val="1"/>
        </w:rPr>
        <w:t xml:space="preserve"> </w:t>
      </w:r>
      <w:r>
        <w:t>contra los</w:t>
      </w:r>
      <w:r>
        <w:rPr>
          <w:spacing w:val="55"/>
        </w:rPr>
        <w:t xml:space="preserve"> </w:t>
      </w:r>
      <w:r>
        <w:t>pagos provisionales de los mismos. Cuando el impuesto del ejercicio sea 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acreditable</w:t>
      </w:r>
      <w:r>
        <w:rPr>
          <w:spacing w:val="-2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 último.</w:t>
      </w:r>
    </w:p>
    <w:p w14:paraId="2CB4264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62E5DB9" w14:textId="77777777" w:rsidR="006C7B73" w:rsidRDefault="006C7B73">
      <w:pPr>
        <w:pStyle w:val="Textoindependiente"/>
        <w:spacing w:before="10"/>
        <w:rPr>
          <w:sz w:val="27"/>
        </w:rPr>
      </w:pPr>
    </w:p>
    <w:p w14:paraId="0BCE3E74" w14:textId="77777777" w:rsidR="006C7B73" w:rsidRDefault="00E508CA">
      <w:pPr>
        <w:pStyle w:val="Textoindependiente"/>
        <w:spacing w:before="93"/>
        <w:ind w:left="1126" w:right="224"/>
        <w:jc w:val="both"/>
      </w:pPr>
      <w:r>
        <w:t>Cuando el contribuyente no acredite en un ejercicio el impuesto a que se refiere el cuarto</w:t>
      </w:r>
      <w:r>
        <w:rPr>
          <w:spacing w:val="1"/>
        </w:rPr>
        <w:t xml:space="preserve"> </w:t>
      </w:r>
      <w:r>
        <w:t>párrafo d</w:t>
      </w:r>
      <w:r>
        <w:t>e este artículo, pudiendo haberlo hecho conforme al mismo, perderá el derecho a</w:t>
      </w:r>
      <w:r>
        <w:rPr>
          <w:spacing w:val="1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ejercicios</w:t>
      </w:r>
      <w:r>
        <w:rPr>
          <w:spacing w:val="-2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023E9D1E" w14:textId="77777777" w:rsidR="006C7B73" w:rsidRDefault="006C7B73">
      <w:pPr>
        <w:pStyle w:val="Textoindependiente"/>
        <w:spacing w:before="8"/>
        <w:rPr>
          <w:sz w:val="19"/>
        </w:rPr>
      </w:pPr>
    </w:p>
    <w:p w14:paraId="371E4B7C" w14:textId="77777777" w:rsidR="006C7B73" w:rsidRDefault="00E508CA">
      <w:pPr>
        <w:pStyle w:val="Prrafodelista"/>
        <w:numPr>
          <w:ilvl w:val="0"/>
          <w:numId w:val="147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Para los efectos del artículo 77 de esta Ley, en el ejercicio en el que acrediten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la fracción anterior, los contribuyentes deberán disminuir de la utilidad fiscal neta</w:t>
      </w:r>
      <w:r>
        <w:rPr>
          <w:spacing w:val="1"/>
          <w:sz w:val="20"/>
        </w:rPr>
        <w:t xml:space="preserve"> </w:t>
      </w:r>
      <w:r>
        <w:rPr>
          <w:sz w:val="20"/>
        </w:rPr>
        <w:t>calculada en los términos de dicho precepto, la cantidad que resu</w:t>
      </w:r>
      <w:r>
        <w:rPr>
          <w:sz w:val="20"/>
        </w:rPr>
        <w:t>lte de dividir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acreditado 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1"/>
          <w:sz w:val="20"/>
        </w:rPr>
        <w:t xml:space="preserve"> </w:t>
      </w:r>
      <w:r>
        <w:rPr>
          <w:sz w:val="20"/>
        </w:rPr>
        <w:t>0.4286.</w:t>
      </w:r>
    </w:p>
    <w:p w14:paraId="2042A7BF" w14:textId="77777777" w:rsidR="006C7B73" w:rsidRDefault="006C7B73">
      <w:pPr>
        <w:pStyle w:val="Textoindependiente"/>
        <w:spacing w:before="4"/>
        <w:rPr>
          <w:sz w:val="19"/>
        </w:rPr>
      </w:pPr>
    </w:p>
    <w:p w14:paraId="382A10BF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distribuidos,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</w:t>
      </w:r>
      <w:r>
        <w:rPr>
          <w:spacing w:val="1"/>
        </w:rPr>
        <w:t xml:space="preserve"> </w:t>
      </w:r>
      <w:r>
        <w:t>en las</w:t>
      </w:r>
      <w:r>
        <w:rPr>
          <w:spacing w:val="2"/>
        </w:rPr>
        <w:t xml:space="preserve"> </w:t>
      </w:r>
      <w:r>
        <w:t>utilidades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empresas.</w:t>
      </w:r>
    </w:p>
    <w:p w14:paraId="40D1385E" w14:textId="77777777" w:rsidR="006C7B73" w:rsidRDefault="006C7B73">
      <w:pPr>
        <w:pStyle w:val="Textoindependiente"/>
        <w:spacing w:before="1"/>
      </w:pPr>
    </w:p>
    <w:p w14:paraId="356C44D7" w14:textId="77777777" w:rsidR="006C7B73" w:rsidRDefault="00E508CA">
      <w:pPr>
        <w:pStyle w:val="Textoindependiente"/>
        <w:ind w:left="118" w:right="217" w:firstLine="288"/>
        <w:jc w:val="both"/>
      </w:pPr>
      <w:r>
        <w:t>Las personas morales que dis</w:t>
      </w:r>
      <w:r>
        <w:t>tribuyan los dividendos o utilidades a que se refiere el artículo 140</w:t>
      </w:r>
      <w:r>
        <w:rPr>
          <w:spacing w:val="1"/>
        </w:rPr>
        <w:t xml:space="preserve"> </w:t>
      </w:r>
      <w:r>
        <w:t>fracciones I y II de esta Ley, calcularán el impuesto sobre dichos dividendos o utilidades aplicando sobre</w:t>
      </w:r>
      <w:r>
        <w:rPr>
          <w:spacing w:val="1"/>
        </w:rPr>
        <w:t xml:space="preserve"> </w:t>
      </w:r>
      <w:r>
        <w:t>los mismos la tasa establecida en el artículo 9 de la presente Ley. Este impues</w:t>
      </w:r>
      <w:r>
        <w:t>to tendrá el carácter de</w:t>
      </w:r>
      <w:r>
        <w:rPr>
          <w:spacing w:val="1"/>
        </w:rPr>
        <w:t xml:space="preserve"> </w:t>
      </w:r>
      <w:r>
        <w:t>definitivo.</w:t>
      </w:r>
    </w:p>
    <w:p w14:paraId="1599CC04" w14:textId="77777777" w:rsidR="006C7B73" w:rsidRDefault="006C7B73">
      <w:pPr>
        <w:pStyle w:val="Textoindependiente"/>
        <w:spacing w:before="9"/>
        <w:rPr>
          <w:sz w:val="19"/>
        </w:rPr>
      </w:pPr>
    </w:p>
    <w:p w14:paraId="48347C1C" w14:textId="77777777" w:rsidR="006C7B73" w:rsidRDefault="00E508CA">
      <w:pPr>
        <w:pStyle w:val="Textoindependiente"/>
        <w:ind w:left="118" w:right="215" w:firstLine="288"/>
        <w:jc w:val="both"/>
      </w:pPr>
      <w:bookmarkStart w:id="12" w:name="Artículo_11"/>
      <w:bookmarkEnd w:id="12"/>
      <w:r>
        <w:rPr>
          <w:rFonts w:ascii="Arial" w:hAnsi="Arial"/>
          <w:b/>
        </w:rPr>
        <w:t xml:space="preserve">Artículo 11. </w:t>
      </w:r>
      <w:r>
        <w:t>Tratándose de intereses que se deriven de créditos otorgados a personas morales o a</w:t>
      </w:r>
      <w:r>
        <w:rPr>
          <w:spacing w:val="1"/>
        </w:rPr>
        <w:t xml:space="preserve"> </w:t>
      </w:r>
      <w:r>
        <w:t>establecimientos permanentes en el país de residentes en el extranjero, por personas residentes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 considerarán, para efectos de esta Ley, que los</w:t>
      </w:r>
      <w:r>
        <w:t xml:space="preserve"> intereses derivados de dichos créditos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 dividendos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actualice</w:t>
      </w:r>
      <w:r>
        <w:rPr>
          <w:spacing w:val="-2"/>
        </w:rPr>
        <w:t xml:space="preserve"> </w:t>
      </w:r>
      <w:r>
        <w:t>alguno de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208A2307" w14:textId="77777777" w:rsidR="006C7B73" w:rsidRDefault="006C7B73">
      <w:pPr>
        <w:pStyle w:val="Textoindependiente"/>
      </w:pPr>
    </w:p>
    <w:p w14:paraId="6E6E89C0" w14:textId="77777777" w:rsidR="006C7B73" w:rsidRDefault="00E508CA">
      <w:pPr>
        <w:pStyle w:val="Prrafodelista"/>
        <w:numPr>
          <w:ilvl w:val="0"/>
          <w:numId w:val="146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</w:t>
      </w:r>
      <w:r>
        <w:rPr>
          <w:spacing w:val="1"/>
          <w:sz w:val="20"/>
        </w:rPr>
        <w:t xml:space="preserve"> </w:t>
      </w:r>
      <w:r>
        <w:rPr>
          <w:sz w:val="20"/>
        </w:rPr>
        <w:t>formule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escrito</w:t>
      </w:r>
      <w:r>
        <w:rPr>
          <w:spacing w:val="1"/>
          <w:sz w:val="20"/>
        </w:rPr>
        <w:t xml:space="preserve"> </w:t>
      </w:r>
      <w:r>
        <w:rPr>
          <w:sz w:val="20"/>
        </w:rPr>
        <w:t>promesa</w:t>
      </w:r>
      <w:r>
        <w:rPr>
          <w:spacing w:val="1"/>
          <w:sz w:val="20"/>
        </w:rPr>
        <w:t xml:space="preserve"> </w:t>
      </w:r>
      <w:r>
        <w:rPr>
          <w:sz w:val="20"/>
        </w:rPr>
        <w:t>incondicional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crédito</w:t>
      </w:r>
      <w:r>
        <w:rPr>
          <w:spacing w:val="-53"/>
          <w:sz w:val="20"/>
        </w:rPr>
        <w:t xml:space="preserve"> </w:t>
      </w:r>
      <w:r>
        <w:rPr>
          <w:sz w:val="20"/>
        </w:rPr>
        <w:t>recibido, 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momento por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acreedor.</w:t>
      </w:r>
    </w:p>
    <w:p w14:paraId="21A76C29" w14:textId="77777777" w:rsidR="006C7B73" w:rsidRDefault="006C7B73">
      <w:pPr>
        <w:pStyle w:val="Textoindependiente"/>
        <w:spacing w:before="6"/>
        <w:rPr>
          <w:sz w:val="19"/>
        </w:rPr>
      </w:pPr>
    </w:p>
    <w:p w14:paraId="2EED1977" w14:textId="77777777" w:rsidR="006C7B73" w:rsidRDefault="00E508CA">
      <w:pPr>
        <w:pStyle w:val="Prrafodelista"/>
        <w:numPr>
          <w:ilvl w:val="0"/>
          <w:numId w:val="146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 intereses no sean deducibles conforme a lo establecido en la fracción XIII del artículo 27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8F6C963" w14:textId="77777777" w:rsidR="006C7B73" w:rsidRDefault="006C7B73">
      <w:pPr>
        <w:pStyle w:val="Textoindependiente"/>
        <w:spacing w:before="9"/>
        <w:rPr>
          <w:sz w:val="19"/>
        </w:rPr>
      </w:pPr>
    </w:p>
    <w:p w14:paraId="0E98CF08" w14:textId="77777777" w:rsidR="006C7B73" w:rsidRDefault="00E508CA">
      <w:pPr>
        <w:pStyle w:val="Prrafodelista"/>
        <w:numPr>
          <w:ilvl w:val="0"/>
          <w:numId w:val="146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intervenir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dirección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deudora.</w:t>
      </w:r>
    </w:p>
    <w:p w14:paraId="174B273F" w14:textId="77777777" w:rsidR="006C7B73" w:rsidRDefault="006C7B73">
      <w:pPr>
        <w:pStyle w:val="Textoindependiente"/>
        <w:spacing w:before="5"/>
        <w:rPr>
          <w:sz w:val="19"/>
        </w:rPr>
      </w:pPr>
    </w:p>
    <w:p w14:paraId="392D5E59" w14:textId="77777777" w:rsidR="006C7B73" w:rsidRDefault="00E508CA">
      <w:pPr>
        <w:pStyle w:val="Prrafodelista"/>
        <w:numPr>
          <w:ilvl w:val="0"/>
          <w:numId w:val="146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intereses que deba pagar el deudor estén condicionados a la obtención de utilidades 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fije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dichas utilidades.</w:t>
      </w:r>
    </w:p>
    <w:p w14:paraId="1C895A98" w14:textId="77777777" w:rsidR="006C7B73" w:rsidRDefault="006C7B73">
      <w:pPr>
        <w:pStyle w:val="Textoindependiente"/>
        <w:spacing w:before="8"/>
        <w:rPr>
          <w:sz w:val="19"/>
        </w:rPr>
      </w:pPr>
    </w:p>
    <w:p w14:paraId="5C654006" w14:textId="77777777" w:rsidR="006C7B73" w:rsidRDefault="00E508CA">
      <w:pPr>
        <w:pStyle w:val="Prrafodelista"/>
        <w:numPr>
          <w:ilvl w:val="0"/>
          <w:numId w:val="146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Los intereses provengan de créditos respaldados, inclusive cuando se otorguen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una institución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 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335618F9" w14:textId="77777777" w:rsidR="006C7B73" w:rsidRDefault="006C7B73">
      <w:pPr>
        <w:pStyle w:val="Textoindependiente"/>
        <w:spacing w:before="8"/>
        <w:rPr>
          <w:sz w:val="19"/>
        </w:rPr>
      </w:pPr>
    </w:p>
    <w:p w14:paraId="0908C66D" w14:textId="77777777" w:rsidR="006C7B73" w:rsidRDefault="00E508CA">
      <w:pPr>
        <w:pStyle w:val="Textoindependiente"/>
        <w:ind w:left="1126" w:right="214"/>
        <w:jc w:val="both"/>
      </w:pPr>
      <w:r>
        <w:t>Para los efectos de esta fracción, se consideran créditos respaldados las operaciones por</w:t>
      </w:r>
      <w:r>
        <w:rPr>
          <w:spacing w:val="1"/>
        </w:rPr>
        <w:t xml:space="preserve"> </w:t>
      </w:r>
      <w:r>
        <w:t>medio d</w:t>
      </w:r>
      <w:r>
        <w:t>e las cuales una persona le proporciona efectivo, bienes o servicios a otra persona,</w:t>
      </w:r>
      <w:r>
        <w:rPr>
          <w:spacing w:val="1"/>
        </w:rPr>
        <w:t xml:space="preserve"> </w:t>
      </w:r>
      <w:r>
        <w:t>quien a su vez le proporciona directa o indirectamente, efectivo, bienes o servicios a 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mencionada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 créditos respaldados aquellas operaciones en las que una persona otorga un</w:t>
      </w:r>
      <w:r>
        <w:rPr>
          <w:spacing w:val="1"/>
        </w:rPr>
        <w:t xml:space="preserve"> </w:t>
      </w:r>
      <w:r>
        <w:t>financiamiento y el crédito está garantizado por efectivo, depósito de efectivo, acciones o</w:t>
      </w:r>
      <w:r>
        <w:rPr>
          <w:spacing w:val="1"/>
        </w:rPr>
        <w:t xml:space="preserve"> </w:t>
      </w:r>
      <w:r>
        <w:t>instrumentos de deuda de cualquier clase, de una parte relacionada o del mismo acreditado,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medida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esté</w:t>
      </w:r>
      <w:r>
        <w:rPr>
          <w:spacing w:val="7"/>
        </w:rPr>
        <w:t xml:space="preserve"> </w:t>
      </w:r>
      <w:r>
        <w:t>garantizado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forma.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estos</w:t>
      </w:r>
      <w:r>
        <w:rPr>
          <w:spacing w:val="8"/>
        </w:rPr>
        <w:t xml:space="preserve"> </w:t>
      </w:r>
      <w:r>
        <w:t>efectos,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considera</w:t>
      </w:r>
      <w:r>
        <w:rPr>
          <w:spacing w:val="9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el crédito también está garantizado en los términos de esta fracción, cua</w:t>
      </w:r>
      <w:r>
        <w:t>ndo su otorgamiento</w:t>
      </w:r>
      <w:r>
        <w:rPr>
          <w:spacing w:val="1"/>
        </w:rPr>
        <w:t xml:space="preserve"> </w:t>
      </w:r>
      <w:r>
        <w:t>se condicione a la celebración de uno o varios contratos que otorguen un derecho de opción a</w:t>
      </w:r>
      <w:r>
        <w:rPr>
          <w:spacing w:val="-53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acreditante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éste,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dependa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incumplimiento</w:t>
      </w:r>
      <w:r>
        <w:rPr>
          <w:spacing w:val="-3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 s</w:t>
      </w:r>
      <w:r>
        <w:t>us</w:t>
      </w:r>
      <w:r>
        <w:rPr>
          <w:spacing w:val="-2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 del</w:t>
      </w:r>
      <w:r>
        <w:rPr>
          <w:spacing w:val="-1"/>
        </w:rPr>
        <w:t xml:space="preserve"> </w:t>
      </w:r>
      <w:r>
        <w:t>acreditado.</w:t>
      </w:r>
    </w:p>
    <w:p w14:paraId="30B0FF64" w14:textId="77777777" w:rsidR="006C7B73" w:rsidRDefault="006C7B73">
      <w:pPr>
        <w:pStyle w:val="Textoindependiente"/>
        <w:spacing w:before="1"/>
      </w:pPr>
    </w:p>
    <w:p w14:paraId="11427739" w14:textId="77777777" w:rsidR="006C7B73" w:rsidRDefault="00E508CA">
      <w:pPr>
        <w:pStyle w:val="Textoindependiente"/>
        <w:ind w:left="1126" w:right="221"/>
        <w:jc w:val="both"/>
      </w:pPr>
      <w:r>
        <w:t>Tendrán el tratamiento de créditos respaldados a que se refiere esta fracción, el conjunto de</w:t>
      </w:r>
      <w:r>
        <w:rPr>
          <w:spacing w:val="1"/>
        </w:rPr>
        <w:t xml:space="preserve"> </w:t>
      </w:r>
      <w:r>
        <w:t>operaciones</w:t>
      </w:r>
      <w:r>
        <w:rPr>
          <w:spacing w:val="19"/>
        </w:rPr>
        <w:t xml:space="preserve"> </w:t>
      </w:r>
      <w:r>
        <w:t>financieras</w:t>
      </w:r>
      <w:r>
        <w:rPr>
          <w:spacing w:val="20"/>
        </w:rPr>
        <w:t xml:space="preserve"> </w:t>
      </w:r>
      <w:r>
        <w:t>derivadas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deuda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aquéllas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21</w:t>
      </w:r>
      <w:r>
        <w:rPr>
          <w:spacing w:val="16"/>
        </w:rPr>
        <w:t xml:space="preserve"> </w:t>
      </w:r>
      <w:r>
        <w:t>de</w:t>
      </w:r>
    </w:p>
    <w:p w14:paraId="3DE47BA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168AD7C" w14:textId="77777777" w:rsidR="006C7B73" w:rsidRDefault="006C7B73">
      <w:pPr>
        <w:pStyle w:val="Textoindependiente"/>
        <w:spacing w:before="10"/>
        <w:rPr>
          <w:sz w:val="27"/>
        </w:rPr>
      </w:pPr>
    </w:p>
    <w:p w14:paraId="27D40C2B" w14:textId="77777777" w:rsidR="006C7B73" w:rsidRDefault="00E508CA">
      <w:pPr>
        <w:pStyle w:val="Textoindependiente"/>
        <w:spacing w:before="93"/>
        <w:ind w:left="1126" w:right="222"/>
        <w:jc w:val="both"/>
      </w:pP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celebradas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financiero, donde las operaciones de una de las partes dan origen a las otras, con el propósito</w:t>
      </w:r>
      <w:r>
        <w:rPr>
          <w:spacing w:val="-53"/>
        </w:rPr>
        <w:t xml:space="preserve"> </w:t>
      </w:r>
      <w:r>
        <w:t>primordial de transferir un monto definido de recursos de una parte relacionada a la otr</w:t>
      </w:r>
      <w:r>
        <w:t>a.</w:t>
      </w:r>
      <w:r>
        <w:rPr>
          <w:spacing w:val="1"/>
        </w:rPr>
        <w:t xml:space="preserve"> </w:t>
      </w:r>
      <w:r>
        <w:t>También tendrán este tratamiento, las operaciones de descuento de títulos de deuda que se</w:t>
      </w:r>
      <w:r>
        <w:rPr>
          <w:spacing w:val="1"/>
        </w:rPr>
        <w:t xml:space="preserve"> </w:t>
      </w:r>
      <w:r>
        <w:t>liquiden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supuestos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0CE3A837" w14:textId="77777777" w:rsidR="006C7B73" w:rsidRDefault="006C7B73">
      <w:pPr>
        <w:pStyle w:val="Textoindependiente"/>
      </w:pPr>
    </w:p>
    <w:p w14:paraId="14B8F5C0" w14:textId="77777777" w:rsidR="006C7B73" w:rsidRDefault="00E508CA">
      <w:pPr>
        <w:pStyle w:val="Textoindependiente"/>
        <w:ind w:left="1126" w:right="218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</w:t>
      </w:r>
      <w:r>
        <w:rPr>
          <w:spacing w:val="-53"/>
        </w:rPr>
        <w:t xml:space="preserve"> </w:t>
      </w:r>
      <w:r>
        <w:t>financiamiento a una persona y el crédito esté garantizado por acciones o instrumentos de</w:t>
      </w:r>
      <w:r>
        <w:rPr>
          <w:spacing w:val="1"/>
        </w:rPr>
        <w:t xml:space="preserve"> </w:t>
      </w:r>
      <w:r>
        <w:t>deuda de cualquier clase, propiedad del acreditado o de partes relacionadas de éste que sean</w:t>
      </w:r>
      <w:r>
        <w:rPr>
          <w:spacing w:val="-53"/>
        </w:rPr>
        <w:t xml:space="preserve"> </w:t>
      </w:r>
      <w:r>
        <w:t xml:space="preserve">residentes en México, </w:t>
      </w:r>
      <w:r>
        <w:t>cuando el acreditante no pueda disponer legalmente de aquéllos, salvo</w:t>
      </w:r>
      <w:r>
        <w:rPr>
          <w:spacing w:val="1"/>
        </w:rPr>
        <w:t xml:space="preserve"> </w:t>
      </w:r>
      <w:r>
        <w:t>en el caso en el que el acreditado incumpla con cualesquiera de las obligaciones pactadas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respectivo.</w:t>
      </w:r>
    </w:p>
    <w:p w14:paraId="16B88595" w14:textId="77777777" w:rsidR="006C7B73" w:rsidRDefault="006C7B73">
      <w:pPr>
        <w:pStyle w:val="Textoindependiente"/>
        <w:spacing w:before="10"/>
        <w:rPr>
          <w:sz w:val="19"/>
        </w:rPr>
      </w:pPr>
    </w:p>
    <w:p w14:paraId="3FE95126" w14:textId="77777777" w:rsidR="006C7B73" w:rsidRDefault="00E508CA">
      <w:pPr>
        <w:pStyle w:val="Textoindependiente"/>
        <w:spacing w:before="1"/>
        <w:ind w:left="1126" w:right="223"/>
        <w:jc w:val="both"/>
      </w:pPr>
      <w:r>
        <w:t>También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</w:t>
      </w:r>
      <w:r>
        <w:rPr>
          <w:spacing w:val="1"/>
        </w:rPr>
        <w:t xml:space="preserve"> </w:t>
      </w:r>
      <w:r>
        <w:t>aq</w:t>
      </w:r>
      <w:r>
        <w:t>uellas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financiamiento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residentes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extranjero, cuando</w:t>
      </w:r>
      <w:r>
        <w:rPr>
          <w:spacing w:val="-2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carezcan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negocios.</w:t>
      </w:r>
    </w:p>
    <w:p w14:paraId="74DB00D8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0BC657E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268E528A" w14:textId="77777777" w:rsidR="006C7B73" w:rsidRDefault="00E508CA">
      <w:pPr>
        <w:pStyle w:val="Textoindependiente"/>
        <w:ind w:left="118" w:right="216" w:firstLine="288"/>
        <w:jc w:val="both"/>
      </w:pPr>
      <w:bookmarkStart w:id="13" w:name="Artículo_12"/>
      <w:bookmarkEnd w:id="13"/>
      <w:r>
        <w:rPr>
          <w:rFonts w:ascii="Arial" w:hAnsi="Arial"/>
          <w:b/>
        </w:rPr>
        <w:t xml:space="preserve">Artículo 12. </w:t>
      </w:r>
      <w:r>
        <w:t>Dentro del mes siguiente a la fecha en la que termine la liquidación de una sociedad, el</w:t>
      </w:r>
      <w:r>
        <w:rPr>
          <w:spacing w:val="1"/>
        </w:rPr>
        <w:t xml:space="preserve"> </w:t>
      </w:r>
      <w:r>
        <w:t>liquidador deberá presentar la declaración final del ejercicio de liquidación. El liquidador deberá presentar</w:t>
      </w:r>
      <w:r>
        <w:rPr>
          <w:spacing w:val="1"/>
        </w:rPr>
        <w:t xml:space="preserve"> </w:t>
      </w:r>
      <w:r>
        <w:t>pagos provisionales mensuales a cuenta del impuesto del e</w:t>
      </w:r>
      <w:r>
        <w:t>jercicio de liquidación, a más tardar el día 17</w:t>
      </w:r>
      <w:r>
        <w:rPr>
          <w:spacing w:val="1"/>
        </w:rPr>
        <w:t xml:space="preserve"> </w:t>
      </w:r>
      <w:r>
        <w:t>del mes inmediato posterior a aquél al que corresponda el pago, en los términos del artículo 14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activo.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</w:t>
      </w:r>
      <w:r>
        <w:t>derarán los activos de establecimientos ubicados en el extranjero. Al término de cada año de</w:t>
      </w:r>
      <w:r>
        <w:rPr>
          <w:spacing w:val="1"/>
        </w:rPr>
        <w:t xml:space="preserve"> </w:t>
      </w:r>
      <w:r>
        <w:t>calendario, el liquidador deberá presentar una declaración, a más tardar el día 17 del mes de enero del</w:t>
      </w:r>
      <w:r>
        <w:rPr>
          <w:spacing w:val="1"/>
        </w:rPr>
        <w:t xml:space="preserve"> </w:t>
      </w:r>
      <w:r>
        <w:t xml:space="preserve">año siguiente, en donde determinará y enterará el impuesto </w:t>
      </w:r>
      <w:r>
        <w:t>correspondiente al periodo comprendido</w:t>
      </w:r>
      <w:r>
        <w:rPr>
          <w:spacing w:val="1"/>
        </w:rPr>
        <w:t xml:space="preserve"> </w:t>
      </w:r>
      <w:r>
        <w:t>desde el inicio de la liquidación y hasta el último mes del año de que se trate y acreditará los pagos</w:t>
      </w:r>
      <w:r>
        <w:rPr>
          <w:spacing w:val="1"/>
        </w:rPr>
        <w:t xml:space="preserve"> </w:t>
      </w:r>
      <w:r>
        <w:t>provisionales y anuales efectuados con anterioridad correspondientes al periodo antes señalado. La</w:t>
      </w:r>
      <w:r>
        <w:rPr>
          <w:spacing w:val="1"/>
        </w:rPr>
        <w:t xml:space="preserve"> </w:t>
      </w:r>
      <w:r>
        <w:t>última declarac</w:t>
      </w:r>
      <w:r>
        <w:t>ión será la del ejercicio de liquidación, incluirá los activos de los establecimientos ubicados</w:t>
      </w:r>
      <w:r>
        <w:rPr>
          <w:spacing w:val="-53"/>
        </w:rPr>
        <w:t xml:space="preserve"> </w:t>
      </w:r>
      <w:r>
        <w:t>en el extranjero y se deberá presentar a más tardar el mes siguiente a aquél en el que termine la</w:t>
      </w:r>
      <w:r>
        <w:rPr>
          <w:spacing w:val="1"/>
        </w:rPr>
        <w:t xml:space="preserve"> </w:t>
      </w:r>
      <w:r>
        <w:t>liquidación,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hayan</w:t>
      </w:r>
      <w:r>
        <w:rPr>
          <w:spacing w:val="-2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doce</w:t>
      </w:r>
      <w:r>
        <w:rPr>
          <w:spacing w:val="-2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 última</w:t>
      </w:r>
      <w:r>
        <w:rPr>
          <w:spacing w:val="-1"/>
        </w:rPr>
        <w:t xml:space="preserve"> </w:t>
      </w:r>
      <w:r>
        <w:t>declaración.</w:t>
      </w:r>
    </w:p>
    <w:p w14:paraId="3D0141B7" w14:textId="77777777" w:rsidR="006C7B73" w:rsidRDefault="006C7B73">
      <w:pPr>
        <w:pStyle w:val="Textoindependiente"/>
        <w:spacing w:before="4"/>
      </w:pPr>
    </w:p>
    <w:p w14:paraId="7442CB31" w14:textId="77777777" w:rsidR="006C7B73" w:rsidRDefault="00E508CA">
      <w:pPr>
        <w:pStyle w:val="Textoindependiente"/>
        <w:ind w:left="118" w:right="219" w:firstLine="288"/>
        <w:jc w:val="both"/>
      </w:pPr>
      <w:r>
        <w:t>Para los efectos de esta Ley, se entenderá que una persona moral residente en México se liquida,</w:t>
      </w:r>
      <w:r>
        <w:rPr>
          <w:spacing w:val="1"/>
        </w:rPr>
        <w:t xml:space="preserve"> </w:t>
      </w:r>
      <w:r>
        <w:t>cuando deje de ser residente en México en los términos del Código Fiscal de la Federación o conforme a</w:t>
      </w:r>
      <w:r>
        <w:rPr>
          <w:spacing w:val="1"/>
        </w:rPr>
        <w:t xml:space="preserve"> </w:t>
      </w:r>
      <w:r>
        <w:t>lo previsto en</w:t>
      </w:r>
      <w:r>
        <w:rPr>
          <w:spacing w:val="1"/>
        </w:rPr>
        <w:t xml:space="preserve"> </w:t>
      </w:r>
      <w:r>
        <w:t>un tratado</w:t>
      </w:r>
      <w:r>
        <w:rPr>
          <w:spacing w:val="1"/>
        </w:rPr>
        <w:t xml:space="preserve"> </w:t>
      </w:r>
      <w:r>
        <w:t>para evitar la</w:t>
      </w:r>
      <w:r>
        <w:rPr>
          <w:spacing w:val="1"/>
        </w:rPr>
        <w:t xml:space="preserve"> </w:t>
      </w:r>
      <w:r>
        <w:t>doble tributación</w:t>
      </w:r>
      <w:r>
        <w:rPr>
          <w:spacing w:val="1"/>
        </w:rPr>
        <w:t xml:space="preserve"> </w:t>
      </w:r>
      <w:r>
        <w:t>en vigor celebrado</w:t>
      </w:r>
      <w:r>
        <w:rPr>
          <w:spacing w:val="55"/>
        </w:rPr>
        <w:t xml:space="preserve"> </w:t>
      </w:r>
      <w:r>
        <w:t>por México. Para estos</w:t>
      </w:r>
      <w:r>
        <w:rPr>
          <w:spacing w:val="1"/>
        </w:rPr>
        <w:t xml:space="preserve"> </w:t>
      </w:r>
      <w:r>
        <w:t>efectos, se considerarán enajenados todos los activos que la persona moral tenga en México y en el</w:t>
      </w:r>
      <w:r>
        <w:rPr>
          <w:spacing w:val="1"/>
        </w:rPr>
        <w:t xml:space="preserve"> </w:t>
      </w:r>
      <w:r>
        <w:t>extranjero y como valor de los mismos, el de mercado a la fecha del cambio de resi</w:t>
      </w:r>
      <w:r>
        <w:t>dencia; cuando no se</w:t>
      </w:r>
      <w:r>
        <w:rPr>
          <w:spacing w:val="1"/>
        </w:rPr>
        <w:t xml:space="preserve"> </w:t>
      </w:r>
      <w:r>
        <w:t>conozca dicho valor, se estará al avalúo que para tales efectos lleve a cabo la persona autorizada por las</w:t>
      </w:r>
      <w:r>
        <w:rPr>
          <w:spacing w:val="1"/>
        </w:rPr>
        <w:t xml:space="preserve"> </w:t>
      </w:r>
      <w:r>
        <w:t>autoridades fiscales. El impuesto que se determine se deberá enterar dentro de los 15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e</w:t>
      </w:r>
      <w:r>
        <w:t>l</w:t>
      </w:r>
      <w:r>
        <w:rPr>
          <w:spacing w:val="-2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fiscal.</w:t>
      </w:r>
    </w:p>
    <w:p w14:paraId="4179FC1B" w14:textId="77777777" w:rsidR="006C7B73" w:rsidRDefault="006C7B73">
      <w:pPr>
        <w:pStyle w:val="Textoindependiente"/>
        <w:spacing w:before="11"/>
        <w:rPr>
          <w:sz w:val="19"/>
        </w:rPr>
      </w:pPr>
    </w:p>
    <w:p w14:paraId="7FC96176" w14:textId="77777777" w:rsidR="006C7B73" w:rsidRDefault="00E508CA">
      <w:pPr>
        <w:pStyle w:val="Textoindependiente"/>
        <w:ind w:left="118" w:right="219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reúna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conservar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 de las autoridades fiscales la documentación comprobatoria relacionada con el pago del</w:t>
      </w:r>
      <w:r>
        <w:rPr>
          <w:spacing w:val="1"/>
        </w:rPr>
        <w:t xml:space="preserve"> </w:t>
      </w:r>
      <w:r>
        <w:t>impuesto por cuenta del contribuyente, durante el plazo establecido en el Código Fiscal de la Federación,</w:t>
      </w:r>
      <w:r>
        <w:rPr>
          <w:spacing w:val="-53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a partir</w:t>
      </w:r>
      <w:r>
        <w:rPr>
          <w:spacing w:val="2"/>
        </w:rPr>
        <w:t xml:space="preserve"> </w:t>
      </w:r>
      <w:r>
        <w:t>del día siguiente a</w:t>
      </w:r>
      <w:r>
        <w:rPr>
          <w:spacing w:val="-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</w:t>
      </w:r>
      <w:r>
        <w:t>e</w:t>
      </w:r>
      <w:r>
        <w:rPr>
          <w:spacing w:val="-2"/>
        </w:rPr>
        <w:t xml:space="preserve"> </w:t>
      </w:r>
      <w:r>
        <w:t>hubiere</w:t>
      </w:r>
      <w:r>
        <w:rPr>
          <w:spacing w:val="-1"/>
        </w:rPr>
        <w:t xml:space="preserve"> </w:t>
      </w:r>
      <w:r>
        <w:t>presentado la</w:t>
      </w:r>
      <w:r>
        <w:rPr>
          <w:spacing w:val="-2"/>
        </w:rPr>
        <w:t xml:space="preserve"> </w:t>
      </w:r>
      <w:r>
        <w:t>declaración.</w:t>
      </w:r>
    </w:p>
    <w:p w14:paraId="6BACDAE9" w14:textId="77777777" w:rsidR="006C7B73" w:rsidRDefault="006C7B73">
      <w:pPr>
        <w:pStyle w:val="Textoindependiente"/>
      </w:pPr>
    </w:p>
    <w:p w14:paraId="6156FDFA" w14:textId="77777777" w:rsidR="006C7B73" w:rsidRDefault="00E508CA">
      <w:pPr>
        <w:pStyle w:val="Textoindependiente"/>
        <w:ind w:left="118" w:right="230" w:firstLine="288"/>
        <w:jc w:val="both"/>
      </w:pPr>
      <w:r>
        <w:t>El representante legal que se nombre en los términos de este artículo, será responsable solidario 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contribuciones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</w:t>
      </w:r>
      <w:r>
        <w:rPr>
          <w:spacing w:val="-2"/>
        </w:rPr>
        <w:t xml:space="preserve"> </w:t>
      </w:r>
      <w:r>
        <w:t>pagar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 México 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liquida.</w:t>
      </w:r>
    </w:p>
    <w:p w14:paraId="615A37D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D1DDD2B" w14:textId="77777777" w:rsidR="006C7B73" w:rsidRDefault="006C7B73">
      <w:pPr>
        <w:pStyle w:val="Textoindependiente"/>
        <w:spacing w:before="8"/>
        <w:rPr>
          <w:sz w:val="27"/>
        </w:rPr>
      </w:pPr>
    </w:p>
    <w:p w14:paraId="5DBAAA30" w14:textId="77777777" w:rsidR="006C7B73" w:rsidRDefault="00E508CA">
      <w:pPr>
        <w:pStyle w:val="Textoindependiente"/>
        <w:spacing w:before="92"/>
        <w:ind w:left="118" w:right="216" w:firstLine="288"/>
        <w:jc w:val="both"/>
      </w:pPr>
      <w:bookmarkStart w:id="14" w:name="Artículo_13"/>
      <w:bookmarkEnd w:id="14"/>
      <w:r>
        <w:rPr>
          <w:rFonts w:ascii="Arial" w:hAnsi="Arial"/>
          <w:b/>
        </w:rPr>
        <w:t xml:space="preserve">Artículo 13. </w:t>
      </w:r>
      <w:r>
        <w:t>Cuando se realicen actividades empresariales a través de un fideicomiso, la fiduciaria</w:t>
      </w:r>
      <w:r>
        <w:rPr>
          <w:spacing w:val="1"/>
        </w:rPr>
        <w:t xml:space="preserve"> </w:t>
      </w:r>
      <w:r>
        <w:t>determinará en los términos del Título II de esta Ley, el resultado o la pérdida fiscal de dichas actividades</w:t>
      </w:r>
      <w:r>
        <w:rPr>
          <w:spacing w:val="1"/>
        </w:rPr>
        <w:t xml:space="preserve"> </w:t>
      </w:r>
      <w:r>
        <w:t>en cada ejercicio y cumplirá por cuenta del co</w:t>
      </w:r>
      <w:r>
        <w:t>njunto de los fideicomisarios las obligaciones señaladas en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efectuar pagos</w:t>
      </w:r>
      <w:r>
        <w:rPr>
          <w:spacing w:val="-1"/>
        </w:rPr>
        <w:t xml:space="preserve"> </w:t>
      </w:r>
      <w:r>
        <w:t>provisionales.</w:t>
      </w:r>
    </w:p>
    <w:p w14:paraId="5D1FDF08" w14:textId="77777777" w:rsidR="006C7B73" w:rsidRDefault="006C7B73">
      <w:pPr>
        <w:pStyle w:val="Textoindependiente"/>
        <w:spacing w:before="2"/>
      </w:pPr>
    </w:p>
    <w:p w14:paraId="2ABC2FD1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La fiduciaria deberá expedir a los fideicomisarios o fideicomitentes, en su caso, comprobante fiscal en</w:t>
      </w:r>
      <w:r>
        <w:rPr>
          <w:spacing w:val="1"/>
        </w:rPr>
        <w:t xml:space="preserve"> </w:t>
      </w:r>
      <w:r>
        <w:t>que consten los ingresos y retenciones derivados de las actividades empresariales realizadas a través del</w:t>
      </w:r>
      <w:r>
        <w:rPr>
          <w:spacing w:val="-5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0832CB6" w14:textId="77777777" w:rsidR="006C7B73" w:rsidRDefault="006C7B73">
      <w:pPr>
        <w:pStyle w:val="Textoindependiente"/>
        <w:spacing w:before="10"/>
        <w:rPr>
          <w:sz w:val="19"/>
        </w:rPr>
      </w:pPr>
    </w:p>
    <w:p w14:paraId="1356F60C" w14:textId="77777777" w:rsidR="006C7B73" w:rsidRDefault="00E508CA">
      <w:pPr>
        <w:pStyle w:val="Textoindependiente"/>
        <w:ind w:left="118" w:right="221" w:firstLine="288"/>
        <w:jc w:val="both"/>
      </w:pPr>
      <w:r>
        <w:t>Los fideicomisar</w:t>
      </w:r>
      <w:r>
        <w:t>ios acumularán a sus demás ingresos del ejercicio, la parte del resultado fiscal de</w:t>
      </w:r>
      <w:r>
        <w:rPr>
          <w:spacing w:val="1"/>
        </w:rPr>
        <w:t xml:space="preserve"> </w:t>
      </w:r>
      <w:r>
        <w:t>dicho ejercicio derivada de las actividades empresariales realizadas a través del fideicomiso que les</w:t>
      </w:r>
      <w:r>
        <w:rPr>
          <w:spacing w:val="1"/>
        </w:rPr>
        <w:t xml:space="preserve"> </w:t>
      </w:r>
      <w:r>
        <w:t>corresponda, de acuerdo con lo estipulado en el contrato de fideicomis</w:t>
      </w:r>
      <w:r>
        <w:t>o y acreditarán en esa proporción</w:t>
      </w:r>
      <w:r>
        <w:rPr>
          <w:spacing w:val="1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 el fiduciario.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 fiscal derivada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empresariales realizadas a través del fideicomiso sólo podrá ser disminuida de las utilidades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</w:t>
      </w:r>
      <w:r>
        <w:t>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Capítulo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A29D91E" w14:textId="77777777" w:rsidR="006C7B73" w:rsidRDefault="006C7B73">
      <w:pPr>
        <w:pStyle w:val="Textoindependiente"/>
        <w:spacing w:before="2"/>
      </w:pPr>
    </w:p>
    <w:p w14:paraId="027B1491" w14:textId="77777777" w:rsidR="006C7B73" w:rsidRDefault="00E508CA">
      <w:pPr>
        <w:pStyle w:val="Textoindependiente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extinguirse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 conforme a lo pactado en el contrato de fideicomiso y podrán deducirlo en el ejercicio en que</w:t>
      </w:r>
      <w:r>
        <w:rPr>
          <w:spacing w:val="-53"/>
        </w:rPr>
        <w:t xml:space="preserve"> </w:t>
      </w:r>
      <w:r>
        <w:t>se extinga el fideicomiso hasta por el monto actualiz</w:t>
      </w:r>
      <w:r>
        <w:t>ado de sus aportaciones al fideicomiso que no</w:t>
      </w:r>
      <w:r>
        <w:rPr>
          <w:spacing w:val="1"/>
        </w:rPr>
        <w:t xml:space="preserve"> </w:t>
      </w:r>
      <w:r>
        <w:t>recupere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 en</w:t>
      </w:r>
      <w:r>
        <w:rPr>
          <w:spacing w:val="1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individual.</w:t>
      </w:r>
    </w:p>
    <w:p w14:paraId="46D0A8C9" w14:textId="77777777" w:rsidR="006C7B73" w:rsidRDefault="006C7B73">
      <w:pPr>
        <w:pStyle w:val="Textoindependiente"/>
      </w:pPr>
    </w:p>
    <w:p w14:paraId="4DE80402" w14:textId="77777777" w:rsidR="006C7B73" w:rsidRDefault="00E508CA">
      <w:pPr>
        <w:pStyle w:val="Textoindependiente"/>
        <w:ind w:left="118" w:right="227" w:firstLine="288"/>
        <w:jc w:val="both"/>
      </w:pPr>
      <w:r>
        <w:t>Para los efectos del párrafo anterior, la fiduciaria deberá llevar una cuenta de capital de aportación por</w:t>
      </w:r>
      <w:r>
        <w:rPr>
          <w:spacing w:val="-53"/>
        </w:rPr>
        <w:t xml:space="preserve"> </w:t>
      </w:r>
      <w:r>
        <w:t>cada uno de los fideicomisarios, de conform</w:t>
      </w:r>
      <w:r>
        <w:t>idad con lo dispuesto en el artículo 78 de esta Ley, en la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registrarán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en efectivo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 bienes</w:t>
      </w:r>
      <w:r>
        <w:rPr>
          <w:spacing w:val="1"/>
        </w:rPr>
        <w:t xml:space="preserve"> </w:t>
      </w:r>
      <w:r>
        <w:t>que haga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ellos.</w:t>
      </w:r>
    </w:p>
    <w:p w14:paraId="58EE9B2A" w14:textId="77777777" w:rsidR="006C7B73" w:rsidRDefault="006C7B73">
      <w:pPr>
        <w:pStyle w:val="Textoindependiente"/>
        <w:spacing w:before="11"/>
        <w:rPr>
          <w:sz w:val="19"/>
        </w:rPr>
      </w:pPr>
    </w:p>
    <w:p w14:paraId="54C37D50" w14:textId="77777777" w:rsidR="006C7B73" w:rsidRDefault="00E508CA">
      <w:pPr>
        <w:pStyle w:val="Textoindependiente"/>
        <w:ind w:left="118" w:right="211" w:firstLine="288"/>
        <w:jc w:val="both"/>
      </w:pPr>
      <w:r>
        <w:t>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 se considerarán reembolsos de capital aportado hasta que se recupere dicho capital y</w:t>
      </w:r>
      <w:r>
        <w:rPr>
          <w:spacing w:val="1"/>
        </w:rPr>
        <w:t xml:space="preserve"> </w:t>
      </w:r>
      <w:r>
        <w:t>disminuirán el saldo de cada una de las cuentas individuales de capital de aportación que lleve la</w:t>
      </w:r>
      <w:r>
        <w:rPr>
          <w:spacing w:val="1"/>
        </w:rPr>
        <w:t xml:space="preserve"> </w:t>
      </w:r>
      <w:r>
        <w:t>fiduciaria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agote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saldo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cuentas.</w:t>
      </w:r>
    </w:p>
    <w:p w14:paraId="6AAB44D8" w14:textId="77777777" w:rsidR="006C7B73" w:rsidRDefault="006C7B73">
      <w:pPr>
        <w:pStyle w:val="Textoindependiente"/>
      </w:pPr>
    </w:p>
    <w:p w14:paraId="477D0A0E" w14:textId="77777777" w:rsidR="006C7B73" w:rsidRDefault="00E508CA">
      <w:pPr>
        <w:pStyle w:val="Textoindependiente"/>
        <w:ind w:left="118" w:right="220" w:firstLine="288"/>
        <w:jc w:val="both"/>
      </w:pPr>
      <w:r>
        <w:t>Para los efectos de determinar la utilidad o pérdida fiscal del ejercicio derivada de las 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aportados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</w:t>
      </w:r>
      <w:r>
        <w:t>ideicomitente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fideicomisario</w:t>
      </w:r>
      <w:r>
        <w:rPr>
          <w:spacing w:val="1"/>
        </w:rPr>
        <w:t xml:space="preserve"> </w:t>
      </w:r>
      <w:r>
        <w:t>y no reciba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en efectivo</w:t>
      </w:r>
      <w:r>
        <w:rPr>
          <w:spacing w:val="1"/>
        </w:rPr>
        <w:t xml:space="preserve"> </w:t>
      </w:r>
      <w:r>
        <w:t>u otros</w:t>
      </w:r>
      <w:r>
        <w:rPr>
          <w:spacing w:val="1"/>
        </w:rPr>
        <w:t xml:space="preserve"> </w:t>
      </w:r>
      <w:r>
        <w:t>bienes</w:t>
      </w:r>
      <w:r>
        <w:rPr>
          <w:spacing w:val="55"/>
        </w:rPr>
        <w:t xml:space="preserve"> </w:t>
      </w:r>
      <w:r>
        <w:t>por ellos, considerando</w:t>
      </w:r>
      <w:r>
        <w:rPr>
          <w:spacing w:val="1"/>
        </w:rPr>
        <w:t xml:space="preserve"> </w:t>
      </w:r>
      <w:r>
        <w:t>como costo de adquisición de los mismos el monto original de la inversión actualizado aún no deducido o</w:t>
      </w:r>
      <w:r>
        <w:rPr>
          <w:spacing w:val="1"/>
        </w:rPr>
        <w:t xml:space="preserve"> </w:t>
      </w:r>
      <w:r>
        <w:t>el costo promedi</w:t>
      </w:r>
      <w:r>
        <w:t>o por acción, según el bien de que se trate, que tenga el fideicomitente al momento de su</w:t>
      </w:r>
      <w:r>
        <w:rPr>
          <w:spacing w:val="-53"/>
        </w:rPr>
        <w:t xml:space="preserve"> </w:t>
      </w:r>
      <w:r>
        <w:t>aportación al fideicomiso y ese mismo costo de adquisición deberá registrarse en la contabilidad del</w:t>
      </w:r>
      <w:r>
        <w:rPr>
          <w:spacing w:val="1"/>
        </w:rPr>
        <w:t xml:space="preserve"> </w:t>
      </w:r>
      <w:r>
        <w:t>fideicomiso y en la cuenta de capital de aportación de quien corr</w:t>
      </w:r>
      <w:r>
        <w:t>esponda. El fideicomitente que aporte los</w:t>
      </w:r>
      <w:r>
        <w:rPr>
          <w:spacing w:val="-53"/>
        </w:rPr>
        <w:t xml:space="preserve"> </w:t>
      </w:r>
      <w:r>
        <w:t>bienes a que se refiere este párrafo no podrá efectuar la deducción de dichos bienes en la determinación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utilidades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 derivadas de</w:t>
      </w:r>
      <w:r>
        <w:rPr>
          <w:spacing w:val="-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actividades.</w:t>
      </w:r>
    </w:p>
    <w:p w14:paraId="22F79108" w14:textId="77777777" w:rsidR="006C7B73" w:rsidRDefault="006C7B73">
      <w:pPr>
        <w:pStyle w:val="Textoindependiente"/>
      </w:pPr>
    </w:p>
    <w:p w14:paraId="0E83A07F" w14:textId="77777777" w:rsidR="006C7B73" w:rsidRDefault="00E508CA">
      <w:pPr>
        <w:pStyle w:val="Textoindependiente"/>
        <w:ind w:left="118" w:right="217" w:firstLine="288"/>
        <w:jc w:val="both"/>
      </w:pPr>
      <w:r>
        <w:t>Cuando los bienes aportados al fideicomiso a los que se refiere el párrafo anterior se regresen a los</w:t>
      </w:r>
      <w:r>
        <w:rPr>
          <w:spacing w:val="1"/>
        </w:rPr>
        <w:t xml:space="preserve"> </w:t>
      </w:r>
      <w:r>
        <w:t>fideicomitentes que los aportaron, los mismos se considerarán reintegrados al valor fiscal que tengan en</w:t>
      </w:r>
      <w:r>
        <w:rPr>
          <w:spacing w:val="1"/>
        </w:rPr>
        <w:t xml:space="preserve"> </w:t>
      </w:r>
      <w:r>
        <w:t>la contabilidad del fideicomiso al momento en que</w:t>
      </w:r>
      <w:r>
        <w:t xml:space="preserve"> sean regresados y en ese mismo valor se considerarán</w:t>
      </w:r>
      <w:r>
        <w:rPr>
          <w:spacing w:val="-53"/>
        </w:rPr>
        <w:t xml:space="preserve"> </w:t>
      </w:r>
      <w:r>
        <w:t>readquiridos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 personas que</w:t>
      </w:r>
      <w:r>
        <w:rPr>
          <w:spacing w:val="1"/>
        </w:rPr>
        <w:t xml:space="preserve"> </w:t>
      </w:r>
      <w:r>
        <w:t>los aportaron.</w:t>
      </w:r>
    </w:p>
    <w:p w14:paraId="6AB0F1A4" w14:textId="77777777" w:rsidR="006C7B73" w:rsidRDefault="006C7B73">
      <w:pPr>
        <w:pStyle w:val="Textoindependiente"/>
        <w:spacing w:before="2"/>
      </w:pPr>
    </w:p>
    <w:p w14:paraId="213301B0" w14:textId="77777777" w:rsidR="006C7B73" w:rsidRDefault="00E508CA">
      <w:pPr>
        <w:pStyle w:val="Textoindependiente"/>
        <w:ind w:left="118" w:right="220" w:firstLine="288"/>
        <w:jc w:val="both"/>
      </w:pPr>
      <w:r>
        <w:t>Los pagos provisionales del impuesto sobre la renta correspondientes a las actividades empresariales</w:t>
      </w:r>
      <w:r>
        <w:rPr>
          <w:spacing w:val="1"/>
        </w:rPr>
        <w:t xml:space="preserve"> </w:t>
      </w:r>
      <w:r>
        <w:t>realizadas a través del fideicomiso se calcularán d</w:t>
      </w:r>
      <w:r>
        <w:t>e acuerdo con lo dispuesto por el artículo 14 de esta</w:t>
      </w:r>
      <w:r>
        <w:rPr>
          <w:spacing w:val="1"/>
        </w:rPr>
        <w:t xml:space="preserve"> </w:t>
      </w:r>
      <w:r>
        <w:t>Ley. En el primer año de calendario de operaciones del fideicomiso o cuando no resulte coeficiente de</w:t>
      </w:r>
      <w:r>
        <w:rPr>
          <w:spacing w:val="1"/>
        </w:rPr>
        <w:t xml:space="preserve"> </w:t>
      </w:r>
      <w:r>
        <w:t>utilidad conforme a lo anterior, se considerará como coeficiente de utilidad para los efectos de los</w:t>
      </w:r>
      <w:r>
        <w:t xml:space="preserve"> pagos</w:t>
      </w:r>
      <w:r>
        <w:rPr>
          <w:spacing w:val="1"/>
        </w:rPr>
        <w:t xml:space="preserve"> </w:t>
      </w:r>
      <w:r>
        <w:t>provisionales,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corresponda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términos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58</w:t>
      </w:r>
      <w:r>
        <w:rPr>
          <w:spacing w:val="7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Código</w:t>
      </w:r>
      <w:r>
        <w:rPr>
          <w:spacing w:val="5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Federación,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</w:p>
    <w:p w14:paraId="3CD4800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F3F4948" w14:textId="77777777" w:rsidR="006C7B73" w:rsidRDefault="006C7B73">
      <w:pPr>
        <w:pStyle w:val="Textoindependiente"/>
        <w:spacing w:before="10"/>
        <w:rPr>
          <w:sz w:val="27"/>
        </w:rPr>
      </w:pPr>
    </w:p>
    <w:p w14:paraId="79EB1B5B" w14:textId="77777777" w:rsidR="006C7B73" w:rsidRDefault="00E508CA">
      <w:pPr>
        <w:pStyle w:val="Textoindependiente"/>
        <w:spacing w:before="93"/>
        <w:ind w:left="118"/>
      </w:pPr>
      <w:r>
        <w:t>actividad</w:t>
      </w:r>
      <w:r>
        <w:rPr>
          <w:spacing w:val="23"/>
        </w:rPr>
        <w:t xml:space="preserve"> </w:t>
      </w:r>
      <w:r>
        <w:t>preponderante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realice</w:t>
      </w:r>
      <w:r>
        <w:rPr>
          <w:spacing w:val="24"/>
        </w:rPr>
        <w:t xml:space="preserve"> </w:t>
      </w:r>
      <w:r>
        <w:t>mediante</w:t>
      </w:r>
      <w:r>
        <w:rPr>
          <w:spacing w:val="26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fideicomiso.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tales</w:t>
      </w:r>
      <w:r>
        <w:rPr>
          <w:spacing w:val="25"/>
        </w:rPr>
        <w:t xml:space="preserve"> </w:t>
      </w:r>
      <w:r>
        <w:t>efectos,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fiduciaria</w:t>
      </w:r>
      <w:r>
        <w:rPr>
          <w:spacing w:val="-53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declaración por</w:t>
      </w:r>
      <w:r>
        <w:rPr>
          <w:spacing w:val="-1"/>
        </w:rPr>
        <w:t xml:space="preserve"> </w:t>
      </w:r>
      <w:r>
        <w:t>sus propias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 por 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fideicomisos.</w:t>
      </w:r>
    </w:p>
    <w:p w14:paraId="4B8567D8" w14:textId="77777777" w:rsidR="006C7B73" w:rsidRDefault="006C7B73">
      <w:pPr>
        <w:pStyle w:val="Textoindependiente"/>
        <w:spacing w:before="10"/>
        <w:rPr>
          <w:sz w:val="19"/>
        </w:rPr>
      </w:pPr>
    </w:p>
    <w:p w14:paraId="57EDB7FD" w14:textId="77777777" w:rsidR="006C7B73" w:rsidRDefault="00E508CA">
      <w:pPr>
        <w:pStyle w:val="Textoindependiente"/>
        <w:ind w:left="118" w:right="214" w:firstLine="288"/>
        <w:jc w:val="both"/>
      </w:pPr>
      <w:r>
        <w:t>Cuando alguno de los fideicomisarios sea persona física residente en México, considerará como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</w:t>
      </w:r>
      <w:r>
        <w:t>al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empresariales realizadas a través del fideicomiso que le corresponda de acuerdo con lo</w:t>
      </w:r>
      <w:r>
        <w:rPr>
          <w:spacing w:val="1"/>
        </w:rPr>
        <w:t xml:space="preserve"> </w:t>
      </w:r>
      <w:r>
        <w:t>pactado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contrato.</w:t>
      </w:r>
    </w:p>
    <w:p w14:paraId="55B83BAD" w14:textId="77777777" w:rsidR="006C7B73" w:rsidRDefault="006C7B73">
      <w:pPr>
        <w:pStyle w:val="Textoindependiente"/>
      </w:pPr>
    </w:p>
    <w:p w14:paraId="17D642BA" w14:textId="77777777" w:rsidR="006C7B73" w:rsidRDefault="00E508CA">
      <w:pPr>
        <w:pStyle w:val="Textoindependiente"/>
        <w:ind w:left="118" w:right="223" w:firstLine="288"/>
        <w:jc w:val="both"/>
      </w:pPr>
      <w:r>
        <w:t>Se considera que los residentes en el extranjero que sean fideicomisarios tienen establecimiento</w:t>
      </w:r>
      <w:r>
        <w:rPr>
          <w:spacing w:val="1"/>
        </w:rPr>
        <w:t xml:space="preserve"> </w:t>
      </w:r>
      <w:r>
        <w:t>permanente en Mé</w:t>
      </w:r>
      <w:r>
        <w:t>xico por las actividades empresariales realizadas en el país a través del fideicomiso y</w:t>
      </w:r>
      <w:r>
        <w:rPr>
          <w:spacing w:val="1"/>
        </w:rPr>
        <w:t xml:space="preserve"> </w:t>
      </w:r>
      <w:r>
        <w:t>deberán presentar su declaración anual del impuesto sobre la renta por la parte que les corresponda del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utilidad</w:t>
      </w:r>
      <w:r>
        <w:rPr>
          <w:spacing w:val="-1"/>
        </w:rPr>
        <w:t xml:space="preserve"> </w:t>
      </w:r>
      <w:r>
        <w:t>fiscal del ejercicio</w:t>
      </w:r>
      <w:r>
        <w:rPr>
          <w:spacing w:val="1"/>
        </w:rPr>
        <w:t xml:space="preserve"> </w:t>
      </w:r>
      <w:r>
        <w:t>derivada de</w:t>
      </w:r>
      <w:r>
        <w:rPr>
          <w:spacing w:val="-1"/>
        </w:rPr>
        <w:t xml:space="preserve"> </w:t>
      </w:r>
      <w:r>
        <w:t>dichas actividades.</w:t>
      </w:r>
    </w:p>
    <w:p w14:paraId="11CA9C1C" w14:textId="77777777" w:rsidR="006C7B73" w:rsidRDefault="006C7B73">
      <w:pPr>
        <w:pStyle w:val="Textoindependiente"/>
        <w:spacing w:before="2"/>
      </w:pPr>
    </w:p>
    <w:p w14:paraId="24D39D0A" w14:textId="77777777" w:rsidR="006C7B73" w:rsidRDefault="00E508CA">
      <w:pPr>
        <w:pStyle w:val="Textoindependiente"/>
        <w:spacing w:before="1"/>
        <w:ind w:left="118" w:right="211" w:firstLine="288"/>
        <w:jc w:val="both"/>
      </w:pPr>
      <w:r>
        <w:t>En los casos en que no se hayan designado fideicomisarios o éstos no puedan identificarse, 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fideicomitente.</w:t>
      </w:r>
    </w:p>
    <w:p w14:paraId="653C4B51" w14:textId="77777777" w:rsidR="006C7B73" w:rsidRDefault="006C7B73">
      <w:pPr>
        <w:pStyle w:val="Textoindependiente"/>
        <w:spacing w:before="10"/>
        <w:rPr>
          <w:sz w:val="19"/>
        </w:rPr>
      </w:pPr>
    </w:p>
    <w:p w14:paraId="55225597" w14:textId="77777777" w:rsidR="006C7B73" w:rsidRDefault="00E508CA">
      <w:pPr>
        <w:pStyle w:val="Textoindependiente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fideicomitente,</w:t>
      </w:r>
      <w:r>
        <w:rPr>
          <w:spacing w:val="1"/>
        </w:rPr>
        <w:t xml:space="preserve"> </w:t>
      </w:r>
      <w:r>
        <w:t>responderán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deba</w:t>
      </w:r>
      <w:r>
        <w:rPr>
          <w:spacing w:val="-2"/>
        </w:rPr>
        <w:t xml:space="preserve"> </w:t>
      </w:r>
      <w:r>
        <w:t>cumplir la</w:t>
      </w:r>
      <w:r>
        <w:rPr>
          <w:spacing w:val="3"/>
        </w:rPr>
        <w:t xml:space="preserve"> </w:t>
      </w:r>
      <w:r>
        <w:t>fiduciaria.</w:t>
      </w:r>
    </w:p>
    <w:p w14:paraId="213A62AA" w14:textId="77777777" w:rsidR="006C7B73" w:rsidRDefault="006C7B73">
      <w:pPr>
        <w:pStyle w:val="Textoindependiente"/>
        <w:spacing w:before="8"/>
        <w:rPr>
          <w:sz w:val="19"/>
        </w:rPr>
      </w:pPr>
    </w:p>
    <w:p w14:paraId="57E7E14F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15" w:name="Artículo_14"/>
      <w:bookmarkEnd w:id="15"/>
      <w:r>
        <w:rPr>
          <w:rFonts w:ascii="Arial" w:hAnsi="Arial"/>
          <w:b/>
        </w:rPr>
        <w:t xml:space="preserve">Artículo 14. </w:t>
      </w:r>
      <w:r>
        <w:t>Los contribuyentes efectuarán pagos provisionales mensuales a cuenta del impuesto del</w:t>
      </w:r>
      <w:r>
        <w:rPr>
          <w:spacing w:val="1"/>
        </w:rPr>
        <w:t xml:space="preserve"> </w:t>
      </w:r>
      <w:r>
        <w:t>ejerci</w:t>
      </w:r>
      <w:r>
        <w:t>cio, a 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 17 del mes</w:t>
      </w:r>
      <w:r>
        <w:rPr>
          <w:spacing w:val="1"/>
        </w:rPr>
        <w:t xml:space="preserve"> </w:t>
      </w:r>
      <w:r>
        <w:t>inmediato 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que corresponda el pago,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bases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señalan:</w:t>
      </w:r>
    </w:p>
    <w:p w14:paraId="75BB6D76" w14:textId="77777777" w:rsidR="006C7B73" w:rsidRDefault="006C7B73">
      <w:pPr>
        <w:pStyle w:val="Textoindependiente"/>
        <w:spacing w:before="6"/>
        <w:rPr>
          <w:sz w:val="19"/>
        </w:rPr>
      </w:pPr>
    </w:p>
    <w:p w14:paraId="326338EF" w14:textId="77777777" w:rsidR="006C7B73" w:rsidRDefault="00E508CA">
      <w:pPr>
        <w:pStyle w:val="Prrafodelista"/>
        <w:numPr>
          <w:ilvl w:val="0"/>
          <w:numId w:val="145"/>
        </w:numPr>
        <w:tabs>
          <w:tab w:val="left" w:pos="1126"/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Se calculará el coeficiente de utilidad correspondiente al último ejercicio de doce meses por el</w:t>
      </w:r>
      <w:r>
        <w:rPr>
          <w:spacing w:val="1"/>
          <w:sz w:val="20"/>
        </w:rPr>
        <w:t xml:space="preserve"> </w:t>
      </w:r>
      <w:r>
        <w:rPr>
          <w:sz w:val="20"/>
        </w:rPr>
        <w:t>que se hubiera o debió haberse presentado declaración. Para este efecto, la utilidad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por el que se calcule el coeficiente, se dividirá ent</w:t>
      </w:r>
      <w:r>
        <w:rPr>
          <w:sz w:val="20"/>
        </w:rPr>
        <w:t>re los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 nominales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238C0669" w14:textId="77777777" w:rsidR="006C7B73" w:rsidRDefault="006C7B73">
      <w:pPr>
        <w:pStyle w:val="Textoindependiente"/>
        <w:spacing w:before="2"/>
      </w:pPr>
    </w:p>
    <w:p w14:paraId="4DDEBEF6" w14:textId="77777777" w:rsidR="006C7B73" w:rsidRDefault="00E508CA">
      <w:pPr>
        <w:pStyle w:val="Textoindependiente"/>
        <w:ind w:left="1126" w:right="224"/>
        <w:jc w:val="both"/>
      </w:pP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distribuyan</w:t>
      </w:r>
      <w:r>
        <w:rPr>
          <w:spacing w:val="9"/>
        </w:rPr>
        <w:t xml:space="preserve"> </w:t>
      </w:r>
      <w:r>
        <w:t>anticipos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rendimientos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términos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II del artículo 94 de esta Ley, adicionarán a la utilidad fiscal o reducirán de la pérdida fiscal,</w:t>
      </w:r>
      <w:r>
        <w:rPr>
          <w:spacing w:val="1"/>
        </w:rPr>
        <w:t xml:space="preserve"> </w:t>
      </w:r>
      <w:r>
        <w:t>según correspond</w:t>
      </w:r>
      <w:r>
        <w:t>a, el monto de los anticipos</w:t>
      </w:r>
      <w:r>
        <w:rPr>
          <w:spacing w:val="1"/>
        </w:rPr>
        <w:t xml:space="preserve"> </w:t>
      </w:r>
      <w:r>
        <w:t>y rendimientos que, en su caso, hubieran</w:t>
      </w:r>
      <w:r>
        <w:rPr>
          <w:spacing w:val="1"/>
        </w:rPr>
        <w:t xml:space="preserve"> </w:t>
      </w:r>
      <w:r>
        <w:t>distribuido a sus miembros en los términos de la fracción mencionada, en el ejercicio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coeficiente.</w:t>
      </w:r>
    </w:p>
    <w:p w14:paraId="7550D4E1" w14:textId="77777777" w:rsidR="006C7B73" w:rsidRDefault="006C7B73">
      <w:pPr>
        <w:pStyle w:val="Textoindependiente"/>
      </w:pPr>
    </w:p>
    <w:p w14:paraId="3903C30F" w14:textId="77777777" w:rsidR="006C7B73" w:rsidRDefault="00E508CA">
      <w:pPr>
        <w:pStyle w:val="Textoindependiente"/>
        <w:ind w:left="1126" w:right="219"/>
        <w:jc w:val="both"/>
      </w:pPr>
      <w:r>
        <w:t>Tratándose del segundo ejercicio fiscal, el primer pago provisional comprenderá el primero, el</w:t>
      </w:r>
      <w:r>
        <w:rPr>
          <w:spacing w:val="1"/>
        </w:rPr>
        <w:t xml:space="preserve"> </w:t>
      </w:r>
      <w:r>
        <w:t>segundo y el tercer mes del ejercicio, y se considerará el coeficiente de utilidad fiscal del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hubiera</w:t>
      </w:r>
      <w:r>
        <w:rPr>
          <w:spacing w:val="2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meses.</w:t>
      </w:r>
    </w:p>
    <w:p w14:paraId="605EF216" w14:textId="77777777" w:rsidR="006C7B73" w:rsidRDefault="006C7B73">
      <w:pPr>
        <w:pStyle w:val="Textoindependiente"/>
        <w:spacing w:before="11"/>
        <w:rPr>
          <w:sz w:val="19"/>
        </w:rPr>
      </w:pPr>
    </w:p>
    <w:p w14:paraId="357A1574" w14:textId="77777777" w:rsidR="006C7B73" w:rsidRDefault="00E508CA">
      <w:pPr>
        <w:pStyle w:val="Textoindependiente"/>
        <w:ind w:left="1126" w:right="218"/>
        <w:jc w:val="both"/>
      </w:pPr>
      <w:r>
        <w:t>Cuando</w:t>
      </w:r>
      <w:r>
        <w:t xml:space="preserve"> en el último ejercicio de doce meses no resulte coeficiente de utilidad conforme a lo</w:t>
      </w:r>
      <w:r>
        <w:rPr>
          <w:spacing w:val="1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fracción,</w:t>
      </w:r>
      <w:r>
        <w:rPr>
          <w:spacing w:val="22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aplicará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correspondiente</w:t>
      </w:r>
      <w:r>
        <w:rPr>
          <w:spacing w:val="21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último</w:t>
      </w:r>
      <w:r>
        <w:rPr>
          <w:spacing w:val="19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doce</w:t>
      </w:r>
      <w:r>
        <w:rPr>
          <w:spacing w:val="19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por el que se tenga dicho coeficiente, sin que ese ejercicio sea anterior en</w:t>
      </w:r>
      <w:r>
        <w:t xml:space="preserve"> más de cinco años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deban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los pagos provisionales.</w:t>
      </w:r>
    </w:p>
    <w:p w14:paraId="2795C65A" w14:textId="77777777" w:rsidR="006C7B73" w:rsidRDefault="006C7B73">
      <w:pPr>
        <w:pStyle w:val="Textoindependiente"/>
        <w:spacing w:before="9"/>
        <w:rPr>
          <w:sz w:val="19"/>
        </w:rPr>
      </w:pPr>
    </w:p>
    <w:p w14:paraId="37E741EA" w14:textId="77777777" w:rsidR="006C7B73" w:rsidRDefault="00E508CA">
      <w:pPr>
        <w:pStyle w:val="Prrafodelista"/>
        <w:numPr>
          <w:ilvl w:val="0"/>
          <w:numId w:val="145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multiplicando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nominales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al periodo comprendido desde el inicio del ejercicio y hasta el último día 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2"/>
          <w:sz w:val="20"/>
        </w:rPr>
        <w:t xml:space="preserve"> </w:t>
      </w:r>
      <w:r>
        <w:rPr>
          <w:sz w:val="20"/>
        </w:rPr>
        <w:t>y,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se disminuirán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conceptos:</w:t>
      </w:r>
    </w:p>
    <w:p w14:paraId="3DD871F8" w14:textId="77777777" w:rsidR="006C7B73" w:rsidRDefault="006C7B73">
      <w:pPr>
        <w:pStyle w:val="Textoindependiente"/>
        <w:spacing w:before="2"/>
        <w:rPr>
          <w:sz w:val="19"/>
        </w:rPr>
      </w:pPr>
    </w:p>
    <w:p w14:paraId="33990745" w14:textId="77777777" w:rsidR="006C7B73" w:rsidRDefault="00E508CA">
      <w:pPr>
        <w:pStyle w:val="Prrafodelista"/>
        <w:numPr>
          <w:ilvl w:val="1"/>
          <w:numId w:val="145"/>
        </w:numPr>
        <w:tabs>
          <w:tab w:val="left" w:pos="184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El monto de la participación de los trabajadores en las utilidades de las empresas</w:t>
      </w:r>
      <w:r>
        <w:rPr>
          <w:spacing w:val="1"/>
          <w:sz w:val="20"/>
        </w:rPr>
        <w:t xml:space="preserve"> </w:t>
      </w:r>
      <w:r>
        <w:rPr>
          <w:sz w:val="20"/>
        </w:rPr>
        <w:t>pagada en el mismo ejercicio, en los términos del artículo 123 de la Constitución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Política de los Estados Unidos Mexicanos. El citado monto de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</w:t>
      </w:r>
      <w:r>
        <w:rPr>
          <w:sz w:val="20"/>
        </w:rPr>
        <w:t>adores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utilidades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empresas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deberá</w:t>
      </w:r>
      <w:r>
        <w:rPr>
          <w:spacing w:val="9"/>
          <w:sz w:val="20"/>
        </w:rPr>
        <w:t xml:space="preserve"> </w:t>
      </w:r>
      <w:r>
        <w:rPr>
          <w:sz w:val="20"/>
        </w:rPr>
        <w:t>disminuir,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0"/>
          <w:sz w:val="20"/>
        </w:rPr>
        <w:t xml:space="preserve"> </w:t>
      </w:r>
      <w:r>
        <w:rPr>
          <w:sz w:val="20"/>
        </w:rPr>
        <w:t>partes</w:t>
      </w:r>
    </w:p>
    <w:p w14:paraId="10B8A32F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658EFA2" w14:textId="77777777" w:rsidR="006C7B73" w:rsidRDefault="006C7B73">
      <w:pPr>
        <w:pStyle w:val="Textoindependiente"/>
        <w:spacing w:before="10"/>
        <w:rPr>
          <w:sz w:val="27"/>
        </w:rPr>
      </w:pPr>
    </w:p>
    <w:p w14:paraId="6CEDDE1C" w14:textId="77777777" w:rsidR="006C7B73" w:rsidRDefault="00E508CA">
      <w:pPr>
        <w:pStyle w:val="Textoindependiente"/>
        <w:spacing w:before="93"/>
        <w:ind w:left="1846" w:right="219"/>
        <w:jc w:val="both"/>
      </w:pPr>
      <w:r>
        <w:t>iguales,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diciembre del ejercicio fiscal. La disminución a que se refiere este inciso se realizará</w:t>
      </w:r>
      <w:r>
        <w:rPr>
          <w:spacing w:val="1"/>
        </w:rPr>
        <w:t xml:space="preserve"> </w:t>
      </w:r>
      <w:r>
        <w:t>en l</w:t>
      </w:r>
      <w:r>
        <w:t>os pagos provisionales del ejercicio de manera acumulativa y el monto que se</w:t>
      </w:r>
      <w:r>
        <w:rPr>
          <w:spacing w:val="1"/>
        </w:rPr>
        <w:t xml:space="preserve"> </w:t>
      </w:r>
      <w:r>
        <w:t>disminuya en términos de este párrafo en ningún caso será deducible de los ingresos</w:t>
      </w:r>
      <w:r>
        <w:rPr>
          <w:spacing w:val="1"/>
        </w:rPr>
        <w:t xml:space="preserve"> </w:t>
      </w:r>
      <w:r>
        <w:t>acumulables del contribuyente, de conformidad con lo previsto en la fracción XXVI del</w:t>
      </w:r>
      <w:r>
        <w:rPr>
          <w:spacing w:val="1"/>
        </w:rPr>
        <w:t xml:space="preserve"> </w:t>
      </w:r>
      <w:r>
        <w:t xml:space="preserve">artículo </w:t>
      </w:r>
      <w:r>
        <w:t>28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C6EC437" w14:textId="77777777" w:rsidR="006C7B73" w:rsidRDefault="006C7B73">
      <w:pPr>
        <w:pStyle w:val="Textoindependiente"/>
      </w:pPr>
    </w:p>
    <w:p w14:paraId="406A6F7C" w14:textId="77777777" w:rsidR="006C7B73" w:rsidRDefault="00E508CA">
      <w:pPr>
        <w:pStyle w:val="Textoindependiente"/>
        <w:ind w:left="1846" w:right="223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 en las utilidades de las empresas se realizará hasta por el monto de la</w:t>
      </w:r>
      <w:r>
        <w:rPr>
          <w:spacing w:val="1"/>
        </w:rPr>
        <w:t xml:space="preserve"> </w:t>
      </w:r>
      <w:r>
        <w:t>utilidad fiscal determinada para el pago provisional que corresponda y en ningún caso</w:t>
      </w:r>
      <w:r>
        <w:rPr>
          <w:spacing w:val="-53"/>
        </w:rPr>
        <w:t xml:space="preserve"> </w:t>
      </w:r>
      <w:r>
        <w:t>se deberá recalcular el coeficiente de utilidad determinado en los términos de la</w:t>
      </w:r>
      <w:r>
        <w:rPr>
          <w:spacing w:val="1"/>
        </w:rPr>
        <w:t xml:space="preserve"> </w:t>
      </w:r>
      <w:r>
        <w:t>fra</w:t>
      </w:r>
      <w:r>
        <w:t>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4E43CB7A" w14:textId="77777777" w:rsidR="006C7B73" w:rsidRDefault="006C7B73">
      <w:pPr>
        <w:pStyle w:val="Textoindependiente"/>
        <w:spacing w:before="10"/>
        <w:rPr>
          <w:sz w:val="19"/>
        </w:rPr>
      </w:pPr>
    </w:p>
    <w:p w14:paraId="19E1E296" w14:textId="77777777" w:rsidR="006C7B73" w:rsidRDefault="00E508CA">
      <w:pPr>
        <w:pStyle w:val="Prrafodelista"/>
        <w:numPr>
          <w:ilvl w:val="1"/>
          <w:numId w:val="145"/>
        </w:numPr>
        <w:tabs>
          <w:tab w:val="left" w:pos="1847"/>
        </w:tabs>
        <w:ind w:right="222"/>
        <w:jc w:val="both"/>
        <w:rPr>
          <w:sz w:val="20"/>
        </w:rPr>
      </w:pPr>
      <w:r>
        <w:rPr>
          <w:sz w:val="20"/>
        </w:rPr>
        <w:t>Las personas morales que distribuyan anticipos o rendimientos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II del artículo 94 de esta Ley, disminuirán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fiscal con el</w:t>
      </w:r>
      <w:r>
        <w:rPr>
          <w:spacing w:val="55"/>
          <w:sz w:val="20"/>
        </w:rPr>
        <w:t xml:space="preserve"> </w:t>
      </w:r>
      <w:r>
        <w:rPr>
          <w:sz w:val="20"/>
        </w:rPr>
        <w:t>importe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 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mismas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la fracción mencionada, en el periodo comprendido desde el inicio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y hasta el último día del mes al que se refiere el pago. Se deberá expedir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conste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distribuidos, 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09BE511D" w14:textId="77777777" w:rsidR="006C7B73" w:rsidRDefault="006C7B73">
      <w:pPr>
        <w:pStyle w:val="Textoindependiente"/>
        <w:spacing w:before="10"/>
        <w:rPr>
          <w:sz w:val="19"/>
        </w:rPr>
      </w:pPr>
    </w:p>
    <w:p w14:paraId="653A76FC" w14:textId="77777777" w:rsidR="006C7B73" w:rsidRDefault="00E508CA">
      <w:pPr>
        <w:pStyle w:val="Prrafodelista"/>
        <w:numPr>
          <w:ilvl w:val="1"/>
          <w:numId w:val="145"/>
        </w:numPr>
        <w:tabs>
          <w:tab w:val="left" w:pos="184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 pérdida fiscal de ejercicios anteriores pendiente de aplicar contra las utilidades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-3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perjuicio de disminuir</w:t>
      </w:r>
      <w:r>
        <w:rPr>
          <w:spacing w:val="-2"/>
          <w:sz w:val="20"/>
        </w:rPr>
        <w:t xml:space="preserve"> </w:t>
      </w:r>
      <w:r>
        <w:rPr>
          <w:sz w:val="20"/>
        </w:rPr>
        <w:t>dicha pérdida 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 ejercicio.</w:t>
      </w:r>
    </w:p>
    <w:p w14:paraId="0EF39D42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</w:t>
      </w:r>
      <w:r>
        <w:rPr>
          <w:rFonts w:ascii="Times New Roman" w:hAnsi="Times New Roman"/>
          <w:i/>
          <w:color w:val="0000FF"/>
          <w:sz w:val="16"/>
        </w:rPr>
        <w:t>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2E49C2F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07487B30" w14:textId="77777777" w:rsidR="006C7B73" w:rsidRDefault="00E508CA">
      <w:pPr>
        <w:pStyle w:val="Prrafodelista"/>
        <w:numPr>
          <w:ilvl w:val="0"/>
          <w:numId w:val="145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Los pagos provisionales serán las cantidades que resulten de aplicar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 de esta Ley, sobre la utilidad fiscal que se determine en los términos de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que antecede, pudiendo acreditarse contr</w:t>
      </w:r>
      <w:r>
        <w:rPr>
          <w:sz w:val="20"/>
        </w:rPr>
        <w:t>a el impuesto a pagar los pagos provisionales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 ejercicio efectuados con anterioridad. También podrá acreditarse contra dichos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 la retención que se le hubiera efectuado al contribuyente en el periodo,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2AA9830" w14:textId="77777777" w:rsidR="006C7B73" w:rsidRDefault="006C7B73">
      <w:pPr>
        <w:pStyle w:val="Textoindependiente"/>
        <w:spacing w:before="3"/>
      </w:pPr>
    </w:p>
    <w:p w14:paraId="659D224E" w14:textId="77777777" w:rsidR="006C7B73" w:rsidRDefault="00E508CA">
      <w:pPr>
        <w:pStyle w:val="Textoindependiente"/>
        <w:ind w:left="118" w:right="214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 el que corresponda a la última declaración que al término de cada año de calendario el</w:t>
      </w:r>
      <w:r>
        <w:rPr>
          <w:spacing w:val="1"/>
        </w:rPr>
        <w:t xml:space="preserve"> </w:t>
      </w:r>
      <w:r>
        <w:t>liquidador hubiera presentado o debió haber presentado en los términos del artículo 12 de esta Ley o el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corresponda de 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 xml:space="preserve">dispuesto en </w:t>
      </w:r>
      <w:r>
        <w:t>el</w:t>
      </w:r>
      <w:r>
        <w:rPr>
          <w:spacing w:val="-3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fracción I</w:t>
      </w:r>
      <w:r>
        <w:rPr>
          <w:spacing w:val="-2"/>
        </w:rPr>
        <w:t xml:space="preserve"> </w:t>
      </w:r>
      <w:r>
        <w:t>de este</w:t>
      </w:r>
      <w:r>
        <w:rPr>
          <w:spacing w:val="-1"/>
        </w:rPr>
        <w:t xml:space="preserve"> </w:t>
      </w:r>
      <w:r>
        <w:t>artículo.</w:t>
      </w:r>
    </w:p>
    <w:p w14:paraId="583A055F" w14:textId="77777777" w:rsidR="006C7B73" w:rsidRDefault="006C7B73">
      <w:pPr>
        <w:pStyle w:val="Textoindependiente"/>
      </w:pPr>
    </w:p>
    <w:p w14:paraId="44ECE1BB" w14:textId="77777777" w:rsidR="006C7B73" w:rsidRDefault="00E508CA">
      <w:pPr>
        <w:pStyle w:val="Textoindependiente"/>
        <w:ind w:left="118" w:right="218" w:firstLine="288"/>
        <w:jc w:val="both"/>
      </w:pPr>
      <w:r>
        <w:t>Los</w:t>
      </w:r>
      <w:r>
        <w:rPr>
          <w:spacing w:val="36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nominales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7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artículo</w:t>
      </w:r>
      <w:r>
        <w:rPr>
          <w:spacing w:val="38"/>
        </w:rPr>
        <w:t xml:space="preserve"> </w:t>
      </w:r>
      <w:r>
        <w:t>serán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acumulables,</w:t>
      </w:r>
      <w:r>
        <w:rPr>
          <w:spacing w:val="37"/>
        </w:rPr>
        <w:t xml:space="preserve"> </w:t>
      </w:r>
      <w:r>
        <w:t>excepto</w:t>
      </w:r>
      <w:r>
        <w:rPr>
          <w:spacing w:val="37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 de inversión, se considerarán ingresos nominales para los efectos de este artículo, los intereses</w:t>
      </w:r>
      <w:r>
        <w:rPr>
          <w:spacing w:val="-53"/>
        </w:rPr>
        <w:t xml:space="preserve"> </w:t>
      </w:r>
      <w:r>
        <w:t>conforme se devenguen,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 ajuste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principal por estar los créditos u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dichas unidades.</w:t>
      </w:r>
    </w:p>
    <w:p w14:paraId="4E9CA311" w14:textId="77777777" w:rsidR="006C7B73" w:rsidRDefault="006C7B73">
      <w:pPr>
        <w:pStyle w:val="Textoindependiente"/>
        <w:spacing w:before="1"/>
      </w:pPr>
    </w:p>
    <w:p w14:paraId="6A289EBC" w14:textId="77777777" w:rsidR="006C7B73" w:rsidRDefault="00E508CA">
      <w:pPr>
        <w:pStyle w:val="Textoindependiente"/>
        <w:ind w:left="118" w:right="218" w:firstLine="288"/>
        <w:jc w:val="both"/>
      </w:pPr>
      <w:r>
        <w:t>Los co</w:t>
      </w:r>
      <w:r>
        <w:t>ntribuyentes que inicien operaciones con motivo de una fusión de sociedades en la que surja</w:t>
      </w:r>
      <w:r>
        <w:rPr>
          <w:spacing w:val="1"/>
        </w:rPr>
        <w:t xml:space="preserve"> </w:t>
      </w:r>
      <w:r>
        <w:t>una nueva sociedad, efectuarán, en dicho ejercicio, pagos provisionales a partir del mes en el que ocurra</w:t>
      </w:r>
      <w:r>
        <w:rPr>
          <w:spacing w:val="1"/>
        </w:rPr>
        <w:t xml:space="preserve"> </w:t>
      </w:r>
      <w:r>
        <w:t>la fusión. Para los efectos de lo anterior, el coeficiente</w:t>
      </w:r>
      <w:r>
        <w:t xml:space="preserve"> de utilidad a que se refiere el primer párrafo de la</w:t>
      </w:r>
      <w:r>
        <w:rPr>
          <w:spacing w:val="1"/>
        </w:rPr>
        <w:t xml:space="preserve"> </w:t>
      </w:r>
      <w:r>
        <w:t>fracción I de este artículo, se calculará considerando de manera conjunta las utilidades o las pérdidas</w:t>
      </w:r>
      <w:r>
        <w:rPr>
          <w:spacing w:val="1"/>
        </w:rPr>
        <w:t xml:space="preserve"> </w:t>
      </w:r>
      <w:r>
        <w:t>fiscales y los ingresos de las sociedades que se fusionan. En el caso de que las sociedades que se</w:t>
      </w:r>
      <w:r>
        <w:rPr>
          <w:spacing w:val="1"/>
        </w:rPr>
        <w:t xml:space="preserve"> </w:t>
      </w:r>
      <w:r>
        <w:t>fusionan se encuentren en el primer ejercicio de operación, el coeficiente se calculará utilizando los</w:t>
      </w:r>
      <w:r>
        <w:rPr>
          <w:spacing w:val="1"/>
        </w:rPr>
        <w:t xml:space="preserve"> </w:t>
      </w:r>
      <w:r>
        <w:t>conceptos señalados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dicho ejercicio. Cuando no resulte coeficiente</w:t>
      </w:r>
      <w:r>
        <w:rPr>
          <w:spacing w:val="1"/>
        </w:rPr>
        <w:t xml:space="preserve"> </w:t>
      </w:r>
      <w:r>
        <w:t>en los</w:t>
      </w:r>
      <w:r>
        <w:rPr>
          <w:spacing w:val="55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considerando lo</w:t>
      </w:r>
      <w:r>
        <w:rPr>
          <w:spacing w:val="1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335E912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DF34C80" w14:textId="77777777" w:rsidR="006C7B73" w:rsidRDefault="006C7B73">
      <w:pPr>
        <w:pStyle w:val="Textoindependiente"/>
      </w:pPr>
    </w:p>
    <w:p w14:paraId="09CAA158" w14:textId="77777777" w:rsidR="006C7B73" w:rsidRDefault="006C7B73">
      <w:pPr>
        <w:pStyle w:val="Textoindependiente"/>
        <w:spacing w:before="10"/>
        <w:rPr>
          <w:sz w:val="27"/>
        </w:rPr>
      </w:pPr>
    </w:p>
    <w:p w14:paraId="3D9C7473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r>
        <w:t>Los contribuyentes que inicien operaciones con motivo de la escisión de sociedades efectuarán pagos</w:t>
      </w:r>
      <w:r>
        <w:rPr>
          <w:spacing w:val="-53"/>
        </w:rPr>
        <w:t xml:space="preserve"> </w:t>
      </w:r>
      <w:r>
        <w:t xml:space="preserve">provisionales a partir del mes en el que ocurra </w:t>
      </w:r>
      <w:r>
        <w:t>la escisión, considerando, para ese ejercicio, el coeficiente</w:t>
      </w:r>
      <w:r>
        <w:rPr>
          <w:spacing w:val="-53"/>
        </w:rPr>
        <w:t xml:space="preserve"> </w:t>
      </w:r>
      <w:r>
        <w:t>de utilidad de la sociedad escindente en el mismo. El coeficiente a que se refiere este párrafo, también se</w:t>
      </w:r>
      <w:r>
        <w:rPr>
          <w:spacing w:val="-53"/>
        </w:rPr>
        <w:t xml:space="preserve"> </w:t>
      </w:r>
      <w:r>
        <w:t>utilizará para los efectos del último párrafo de la fracción I de este artículo. La so</w:t>
      </w:r>
      <w:r>
        <w:t>ciedad escindente</w:t>
      </w:r>
      <w:r>
        <w:rPr>
          <w:spacing w:val="1"/>
        </w:rPr>
        <w:t xml:space="preserve"> </w:t>
      </w:r>
      <w:r>
        <w:t>considerará como pagos provisionales efectivamente enterados con anterioridad a la escisión, la totalidad</w:t>
      </w:r>
      <w:r>
        <w:rPr>
          <w:spacing w:val="-5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dichos</w:t>
      </w:r>
      <w:r>
        <w:rPr>
          <w:spacing w:val="37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hubiera</w:t>
      </w:r>
      <w:r>
        <w:rPr>
          <w:spacing w:val="36"/>
        </w:rPr>
        <w:t xml:space="preserve"> </w:t>
      </w:r>
      <w:r>
        <w:t>efectuado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ejercicio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ocurrió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escisión</w:t>
      </w:r>
      <w:r>
        <w:rPr>
          <w:spacing w:val="41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asignar</w:t>
      </w:r>
      <w:r>
        <w:rPr>
          <w:spacing w:val="-2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sociedades escindidas,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escindente desaparezca.</w:t>
      </w:r>
    </w:p>
    <w:p w14:paraId="362C448F" w14:textId="77777777" w:rsidR="006C7B73" w:rsidRDefault="006C7B73">
      <w:pPr>
        <w:pStyle w:val="Textoindependiente"/>
        <w:spacing w:before="10"/>
        <w:rPr>
          <w:sz w:val="19"/>
        </w:rPr>
      </w:pPr>
    </w:p>
    <w:p w14:paraId="5B4EE130" w14:textId="77777777" w:rsidR="006C7B73" w:rsidRDefault="00E508CA">
      <w:pPr>
        <w:pStyle w:val="Textoindependiente"/>
        <w:ind w:left="118" w:right="220" w:firstLine="288"/>
        <w:jc w:val="both"/>
      </w:pPr>
      <w:r>
        <w:t>Los contribuyentes deberán presentar las declaraciones de pagos provisionales siempre que haya</w:t>
      </w:r>
      <w:r>
        <w:rPr>
          <w:spacing w:val="1"/>
        </w:rPr>
        <w:t xml:space="preserve"> </w:t>
      </w:r>
      <w:r>
        <w:t>impuesto a pagar, saldo a favor o cuando se trate de la primera declaración en la que no t</w:t>
      </w:r>
      <w:r>
        <w:t>engan impuesto</w:t>
      </w:r>
      <w:r>
        <w:rPr>
          <w:spacing w:val="-53"/>
        </w:rPr>
        <w:t xml:space="preserve"> </w:t>
      </w:r>
      <w:r>
        <w:t>a cargo. No deberán presentar declaraciones de pagos provisionales en el ejercicio de iniciación de</w:t>
      </w:r>
      <w:r>
        <w:rPr>
          <w:spacing w:val="1"/>
        </w:rPr>
        <w:t xml:space="preserve"> </w:t>
      </w:r>
      <w:r>
        <w:t>operaciones,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aviso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 del Código Fiscal de la Federación n</w:t>
      </w:r>
      <w:r>
        <w:t>i en los casos en que no haya impuesto a cargo ni saldo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 se</w:t>
      </w:r>
      <w:r>
        <w:rPr>
          <w:spacing w:val="-1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con esta</w:t>
      </w:r>
      <w:r>
        <w:rPr>
          <w:spacing w:val="-1"/>
        </w:rPr>
        <w:t xml:space="preserve"> </w:t>
      </w:r>
      <w:r>
        <w:t>característica.</w:t>
      </w:r>
    </w:p>
    <w:p w14:paraId="7C21D3F6" w14:textId="77777777" w:rsidR="006C7B73" w:rsidRDefault="006C7B73">
      <w:pPr>
        <w:pStyle w:val="Textoindependiente"/>
        <w:spacing w:before="1"/>
      </w:pPr>
    </w:p>
    <w:p w14:paraId="38CD894A" w14:textId="77777777" w:rsidR="006C7B73" w:rsidRDefault="00E508CA">
      <w:pPr>
        <w:pStyle w:val="Textoindependiente"/>
        <w:ind w:left="118" w:right="225" w:firstLine="288"/>
        <w:jc w:val="both"/>
      </w:pPr>
      <w:r>
        <w:t>Los contribuyentes, para determinar los pagos provisionales a que se refiere el presente artículo,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4018BEB7" w14:textId="77777777" w:rsidR="006C7B73" w:rsidRDefault="006C7B73">
      <w:pPr>
        <w:pStyle w:val="Textoindependiente"/>
        <w:spacing w:before="11"/>
        <w:rPr>
          <w:sz w:val="19"/>
        </w:rPr>
      </w:pPr>
    </w:p>
    <w:p w14:paraId="10593C5D" w14:textId="77777777" w:rsidR="006C7B73" w:rsidRDefault="00E508CA">
      <w:pPr>
        <w:pStyle w:val="Prrafodelista"/>
        <w:numPr>
          <w:ilvl w:val="0"/>
          <w:numId w:val="144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No se considerarán los ingresos de fuente de riqueza ubicada en el extranjero que hayan sido</w:t>
      </w:r>
      <w:r>
        <w:rPr>
          <w:spacing w:val="-53"/>
          <w:sz w:val="20"/>
        </w:rPr>
        <w:t xml:space="preserve"> </w:t>
      </w:r>
      <w:r>
        <w:rPr>
          <w:sz w:val="20"/>
        </w:rPr>
        <w:t>objeto de retención por concepto de impuesto sobre la renta ni los ingresos atribuibles a sus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establecimientos ubicados en el extranjero que estén sujetos al pago </w:t>
      </w:r>
      <w:r>
        <w:rPr>
          <w:sz w:val="20"/>
        </w:rPr>
        <w:t>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país 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ubicados estos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establecimientos.</w:t>
      </w:r>
    </w:p>
    <w:p w14:paraId="4A6D7302" w14:textId="77777777" w:rsidR="006C7B73" w:rsidRDefault="006C7B73">
      <w:pPr>
        <w:pStyle w:val="Textoindependiente"/>
        <w:spacing w:before="11"/>
        <w:rPr>
          <w:sz w:val="19"/>
        </w:rPr>
      </w:pPr>
    </w:p>
    <w:p w14:paraId="63E1E88B" w14:textId="77777777" w:rsidR="006C7B73" w:rsidRDefault="00E508CA">
      <w:pPr>
        <w:pStyle w:val="Prrafodelista"/>
        <w:numPr>
          <w:ilvl w:val="0"/>
          <w:numId w:val="144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estimen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aplicar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determinar los pagos provisionales es superior al coeficiente de utilidad del </w:t>
      </w:r>
      <w:r>
        <w:rPr>
          <w:sz w:val="20"/>
        </w:rPr>
        <w:t>ejercicio al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podrán,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 segundo</w:t>
      </w:r>
      <w:r>
        <w:rPr>
          <w:spacing w:val="1"/>
          <w:sz w:val="20"/>
        </w:rPr>
        <w:t xml:space="preserve"> </w:t>
      </w:r>
      <w:r>
        <w:rPr>
          <w:sz w:val="20"/>
        </w:rPr>
        <w:t>semestre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ejercicio,</w:t>
      </w:r>
      <w:r>
        <w:rPr>
          <w:spacing w:val="1"/>
          <w:sz w:val="20"/>
        </w:rPr>
        <w:t xml:space="preserve"> </w:t>
      </w:r>
      <w:r>
        <w:rPr>
          <w:sz w:val="20"/>
        </w:rPr>
        <w:t>solicitar</w:t>
      </w:r>
      <w:r>
        <w:rPr>
          <w:spacing w:val="-53"/>
          <w:sz w:val="20"/>
        </w:rPr>
        <w:t xml:space="preserve"> </w:t>
      </w:r>
      <w:r>
        <w:rPr>
          <w:sz w:val="20"/>
        </w:rPr>
        <w:t>autorización para aplicar un coeficiente menor. Cuando con motivo de la autorización resulte</w:t>
      </w:r>
      <w:r>
        <w:rPr>
          <w:spacing w:val="1"/>
          <w:sz w:val="20"/>
        </w:rPr>
        <w:t xml:space="preserve"> </w:t>
      </w:r>
      <w:r>
        <w:rPr>
          <w:sz w:val="20"/>
        </w:rPr>
        <w:t>que los pagos provisionales se hubieran cubierto en cantidad menor a la que les hubiera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correspondido, se cubrirán recargos por la diferencia entre los pagos reali</w:t>
      </w:r>
      <w:r>
        <w:rPr>
          <w:sz w:val="20"/>
        </w:rPr>
        <w:t>zados aplicando 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1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55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coeficiente,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2"/>
          <w:sz w:val="20"/>
        </w:rPr>
        <w:t xml:space="preserve"> </w:t>
      </w:r>
      <w:r>
        <w:rPr>
          <w:sz w:val="20"/>
        </w:rPr>
        <w:t>complementaria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respectiva.</w:t>
      </w:r>
    </w:p>
    <w:p w14:paraId="6CA30E03" w14:textId="77777777" w:rsidR="006C7B73" w:rsidRDefault="00E508CA">
      <w:pPr>
        <w:spacing w:line="183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12-11-2021</w:t>
      </w:r>
    </w:p>
    <w:p w14:paraId="465D6A0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8BA2A00" w14:textId="77777777" w:rsidR="006C7B73" w:rsidRDefault="00E508CA">
      <w:pPr>
        <w:pStyle w:val="Textoindependiente"/>
        <w:ind w:left="118" w:right="214" w:firstLine="288"/>
        <w:jc w:val="both"/>
      </w:pPr>
      <w:bookmarkStart w:id="16" w:name="Artículo_15"/>
      <w:bookmarkEnd w:id="16"/>
      <w:r>
        <w:rPr>
          <w:rFonts w:ascii="Arial" w:hAnsi="Arial"/>
          <w:b/>
        </w:rPr>
        <w:t xml:space="preserve">Artículo 15. </w:t>
      </w:r>
      <w:r>
        <w:t>Los contribuyentes sujetos a un procedimiento</w:t>
      </w:r>
      <w:r>
        <w:t xml:space="preserve"> de concurso mercantil, podrán disminuir el</w:t>
      </w:r>
      <w:r>
        <w:rPr>
          <w:spacing w:val="-53"/>
        </w:rPr>
        <w:t xml:space="preserve"> </w:t>
      </w:r>
      <w:r>
        <w:t>monto de las 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Mercantiles, de las pérdidas pendientes de disminuir que</w:t>
      </w:r>
      <w:r>
        <w:rPr>
          <w:spacing w:val="1"/>
        </w:rPr>
        <w:t xml:space="preserve"> </w:t>
      </w:r>
      <w:r>
        <w:t>tengan en el ejercicio en el que dichos acreedores les perdonen las deudas citadas. Cuando el monto de</w:t>
      </w:r>
      <w:r>
        <w:rPr>
          <w:spacing w:val="1"/>
        </w:rPr>
        <w:t xml:space="preserve"> </w:t>
      </w:r>
      <w:r>
        <w:t>las deudas perdonadas sea mayor a las pérdidas fisc</w:t>
      </w:r>
      <w:r>
        <w:t>ales pendientes de disminuir, la diferencia 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perdonada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transacciones</w:t>
      </w:r>
      <w:r>
        <w:rPr>
          <w:spacing w:val="-2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entre y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179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8E9FB18" w14:textId="77777777" w:rsidR="006C7B73" w:rsidRDefault="006C7B73">
      <w:pPr>
        <w:pStyle w:val="Textoindependiente"/>
      </w:pPr>
    </w:p>
    <w:p w14:paraId="7352B14A" w14:textId="77777777" w:rsidR="006C7B73" w:rsidRDefault="00E508CA">
      <w:pPr>
        <w:pStyle w:val="Ttulo1"/>
        <w:spacing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46686176" w14:textId="77777777" w:rsidR="006C7B73" w:rsidRDefault="00E508CA">
      <w:pPr>
        <w:spacing w:line="252" w:lineRule="exact"/>
        <w:ind w:left="1438" w:right="1533"/>
        <w:jc w:val="center"/>
        <w:rPr>
          <w:rFonts w:ascii="Arial"/>
          <w:b/>
        </w:rPr>
      </w:pPr>
      <w:r>
        <w:rPr>
          <w:rFonts w:ascii="Arial"/>
          <w:b/>
        </w:rPr>
        <w:t>D</w:t>
      </w:r>
      <w:r>
        <w:rPr>
          <w:rFonts w:ascii="Arial"/>
          <w:b/>
        </w:rPr>
        <w:t>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INGRESOS</w:t>
      </w:r>
    </w:p>
    <w:p w14:paraId="2D6FD631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3678E5FA" w14:textId="77777777" w:rsidR="006C7B73" w:rsidRDefault="00E508CA">
      <w:pPr>
        <w:pStyle w:val="Textoindependiente"/>
        <w:ind w:left="118" w:right="217" w:firstLine="288"/>
        <w:jc w:val="both"/>
      </w:pPr>
      <w:bookmarkStart w:id="17" w:name="Artículo_16"/>
      <w:bookmarkEnd w:id="17"/>
      <w:r>
        <w:rPr>
          <w:rFonts w:ascii="Arial" w:hAnsi="Arial"/>
          <w:b/>
        </w:rPr>
        <w:t xml:space="preserve">Artículo 16. </w:t>
      </w:r>
      <w:r>
        <w:t>Las personas morales residentes en el país, incluida la asociación en participación,</w:t>
      </w:r>
      <w:r>
        <w:rPr>
          <w:spacing w:val="1"/>
        </w:rPr>
        <w:t xml:space="preserve"> </w:t>
      </w:r>
      <w:r>
        <w:t>acumularán la totalidad de los ingresos en efectivo, en bienes, en servicio, en crédito o de cualquier otro</w:t>
      </w:r>
      <w:r>
        <w:rPr>
          <w:spacing w:val="1"/>
        </w:rPr>
        <w:t xml:space="preserve"> </w:t>
      </w:r>
      <w:r>
        <w:t>tipo, que obtengan en el ejercicio, inclusive los provenientes de sus establecimientos en el extranjero. El</w:t>
      </w:r>
      <w:r>
        <w:rPr>
          <w:spacing w:val="1"/>
        </w:rPr>
        <w:t xml:space="preserve"> </w:t>
      </w:r>
      <w:r>
        <w:t>ajuste</w:t>
      </w:r>
      <w:r>
        <w:rPr>
          <w:spacing w:val="23"/>
        </w:rPr>
        <w:t xml:space="preserve"> </w:t>
      </w:r>
      <w:r>
        <w:t>anual</w:t>
      </w:r>
      <w:r>
        <w:rPr>
          <w:spacing w:val="2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inflación</w:t>
      </w:r>
      <w:r>
        <w:rPr>
          <w:spacing w:val="26"/>
        </w:rPr>
        <w:t xml:space="preserve"> </w:t>
      </w:r>
      <w:r>
        <w:t>acumulable</w:t>
      </w:r>
      <w:r>
        <w:rPr>
          <w:spacing w:val="25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ingreso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obtienen</w:t>
      </w:r>
      <w:r>
        <w:rPr>
          <w:spacing w:val="25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7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disminución</w:t>
      </w:r>
      <w:r>
        <w:rPr>
          <w:spacing w:val="-54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deudas.</w:t>
      </w:r>
    </w:p>
    <w:p w14:paraId="571B68EF" w14:textId="77777777" w:rsidR="006C7B73" w:rsidRDefault="006C7B73">
      <w:pPr>
        <w:pStyle w:val="Textoindependiente"/>
        <w:spacing w:before="2"/>
      </w:pPr>
    </w:p>
    <w:p w14:paraId="51956CBE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Para los efectos de este Título, no se consideran ingresos los que obtenga el contribuyente por</w:t>
      </w:r>
      <w:r>
        <w:rPr>
          <w:spacing w:val="1"/>
        </w:rPr>
        <w:t xml:space="preserve"> </w:t>
      </w:r>
      <w:r>
        <w:t>aumento de capital, por</w:t>
      </w:r>
      <w:r>
        <w:rPr>
          <w:spacing w:val="2"/>
        </w:rPr>
        <w:t xml:space="preserve"> </w:t>
      </w:r>
      <w:r>
        <w:t>pago 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 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accionistas,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o</w:t>
      </w:r>
      <w:r>
        <w:t>btenidas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 colocación</w:t>
      </w:r>
      <w:r>
        <w:rPr>
          <w:spacing w:val="2"/>
        </w:rPr>
        <w:t xml:space="preserve"> </w:t>
      </w:r>
      <w:r>
        <w:t>de</w:t>
      </w:r>
    </w:p>
    <w:p w14:paraId="6C799FA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0EE68FE" w14:textId="77777777" w:rsidR="006C7B73" w:rsidRDefault="006C7B73">
      <w:pPr>
        <w:pStyle w:val="Textoindependiente"/>
        <w:spacing w:before="10"/>
        <w:rPr>
          <w:sz w:val="27"/>
        </w:rPr>
      </w:pPr>
    </w:p>
    <w:p w14:paraId="253E890E" w14:textId="77777777" w:rsidR="006C7B73" w:rsidRDefault="00E508CA">
      <w:pPr>
        <w:pStyle w:val="Textoindependiente"/>
        <w:spacing w:before="93"/>
        <w:ind w:left="118" w:right="197"/>
      </w:pPr>
      <w:r>
        <w:t>acciones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emita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propia</w:t>
      </w:r>
      <w:r>
        <w:rPr>
          <w:spacing w:val="9"/>
        </w:rPr>
        <w:t xml:space="preserve"> </w:t>
      </w:r>
      <w:r>
        <w:t>sociedad</w:t>
      </w:r>
      <w:r>
        <w:rPr>
          <w:spacing w:val="10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utilizar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valuar</w:t>
      </w:r>
      <w:r>
        <w:rPr>
          <w:spacing w:val="10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método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participación</w:t>
      </w:r>
      <w:r>
        <w:rPr>
          <w:spacing w:val="-5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los que</w:t>
      </w:r>
      <w:r>
        <w:rPr>
          <w:spacing w:val="-2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revaluación de</w:t>
      </w:r>
      <w:r>
        <w:rPr>
          <w:spacing w:val="-1"/>
        </w:rPr>
        <w:t xml:space="preserve"> </w:t>
      </w:r>
      <w:r>
        <w:t>sus activos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capital.</w:t>
      </w:r>
    </w:p>
    <w:p w14:paraId="6B1C9B13" w14:textId="77777777" w:rsidR="006C7B73" w:rsidRDefault="006C7B73">
      <w:pPr>
        <w:pStyle w:val="Textoindependiente"/>
        <w:spacing w:before="10"/>
        <w:rPr>
          <w:sz w:val="19"/>
        </w:rPr>
      </w:pPr>
    </w:p>
    <w:p w14:paraId="4376228F" w14:textId="77777777" w:rsidR="006C7B73" w:rsidRDefault="00E508CA">
      <w:pPr>
        <w:pStyle w:val="Textoindependiente"/>
        <w:ind w:left="118" w:right="215" w:firstLine="288"/>
        <w:jc w:val="both"/>
      </w:pPr>
      <w:r>
        <w:t>Tampoco se consideran ingresos acumulables para efectos de este Título, los ingresos por apoyos</w:t>
      </w:r>
      <w:r>
        <w:rPr>
          <w:spacing w:val="1"/>
        </w:rPr>
        <w:t xml:space="preserve"> </w:t>
      </w:r>
      <w:r>
        <w:t>económicos o monetarios que reciban los contribuyentes a través de los programas previstos en los</w:t>
      </w:r>
      <w:r>
        <w:rPr>
          <w:spacing w:val="1"/>
        </w:rPr>
        <w:t xml:space="preserve"> </w:t>
      </w:r>
      <w:r>
        <w:t>presupuestos de egresos, de la Federación o de las Entidades F</w:t>
      </w:r>
      <w:r>
        <w:t>ederativas, siempre que los programas</w:t>
      </w:r>
      <w:r>
        <w:rPr>
          <w:spacing w:val="1"/>
        </w:rPr>
        <w:t xml:space="preserve"> </w:t>
      </w:r>
      <w:r>
        <w:t>cuenten con un padrón de beneficiarios; los recursos se distribuyan a través de transferencia electrónica</w:t>
      </w:r>
      <w:r>
        <w:rPr>
          <w:spacing w:val="1"/>
        </w:rPr>
        <w:t xml:space="preserve"> </w:t>
      </w:r>
      <w:r>
        <w:t>de fondos a nombre de los beneficiarios; los beneficiarios cumplan con las obligaciones que se hayan</w:t>
      </w:r>
      <w:r>
        <w:rPr>
          <w:spacing w:val="1"/>
        </w:rPr>
        <w:t xml:space="preserve"> </w:t>
      </w:r>
      <w:r>
        <w:t>establecido</w:t>
      </w:r>
      <w:r>
        <w:t xml:space="preserve"> en las reglas de operación de los citados programas, y cuenten con opinión favorable por</w:t>
      </w:r>
      <w:r>
        <w:rPr>
          <w:spacing w:val="1"/>
        </w:rPr>
        <w:t xml:space="preserve"> </w:t>
      </w:r>
      <w:r>
        <w:t>parte de la autoridad competente respecto del cumplimiento de obligaciones fiscales, cuando estén</w:t>
      </w:r>
      <w:r>
        <w:rPr>
          <w:spacing w:val="1"/>
        </w:rPr>
        <w:t xml:space="preserve"> </w:t>
      </w:r>
      <w:r>
        <w:t>obligados a solicitarla en los términos de las disposiciones fiscale</w:t>
      </w:r>
      <w:r>
        <w:t>s. Los gastos o erogaciones que se</w:t>
      </w:r>
      <w:r>
        <w:rPr>
          <w:spacing w:val="1"/>
        </w:rPr>
        <w:t xml:space="preserve"> </w:t>
      </w:r>
      <w:r>
        <w:t>realicen con</w:t>
      </w:r>
      <w:r>
        <w:rPr>
          <w:spacing w:val="1"/>
        </w:rPr>
        <w:t xml:space="preserve"> </w:t>
      </w:r>
      <w:r>
        <w:t>los apoyos</w:t>
      </w:r>
      <w:r>
        <w:rPr>
          <w:spacing w:val="1"/>
        </w:rPr>
        <w:t xml:space="preserve"> </w:t>
      </w:r>
      <w:r>
        <w:t>económicos a que se refiere este párrafo, 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consideren ingresos</w:t>
      </w:r>
      <w:r>
        <w:rPr>
          <w:spacing w:val="1"/>
        </w:rPr>
        <w:t xml:space="preserve"> </w:t>
      </w:r>
      <w:r>
        <w:t>acumulables,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federales o estatales, encargadas de otorgar o administrar los apoyos económicos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</w:t>
      </w:r>
      <w:r>
        <w:t>e párrafo, mismo que deberá contener los</w:t>
      </w:r>
      <w:r>
        <w:rPr>
          <w:spacing w:val="1"/>
        </w:rPr>
        <w:t xml:space="preserve"> </w:t>
      </w:r>
      <w:r>
        <w:t>siguientes datos: denominación social de las personas morales beneficiarias, el monto, recurso, beneficio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otorgado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territorial.</w:t>
      </w:r>
    </w:p>
    <w:p w14:paraId="2618AF21" w14:textId="77777777" w:rsidR="006C7B73" w:rsidRDefault="00E508CA">
      <w:pPr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C033D0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3495703" w14:textId="77777777" w:rsidR="006C7B73" w:rsidRDefault="00E508CA">
      <w:pPr>
        <w:pStyle w:val="Textoindependiente"/>
        <w:ind w:left="118" w:right="221" w:firstLine="288"/>
        <w:jc w:val="both"/>
      </w:pPr>
      <w:r>
        <w:t>Otros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 en especie a favor del contratista a que se refieren los artículos 6, apartado B y 12,</w:t>
      </w:r>
      <w:r>
        <w:rPr>
          <w:spacing w:val="1"/>
        </w:rPr>
        <w:t xml:space="preserve"> </w:t>
      </w:r>
      <w:r>
        <w:t xml:space="preserve">fracción II de la Ley de Ingresos sobre Hidrocarburos, siempre </w:t>
      </w:r>
      <w:r>
        <w:t>que para la determinación del impuesto</w:t>
      </w:r>
      <w:r>
        <w:rPr>
          <w:spacing w:val="1"/>
        </w:rPr>
        <w:t xml:space="preserve"> </w:t>
      </w:r>
      <w:r>
        <w:t>sobre la renta a su cargo no se considere como costo de lo vendido deducible en los términos del artículo</w:t>
      </w:r>
      <w:r>
        <w:rPr>
          <w:spacing w:val="-53"/>
        </w:rPr>
        <w:t xml:space="preserve"> </w:t>
      </w:r>
      <w:r>
        <w:t>25, fracción II de esta Ley, el valor de las mencionadas contraprestaciones cuando éstas se enajenen o</w:t>
      </w:r>
      <w:r>
        <w:rPr>
          <w:spacing w:val="1"/>
        </w:rPr>
        <w:t xml:space="preserve"> </w:t>
      </w:r>
      <w:r>
        <w:t>transfie</w:t>
      </w:r>
      <w:r>
        <w:t>ran a un tercero. Los ingresos que se obtengan por la enajenación de los bienes recibidos como</w:t>
      </w:r>
      <w:r>
        <w:rPr>
          <w:spacing w:val="1"/>
        </w:rPr>
        <w:t xml:space="preserve"> </w:t>
      </w:r>
      <w:r>
        <w:t>contraprestaciones</w:t>
      </w:r>
      <w:r>
        <w:rPr>
          <w:spacing w:val="-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establecidos en la presente</w:t>
      </w:r>
      <w:r>
        <w:rPr>
          <w:spacing w:val="-1"/>
        </w:rPr>
        <w:t xml:space="preserve"> </w:t>
      </w:r>
      <w:r>
        <w:t>Ley.</w:t>
      </w:r>
    </w:p>
    <w:p w14:paraId="6F9BF8A3" w14:textId="77777777" w:rsidR="006C7B73" w:rsidRDefault="00E508CA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D9E6A4B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51609A6F" w14:textId="77777777" w:rsidR="006C7B73" w:rsidRDefault="00E508CA">
      <w:pPr>
        <w:pStyle w:val="Textoindependiente"/>
        <w:ind w:left="118" w:right="220" w:firstLine="288"/>
        <w:jc w:val="both"/>
      </w:pPr>
      <w:r>
        <w:t>Las personas morales residentes en el ex</w:t>
      </w:r>
      <w:r>
        <w:t>tranjero, así como cualquier entidad que se considere como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impositivos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acumularán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ingreso atribuible a un establecimiento permanente la simple remesa que obtenga de la</w:t>
      </w:r>
      <w:r>
        <w:rPr>
          <w:spacing w:val="1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t>central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ésta.</w:t>
      </w:r>
    </w:p>
    <w:p w14:paraId="02117057" w14:textId="77777777" w:rsidR="006C7B73" w:rsidRDefault="006C7B73">
      <w:pPr>
        <w:pStyle w:val="Textoindependiente"/>
      </w:pPr>
    </w:p>
    <w:p w14:paraId="720F6F2D" w14:textId="77777777" w:rsidR="006C7B73" w:rsidRDefault="00E508CA">
      <w:pPr>
        <w:pStyle w:val="Textoindependiente"/>
        <w:ind w:left="118" w:right="226" w:firstLine="288"/>
        <w:jc w:val="both"/>
      </w:pPr>
      <w:r>
        <w:t>No serán acumulables para los contribuyentes de este Título, los ingresos por dividend</w:t>
      </w:r>
      <w:r>
        <w:t>os o utilidades</w:t>
      </w:r>
      <w:r>
        <w:rPr>
          <w:spacing w:val="1"/>
        </w:rPr>
        <w:t xml:space="preserve"> </w:t>
      </w:r>
      <w:r>
        <w:t>que perciban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otras personas</w:t>
      </w:r>
      <w:r>
        <w:rPr>
          <w:spacing w:val="-1"/>
        </w:rPr>
        <w:t xml:space="preserve"> </w:t>
      </w:r>
      <w:r>
        <w:t>morales residentes en</w:t>
      </w:r>
      <w:r>
        <w:rPr>
          <w:spacing w:val="-1"/>
        </w:rPr>
        <w:t xml:space="preserve"> </w:t>
      </w:r>
      <w:r>
        <w:t>México.</w:t>
      </w:r>
    </w:p>
    <w:p w14:paraId="55290CAE" w14:textId="77777777" w:rsidR="006C7B73" w:rsidRDefault="006C7B73">
      <w:pPr>
        <w:pStyle w:val="Textoindependiente"/>
        <w:spacing w:before="10"/>
        <w:rPr>
          <w:sz w:val="19"/>
        </w:rPr>
      </w:pPr>
    </w:p>
    <w:p w14:paraId="22D85F61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18" w:name="Artículo_17"/>
      <w:bookmarkEnd w:id="1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efectos</w:t>
      </w:r>
      <w:r>
        <w:rPr>
          <w:spacing w:val="14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Ley,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obtienen,</w:t>
      </w:r>
      <w:r>
        <w:rPr>
          <w:spacing w:val="-5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aquellos</w:t>
      </w:r>
      <w:r>
        <w:rPr>
          <w:spacing w:val="8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previstos</w:t>
      </w:r>
      <w:r>
        <w:rPr>
          <w:spacing w:val="8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otros</w:t>
      </w:r>
      <w:r>
        <w:rPr>
          <w:spacing w:val="11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fechas</w:t>
      </w:r>
      <w:r>
        <w:rPr>
          <w:spacing w:val="1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señalan</w:t>
      </w:r>
      <w:r>
        <w:rPr>
          <w:spacing w:val="9"/>
        </w:rPr>
        <w:t xml:space="preserve"> </w:t>
      </w:r>
      <w:r>
        <w:t>conforme</w:t>
      </w:r>
      <w:r>
        <w:rPr>
          <w:spacing w:val="8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de:</w:t>
      </w:r>
    </w:p>
    <w:p w14:paraId="61CFE2DB" w14:textId="77777777" w:rsidR="006C7B73" w:rsidRDefault="006C7B73">
      <w:pPr>
        <w:pStyle w:val="Textoindependiente"/>
        <w:spacing w:before="4"/>
        <w:rPr>
          <w:sz w:val="19"/>
        </w:rPr>
      </w:pPr>
    </w:p>
    <w:p w14:paraId="7F3EC47F" w14:textId="77777777" w:rsidR="006C7B73" w:rsidRDefault="00E508CA">
      <w:pPr>
        <w:pStyle w:val="Prrafodelista"/>
        <w:numPr>
          <w:ilvl w:val="0"/>
          <w:numId w:val="143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Enajenación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bienes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prestación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servicios,</w:t>
      </w:r>
      <w:r>
        <w:rPr>
          <w:spacing w:val="24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dé</w:t>
      </w:r>
      <w:r>
        <w:rPr>
          <w:spacing w:val="18"/>
          <w:sz w:val="20"/>
        </w:rPr>
        <w:t xml:space="preserve"> </w:t>
      </w:r>
      <w:r>
        <w:rPr>
          <w:sz w:val="20"/>
        </w:rPr>
        <w:t>cualquiera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3"/>
          <w:sz w:val="20"/>
        </w:rPr>
        <w:t xml:space="preserve"> </w:t>
      </w:r>
      <w:r>
        <w:rPr>
          <w:sz w:val="20"/>
        </w:rPr>
        <w:t>supuestos, el que</w:t>
      </w:r>
      <w:r>
        <w:rPr>
          <w:spacing w:val="1"/>
          <w:sz w:val="20"/>
        </w:rPr>
        <w:t xml:space="preserve"> </w:t>
      </w:r>
      <w:r>
        <w:rPr>
          <w:sz w:val="20"/>
        </w:rPr>
        <w:t>ocurra</w:t>
      </w:r>
      <w:r>
        <w:rPr>
          <w:spacing w:val="-1"/>
          <w:sz w:val="20"/>
        </w:rPr>
        <w:t xml:space="preserve"> </w:t>
      </w:r>
      <w:r>
        <w:rPr>
          <w:sz w:val="20"/>
        </w:rPr>
        <w:t>primero:</w:t>
      </w:r>
    </w:p>
    <w:p w14:paraId="26052D48" w14:textId="77777777" w:rsidR="006C7B73" w:rsidRDefault="006C7B73">
      <w:pPr>
        <w:pStyle w:val="Textoindependiente"/>
        <w:spacing w:before="9"/>
        <w:rPr>
          <w:sz w:val="19"/>
        </w:rPr>
      </w:pPr>
    </w:p>
    <w:p w14:paraId="2FA6E16C" w14:textId="77777777" w:rsidR="006C7B73" w:rsidRDefault="00E508CA">
      <w:pPr>
        <w:pStyle w:val="Prrafodelista"/>
        <w:numPr>
          <w:ilvl w:val="1"/>
          <w:numId w:val="14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ampare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precio o</w:t>
      </w:r>
      <w:r>
        <w:rPr>
          <w:spacing w:val="-2"/>
          <w:sz w:val="20"/>
        </w:rPr>
        <w:t xml:space="preserve"> </w:t>
      </w:r>
      <w:r>
        <w:rPr>
          <w:sz w:val="20"/>
        </w:rPr>
        <w:t>la contraprestación</w:t>
      </w:r>
      <w:r>
        <w:rPr>
          <w:spacing w:val="-3"/>
          <w:sz w:val="20"/>
        </w:rPr>
        <w:t xml:space="preserve"> </w:t>
      </w:r>
      <w:r>
        <w:rPr>
          <w:sz w:val="20"/>
        </w:rPr>
        <w:t>pactada.</w:t>
      </w:r>
    </w:p>
    <w:p w14:paraId="3022C3E7" w14:textId="77777777" w:rsidR="006C7B73" w:rsidRDefault="006C7B73">
      <w:pPr>
        <w:pStyle w:val="Textoindependiente"/>
        <w:spacing w:before="10"/>
        <w:rPr>
          <w:sz w:val="19"/>
        </w:rPr>
      </w:pPr>
    </w:p>
    <w:p w14:paraId="40C23C53" w14:textId="77777777" w:rsidR="006C7B73" w:rsidRDefault="00E508CA">
      <w:pPr>
        <w:pStyle w:val="Prrafodelista"/>
        <w:numPr>
          <w:ilvl w:val="1"/>
          <w:numId w:val="14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envíe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entregue</w:t>
      </w:r>
      <w:r>
        <w:rPr>
          <w:spacing w:val="-2"/>
          <w:sz w:val="20"/>
        </w:rPr>
        <w:t xml:space="preserve"> </w:t>
      </w:r>
      <w:r>
        <w:rPr>
          <w:sz w:val="20"/>
        </w:rPr>
        <w:t>materialmente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bien o</w:t>
      </w:r>
      <w:r>
        <w:rPr>
          <w:spacing w:val="-3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preste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769119F6" w14:textId="77777777" w:rsidR="006C7B73" w:rsidRDefault="006C7B73">
      <w:pPr>
        <w:pStyle w:val="Textoindependiente"/>
        <w:spacing w:before="1"/>
      </w:pPr>
    </w:p>
    <w:p w14:paraId="379DDC18" w14:textId="77777777" w:rsidR="006C7B73" w:rsidRDefault="00E508CA">
      <w:pPr>
        <w:pStyle w:val="Prrafodelista"/>
        <w:numPr>
          <w:ilvl w:val="1"/>
          <w:numId w:val="143"/>
        </w:numPr>
        <w:tabs>
          <w:tab w:val="left" w:pos="1558"/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cobre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sea</w:t>
      </w:r>
      <w:r>
        <w:rPr>
          <w:spacing w:val="10"/>
          <w:sz w:val="20"/>
        </w:rPr>
        <w:t xml:space="preserve"> </w:t>
      </w:r>
      <w:r>
        <w:rPr>
          <w:sz w:val="20"/>
        </w:rPr>
        <w:t>exigible</w:t>
      </w:r>
      <w:r>
        <w:rPr>
          <w:spacing w:val="8"/>
          <w:sz w:val="20"/>
        </w:rPr>
        <w:t xml:space="preserve"> </w:t>
      </w:r>
      <w:r>
        <w:rPr>
          <w:sz w:val="20"/>
        </w:rPr>
        <w:t>total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parcialmente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precio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9"/>
          <w:sz w:val="20"/>
        </w:rPr>
        <w:t xml:space="preserve"> </w:t>
      </w:r>
      <w:r>
        <w:rPr>
          <w:sz w:val="20"/>
        </w:rPr>
        <w:t>pactada,</w:t>
      </w:r>
      <w:r>
        <w:rPr>
          <w:spacing w:val="9"/>
          <w:sz w:val="20"/>
        </w:rPr>
        <w:t xml:space="preserve"> </w:t>
      </w:r>
      <w:r>
        <w:rPr>
          <w:sz w:val="20"/>
        </w:rPr>
        <w:t>aun</w:t>
      </w:r>
      <w:r>
        <w:rPr>
          <w:spacing w:val="-52"/>
          <w:sz w:val="20"/>
        </w:rPr>
        <w:t xml:space="preserve"> </w:t>
      </w:r>
      <w:r>
        <w:rPr>
          <w:sz w:val="20"/>
        </w:rPr>
        <w:t>cuando provenga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anticipos.</w:t>
      </w:r>
    </w:p>
    <w:p w14:paraId="3E114396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5A942E" w14:textId="77777777" w:rsidR="006C7B73" w:rsidRDefault="006C7B73">
      <w:pPr>
        <w:pStyle w:val="Textoindependiente"/>
        <w:spacing w:before="10"/>
        <w:rPr>
          <w:sz w:val="27"/>
        </w:rPr>
      </w:pPr>
    </w:p>
    <w:p w14:paraId="28F37584" w14:textId="77777777" w:rsidR="006C7B73" w:rsidRDefault="00E508CA">
      <w:pPr>
        <w:pStyle w:val="Textoindependiente"/>
        <w:spacing w:before="93"/>
        <w:ind w:left="1126" w:right="218"/>
        <w:jc w:val="both"/>
      </w:pPr>
      <w:r>
        <w:t>Tratándose de los ingresos por la prestación de servicios personales independientes que</w:t>
      </w:r>
      <w:r>
        <w:rPr>
          <w:spacing w:val="1"/>
        </w:rPr>
        <w:t xml:space="preserve"> </w:t>
      </w:r>
      <w:r>
        <w:t>obtengan las sociedades o asociaciones civiles y de ingresos por el servicio de suministro de</w:t>
      </w:r>
      <w:r>
        <w:rPr>
          <w:spacing w:val="1"/>
        </w:rPr>
        <w:t xml:space="preserve"> </w:t>
      </w:r>
      <w:r>
        <w:t>agua potable para uso doméstico o de recolección de basura doméstica que o</w:t>
      </w:r>
      <w:r>
        <w:t>btengan 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descentralizados,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concesionarios,</w:t>
      </w:r>
      <w:r>
        <w:rPr>
          <w:spacing w:val="1"/>
        </w:rPr>
        <w:t xml:space="preserve"> </w:t>
      </w:r>
      <w:r>
        <w:t>permisionarios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</w:t>
      </w:r>
      <w:r>
        <w:rPr>
          <w:spacing w:val="55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para proporcionar dichos servicios, se considera que los mismos se obtienen en el momento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o la</w:t>
      </w:r>
      <w:r>
        <w:rPr>
          <w:spacing w:val="-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pactada.</w:t>
      </w:r>
    </w:p>
    <w:p w14:paraId="1EF00366" w14:textId="77777777" w:rsidR="006C7B73" w:rsidRDefault="006C7B73">
      <w:pPr>
        <w:pStyle w:val="Textoindependiente"/>
        <w:spacing w:before="9"/>
        <w:rPr>
          <w:sz w:val="19"/>
        </w:rPr>
      </w:pPr>
    </w:p>
    <w:p w14:paraId="78BF2D9A" w14:textId="77777777" w:rsidR="006C7B73" w:rsidRDefault="00E508CA">
      <w:pPr>
        <w:pStyle w:val="Prrafodelista"/>
        <w:numPr>
          <w:ilvl w:val="0"/>
          <w:numId w:val="143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Otorgamiento del uso o goce temporal de bienes, cuando se cobren total o parcialmente 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exigibles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otorgamiento, o se expida el comprobante fiscal que ampare el precio o la contraprestación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pactada,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suceda</w:t>
      </w:r>
      <w:r>
        <w:rPr>
          <w:spacing w:val="-1"/>
          <w:sz w:val="20"/>
        </w:rPr>
        <w:t xml:space="preserve"> </w:t>
      </w:r>
      <w:r>
        <w:rPr>
          <w:sz w:val="20"/>
        </w:rPr>
        <w:t>primero.</w:t>
      </w:r>
    </w:p>
    <w:p w14:paraId="59456D12" w14:textId="77777777" w:rsidR="006C7B73" w:rsidRDefault="006C7B73">
      <w:pPr>
        <w:pStyle w:val="Textoindependiente"/>
        <w:spacing w:before="1"/>
      </w:pPr>
    </w:p>
    <w:p w14:paraId="57763CC1" w14:textId="77777777" w:rsidR="006C7B73" w:rsidRDefault="00E508CA">
      <w:pPr>
        <w:pStyle w:val="Prrafodelista"/>
        <w:numPr>
          <w:ilvl w:val="0"/>
          <w:numId w:val="143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Obtención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optar por considerar como ingreso obtenido en el ejercicio el total 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-2"/>
          <w:sz w:val="20"/>
        </w:rPr>
        <w:t xml:space="preserve"> </w:t>
      </w:r>
      <w:r>
        <w:rPr>
          <w:sz w:val="20"/>
        </w:rPr>
        <w:t>pactado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exigible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6E05A38F" w14:textId="77777777" w:rsidR="006C7B73" w:rsidRDefault="006C7B73">
      <w:pPr>
        <w:pStyle w:val="Textoindependiente"/>
        <w:spacing w:before="1"/>
      </w:pPr>
    </w:p>
    <w:p w14:paraId="696090EB" w14:textId="77777777" w:rsidR="006C7B73" w:rsidRDefault="00E508CA">
      <w:pPr>
        <w:pStyle w:val="Textoindependiente"/>
        <w:ind w:left="1126" w:right="226"/>
        <w:jc w:val="both"/>
      </w:pPr>
      <w:r>
        <w:t>En el caso de enajenaciones a plazo en los términos del Código Fiscal de la Federación, los</w:t>
      </w:r>
      <w:r>
        <w:rPr>
          <w:spacing w:val="1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considerarán como</w:t>
      </w:r>
      <w:r>
        <w:rPr>
          <w:spacing w:val="-3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pactado.</w:t>
      </w:r>
    </w:p>
    <w:p w14:paraId="38A47DD5" w14:textId="77777777" w:rsidR="006C7B73" w:rsidRDefault="006C7B73">
      <w:pPr>
        <w:pStyle w:val="Textoindependiente"/>
        <w:spacing w:before="2"/>
      </w:pPr>
    </w:p>
    <w:p w14:paraId="197C34E4" w14:textId="77777777" w:rsidR="006C7B73" w:rsidRDefault="00E508CA">
      <w:pPr>
        <w:pStyle w:val="Textoindependiente"/>
        <w:ind w:left="1126" w:right="223"/>
        <w:jc w:val="both"/>
      </w:pPr>
      <w:r>
        <w:t>La opción a que se refiere el primer párrafo de esta fracción, se de</w:t>
      </w:r>
      <w:r>
        <w:t>berá ejercer por la totalidad</w:t>
      </w:r>
      <w:r>
        <w:rPr>
          <w:spacing w:val="-53"/>
        </w:rPr>
        <w:t xml:space="preserve"> </w:t>
      </w:r>
      <w:r>
        <w:t>de los contratos. La opción podrá cambiarse sin requisitos una sola vez; tratándose del</w:t>
      </w:r>
      <w:r>
        <w:rPr>
          <w:spacing w:val="1"/>
        </w:rPr>
        <w:t xml:space="preserve"> </w:t>
      </w:r>
      <w:r>
        <w:t>segundo y posteriores cambios, deberán transcurrir cuando menos cinco años desde el último</w:t>
      </w:r>
      <w:r>
        <w:rPr>
          <w:spacing w:val="-53"/>
        </w:rPr>
        <w:t xml:space="preserve"> </w:t>
      </w:r>
      <w:r>
        <w:t>cambio; cuando el cambio se quiera realizar ant</w:t>
      </w:r>
      <w:r>
        <w:t>es de que transcurra dicho plazo, se deberá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establezca</w:t>
      </w:r>
      <w:r>
        <w:rPr>
          <w:spacing w:val="-2"/>
        </w:rPr>
        <w:t xml:space="preserve"> </w:t>
      </w:r>
      <w:r>
        <w:t>el Reglamento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 Ley.</w:t>
      </w:r>
    </w:p>
    <w:p w14:paraId="4D05C081" w14:textId="77777777" w:rsidR="006C7B73" w:rsidRDefault="006C7B73">
      <w:pPr>
        <w:pStyle w:val="Textoindependiente"/>
      </w:pPr>
    </w:p>
    <w:p w14:paraId="70B6FF1C" w14:textId="77777777" w:rsidR="006C7B73" w:rsidRDefault="00E508CA">
      <w:pPr>
        <w:pStyle w:val="Textoindependiente"/>
        <w:ind w:left="1126" w:right="220"/>
        <w:jc w:val="both"/>
      </w:pPr>
      <w:r>
        <w:t>Cuando en términos del primer párrafo de esta fracción, el contribuyente hubiera optado por</w:t>
      </w:r>
      <w:r>
        <w:rPr>
          <w:spacing w:val="1"/>
        </w:rPr>
        <w:t xml:space="preserve"> </w:t>
      </w:r>
      <w:r>
        <w:t>considerar como ingresos obtenidos en el ejercicio únicamente la parte del precio pactado</w:t>
      </w:r>
      <w:r>
        <w:rPr>
          <w:spacing w:val="1"/>
        </w:rPr>
        <w:t xml:space="preserve"> </w:t>
      </w:r>
      <w:r>
        <w:t>exigible y enajene los documentos pendientes de cobro, o los dé en pago, d</w:t>
      </w:r>
      <w:r>
        <w:t>eberá considerar</w:t>
      </w:r>
      <w:r>
        <w:rPr>
          <w:spacing w:val="1"/>
        </w:rPr>
        <w:t xml:space="preserve"> </w:t>
      </w:r>
      <w:r>
        <w:t>la cantidad pendiente de acumular como ingreso obtenido en el ejercicio en el que realice la</w:t>
      </w:r>
      <w:r>
        <w:rPr>
          <w:spacing w:val="1"/>
        </w:rPr>
        <w:t xml:space="preserve"> </w:t>
      </w:r>
      <w:r>
        <w:t>enajenación 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dación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pago.</w:t>
      </w:r>
    </w:p>
    <w:p w14:paraId="3765C4BE" w14:textId="77777777" w:rsidR="006C7B73" w:rsidRDefault="006C7B73">
      <w:pPr>
        <w:pStyle w:val="Textoindependiente"/>
        <w:spacing w:before="9"/>
        <w:rPr>
          <w:sz w:val="19"/>
        </w:rPr>
      </w:pPr>
    </w:p>
    <w:p w14:paraId="56397255" w14:textId="77777777" w:rsidR="006C7B73" w:rsidRDefault="00E508CA">
      <w:pPr>
        <w:pStyle w:val="Textoindependiente"/>
        <w:ind w:left="1126" w:right="218"/>
        <w:jc w:val="both"/>
      </w:pPr>
      <w:r>
        <w:t>En el caso de incumplimiento de los contratos de arrendamiento financiero, respecto de 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ejerci</w:t>
      </w:r>
      <w:r>
        <w:t>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únicamente la parte del precio exigible, el arrendador considerará como ingreso obtenido en el</w:t>
      </w:r>
      <w:r>
        <w:rPr>
          <w:spacing w:val="-53"/>
        </w:rPr>
        <w:t xml:space="preserve"> </w:t>
      </w:r>
      <w:r>
        <w:t>ejercicio, las cantidades exigibles en el mismo del arrendatario, disminuidas por las cantidades</w:t>
      </w:r>
      <w:r>
        <w:rPr>
          <w:spacing w:val="-5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hubiera</w:t>
      </w:r>
      <w:r>
        <w:rPr>
          <w:spacing w:val="2"/>
        </w:rPr>
        <w:t xml:space="preserve"> </w:t>
      </w:r>
      <w:r>
        <w:t>devuelto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respectivo.</w:t>
      </w:r>
    </w:p>
    <w:p w14:paraId="74E40164" w14:textId="77777777" w:rsidR="006C7B73" w:rsidRDefault="006C7B73">
      <w:pPr>
        <w:pStyle w:val="Textoindependiente"/>
      </w:pPr>
    </w:p>
    <w:p w14:paraId="6A164359" w14:textId="77777777" w:rsidR="006C7B73" w:rsidRDefault="00E508CA">
      <w:pPr>
        <w:pStyle w:val="Textoindependiente"/>
        <w:spacing w:before="1"/>
        <w:ind w:left="1126" w:right="214"/>
        <w:jc w:val="both"/>
      </w:pPr>
      <w:r>
        <w:t>En los casos de contratos de arrendamiento financiero, se considerarán ingresos obtenidos en</w:t>
      </w:r>
      <w:r>
        <w:rPr>
          <w:spacing w:val="-53"/>
        </w:rPr>
        <w:t xml:space="preserve"> </w:t>
      </w:r>
      <w:r>
        <w:t>el ejercicio en el que sean exigibles, los que deriven de cualquiera de las opciones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t xml:space="preserve"> artículo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7322AE6E" w14:textId="77777777" w:rsidR="006C7B73" w:rsidRDefault="006C7B73">
      <w:pPr>
        <w:pStyle w:val="Textoindependiente"/>
        <w:spacing w:before="10"/>
        <w:rPr>
          <w:sz w:val="19"/>
        </w:rPr>
      </w:pPr>
    </w:p>
    <w:p w14:paraId="148AB0E4" w14:textId="77777777" w:rsidR="006C7B73" w:rsidRDefault="00E508CA">
      <w:pPr>
        <w:pStyle w:val="Prrafodelista"/>
        <w:numPr>
          <w:ilvl w:val="0"/>
          <w:numId w:val="143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Ingresos derivados de deudas no cubiertas por el contribuyente, en el mes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consume el plazo de prescripción o en el mes en el que se cumpla el plazo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7B0E948" w14:textId="77777777" w:rsidR="006C7B73" w:rsidRDefault="006C7B73">
      <w:pPr>
        <w:pStyle w:val="Textoindependiente"/>
        <w:spacing w:before="2"/>
      </w:pPr>
    </w:p>
    <w:p w14:paraId="48F22973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Los contribuyentes que celebren contratos de obra inmueble, considerarán acumulables los 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ejecutada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autorizadas o aprobadas para que proceda su cobro, siempre y cua</w:t>
      </w:r>
      <w:r>
        <w:t>ndo el pago de dichas estimaciones</w:t>
      </w:r>
      <w:r>
        <w:rPr>
          <w:spacing w:val="1"/>
        </w:rPr>
        <w:t xml:space="preserve"> </w:t>
      </w:r>
      <w:r>
        <w:t>tengan lugar dentro de los tres meses siguientes a su aprobación o autorización; de lo contrario, los</w:t>
      </w:r>
      <w:r>
        <w:rPr>
          <w:spacing w:val="1"/>
        </w:rPr>
        <w:t xml:space="preserve"> </w:t>
      </w:r>
      <w:r>
        <w:t>ingresos provenientes de dichos contratos se considerarán acumulables hasta que sean efectivamente</w:t>
      </w:r>
      <w:r>
        <w:rPr>
          <w:spacing w:val="1"/>
        </w:rPr>
        <w:t xml:space="preserve"> </w:t>
      </w:r>
      <w:r>
        <w:t>pagados.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contrib</w:t>
      </w:r>
      <w:r>
        <w:t>uyentes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celebren</w:t>
      </w:r>
      <w:r>
        <w:rPr>
          <w:spacing w:val="32"/>
        </w:rPr>
        <w:t xml:space="preserve"> </w:t>
      </w:r>
      <w:r>
        <w:t>otros</w:t>
      </w:r>
      <w:r>
        <w:rPr>
          <w:spacing w:val="34"/>
        </w:rPr>
        <w:t xml:space="preserve"> </w:t>
      </w:r>
      <w:r>
        <w:t>contratos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obra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obliguen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ejecutar</w:t>
      </w:r>
      <w:r>
        <w:rPr>
          <w:spacing w:val="-53"/>
        </w:rPr>
        <w:t xml:space="preserve"> </w:t>
      </w:r>
      <w:r>
        <w:t>dicha obra conforme a un plano, diseño y presupuesto, considerarán que obtienen los ingresos en la</w:t>
      </w:r>
      <w:r>
        <w:rPr>
          <w:spacing w:val="1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estimaciones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obra</w:t>
      </w:r>
      <w:r>
        <w:rPr>
          <w:spacing w:val="7"/>
        </w:rPr>
        <w:t xml:space="preserve"> </w:t>
      </w:r>
      <w:r>
        <w:t>ejecutada</w:t>
      </w:r>
      <w:r>
        <w:rPr>
          <w:spacing w:val="9"/>
        </w:rPr>
        <w:t xml:space="preserve"> </w:t>
      </w:r>
      <w:r>
        <w:t>sean</w:t>
      </w:r>
      <w:r>
        <w:rPr>
          <w:spacing w:val="6"/>
        </w:rPr>
        <w:t xml:space="preserve"> </w:t>
      </w:r>
      <w:r>
        <w:t>autorizadas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aprobadas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proceda</w:t>
      </w:r>
      <w:r>
        <w:rPr>
          <w:spacing w:val="6"/>
        </w:rPr>
        <w:t xml:space="preserve"> </w:t>
      </w:r>
      <w:r>
        <w:t>su</w:t>
      </w:r>
    </w:p>
    <w:p w14:paraId="0D2D06C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368FC1F" w14:textId="77777777" w:rsidR="006C7B73" w:rsidRDefault="006C7B73">
      <w:pPr>
        <w:pStyle w:val="Textoindependiente"/>
        <w:spacing w:before="10"/>
        <w:rPr>
          <w:sz w:val="27"/>
        </w:rPr>
      </w:pPr>
    </w:p>
    <w:p w14:paraId="3D9CFB37" w14:textId="77777777" w:rsidR="006C7B73" w:rsidRDefault="00E508CA">
      <w:pPr>
        <w:pStyle w:val="Textoindependiente"/>
        <w:spacing w:before="93"/>
        <w:ind w:left="118" w:right="216"/>
        <w:jc w:val="both"/>
      </w:pPr>
      <w:r>
        <w:t>cobro,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55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siguientes a su aprobación o autorización; de lo contrario, los ingresos provenientes de dichos contratos</w:t>
      </w:r>
      <w:r>
        <w:rPr>
          <w:spacing w:val="1"/>
        </w:rPr>
        <w:t xml:space="preserve"> </w:t>
      </w:r>
      <w:r>
        <w:t>se considerarán acumulables hasta que sean efectivamente pagados, o en los casos en que no estén</w:t>
      </w:r>
      <w:r>
        <w:rPr>
          <w:spacing w:val="1"/>
        </w:rPr>
        <w:t xml:space="preserve"> </w:t>
      </w:r>
      <w:r>
        <w:t>obligados a presentarlas o la periodicidad de su pres</w:t>
      </w:r>
      <w:r>
        <w:t>entación sea mayor a tres meses, considerarán</w:t>
      </w:r>
      <w:r>
        <w:rPr>
          <w:spacing w:val="1"/>
        </w:rPr>
        <w:t xml:space="preserve"> </w:t>
      </w:r>
      <w:r>
        <w:t>ingreso acumulable el avance trimestral en la ejecución o fabricación de los bienes a que se refiere la</w:t>
      </w:r>
      <w:r>
        <w:rPr>
          <w:spacing w:val="1"/>
        </w:rPr>
        <w:t xml:space="preserve"> </w:t>
      </w:r>
      <w:r>
        <w:t>obra. Los ingresos acumulables por contratos de obra a que se refiere este párrafo, se disminuirán con 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anticipos,</w:t>
      </w:r>
      <w:r>
        <w:rPr>
          <w:spacing w:val="1"/>
        </w:rPr>
        <w:t xml:space="preserve"> </w:t>
      </w:r>
      <w:r>
        <w:t>depósitos,</w:t>
      </w:r>
      <w:r>
        <w:rPr>
          <w:spacing w:val="1"/>
        </w:rPr>
        <w:t xml:space="preserve"> </w:t>
      </w:r>
      <w:r>
        <w:t>garantías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acumulado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y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amortice</w:t>
      </w:r>
      <w:r>
        <w:rPr>
          <w:spacing w:val="-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estimación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avance.</w:t>
      </w:r>
    </w:p>
    <w:p w14:paraId="4A5E5189" w14:textId="77777777" w:rsidR="006C7B73" w:rsidRDefault="006C7B73">
      <w:pPr>
        <w:pStyle w:val="Textoindependiente"/>
        <w:spacing w:before="10"/>
        <w:rPr>
          <w:sz w:val="19"/>
        </w:rPr>
      </w:pPr>
    </w:p>
    <w:p w14:paraId="1F6AC578" w14:textId="77777777" w:rsidR="006C7B73" w:rsidRDefault="00E508CA">
      <w:pPr>
        <w:pStyle w:val="Textoindependiente"/>
        <w:ind w:left="118" w:right="220" w:firstLine="288"/>
        <w:jc w:val="both"/>
      </w:pPr>
      <w:r>
        <w:t>Los</w:t>
      </w:r>
      <w:r>
        <w:rPr>
          <w:spacing w:val="21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t>considerarán</w:t>
      </w:r>
      <w:r>
        <w:rPr>
          <w:spacing w:val="19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acumulables,</w:t>
      </w:r>
      <w:r>
        <w:rPr>
          <w:spacing w:val="20"/>
        </w:rPr>
        <w:t xml:space="preserve"> </w:t>
      </w:r>
      <w:r>
        <w:t>además</w:t>
      </w:r>
      <w:r>
        <w:rPr>
          <w:spacing w:val="-53"/>
        </w:rPr>
        <w:t xml:space="preserve"> </w:t>
      </w:r>
      <w:r>
        <w:t>de los señalados en el mismo, cualquier pago recibido en efectivo, en bienes o en servicios, ya sea por</w:t>
      </w:r>
      <w:r>
        <w:rPr>
          <w:spacing w:val="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anticipos,</w:t>
      </w:r>
      <w:r>
        <w:rPr>
          <w:spacing w:val="-2"/>
        </w:rPr>
        <w:t xml:space="preserve"> </w:t>
      </w:r>
      <w:r>
        <w:t>depósitos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garantías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obligación,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otro.</w:t>
      </w:r>
    </w:p>
    <w:p w14:paraId="5E26581F" w14:textId="77777777" w:rsidR="006C7B73" w:rsidRDefault="006C7B73">
      <w:pPr>
        <w:pStyle w:val="Textoindependiente"/>
      </w:pPr>
    </w:p>
    <w:p w14:paraId="000F7AB4" w14:textId="77777777" w:rsidR="006C7B73" w:rsidRDefault="00E508CA">
      <w:pPr>
        <w:pStyle w:val="Textoindependiente"/>
        <w:ind w:left="118" w:right="223" w:firstLine="288"/>
        <w:jc w:val="both"/>
      </w:pPr>
      <w:bookmarkStart w:id="19" w:name="Artículo_18"/>
      <w:bookmarkEnd w:id="19"/>
      <w:r>
        <w:rPr>
          <w:rFonts w:ascii="Arial" w:hAnsi="Arial"/>
          <w:b/>
        </w:rPr>
        <w:t>Artí</w:t>
      </w:r>
      <w:r>
        <w:rPr>
          <w:rFonts w:ascii="Arial" w:hAnsi="Arial"/>
          <w:b/>
        </w:rPr>
        <w:t xml:space="preserve">culo 18. </w:t>
      </w:r>
      <w:r>
        <w:t>Para los efectos de este Título, se consideran ingresos acumulables, además de los</w:t>
      </w:r>
      <w:r>
        <w:rPr>
          <w:spacing w:val="1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 otros artículos 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los siguientes:</w:t>
      </w:r>
    </w:p>
    <w:p w14:paraId="6CE2EBE8" w14:textId="77777777" w:rsidR="006C7B73" w:rsidRDefault="006C7B73">
      <w:pPr>
        <w:pStyle w:val="Textoindependiente"/>
        <w:spacing w:before="10"/>
        <w:rPr>
          <w:sz w:val="19"/>
        </w:rPr>
      </w:pPr>
    </w:p>
    <w:p w14:paraId="58811D0A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6"/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ingresos determinados, inclusive presuntivamente por las autoridades fiscales, en los</w:t>
      </w:r>
      <w:r>
        <w:rPr>
          <w:spacing w:val="1"/>
          <w:sz w:val="20"/>
        </w:rPr>
        <w:t xml:space="preserve"> </w:t>
      </w:r>
      <w:r>
        <w:rPr>
          <w:sz w:val="20"/>
        </w:rPr>
        <w:t>casos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</w:t>
      </w:r>
      <w:r>
        <w:rPr>
          <w:sz w:val="20"/>
        </w:rPr>
        <w:t>oceda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leyes fiscales.</w:t>
      </w:r>
    </w:p>
    <w:p w14:paraId="6C43F68D" w14:textId="77777777" w:rsidR="006C7B73" w:rsidRDefault="006C7B73">
      <w:pPr>
        <w:pStyle w:val="Textoindependiente"/>
        <w:spacing w:before="8"/>
        <w:rPr>
          <w:sz w:val="19"/>
        </w:rPr>
      </w:pPr>
    </w:p>
    <w:p w14:paraId="06566AF9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 ganancia derivada de la transmisión de propiedad de bienes por pago en especie.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para determinar la ganancia se considerará como ingreso el valor que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avalúo practicado por persona autorizada por las autoridades fiscales tenga el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trata en la fecha en la que se transfiera su propiedad por pago en especie, pudiendo disminuir</w:t>
      </w:r>
      <w:r>
        <w:rPr>
          <w:spacing w:val="1"/>
          <w:sz w:val="20"/>
        </w:rPr>
        <w:t xml:space="preserve"> </w:t>
      </w:r>
      <w:r>
        <w:rPr>
          <w:sz w:val="20"/>
        </w:rPr>
        <w:t>de dicho ingreso las deducciones que para el caso de enajenación pe</w:t>
      </w:r>
      <w:r>
        <w:rPr>
          <w:sz w:val="20"/>
        </w:rPr>
        <w:t>rmite esta Ley,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se cumplan con los requisitos que para ello se establecen en la misma y en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fiscales. Tratándose de mercancías, así como de materias primas, 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se acumulará el total del</w:t>
      </w:r>
      <w:r>
        <w:rPr>
          <w:sz w:val="20"/>
        </w:rPr>
        <w:t xml:space="preserve"> ingreso y el valor del costo de lo</w:t>
      </w:r>
      <w:r>
        <w:rPr>
          <w:spacing w:val="1"/>
          <w:sz w:val="20"/>
        </w:rPr>
        <w:t xml:space="preserve"> </w:t>
      </w:r>
      <w:r>
        <w:rPr>
          <w:sz w:val="20"/>
        </w:rPr>
        <w:t>vendido</w:t>
      </w:r>
      <w:r>
        <w:rPr>
          <w:spacing w:val="13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4"/>
          <w:sz w:val="20"/>
        </w:rPr>
        <w:t xml:space="preserve"> </w:t>
      </w:r>
      <w:r>
        <w:rPr>
          <w:sz w:val="20"/>
        </w:rPr>
        <w:t>conforme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lo</w:t>
      </w:r>
      <w:r>
        <w:rPr>
          <w:spacing w:val="14"/>
          <w:sz w:val="20"/>
        </w:rPr>
        <w:t xml:space="preserve"> </w:t>
      </w:r>
      <w:r>
        <w:rPr>
          <w:sz w:val="20"/>
        </w:rPr>
        <w:t>dispuesto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Sección</w:t>
      </w:r>
      <w:r>
        <w:rPr>
          <w:spacing w:val="14"/>
          <w:sz w:val="20"/>
        </w:rPr>
        <w:t xml:space="preserve"> </w:t>
      </w:r>
      <w:r>
        <w:rPr>
          <w:sz w:val="20"/>
        </w:rPr>
        <w:t>III,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Capítulo</w:t>
      </w:r>
      <w:r>
        <w:rPr>
          <w:spacing w:val="14"/>
          <w:sz w:val="20"/>
        </w:rPr>
        <w:t xml:space="preserve"> </w:t>
      </w:r>
      <w:r>
        <w:rPr>
          <w:sz w:val="20"/>
        </w:rPr>
        <w:t>II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Título</w:t>
      </w:r>
      <w:r>
        <w:rPr>
          <w:spacing w:val="14"/>
          <w:sz w:val="20"/>
        </w:rPr>
        <w:t xml:space="preserve"> </w:t>
      </w:r>
      <w:r>
        <w:rPr>
          <w:sz w:val="20"/>
        </w:rPr>
        <w:t>II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C528DBA" w14:textId="77777777" w:rsidR="006C7B73" w:rsidRDefault="006C7B73">
      <w:pPr>
        <w:pStyle w:val="Textoindependiente"/>
      </w:pPr>
    </w:p>
    <w:p w14:paraId="4613E60C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que de conformidad con los contratos por los que se otorgó su uso o goce queden</w:t>
      </w:r>
      <w:r>
        <w:rPr>
          <w:spacing w:val="1"/>
          <w:sz w:val="20"/>
        </w:rPr>
        <w:t xml:space="preserve"> </w:t>
      </w:r>
      <w:r>
        <w:rPr>
          <w:sz w:val="20"/>
        </w:rPr>
        <w:t>a beneficio del propietario. Para estos efectos, el ingreso se considera obtenido al término del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y en el monto que a esa fecha tengan las inversiones confor</w:t>
      </w:r>
      <w:r>
        <w:rPr>
          <w:sz w:val="20"/>
        </w:rPr>
        <w:t>me al avalúo que</w:t>
      </w:r>
      <w:r>
        <w:rPr>
          <w:spacing w:val="1"/>
          <w:sz w:val="20"/>
        </w:rPr>
        <w:t xml:space="preserve"> </w:t>
      </w:r>
      <w:r>
        <w:rPr>
          <w:sz w:val="20"/>
        </w:rPr>
        <w:t>practique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 autoridades fiscales.</w:t>
      </w:r>
    </w:p>
    <w:p w14:paraId="046D2D29" w14:textId="77777777" w:rsidR="006C7B73" w:rsidRDefault="006C7B73">
      <w:pPr>
        <w:pStyle w:val="Textoindependiente"/>
      </w:pPr>
    </w:p>
    <w:p w14:paraId="6B6A265A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La ganancia derivada de la enajenación de activos fijos y terrenos, títulos valor, acciones,</w:t>
      </w:r>
      <w:r>
        <w:rPr>
          <w:spacing w:val="1"/>
          <w:sz w:val="20"/>
        </w:rPr>
        <w:t xml:space="preserve"> </w:t>
      </w:r>
      <w:r>
        <w:rPr>
          <w:sz w:val="20"/>
        </w:rPr>
        <w:t>partes sociales o certificados de aportación patrimonial emitidos por sociedades nacionales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 así como la ganancia realizada que derive de la fusión o es</w:t>
      </w:r>
      <w:r>
        <w:rPr>
          <w:sz w:val="20"/>
        </w:rPr>
        <w:t>cisión de sociedades y la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 de reducción de capital o de liquidación de sociedades mercantiles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socio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accionista.</w:t>
      </w:r>
    </w:p>
    <w:p w14:paraId="624E4E31" w14:textId="77777777" w:rsidR="006C7B73" w:rsidRDefault="006C7B73">
      <w:pPr>
        <w:pStyle w:val="Textoindependiente"/>
        <w:spacing w:before="3"/>
      </w:pPr>
    </w:p>
    <w:p w14:paraId="711AA59C" w14:textId="77777777" w:rsidR="006C7B73" w:rsidRDefault="00E508CA">
      <w:pPr>
        <w:pStyle w:val="Textoindependiente"/>
        <w:ind w:left="1126" w:right="217"/>
        <w:jc w:val="both"/>
      </w:pP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casos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reducción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capital</w:t>
      </w:r>
      <w:r>
        <w:rPr>
          <w:spacing w:val="15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liquidación,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sociedades</w:t>
      </w:r>
      <w:r>
        <w:rPr>
          <w:spacing w:val="17"/>
        </w:rPr>
        <w:t xml:space="preserve"> </w:t>
      </w:r>
      <w:r>
        <w:t>mercantiles</w:t>
      </w:r>
      <w:r>
        <w:rPr>
          <w:spacing w:val="17"/>
        </w:rPr>
        <w:t xml:space="preserve"> </w:t>
      </w:r>
      <w:r>
        <w:t>residentes</w:t>
      </w:r>
      <w:r>
        <w:rPr>
          <w:spacing w:val="-53"/>
        </w:rPr>
        <w:t xml:space="preserve"> </w:t>
      </w:r>
      <w:r>
        <w:t>en el extranjero, la ganancia se determinará conforme a lo dispuesto en la fracción V del</w:t>
      </w:r>
      <w:r>
        <w:rPr>
          <w:spacing w:val="1"/>
        </w:rPr>
        <w:t xml:space="preserve"> </w:t>
      </w:r>
      <w:r>
        <w:t>artículo 142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6503C86" w14:textId="77777777" w:rsidR="006C7B73" w:rsidRDefault="006C7B73">
      <w:pPr>
        <w:pStyle w:val="Textoindependiente"/>
        <w:spacing w:before="11"/>
        <w:rPr>
          <w:sz w:val="19"/>
        </w:rPr>
      </w:pPr>
    </w:p>
    <w:p w14:paraId="6F2E950D" w14:textId="77777777" w:rsidR="006C7B73" w:rsidRDefault="00E508CA">
      <w:pPr>
        <w:pStyle w:val="Textoindependiente"/>
        <w:ind w:left="1126" w:right="224"/>
        <w:jc w:val="both"/>
      </w:pPr>
      <w:r>
        <w:t>En los casos de fusión o escisión de sociedades, no se considerará ingreso acumulable la</w:t>
      </w:r>
      <w:r>
        <w:rPr>
          <w:spacing w:val="1"/>
        </w:rPr>
        <w:t xml:space="preserve"> </w:t>
      </w:r>
      <w:r>
        <w:t>ganancia derivada de dichos actos, cuando se cumplan los requisitos establecidos en el</w:t>
      </w:r>
      <w:r>
        <w:rPr>
          <w:spacing w:val="1"/>
        </w:rPr>
        <w:t xml:space="preserve"> </w:t>
      </w:r>
      <w:r>
        <w:t>artículo 14-B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91912A6" w14:textId="77777777" w:rsidR="006C7B73" w:rsidRDefault="006C7B73">
      <w:pPr>
        <w:pStyle w:val="Textoindependiente"/>
        <w:spacing w:before="8"/>
        <w:rPr>
          <w:sz w:val="19"/>
        </w:rPr>
      </w:pPr>
    </w:p>
    <w:p w14:paraId="01ED5F1F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deducido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incobrable.</w:t>
      </w:r>
    </w:p>
    <w:p w14:paraId="0A66E28F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80E4791" w14:textId="77777777" w:rsidR="006C7B73" w:rsidRDefault="006C7B73">
      <w:pPr>
        <w:pStyle w:val="Textoindependiente"/>
        <w:spacing w:before="8"/>
        <w:rPr>
          <w:sz w:val="27"/>
        </w:rPr>
      </w:pPr>
    </w:p>
    <w:p w14:paraId="46DC5850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La cantidad que se recupere por seguros, fianzas o responsabilidades a cargo de 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pérdidas de</w:t>
      </w:r>
      <w:r>
        <w:rPr>
          <w:spacing w:val="3"/>
          <w:sz w:val="20"/>
        </w:rPr>
        <w:t xml:space="preserve"> </w:t>
      </w:r>
      <w:r>
        <w:rPr>
          <w:sz w:val="20"/>
        </w:rPr>
        <w:t>bienes 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0E34CD12" w14:textId="77777777" w:rsidR="006C7B73" w:rsidRDefault="006C7B73">
      <w:pPr>
        <w:pStyle w:val="Textoindependiente"/>
        <w:spacing w:before="6"/>
        <w:rPr>
          <w:sz w:val="19"/>
        </w:rPr>
      </w:pPr>
    </w:p>
    <w:p w14:paraId="1AABD8CC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obtenga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omo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resarcirlo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 que en su productividad haya causado la muerte, accidente o enfermedad de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dirigentes.</w:t>
      </w:r>
    </w:p>
    <w:p w14:paraId="4DA8D8DC" w14:textId="77777777" w:rsidR="006C7B73" w:rsidRDefault="006C7B73">
      <w:pPr>
        <w:pStyle w:val="Textoindependiente"/>
        <w:spacing w:before="6"/>
        <w:rPr>
          <w:sz w:val="19"/>
        </w:rPr>
      </w:pPr>
    </w:p>
    <w:p w14:paraId="61944616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a nombre de aquél por cuenta de quien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gasto.</w:t>
      </w:r>
    </w:p>
    <w:p w14:paraId="1051B5DA" w14:textId="77777777" w:rsidR="006C7B73" w:rsidRDefault="006C7B73">
      <w:pPr>
        <w:pStyle w:val="Textoindependiente"/>
      </w:pPr>
    </w:p>
    <w:p w14:paraId="29BA2957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Los intereses devengados a favor en el ejercicio, sin</w:t>
      </w:r>
      <w:r>
        <w:rPr>
          <w:sz w:val="20"/>
        </w:rPr>
        <w:t xml:space="preserve"> ajuste alguno. En el caso de 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 a partir del cuarto mes se acumularán únicamente los efectivamente cobrados.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 efectos, se considera que los ingresos por intereses moratorios que se perciban</w:t>
      </w:r>
      <w:r>
        <w:rPr>
          <w:spacing w:val="1"/>
          <w:sz w:val="20"/>
        </w:rPr>
        <w:t xml:space="preserve"> </w:t>
      </w:r>
      <w:r>
        <w:rPr>
          <w:sz w:val="20"/>
        </w:rPr>
        <w:t>con posterioridad al tercer mes sigu</w:t>
      </w:r>
      <w:r>
        <w:rPr>
          <w:sz w:val="20"/>
        </w:rPr>
        <w:t>iente a aquél en el que el deudor incurrió en mora cubren,</w:t>
      </w:r>
      <w:r>
        <w:rPr>
          <w:spacing w:val="1"/>
          <w:sz w:val="20"/>
        </w:rPr>
        <w:t xml:space="preserve"> </w:t>
      </w:r>
      <w:r>
        <w:rPr>
          <w:sz w:val="20"/>
        </w:rPr>
        <w:t>en primer término, los intereses moratorios devengados en los tres meses siguientes a aquél</w:t>
      </w:r>
      <w:r>
        <w:rPr>
          <w:spacing w:val="1"/>
          <w:sz w:val="20"/>
        </w:rPr>
        <w:t xml:space="preserve"> </w:t>
      </w:r>
      <w:r>
        <w:rPr>
          <w:sz w:val="20"/>
        </w:rPr>
        <w:t>en el que el deudor incurrió en mora, hasta que el monto percibido exceda al monto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morat</w:t>
      </w:r>
      <w:r>
        <w:rPr>
          <w:sz w:val="20"/>
        </w:rPr>
        <w:t>orios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acumulados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periodo citado.</w:t>
      </w:r>
    </w:p>
    <w:p w14:paraId="65D0AA79" w14:textId="77777777" w:rsidR="006C7B73" w:rsidRDefault="006C7B73">
      <w:pPr>
        <w:pStyle w:val="Textoindependiente"/>
        <w:spacing w:before="4"/>
      </w:pPr>
    </w:p>
    <w:p w14:paraId="1128C2D2" w14:textId="77777777" w:rsidR="006C7B73" w:rsidRDefault="00E508CA">
      <w:pPr>
        <w:pStyle w:val="Textoindependiente"/>
        <w:ind w:left="1126" w:right="224"/>
        <w:jc w:val="both"/>
      </w:pPr>
      <w:r>
        <w:t>Para los efectos del párrafo anterior, los intereses moratorios que se cobren se acumularán</w:t>
      </w:r>
      <w:r>
        <w:rPr>
          <w:spacing w:val="1"/>
        </w:rPr>
        <w:t xml:space="preserve"> </w:t>
      </w:r>
      <w:r>
        <w:t>hasta el momento en el que los efectivamente cobrados excedan al monto de los moratorios</w:t>
      </w:r>
      <w:r>
        <w:rPr>
          <w:spacing w:val="1"/>
        </w:rPr>
        <w:t xml:space="preserve"> </w:t>
      </w:r>
      <w:r>
        <w:t>acu</w:t>
      </w:r>
      <w:r>
        <w:t>mulados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primeros tres</w:t>
      </w:r>
      <w:r>
        <w:rPr>
          <w:spacing w:val="-2"/>
        </w:rPr>
        <w:t xml:space="preserve"> </w:t>
      </w:r>
      <w:r>
        <w:t>meses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 por el monto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excedan.</w:t>
      </w:r>
    </w:p>
    <w:p w14:paraId="63C6A41D" w14:textId="77777777" w:rsidR="006C7B73" w:rsidRDefault="006C7B73">
      <w:pPr>
        <w:pStyle w:val="Textoindependiente"/>
        <w:spacing w:before="8"/>
        <w:rPr>
          <w:sz w:val="19"/>
        </w:rPr>
      </w:pPr>
    </w:p>
    <w:p w14:paraId="5692E4B8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El ajuste 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 que resulte acumulable</w:t>
      </w:r>
      <w:r>
        <w:rPr>
          <w:spacing w:val="1"/>
          <w:sz w:val="20"/>
        </w:rPr>
        <w:t xml:space="preserve"> </w:t>
      </w:r>
      <w:r>
        <w:rPr>
          <w:sz w:val="20"/>
        </w:rPr>
        <w:t>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 artículo 44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C5D4E2B" w14:textId="77777777" w:rsidR="006C7B73" w:rsidRDefault="006C7B73">
      <w:pPr>
        <w:pStyle w:val="Textoindependiente"/>
        <w:spacing w:before="6"/>
        <w:rPr>
          <w:sz w:val="19"/>
        </w:rPr>
      </w:pPr>
    </w:p>
    <w:p w14:paraId="028CB3F9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Las cantidades recibidas en efectivo, en moneda nacional o extranjera,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16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20"/>
          <w:sz w:val="20"/>
        </w:rPr>
        <w:t xml:space="preserve"> </w:t>
      </w:r>
      <w:r>
        <w:rPr>
          <w:sz w:val="20"/>
        </w:rPr>
        <w:t>para</w:t>
      </w:r>
      <w:r>
        <w:rPr>
          <w:spacing w:val="17"/>
          <w:sz w:val="20"/>
        </w:rPr>
        <w:t xml:space="preserve"> </w:t>
      </w:r>
      <w:r>
        <w:rPr>
          <w:sz w:val="20"/>
        </w:rPr>
        <w:t>futuros</w:t>
      </w:r>
      <w:r>
        <w:rPr>
          <w:spacing w:val="18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capital</w:t>
      </w:r>
      <w:r>
        <w:rPr>
          <w:spacing w:val="17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capital</w:t>
      </w:r>
      <w:r>
        <w:rPr>
          <w:spacing w:val="16"/>
          <w:sz w:val="20"/>
        </w:rPr>
        <w:t xml:space="preserve"> </w:t>
      </w:r>
      <w:r>
        <w:rPr>
          <w:sz w:val="20"/>
        </w:rPr>
        <w:t>mayores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</w:p>
    <w:p w14:paraId="6AE0FD98" w14:textId="77777777" w:rsidR="006C7B73" w:rsidRDefault="00E508CA">
      <w:pPr>
        <w:pStyle w:val="Textoindependiente"/>
        <w:spacing w:line="229" w:lineRule="exact"/>
        <w:ind w:left="1126"/>
        <w:jc w:val="both"/>
      </w:pPr>
      <w:r>
        <w:t>$600,000.00,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76,</w:t>
      </w:r>
      <w:r>
        <w:rPr>
          <w:spacing w:val="-3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46D9B84" w14:textId="77777777" w:rsidR="006C7B73" w:rsidRDefault="006C7B73">
      <w:pPr>
        <w:pStyle w:val="Textoindependiente"/>
        <w:spacing w:before="10"/>
        <w:rPr>
          <w:sz w:val="19"/>
        </w:rPr>
      </w:pPr>
    </w:p>
    <w:p w14:paraId="0BF40C12" w14:textId="77777777" w:rsidR="006C7B73" w:rsidRDefault="00E508CA">
      <w:pPr>
        <w:pStyle w:val="Prrafodelista"/>
        <w:numPr>
          <w:ilvl w:val="0"/>
          <w:numId w:val="1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consolidación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nuda</w:t>
      </w:r>
      <w:r>
        <w:rPr>
          <w:spacing w:val="-2"/>
          <w:sz w:val="20"/>
        </w:rPr>
        <w:t xml:space="preserve"> </w:t>
      </w:r>
      <w:r>
        <w:rPr>
          <w:sz w:val="20"/>
        </w:rPr>
        <w:t>propiedad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usufructo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bien.</w:t>
      </w:r>
    </w:p>
    <w:p w14:paraId="2C7FBE58" w14:textId="77777777" w:rsidR="006C7B73" w:rsidRDefault="006C7B73">
      <w:pPr>
        <w:pStyle w:val="Textoindependiente"/>
      </w:pPr>
    </w:p>
    <w:p w14:paraId="3BB60B76" w14:textId="77777777" w:rsidR="006C7B73" w:rsidRDefault="00E508CA">
      <w:pPr>
        <w:pStyle w:val="Textoindependiente"/>
        <w:spacing w:before="1"/>
        <w:ind w:left="1126" w:right="226"/>
        <w:jc w:val="both"/>
      </w:pPr>
      <w:r>
        <w:t>El ingreso acumulable conforme a esta fracción será el valor del derecho del usufructo que se</w:t>
      </w:r>
      <w:r>
        <w:rPr>
          <w:spacing w:val="1"/>
        </w:rPr>
        <w:t xml:space="preserve"> </w:t>
      </w:r>
      <w:r>
        <w:t>determine en el avalúo que se deberá practicar por persona autorizada por las autoridades</w:t>
      </w:r>
      <w:r>
        <w:rPr>
          <w:spacing w:val="1"/>
        </w:rPr>
        <w:t xml:space="preserve"> </w:t>
      </w:r>
      <w:r>
        <w:t>fiscales, al momento en que se consolide la nuda propiedad y el usufruct</w:t>
      </w:r>
      <w:r>
        <w:t>o de un bien. Para</w:t>
      </w:r>
      <w:r>
        <w:rPr>
          <w:spacing w:val="1"/>
        </w:rPr>
        <w:t xml:space="preserve"> </w:t>
      </w:r>
      <w:r>
        <w:t>tales efectos, el nudo propietario deberá realizar dicho avalúo, acumular el ingreso y presentar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correspondiente.</w:t>
      </w:r>
    </w:p>
    <w:p w14:paraId="51E2915F" w14:textId="77777777" w:rsidR="006C7B73" w:rsidRDefault="006C7B73">
      <w:pPr>
        <w:pStyle w:val="Textoindependiente"/>
      </w:pPr>
    </w:p>
    <w:p w14:paraId="7BEFCBBD" w14:textId="77777777" w:rsidR="006C7B73" w:rsidRDefault="00E508CA">
      <w:pPr>
        <w:pStyle w:val="Textoindependiente"/>
        <w:ind w:left="1126" w:right="221"/>
        <w:jc w:val="both"/>
      </w:pPr>
      <w:r>
        <w:t>Los notarios, corredores, jueces y demás fedatarios ante los que se haya otorgado la escritura</w:t>
      </w:r>
      <w:r>
        <w:rPr>
          <w:spacing w:val="-53"/>
        </w:rPr>
        <w:t xml:space="preserve"> </w:t>
      </w:r>
      <w:r>
        <w:t>pública medi</w:t>
      </w:r>
      <w:r>
        <w:t>ante la cual se llevó a cabo la operación de desmembramiento de los atributos de</w:t>
      </w:r>
      <w:r>
        <w:rPr>
          <w:spacing w:val="-53"/>
        </w:rPr>
        <w:t xml:space="preserve"> </w:t>
      </w:r>
      <w:r>
        <w:t>la propiedad, deberán informar sobre dicha situación a la autoridad fiscal, dentro de los treinta</w:t>
      </w:r>
      <w:r>
        <w:rPr>
          <w:spacing w:val="1"/>
        </w:rPr>
        <w:t xml:space="preserve"> </w:t>
      </w:r>
      <w:r>
        <w:t xml:space="preserve">días siguientes a la fecha en que se realice la operación referida, a través </w:t>
      </w:r>
      <w:r>
        <w:t>de declaración, 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396816E2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942B471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3F1132CF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Tratándose de intereses devengados por residentes en México o residentes en el extranjero con</w:t>
      </w:r>
      <w:r>
        <w:rPr>
          <w:spacing w:val="1"/>
        </w:rPr>
        <w:t xml:space="preserve"> </w:t>
      </w:r>
      <w:r>
        <w:t>establecimiento permanente en el país a favor de residentes en el extranjero, cuyos derechos sean</w:t>
      </w:r>
      <w:r>
        <w:rPr>
          <w:spacing w:val="1"/>
        </w:rPr>
        <w:t xml:space="preserve"> </w:t>
      </w:r>
      <w:r>
        <w:t>transmitidos a un residente en México o a un residente en el ext</w:t>
      </w:r>
      <w:r>
        <w:t>ranjero con establecimiento permanente</w:t>
      </w:r>
      <w:r>
        <w:rPr>
          <w:spacing w:val="1"/>
        </w:rPr>
        <w:t xml:space="preserve"> </w:t>
      </w:r>
      <w:r>
        <w:t>en el país, se considerarán ingresos acumulables cuando éstos reciban dichos derechos, excepto en el</w:t>
      </w:r>
      <w:r>
        <w:rPr>
          <w:spacing w:val="1"/>
        </w:rPr>
        <w:t xml:space="preserve"> </w:t>
      </w:r>
      <w:r>
        <w:t>caso en que se demuestre que los residentes en el extranjero pagaron el impuesto a que se refiere el</w:t>
      </w:r>
      <w:r>
        <w:rPr>
          <w:spacing w:val="1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1D70E4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24BCD42" w14:textId="77777777" w:rsidR="006C7B73" w:rsidRDefault="006C7B73">
      <w:pPr>
        <w:pStyle w:val="Textoindependiente"/>
        <w:spacing w:before="8"/>
        <w:rPr>
          <w:sz w:val="27"/>
        </w:rPr>
      </w:pPr>
    </w:p>
    <w:p w14:paraId="310DFC13" w14:textId="77777777" w:rsidR="006C7B73" w:rsidRDefault="00E508CA">
      <w:pPr>
        <w:pStyle w:val="Textoindependiente"/>
        <w:spacing w:before="92"/>
        <w:ind w:left="118" w:right="216" w:firstLine="288"/>
        <w:jc w:val="both"/>
      </w:pPr>
      <w:bookmarkStart w:id="20" w:name="Artículo_19"/>
      <w:bookmarkEnd w:id="2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19.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 la propiedad de bienes, excepto tratándose de mercancías, así como de materias primas,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semiterminados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consideran intereses en los términos del artículo 8 de la presente Ley, de piezas de oro o de plata que</w:t>
      </w:r>
      <w:r>
        <w:rPr>
          <w:spacing w:val="1"/>
        </w:rPr>
        <w:t xml:space="preserve"> </w:t>
      </w:r>
      <w:r>
        <w:t>hubieran tenido el carácter de moneda nacional o extranjera y de las piezas denomin</w:t>
      </w:r>
      <w:r>
        <w:t>adas onzas troy, los</w:t>
      </w:r>
      <w:r>
        <w:rPr>
          <w:spacing w:val="1"/>
        </w:rPr>
        <w:t xml:space="preserve"> </w:t>
      </w:r>
      <w:r>
        <w:t>contribuyentes restarán del ingreso obtenido por su enajenación el monto original de la inversión, el cual</w:t>
      </w:r>
      <w:r>
        <w:rPr>
          <w:spacing w:val="1"/>
        </w:rPr>
        <w:t xml:space="preserve"> </w:t>
      </w:r>
      <w:r>
        <w:t>se podrá ajustar multiplicándolo por el factor de actualización correspondiente al periodo comprendido</w:t>
      </w:r>
      <w:r>
        <w:rPr>
          <w:spacing w:val="1"/>
        </w:rPr>
        <w:t xml:space="preserve"> </w:t>
      </w:r>
      <w:r>
        <w:t>desde el mes en el que se</w:t>
      </w:r>
      <w:r>
        <w:t xml:space="preserve"> realizó la adquisición y hasta el mes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008C26FF" w14:textId="77777777" w:rsidR="006C7B73" w:rsidRDefault="006C7B73">
      <w:pPr>
        <w:pStyle w:val="Textoindependiente"/>
        <w:spacing w:before="2"/>
      </w:pPr>
    </w:p>
    <w:p w14:paraId="1BC0B0B2" w14:textId="77777777" w:rsidR="006C7B73" w:rsidRDefault="00E508CA">
      <w:pPr>
        <w:pStyle w:val="Textoindependiente"/>
        <w:ind w:left="118" w:right="223" w:firstLine="288"/>
        <w:jc w:val="both"/>
      </w:pPr>
      <w:r>
        <w:t>El ajuste a que se refiere el párrafo anterior no es aplicable para determinar la ganancia por la</w:t>
      </w:r>
      <w:r>
        <w:rPr>
          <w:spacing w:val="1"/>
        </w:rPr>
        <w:t xml:space="preserve"> </w:t>
      </w:r>
      <w:r>
        <w:t>enajenación 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certificados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depósito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bienes o de</w:t>
      </w:r>
      <w:r>
        <w:rPr>
          <w:spacing w:val="-1"/>
        </w:rPr>
        <w:t xml:space="preserve"> </w:t>
      </w:r>
      <w:r>
        <w:t>mercancías.</w:t>
      </w:r>
    </w:p>
    <w:p w14:paraId="4A476F03" w14:textId="77777777" w:rsidR="006C7B73" w:rsidRDefault="006C7B73">
      <w:pPr>
        <w:pStyle w:val="Textoindependiente"/>
        <w:spacing w:before="2"/>
      </w:pPr>
    </w:p>
    <w:p w14:paraId="317A9CF8" w14:textId="77777777" w:rsidR="006C7B73" w:rsidRDefault="00E508CA">
      <w:pPr>
        <w:pStyle w:val="Textoindependiente"/>
        <w:ind w:left="118" w:right="222" w:firstLine="288"/>
        <w:jc w:val="both"/>
      </w:pPr>
      <w:r>
        <w:t>En el caso de bienes adquiridos con motivo de fusión o escisión de sociedades, se considerará como</w:t>
      </w:r>
      <w:r>
        <w:rPr>
          <w:spacing w:val="1"/>
        </w:rPr>
        <w:t xml:space="preserve"> </w:t>
      </w:r>
      <w:r>
        <w:t>monto original de la inversión el valor de su adquisición por la sociedad fusionada o escindente y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que </w:t>
      </w:r>
      <w:r>
        <w:t>les hubiese</w:t>
      </w:r>
      <w:r>
        <w:rPr>
          <w:spacing w:val="-1"/>
        </w:rPr>
        <w:t xml:space="preserve"> </w:t>
      </w:r>
      <w:r>
        <w:t>correspondido a</w:t>
      </w:r>
      <w:r>
        <w:rPr>
          <w:spacing w:val="-1"/>
        </w:rPr>
        <w:t xml:space="preserve"> </w:t>
      </w:r>
      <w:r>
        <w:t>estas últimas.</w:t>
      </w:r>
    </w:p>
    <w:p w14:paraId="47E4B434" w14:textId="77777777" w:rsidR="006C7B73" w:rsidRDefault="006C7B73">
      <w:pPr>
        <w:pStyle w:val="Textoindependiente"/>
        <w:spacing w:before="11"/>
        <w:rPr>
          <w:sz w:val="19"/>
        </w:rPr>
      </w:pPr>
    </w:p>
    <w:p w14:paraId="2BE20E20" w14:textId="77777777" w:rsidR="006C7B73" w:rsidRDefault="00E508CA">
      <w:pPr>
        <w:pStyle w:val="Textoindependiente"/>
        <w:ind w:left="118" w:right="214" w:firstLine="288"/>
        <w:jc w:val="both"/>
      </w:pPr>
      <w:r>
        <w:t>Tratándose de bienes en los que se enajene únicamente el usufructo o la nuda propiedad, la ganancia</w:t>
      </w:r>
      <w:r>
        <w:rPr>
          <w:spacing w:val="-53"/>
        </w:rPr>
        <w:t xml:space="preserve"> </w:t>
      </w:r>
      <w:r>
        <w:t>se determinará restando del precio obtenido el monto original de la inversión en la proporción del precio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atributo</w:t>
      </w:r>
      <w:r>
        <w:rPr>
          <w:spacing w:val="1"/>
        </w:rPr>
        <w:t xml:space="preserve"> </w:t>
      </w:r>
      <w:r>
        <w:t>transmitido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practicar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dividiendo el precio del atributo transmitido entre el valor correspondiente a la totalidad del bien, el</w:t>
      </w:r>
      <w:r>
        <w:rPr>
          <w:spacing w:val="1"/>
        </w:rPr>
        <w:t xml:space="preserve"> </w:t>
      </w:r>
      <w:r>
        <w:t>cociente obtenido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multiplicará</w:t>
      </w:r>
      <w:r>
        <w:rPr>
          <w:spacing w:val="2"/>
        </w:rPr>
        <w:t xml:space="preserve"> </w:t>
      </w:r>
      <w:r>
        <w:t>por cien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expresará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porcentaje.</w:t>
      </w:r>
    </w:p>
    <w:p w14:paraId="1A44B64C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</w:t>
      </w:r>
      <w:r>
        <w:rPr>
          <w:rFonts w:ascii="Times New Roman" w:hAnsi="Times New Roman"/>
          <w:i/>
          <w:color w:val="0000FF"/>
          <w:sz w:val="16"/>
        </w:rPr>
        <w:t>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9123ED3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2C010DDA" w14:textId="77777777" w:rsidR="006C7B73" w:rsidRDefault="00E508CA">
      <w:pPr>
        <w:pStyle w:val="Textoindependiente"/>
        <w:spacing w:line="242" w:lineRule="auto"/>
        <w:ind w:left="118" w:right="225" w:firstLine="288"/>
        <w:jc w:val="both"/>
      </w:pPr>
      <w:bookmarkStart w:id="21" w:name="Artículo_20"/>
      <w:bookmarkEnd w:id="21"/>
      <w:r>
        <w:rPr>
          <w:rFonts w:ascii="Arial" w:hAnsi="Arial"/>
          <w:b/>
        </w:rPr>
        <w:t xml:space="preserve">Artículo 20. </w:t>
      </w:r>
      <w:r>
        <w:t>En el caso de operaciones financieras derivadas, se determinará la ganancia acumulable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deducible,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3F7D3EEF" w14:textId="77777777" w:rsidR="006C7B73" w:rsidRDefault="006C7B73">
      <w:pPr>
        <w:pStyle w:val="Textoindependiente"/>
        <w:spacing w:before="9"/>
        <w:rPr>
          <w:sz w:val="19"/>
        </w:rPr>
      </w:pPr>
    </w:p>
    <w:p w14:paraId="42E42F64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Cuando una operación se liquide en efectivo, se considerará como ganancia o como 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 sea el caso, la diferencia entre la cantidad final que se perciba o se entregue 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 de la liquidación o, en su caso, del ejercicio de los derechos</w:t>
      </w:r>
      <w:r>
        <w:rPr>
          <w:sz w:val="20"/>
        </w:rPr>
        <w:t xml:space="preserve"> u 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contenidas en la operación, y las cantidades previas que, en su caso, se hayan pagado o se</w:t>
      </w:r>
      <w:r>
        <w:rPr>
          <w:spacing w:val="1"/>
          <w:sz w:val="20"/>
        </w:rPr>
        <w:t xml:space="preserve"> </w:t>
      </w:r>
      <w:r>
        <w:rPr>
          <w:sz w:val="20"/>
        </w:rPr>
        <w:t>hayan percibido conforme a lo pactado por celebrar dicha operación o por haber adquirido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1"/>
          <w:sz w:val="20"/>
        </w:rPr>
        <w:t xml:space="preserve"> </w:t>
      </w:r>
      <w:r>
        <w:rPr>
          <w:sz w:val="20"/>
        </w:rPr>
        <w:t>contenidas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z w:val="20"/>
        </w:rPr>
        <w:t xml:space="preserve"> la</w:t>
      </w:r>
      <w:r>
        <w:rPr>
          <w:spacing w:val="-2"/>
          <w:sz w:val="20"/>
        </w:rPr>
        <w:t xml:space="preserve"> </w:t>
      </w:r>
      <w:r>
        <w:rPr>
          <w:sz w:val="20"/>
        </w:rPr>
        <w:t>misma,</w:t>
      </w:r>
      <w:r>
        <w:rPr>
          <w:spacing w:val="-3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46FADDA1" w14:textId="77777777" w:rsidR="006C7B73" w:rsidRDefault="006C7B73">
      <w:pPr>
        <w:pStyle w:val="Textoindependiente"/>
      </w:pPr>
    </w:p>
    <w:p w14:paraId="21153C36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Cuando una operación se liquide en especie con la entrega de mercancías, títulos, valores o</w:t>
      </w:r>
      <w:r>
        <w:rPr>
          <w:spacing w:val="1"/>
          <w:sz w:val="20"/>
        </w:rPr>
        <w:t xml:space="preserve"> </w:t>
      </w:r>
      <w:r>
        <w:rPr>
          <w:sz w:val="20"/>
        </w:rPr>
        <w:t>divisas, se considerará que los bienes objeto de la operación se enajenaron o se adquirieron,</w:t>
      </w:r>
      <w:r>
        <w:rPr>
          <w:spacing w:val="1"/>
          <w:sz w:val="20"/>
        </w:rPr>
        <w:t xml:space="preserve"> </w:t>
      </w:r>
      <w:r>
        <w:rPr>
          <w:sz w:val="20"/>
        </w:rPr>
        <w:t>según sea el caso, al precio percibido o pagado en la liquidación, adicionado con la cantidad</w:t>
      </w:r>
      <w:r>
        <w:rPr>
          <w:spacing w:val="1"/>
          <w:sz w:val="20"/>
        </w:rPr>
        <w:t xml:space="preserve"> </w:t>
      </w:r>
      <w:r>
        <w:rPr>
          <w:sz w:val="20"/>
        </w:rPr>
        <w:t>inicial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haya</w:t>
      </w:r>
      <w:r>
        <w:rPr>
          <w:spacing w:val="18"/>
          <w:sz w:val="20"/>
        </w:rPr>
        <w:t xml:space="preserve"> </w:t>
      </w:r>
      <w:r>
        <w:rPr>
          <w:sz w:val="20"/>
        </w:rPr>
        <w:t>pagado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9"/>
          <w:sz w:val="20"/>
        </w:rPr>
        <w:t xml:space="preserve"> </w:t>
      </w:r>
      <w:r>
        <w:rPr>
          <w:sz w:val="20"/>
        </w:rPr>
        <w:t>haya</w:t>
      </w:r>
      <w:r>
        <w:rPr>
          <w:spacing w:val="18"/>
          <w:sz w:val="20"/>
        </w:rPr>
        <w:t xml:space="preserve"> </w:t>
      </w:r>
      <w:r>
        <w:rPr>
          <w:sz w:val="20"/>
        </w:rPr>
        <w:t>percibido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celebració</w:t>
      </w:r>
      <w:r>
        <w:rPr>
          <w:sz w:val="20"/>
        </w:rPr>
        <w:t>n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dicha</w:t>
      </w:r>
      <w:r>
        <w:rPr>
          <w:spacing w:val="16"/>
          <w:sz w:val="20"/>
        </w:rPr>
        <w:t xml:space="preserve"> </w:t>
      </w:r>
      <w:r>
        <w:rPr>
          <w:sz w:val="20"/>
        </w:rPr>
        <w:t>operación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-54"/>
          <w:sz w:val="20"/>
        </w:rPr>
        <w:t xml:space="preserve"> </w:t>
      </w:r>
      <w:r>
        <w:rPr>
          <w:sz w:val="20"/>
        </w:rPr>
        <w:t>por haber adquirido posteriormente los derechos o las obligaciones consignadas en los títulos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contratos en</w:t>
      </w:r>
      <w:r>
        <w:rPr>
          <w:spacing w:val="1"/>
          <w:sz w:val="20"/>
        </w:rPr>
        <w:t xml:space="preserve"> </w:t>
      </w:r>
      <w:r>
        <w:rPr>
          <w:sz w:val="20"/>
        </w:rPr>
        <w:t>los que</w:t>
      </w:r>
      <w:r>
        <w:rPr>
          <w:spacing w:val="-2"/>
          <w:sz w:val="20"/>
        </w:rPr>
        <w:t xml:space="preserve"> </w:t>
      </w:r>
      <w:r>
        <w:rPr>
          <w:sz w:val="20"/>
        </w:rPr>
        <w:t>conste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46B3AB79" w14:textId="77777777" w:rsidR="006C7B73" w:rsidRDefault="006C7B73">
      <w:pPr>
        <w:pStyle w:val="Textoindependiente"/>
        <w:spacing w:before="10"/>
        <w:rPr>
          <w:sz w:val="19"/>
        </w:rPr>
      </w:pPr>
    </w:p>
    <w:p w14:paraId="75C62236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Cuando los derechos u obligaciones consignadas en los títulos o contratos en lo</w:t>
      </w:r>
      <w:r>
        <w:rPr>
          <w:sz w:val="20"/>
        </w:rPr>
        <w:t>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sean enajenados antes del vencimiento de la operación,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 que se perciba por la enajenación y la cantidad inicial 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pagado por su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4D1B68FA" w14:textId="77777777" w:rsidR="006C7B73" w:rsidRDefault="006C7B73">
      <w:pPr>
        <w:pStyle w:val="Textoindependiente"/>
        <w:spacing w:before="1"/>
        <w:rPr>
          <w:sz w:val="19"/>
        </w:rPr>
      </w:pPr>
    </w:p>
    <w:p w14:paraId="2F97264C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Cuando los derechos u obligaciones consignadas en los títulos o contratos en los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no se ejerci</w:t>
      </w:r>
      <w:r>
        <w:rPr>
          <w:sz w:val="20"/>
        </w:rPr>
        <w:t>ten a su vencimiento o durante el plazo de su</w:t>
      </w:r>
      <w:r>
        <w:rPr>
          <w:spacing w:val="1"/>
          <w:sz w:val="20"/>
        </w:rPr>
        <w:t xml:space="preserve"> </w:t>
      </w:r>
      <w:r>
        <w:rPr>
          <w:sz w:val="20"/>
        </w:rPr>
        <w:t>vigencia, se considerará como ganancia o como pérdida, según se trate, la cantidad inicial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30"/>
          <w:sz w:val="20"/>
        </w:rPr>
        <w:t xml:space="preserve"> </w:t>
      </w:r>
      <w:r>
        <w:rPr>
          <w:sz w:val="20"/>
        </w:rPr>
        <w:t>en</w:t>
      </w:r>
      <w:r>
        <w:rPr>
          <w:spacing w:val="31"/>
          <w:sz w:val="20"/>
        </w:rPr>
        <w:t xml:space="preserve"> </w:t>
      </w:r>
      <w:r>
        <w:rPr>
          <w:sz w:val="20"/>
        </w:rPr>
        <w:t>su</w:t>
      </w:r>
      <w:r>
        <w:rPr>
          <w:spacing w:val="31"/>
          <w:sz w:val="20"/>
        </w:rPr>
        <w:t xml:space="preserve"> </w:t>
      </w:r>
      <w:r>
        <w:rPr>
          <w:sz w:val="20"/>
        </w:rPr>
        <w:t>caso,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31"/>
          <w:sz w:val="20"/>
        </w:rPr>
        <w:t xml:space="preserve"> </w:t>
      </w:r>
      <w:r>
        <w:rPr>
          <w:sz w:val="20"/>
        </w:rPr>
        <w:t>haya</w:t>
      </w:r>
      <w:r>
        <w:rPr>
          <w:spacing w:val="33"/>
          <w:sz w:val="20"/>
        </w:rPr>
        <w:t xml:space="preserve"> </w:t>
      </w:r>
      <w:r>
        <w:rPr>
          <w:sz w:val="20"/>
        </w:rPr>
        <w:t>percibido</w:t>
      </w:r>
      <w:r>
        <w:rPr>
          <w:spacing w:val="30"/>
          <w:sz w:val="20"/>
        </w:rPr>
        <w:t xml:space="preserve"> </w:t>
      </w:r>
      <w:r>
        <w:rPr>
          <w:sz w:val="20"/>
        </w:rPr>
        <w:t>o</w:t>
      </w:r>
      <w:r>
        <w:rPr>
          <w:spacing w:val="31"/>
          <w:sz w:val="20"/>
        </w:rPr>
        <w:t xml:space="preserve"> </w:t>
      </w:r>
      <w:r>
        <w:rPr>
          <w:sz w:val="20"/>
        </w:rPr>
        <w:t>pagado</w:t>
      </w:r>
      <w:r>
        <w:rPr>
          <w:spacing w:val="30"/>
          <w:sz w:val="20"/>
        </w:rPr>
        <w:t xml:space="preserve"> </w:t>
      </w:r>
      <w:r>
        <w:rPr>
          <w:sz w:val="20"/>
        </w:rPr>
        <w:t>por</w:t>
      </w:r>
      <w:r>
        <w:rPr>
          <w:spacing w:val="31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celebración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dicha</w:t>
      </w:r>
      <w:r>
        <w:rPr>
          <w:spacing w:val="30"/>
          <w:sz w:val="20"/>
        </w:rPr>
        <w:t xml:space="preserve"> </w:t>
      </w:r>
      <w:r>
        <w:rPr>
          <w:sz w:val="20"/>
        </w:rPr>
        <w:t>operación</w:t>
      </w:r>
      <w:r>
        <w:rPr>
          <w:spacing w:val="30"/>
          <w:sz w:val="20"/>
        </w:rPr>
        <w:t xml:space="preserve"> </w:t>
      </w:r>
      <w:r>
        <w:rPr>
          <w:sz w:val="20"/>
        </w:rPr>
        <w:t>o</w:t>
      </w:r>
      <w:r>
        <w:rPr>
          <w:spacing w:val="33"/>
          <w:sz w:val="20"/>
        </w:rPr>
        <w:t xml:space="preserve"> </w:t>
      </w:r>
      <w:r>
        <w:rPr>
          <w:sz w:val="20"/>
        </w:rPr>
        <w:t>por</w:t>
      </w:r>
    </w:p>
    <w:p w14:paraId="54A50587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9D1F6AA" w14:textId="77777777" w:rsidR="006C7B73" w:rsidRDefault="006C7B73">
      <w:pPr>
        <w:pStyle w:val="Textoindependiente"/>
        <w:spacing w:before="10"/>
        <w:rPr>
          <w:sz w:val="27"/>
        </w:rPr>
      </w:pPr>
    </w:p>
    <w:p w14:paraId="66F0C3CD" w14:textId="77777777" w:rsidR="006C7B73" w:rsidRDefault="00E508CA">
      <w:pPr>
        <w:pStyle w:val="Textoindependiente"/>
        <w:spacing w:before="93"/>
        <w:ind w:left="1126" w:right="218"/>
        <w:jc w:val="both"/>
      </w:pPr>
      <w:r>
        <w:t>haber adquirido posteriormente los derechos y obligaciones contenidas en la misma, según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el caso.</w:t>
      </w:r>
    </w:p>
    <w:p w14:paraId="3D948CD4" w14:textId="77777777" w:rsidR="006C7B73" w:rsidRDefault="006C7B73">
      <w:pPr>
        <w:pStyle w:val="Textoindependiente"/>
        <w:spacing w:before="8"/>
        <w:rPr>
          <w:sz w:val="19"/>
        </w:rPr>
      </w:pPr>
    </w:p>
    <w:p w14:paraId="06EB7670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Cuando lo que se adquiera sea el derecho o la obligación a realizar una operación financiera</w:t>
      </w:r>
      <w:r>
        <w:rPr>
          <w:spacing w:val="1"/>
          <w:sz w:val="20"/>
        </w:rPr>
        <w:t xml:space="preserve"> </w:t>
      </w:r>
      <w:r>
        <w:rPr>
          <w:sz w:val="20"/>
        </w:rPr>
        <w:t>derivada, la ganancia o la pérdida se determinará en los tér</w:t>
      </w:r>
      <w:r>
        <w:rPr>
          <w:sz w:val="20"/>
        </w:rPr>
        <w:t>minos de este artículo, en la fecha</w:t>
      </w:r>
      <w:r>
        <w:rPr>
          <w:spacing w:val="1"/>
          <w:sz w:val="20"/>
        </w:rPr>
        <w:t xml:space="preserve"> </w:t>
      </w:r>
      <w:r>
        <w:rPr>
          <w:sz w:val="20"/>
        </w:rPr>
        <w:t>en que se liquide la operación sobre la cual se adquirió el derecho u obligación, adicionando,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a la cantidad inicial a que se refieren las fracciones anteriores, la cantidad que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hubiere pagado o percibido </w:t>
      </w:r>
      <w:r>
        <w:rPr>
          <w:sz w:val="20"/>
        </w:rPr>
        <w:t>por adquirir el derecho u obligación a que se refiere esta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no se ejercite el derecho u obligación a realizar la operación financiera derivada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trate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pactado,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-2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anterior.</w:t>
      </w:r>
    </w:p>
    <w:p w14:paraId="122B5CDD" w14:textId="77777777" w:rsidR="006C7B73" w:rsidRDefault="006C7B73">
      <w:pPr>
        <w:pStyle w:val="Textoindependiente"/>
        <w:spacing w:before="1"/>
      </w:pPr>
    </w:p>
    <w:p w14:paraId="24964A47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Cuando el titular del derecho concedido en la operación ejerza el derecho y el obligado</w:t>
      </w:r>
      <w:r>
        <w:rPr>
          <w:spacing w:val="1"/>
          <w:sz w:val="20"/>
        </w:rPr>
        <w:t xml:space="preserve"> </w:t>
      </w:r>
      <w:r>
        <w:rPr>
          <w:sz w:val="20"/>
        </w:rPr>
        <w:t>entregue acciones emitidas por él y que no hayan sido suscritas, acciones de tesorería, dicho</w:t>
      </w:r>
      <w:r>
        <w:rPr>
          <w:spacing w:val="1"/>
          <w:sz w:val="20"/>
        </w:rPr>
        <w:t xml:space="preserve"> </w:t>
      </w:r>
      <w:r>
        <w:rPr>
          <w:sz w:val="20"/>
        </w:rPr>
        <w:t>obligado no acumulará el precio o la prima que hubiese</w:t>
      </w:r>
      <w:r>
        <w:rPr>
          <w:sz w:val="20"/>
        </w:rPr>
        <w:t xml:space="preserve"> percibido por celebrarla ni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que perciba por el ejercicio del derecho concedido, debiendo considerar ambos montos como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social.</w:t>
      </w:r>
    </w:p>
    <w:p w14:paraId="34AC3DEA" w14:textId="77777777" w:rsidR="006C7B73" w:rsidRDefault="006C7B73">
      <w:pPr>
        <w:pStyle w:val="Textoindependiente"/>
      </w:pPr>
    </w:p>
    <w:p w14:paraId="4ED015B8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"/>
          <w:sz w:val="20"/>
        </w:rPr>
        <w:t xml:space="preserve"> </w:t>
      </w:r>
      <w:r>
        <w:rPr>
          <w:sz w:val="20"/>
        </w:rPr>
        <w:t>derivadas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liquiden</w:t>
      </w:r>
      <w:r>
        <w:rPr>
          <w:spacing w:val="1"/>
          <w:sz w:val="20"/>
        </w:rPr>
        <w:t xml:space="preserve"> </w:t>
      </w:r>
      <w:r>
        <w:rPr>
          <w:sz w:val="20"/>
        </w:rPr>
        <w:t>diferencias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vige</w:t>
      </w:r>
      <w:r>
        <w:rPr>
          <w:sz w:val="20"/>
        </w:rPr>
        <w:t>ncia,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diferencia</w:t>
      </w:r>
      <w:r>
        <w:rPr>
          <w:spacing w:val="26"/>
          <w:sz w:val="20"/>
        </w:rPr>
        <w:t xml:space="preserve"> </w:t>
      </w:r>
      <w:r>
        <w:rPr>
          <w:sz w:val="20"/>
        </w:rPr>
        <w:t>liquidada.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cantidad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hubiere</w:t>
      </w:r>
      <w:r>
        <w:rPr>
          <w:spacing w:val="23"/>
          <w:sz w:val="20"/>
        </w:rPr>
        <w:t xml:space="preserve"> </w:t>
      </w:r>
      <w:r>
        <w:rPr>
          <w:sz w:val="20"/>
        </w:rPr>
        <w:t>percibido</w:t>
      </w:r>
      <w:r>
        <w:rPr>
          <w:spacing w:val="24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que se hubiera pagado por celebrar estas operaciones, por haber adquirido los derechos o las</w:t>
      </w:r>
      <w:r>
        <w:rPr>
          <w:spacing w:val="-5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consignadas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ellas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adquirido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celebrarlas, se sumará o se restará del monto de la última liquidación para de</w:t>
      </w:r>
      <w:r>
        <w:rPr>
          <w:sz w:val="20"/>
        </w:rPr>
        <w:t>terminar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o la pérdida correspondiente a la misma, actualizada por el periodo 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 el mes en el que se pagó o se percibió y hasta el mes en el que se efectúe la última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liquidación.</w:t>
      </w:r>
    </w:p>
    <w:p w14:paraId="1FDE1A46" w14:textId="77777777" w:rsidR="006C7B73" w:rsidRDefault="006C7B73">
      <w:pPr>
        <w:pStyle w:val="Textoindependiente"/>
      </w:pPr>
    </w:p>
    <w:p w14:paraId="26A2AE85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La ganancia acumulable o la pérdida deducible de l</w:t>
      </w:r>
      <w:r>
        <w:rPr>
          <w:sz w:val="20"/>
        </w:rPr>
        <w:t>as operaciones financieras derivadas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 al tipo de cambio de una divisa, se determinará al cierre de cada ejercicio, aun 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la operación no haya sido ejercida en virtud de que su fecha de vencimiento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 a un ejercicio posterior. Para estos efectos, la pérdida o la utilidad se determinará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considerando el tipo de cambio del último día del ejercicio que se declara, que se publique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Diario</w:t>
      </w:r>
      <w:r>
        <w:rPr>
          <w:spacing w:val="-1"/>
          <w:sz w:val="20"/>
        </w:rPr>
        <w:t xml:space="preserve"> </w:t>
      </w:r>
      <w:r>
        <w:rPr>
          <w:sz w:val="20"/>
        </w:rPr>
        <w:t>Oficial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4A0DFBE8" w14:textId="77777777" w:rsidR="006C7B73" w:rsidRDefault="006C7B73">
      <w:pPr>
        <w:pStyle w:val="Textoindependiente"/>
        <w:spacing w:before="3"/>
      </w:pPr>
    </w:p>
    <w:p w14:paraId="1585DA16" w14:textId="77777777" w:rsidR="006C7B73" w:rsidRDefault="00E508CA">
      <w:pPr>
        <w:pStyle w:val="Textoindependiente"/>
        <w:ind w:left="1126" w:right="222"/>
        <w:jc w:val="both"/>
      </w:pPr>
      <w:r>
        <w:t xml:space="preserve">Las cantidades acumuladas </w:t>
      </w:r>
      <w:r>
        <w:t>o deducidas en los términos de esta fracción, en los 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adicionarán, respectivamente, del resultado neto que tenga la operación en la fecha de su</w:t>
      </w:r>
      <w:r>
        <w:rPr>
          <w:spacing w:val="1"/>
        </w:rPr>
        <w:t xml:space="preserve"> </w:t>
      </w:r>
      <w:r>
        <w:t>vencimiento; el r</w:t>
      </w:r>
      <w:r>
        <w:t>esultado así obtenido será la ganancia acumulable o la pérdida deducible, del</w:t>
      </w:r>
      <w:r>
        <w:rPr>
          <w:spacing w:val="-5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 vencimiento.</w:t>
      </w:r>
    </w:p>
    <w:p w14:paraId="4B0C398F" w14:textId="77777777" w:rsidR="006C7B73" w:rsidRDefault="006C7B73">
      <w:pPr>
        <w:pStyle w:val="Textoindependiente"/>
        <w:spacing w:before="9"/>
        <w:rPr>
          <w:sz w:val="19"/>
        </w:rPr>
      </w:pPr>
    </w:p>
    <w:p w14:paraId="2F090C4D" w14:textId="77777777" w:rsidR="006C7B73" w:rsidRDefault="00E508CA">
      <w:pPr>
        <w:pStyle w:val="Prrafodelista"/>
        <w:numPr>
          <w:ilvl w:val="0"/>
          <w:numId w:val="141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Tratándose de operaciones financieras derivadas por medio de las cuales una parte entregue</w:t>
      </w:r>
      <w:r>
        <w:rPr>
          <w:spacing w:val="1"/>
          <w:sz w:val="20"/>
        </w:rPr>
        <w:t xml:space="preserve"> </w:t>
      </w:r>
      <w:r>
        <w:rPr>
          <w:sz w:val="20"/>
        </w:rPr>
        <w:t>recursos líquidos a otra y esta última, a su vez, garantice la responsabilidad de readquirir 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referidos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igual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entregado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primera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favor</w:t>
      </w:r>
      <w:r>
        <w:rPr>
          <w:spacing w:val="-2"/>
          <w:sz w:val="20"/>
        </w:rPr>
        <w:t xml:space="preserve"> </w:t>
      </w:r>
      <w:r>
        <w:rPr>
          <w:sz w:val="20"/>
        </w:rPr>
        <w:t>o a</w:t>
      </w:r>
      <w:r>
        <w:rPr>
          <w:spacing w:val="-2"/>
          <w:sz w:val="20"/>
        </w:rPr>
        <w:t xml:space="preserve"> </w:t>
      </w:r>
      <w:r>
        <w:rPr>
          <w:sz w:val="20"/>
        </w:rPr>
        <w:t>cargo,</w:t>
      </w:r>
      <w:r>
        <w:rPr>
          <w:spacing w:val="-2"/>
          <w:sz w:val="20"/>
        </w:rPr>
        <w:t xml:space="preserve"> </w:t>
      </w:r>
      <w:r>
        <w:rPr>
          <w:sz w:val="20"/>
        </w:rPr>
        <w:t>acumulable o</w:t>
      </w:r>
      <w:r>
        <w:rPr>
          <w:spacing w:val="-2"/>
          <w:sz w:val="20"/>
        </w:rPr>
        <w:t xml:space="preserve"> </w:t>
      </w:r>
      <w:r>
        <w:rPr>
          <w:sz w:val="20"/>
        </w:rPr>
        <w:t>deducible,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corresponda.</w:t>
      </w:r>
    </w:p>
    <w:p w14:paraId="0929A84A" w14:textId="77777777" w:rsidR="006C7B73" w:rsidRDefault="006C7B73">
      <w:pPr>
        <w:pStyle w:val="Textoindependiente"/>
        <w:spacing w:before="3"/>
      </w:pPr>
    </w:p>
    <w:p w14:paraId="1E29C8D8" w14:textId="77777777" w:rsidR="006C7B73" w:rsidRDefault="00E508CA">
      <w:pPr>
        <w:pStyle w:val="Textoindependiente"/>
        <w:spacing w:before="1"/>
        <w:ind w:left="1126" w:right="222"/>
        <w:jc w:val="both"/>
      </w:pP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a 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</w:t>
      </w:r>
      <w:r>
        <w:t>terior,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individual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conjunto,</w:t>
      </w:r>
      <w:r>
        <w:rPr>
          <w:spacing w:val="-2"/>
        </w:rPr>
        <w:t xml:space="preserve"> </w:t>
      </w:r>
      <w:r>
        <w:t>según</w:t>
      </w:r>
      <w:r>
        <w:rPr>
          <w:spacing w:val="-53"/>
        </w:rPr>
        <w:t xml:space="preserve"> </w:t>
      </w:r>
      <w:r>
        <w:t>sea el caso, no se considerarán enajenadas ni adquiridas las mercancías, los títulos o las</w:t>
      </w:r>
      <w:r>
        <w:rPr>
          <w:spacing w:val="1"/>
        </w:rPr>
        <w:t xml:space="preserve"> </w:t>
      </w:r>
      <w:r>
        <w:t>acciones en cuestión, siempre y cuando se restituyan a la primera parte a más tardar al</w:t>
      </w:r>
      <w:r>
        <w:rPr>
          <w:spacing w:val="1"/>
        </w:rPr>
        <w:t xml:space="preserve"> </w:t>
      </w:r>
      <w:r>
        <w:t>vencimiento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mencionadas</w:t>
      </w:r>
      <w:r>
        <w:rPr>
          <w:spacing w:val="2"/>
        </w:rPr>
        <w:t xml:space="preserve"> </w:t>
      </w:r>
      <w:r>
        <w:t>operaciones.</w:t>
      </w:r>
    </w:p>
    <w:p w14:paraId="440AD58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EAE1AFE" w14:textId="77777777" w:rsidR="006C7B73" w:rsidRDefault="006C7B73">
      <w:pPr>
        <w:pStyle w:val="Textoindependiente"/>
        <w:spacing w:before="10"/>
        <w:rPr>
          <w:sz w:val="27"/>
        </w:rPr>
      </w:pPr>
    </w:p>
    <w:p w14:paraId="284E6DA6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Las cantidades pagadas o percibidas por las operaciones descritas en esta fracción no se</w:t>
      </w:r>
      <w:r>
        <w:rPr>
          <w:spacing w:val="1"/>
        </w:rPr>
        <w:t xml:space="preserve"> </w:t>
      </w:r>
      <w:r>
        <w:t>actualizarán. Las ca</w:t>
      </w:r>
      <w:r>
        <w:t>ntidades pagadas y las percibidas se considerarán créditos o deudas,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3D13805" w14:textId="77777777" w:rsidR="006C7B73" w:rsidRDefault="006C7B73">
      <w:pPr>
        <w:pStyle w:val="Textoindependiente"/>
        <w:spacing w:before="10"/>
        <w:rPr>
          <w:sz w:val="19"/>
        </w:rPr>
      </w:pPr>
    </w:p>
    <w:p w14:paraId="6C5EF2ED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Para los efectos de este artículo, se consideran cantidades iniciales, los montos pagados a favor de la</w:t>
      </w:r>
      <w:r>
        <w:rPr>
          <w:spacing w:val="1"/>
        </w:rPr>
        <w:t xml:space="preserve"> </w:t>
      </w:r>
      <w:r>
        <w:t>contraparte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respectivo, sin que dicho pago genere interés alguno para la parte que la pague. Dichas cantidades se</w:t>
      </w:r>
      <w:r>
        <w:rPr>
          <w:spacing w:val="1"/>
        </w:rPr>
        <w:t xml:space="preserve"> </w:t>
      </w:r>
      <w:r>
        <w:t>actualizarán por el periodo transcurrido entre el mes en el que se pagaron</w:t>
      </w:r>
      <w:r>
        <w:t xml:space="preserve"> o se percibieron y aquél en el</w:t>
      </w:r>
      <w:r>
        <w:rPr>
          <w:spacing w:val="1"/>
        </w:rPr>
        <w:t xml:space="preserve"> </w:t>
      </w:r>
      <w:r>
        <w:t>que la operación financiera derivada se liquide, llegue a su vencimiento, se ejerza el derecho u obligación</w:t>
      </w:r>
      <w:r>
        <w:rPr>
          <w:spacing w:val="-53"/>
        </w:rPr>
        <w:t xml:space="preserve"> </w:t>
      </w:r>
      <w:r>
        <w:t>consignada en la misma o se enajene el título en el que conste dicha operación, según sea el caso. La</w:t>
      </w:r>
      <w:r>
        <w:rPr>
          <w:spacing w:val="1"/>
        </w:rPr>
        <w:t xml:space="preserve"> </w:t>
      </w:r>
      <w:r>
        <w:t>cantidad que se pague o se perciba por adquirir el derecho o la obligación a realizar una operación</w:t>
      </w:r>
      <w:r>
        <w:rPr>
          <w:spacing w:val="1"/>
        </w:rPr>
        <w:t xml:space="preserve"> </w:t>
      </w:r>
      <w:r>
        <w:t>financiera derivada a que se refiere la fracción V anterior, se actualizará por el periodo transcurrido entre</w:t>
      </w:r>
      <w:r>
        <w:rPr>
          <w:spacing w:val="1"/>
        </w:rPr>
        <w:t xml:space="preserve"> </w:t>
      </w:r>
      <w:r>
        <w:t>el mes en el que se pague o se perciba y aquél</w:t>
      </w:r>
      <w:r>
        <w:t xml:space="preserve"> en el que se liquide o se ejerza el derecho u obligación</w:t>
      </w:r>
      <w:r>
        <w:rPr>
          <w:spacing w:val="1"/>
        </w:rPr>
        <w:t xml:space="preserve"> </w:t>
      </w:r>
      <w:r>
        <w:t>consignada en</w:t>
      </w:r>
      <w:r>
        <w:rPr>
          <w:spacing w:val="1"/>
        </w:rPr>
        <w:t xml:space="preserve"> </w:t>
      </w:r>
      <w:r>
        <w:t>la operación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adquirió</w:t>
      </w:r>
      <w:r>
        <w:rPr>
          <w:spacing w:val="-1"/>
        </w:rPr>
        <w:t xml:space="preserve"> </w:t>
      </w:r>
      <w:r>
        <w:t>el derecho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obligación.</w:t>
      </w:r>
    </w:p>
    <w:p w14:paraId="119A6982" w14:textId="77777777" w:rsidR="006C7B73" w:rsidRDefault="006C7B73">
      <w:pPr>
        <w:pStyle w:val="Textoindependiente"/>
      </w:pPr>
    </w:p>
    <w:p w14:paraId="6BCE59FE" w14:textId="77777777" w:rsidR="006C7B73" w:rsidRDefault="00E508CA">
      <w:pPr>
        <w:pStyle w:val="Textoindependiente"/>
        <w:ind w:left="118" w:right="218" w:firstLine="288"/>
        <w:jc w:val="both"/>
      </w:pPr>
      <w:r>
        <w:t>Las cantidades que una de las partes deposite con la otra para realizar operaciones financieras</w:t>
      </w:r>
      <w:r>
        <w:rPr>
          <w:spacing w:val="1"/>
        </w:rPr>
        <w:t xml:space="preserve"> </w:t>
      </w:r>
      <w:r>
        <w:t>derivadas, que represen</w:t>
      </w:r>
      <w:r>
        <w:t>ten un activo para la primera y un pasivo para la segunda, darán lugar al cálculo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ajuste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inflación,</w:t>
      </w:r>
      <w:r>
        <w:rPr>
          <w:spacing w:val="-2"/>
        </w:rPr>
        <w:t xml:space="preserve"> </w:t>
      </w:r>
      <w:r>
        <w:t>de acuerdo</w:t>
      </w:r>
      <w:r>
        <w:rPr>
          <w:spacing w:val="-1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665F6732" w14:textId="77777777" w:rsidR="006C7B73" w:rsidRDefault="006C7B73">
      <w:pPr>
        <w:pStyle w:val="Textoindependiente"/>
        <w:spacing w:before="2"/>
      </w:pPr>
    </w:p>
    <w:p w14:paraId="7506E82A" w14:textId="77777777" w:rsidR="006C7B73" w:rsidRDefault="00E508CA">
      <w:pPr>
        <w:pStyle w:val="Textoindependiente"/>
        <w:ind w:left="118" w:right="222" w:firstLine="288"/>
        <w:jc w:val="both"/>
      </w:pPr>
      <w:r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proveniente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deuda.</w:t>
      </w:r>
    </w:p>
    <w:p w14:paraId="25058EE4" w14:textId="77777777" w:rsidR="006C7B73" w:rsidRDefault="006C7B73">
      <w:pPr>
        <w:pStyle w:val="Textoindependiente"/>
        <w:spacing w:before="10"/>
        <w:rPr>
          <w:sz w:val="19"/>
        </w:rPr>
      </w:pPr>
    </w:p>
    <w:p w14:paraId="61478F93" w14:textId="77777777" w:rsidR="006C7B73" w:rsidRDefault="00E508CA">
      <w:pPr>
        <w:pStyle w:val="Textoindependiente"/>
        <w:ind w:left="118" w:right="217" w:firstLine="288"/>
        <w:jc w:val="both"/>
      </w:pPr>
      <w:r>
        <w:t>Cuando durante la vigencia de una operación financiera derivada de deuda a que se refiere el artículo</w:t>
      </w:r>
      <w:r>
        <w:rPr>
          <w:spacing w:val="1"/>
        </w:rPr>
        <w:t xml:space="preserve"> </w:t>
      </w:r>
      <w:r>
        <w:t>16-A del Código Fiscal de la Federación, se liquiden diferencias entre los precios, del Índice Nacional de</w:t>
      </w:r>
      <w:r>
        <w:rPr>
          <w:spacing w:val="1"/>
        </w:rPr>
        <w:t xml:space="preserve"> </w:t>
      </w:r>
      <w:r>
        <w:t xml:space="preserve">Precios al Consumidor o cualquier otro índice, </w:t>
      </w:r>
      <w:r>
        <w:t>o de las tasas de interés a los que se encuentran referidas</w:t>
      </w:r>
      <w:r>
        <w:rPr>
          <w:spacing w:val="1"/>
        </w:rPr>
        <w:t xml:space="preserve"> </w:t>
      </w:r>
      <w:r>
        <w:t>dichas operaciones, se considerará como interés a favor o a cargo, según corresponda, el monto de cada</w:t>
      </w:r>
      <w:r>
        <w:rPr>
          <w:spacing w:val="-53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respectivamente.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operaciones se hubiere percibido o pagado una cantidad por celebrarla o adquirir el derecho u obligación</w:t>
      </w:r>
      <w:r>
        <w:rPr>
          <w:spacing w:val="1"/>
        </w:rPr>
        <w:t xml:space="preserve"> </w:t>
      </w:r>
      <w:r>
        <w:t>a participar en ella, esta cantidad se sumará o se restará, según se trate, del importe de la última</w:t>
      </w:r>
      <w:r>
        <w:rPr>
          <w:spacing w:val="1"/>
        </w:rPr>
        <w:t xml:space="preserve"> </w:t>
      </w:r>
      <w:r>
        <w:t>liquidación para determinar el interés a favor o a</w:t>
      </w:r>
      <w:r>
        <w:t xml:space="preserve"> cargo correspondiente a dicha liquidación, actualizando</w:t>
      </w:r>
      <w:r>
        <w:rPr>
          <w:spacing w:val="1"/>
        </w:rPr>
        <w:t xml:space="preserve"> </w:t>
      </w:r>
      <w:r>
        <w:t>dicha cantidad por el periodo transcurrido entre el mes en el que se pague y el mes en el que ocurra esta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liquidación.</w:t>
      </w:r>
    </w:p>
    <w:p w14:paraId="115BF6F0" w14:textId="77777777" w:rsidR="006C7B73" w:rsidRDefault="006C7B73">
      <w:pPr>
        <w:pStyle w:val="Textoindependiente"/>
      </w:pPr>
    </w:p>
    <w:p w14:paraId="101D0452" w14:textId="77777777" w:rsidR="006C7B73" w:rsidRDefault="00E508CA">
      <w:pPr>
        <w:pStyle w:val="Textoindependiente"/>
        <w:ind w:left="118" w:right="222" w:firstLine="288"/>
        <w:jc w:val="both"/>
      </w:pPr>
      <w:r>
        <w:t>En las operaciones financieras derivadas de deuda en las que no se liqui</w:t>
      </w:r>
      <w:r>
        <w:t>den diferencias durante su</w:t>
      </w:r>
      <w:r>
        <w:rPr>
          <w:spacing w:val="1"/>
        </w:rPr>
        <w:t xml:space="preserve"> </w:t>
      </w:r>
      <w:r>
        <w:t>vigencia, el interés acumulable o deducible será el que resulte como ganancia o como pérdida,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443B7AEE" w14:textId="77777777" w:rsidR="006C7B73" w:rsidRDefault="006C7B73">
      <w:pPr>
        <w:pStyle w:val="Textoindependiente"/>
        <w:spacing w:before="11"/>
        <w:rPr>
          <w:sz w:val="19"/>
        </w:rPr>
      </w:pPr>
    </w:p>
    <w:p w14:paraId="38E7DEB1" w14:textId="77777777" w:rsidR="006C7B73" w:rsidRDefault="00E508CA">
      <w:pPr>
        <w:pStyle w:val="Textoindependiente"/>
        <w:ind w:left="118" w:right="224" w:firstLine="288"/>
        <w:jc w:val="both"/>
      </w:pPr>
      <w:r>
        <w:t>Para los efectos de esta Ley, cuando una misma operación financiera derivada esté referida a varios</w:t>
      </w:r>
      <w:r>
        <w:rPr>
          <w:spacing w:val="1"/>
        </w:rPr>
        <w:t xml:space="preserve"> </w:t>
      </w:r>
      <w:r>
        <w:t>bienes, a títulos o indicadores, que la hagan una operación de deuda</w:t>
      </w:r>
      <w:r>
        <w:rPr>
          <w:spacing w:val="55"/>
        </w:rPr>
        <w:t xml:space="preserve"> </w:t>
      </w:r>
      <w:r>
        <w:t>y de capital, se estará a lo</w:t>
      </w:r>
      <w:r>
        <w:rPr>
          <w:spacing w:val="1"/>
        </w:rPr>
        <w:t xml:space="preserve"> </w:t>
      </w:r>
      <w:r>
        <w:t>dispuesto en esta Ley para las operaciones financieras derivadas de deuda, por la totalidad de 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pagadas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percibidas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32570B29" w14:textId="77777777" w:rsidR="006C7B73" w:rsidRDefault="006C7B73">
      <w:pPr>
        <w:pStyle w:val="Textoindependiente"/>
      </w:pPr>
    </w:p>
    <w:p w14:paraId="5053FC16" w14:textId="77777777" w:rsidR="006C7B73" w:rsidRDefault="00E508CA">
      <w:pPr>
        <w:pStyle w:val="Textoindependiente"/>
        <w:ind w:left="118" w:right="217" w:firstLine="288"/>
        <w:jc w:val="both"/>
      </w:pPr>
      <w:bookmarkStart w:id="22" w:name="Artículo_21"/>
      <w:bookmarkEnd w:id="22"/>
      <w:r>
        <w:rPr>
          <w:rFonts w:ascii="Arial" w:hAnsi="Arial"/>
          <w:b/>
        </w:rPr>
        <w:t xml:space="preserve">Artículo 21. </w:t>
      </w:r>
      <w:r>
        <w:t>Los ingresos percibidos por operaciones financieras referidas a un subyacente que no</w:t>
      </w:r>
      <w:r>
        <w:rPr>
          <w:spacing w:val="1"/>
        </w:rPr>
        <w:t xml:space="preserve"> </w:t>
      </w:r>
      <w:r>
        <w:t>cotice en un mercado reconocido de acuerdo a lo establecido en el artículo 16-C del Código Fiscal de la</w:t>
      </w:r>
      <w:r>
        <w:rPr>
          <w:spacing w:val="1"/>
        </w:rPr>
        <w:t xml:space="preserve"> </w:t>
      </w:r>
      <w:r>
        <w:t>Federación, incluyendo las cantidad</w:t>
      </w:r>
      <w:r>
        <w:t>es iniciales que se perciban, se acumularán en el momento en 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ejerza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suceda</w:t>
      </w:r>
      <w:r>
        <w:rPr>
          <w:spacing w:val="1"/>
        </w:rPr>
        <w:t xml:space="preserve"> </w:t>
      </w:r>
      <w:r>
        <w:t>primero.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erogadas</w:t>
      </w:r>
      <w:r>
        <w:rPr>
          <w:spacing w:val="1"/>
        </w:rPr>
        <w:t xml:space="preserve"> </w:t>
      </w:r>
      <w:r>
        <w:t xml:space="preserve">relacionadas directamente con dicha operación, sólo podrán ser deducidas al conocerse el resultado </w:t>
      </w:r>
      <w:r>
        <w:t>neto</w:t>
      </w:r>
      <w:r>
        <w:rPr>
          <w:spacing w:val="-53"/>
        </w:rPr>
        <w:t xml:space="preserve"> </w:t>
      </w:r>
      <w:r>
        <w:t>de la operación al momento de su liquidación o vencimiento, independientemente de que no se ejerzan</w:t>
      </w:r>
      <w:r>
        <w:rPr>
          <w:spacing w:val="1"/>
        </w:rPr>
        <w:t xml:space="preserve"> </w:t>
      </w:r>
      <w:r>
        <w:t>los derechos u obligaciones consignados en los contratos realizados para los efectos de este tipo de</w:t>
      </w:r>
      <w:r>
        <w:rPr>
          <w:spacing w:val="1"/>
        </w:rPr>
        <w:t xml:space="preserve"> </w:t>
      </w:r>
      <w:r>
        <w:t>operaciones.</w:t>
      </w:r>
    </w:p>
    <w:p w14:paraId="40FAA9D0" w14:textId="77777777" w:rsidR="006C7B73" w:rsidRDefault="006C7B73">
      <w:pPr>
        <w:pStyle w:val="Textoindependiente"/>
        <w:spacing w:before="1"/>
      </w:pPr>
    </w:p>
    <w:p w14:paraId="6B5177E3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En</w:t>
      </w:r>
      <w:r>
        <w:rPr>
          <w:spacing w:val="1"/>
        </w:rPr>
        <w:t xml:space="preserve"> </w:t>
      </w:r>
      <w:r>
        <w:t>el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t>l</w:t>
      </w:r>
      <w:r>
        <w:rPr>
          <w:spacing w:val="1"/>
        </w:rPr>
        <w:t xml:space="preserve"> </w:t>
      </w:r>
      <w:r>
        <w:t>vencimiento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53"/>
        </w:rPr>
        <w:t xml:space="preserve"> </w:t>
      </w:r>
      <w:r>
        <w:t>autorizadas</w:t>
      </w:r>
      <w:r>
        <w:rPr>
          <w:spacing w:val="54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esta</w:t>
      </w:r>
      <w:r>
        <w:rPr>
          <w:spacing w:val="52"/>
        </w:rPr>
        <w:t xml:space="preserve"> </w:t>
      </w:r>
      <w:r>
        <w:t>Ley</w:t>
      </w:r>
      <w:r>
        <w:rPr>
          <w:spacing w:val="49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refiere</w:t>
      </w:r>
      <w:r>
        <w:rPr>
          <w:spacing w:val="54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párrafo</w:t>
      </w:r>
      <w:r>
        <w:rPr>
          <w:spacing w:val="52"/>
        </w:rPr>
        <w:t xml:space="preserve"> </w:t>
      </w:r>
      <w:r>
        <w:t>anterior</w:t>
      </w:r>
      <w:r>
        <w:rPr>
          <w:spacing w:val="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determinar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ganancia</w:t>
      </w:r>
    </w:p>
    <w:p w14:paraId="2F712BD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3AA9737" w14:textId="77777777" w:rsidR="006C7B73" w:rsidRDefault="006C7B73">
      <w:pPr>
        <w:pStyle w:val="Textoindependiente"/>
        <w:spacing w:before="10"/>
        <w:rPr>
          <w:sz w:val="27"/>
        </w:rPr>
      </w:pPr>
    </w:p>
    <w:p w14:paraId="6277EBD9" w14:textId="77777777" w:rsidR="006C7B73" w:rsidRDefault="00E508CA">
      <w:pPr>
        <w:pStyle w:val="Textoindependiente"/>
        <w:spacing w:before="93"/>
        <w:ind w:left="118" w:right="223"/>
        <w:jc w:val="both"/>
      </w:pPr>
      <w:r>
        <w:t>acumulable o la pérdida deducible, según se trate, independientemente del momento de acumulación del</w:t>
      </w:r>
      <w:r>
        <w:rPr>
          <w:spacing w:val="1"/>
        </w:rPr>
        <w:t xml:space="preserve"> </w:t>
      </w:r>
      <w:r>
        <w:t>ingreso a que se refiere el citado párrafo. Cuando las cantidades erogadas sean superiores a los ingresos</w:t>
      </w:r>
      <w:r>
        <w:rPr>
          <w:spacing w:val="-53"/>
        </w:rPr>
        <w:t xml:space="preserve"> </w:t>
      </w:r>
      <w:r>
        <w:t>percibidos,</w:t>
      </w:r>
      <w:r>
        <w:rPr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términos</w:t>
      </w:r>
      <w:r>
        <w:rPr>
          <w:spacing w:val="7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párrafo</w:t>
      </w:r>
      <w:r>
        <w:rPr>
          <w:spacing w:val="6"/>
        </w:rPr>
        <w:t xml:space="preserve"> </w:t>
      </w:r>
      <w:r>
        <w:t>anterior,</w:t>
      </w:r>
      <w:r>
        <w:rPr>
          <w:spacing w:val="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será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pérdida</w:t>
      </w:r>
      <w:r>
        <w:rPr>
          <w:spacing w:val="9"/>
        </w:rPr>
        <w:t xml:space="preserve"> </w:t>
      </w:r>
      <w:r>
        <w:t>deducible.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restar</w:t>
      </w:r>
      <w:r>
        <w:rPr>
          <w:spacing w:val="-5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percibidos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erogaciones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1"/>
        </w:rPr>
        <w:t xml:space="preserve"> </w:t>
      </w:r>
      <w:r>
        <w:t>acumulable.</w:t>
      </w:r>
    </w:p>
    <w:p w14:paraId="2D9FDFFD" w14:textId="77777777" w:rsidR="006C7B73" w:rsidRDefault="006C7B73">
      <w:pPr>
        <w:pStyle w:val="Textoindependiente"/>
        <w:spacing w:before="11"/>
        <w:rPr>
          <w:sz w:val="19"/>
        </w:rPr>
      </w:pPr>
    </w:p>
    <w:p w14:paraId="6960C5EC" w14:textId="77777777" w:rsidR="006C7B73" w:rsidRDefault="00E508CA">
      <w:pPr>
        <w:pStyle w:val="Textoindependiente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 de la persona que obtuvo la ganancia en la misma operación, sólo podrán deducir dicha</w:t>
      </w:r>
      <w:r>
        <w:rPr>
          <w:spacing w:val="1"/>
        </w:rPr>
        <w:t xml:space="preserve"> </w:t>
      </w:r>
      <w:r>
        <w:t>pérdida hasta por un monto que no exceda de las ganancias que, en su</w:t>
      </w:r>
      <w:r>
        <w:rPr>
          <w:spacing w:val="1"/>
        </w:rPr>
        <w:t xml:space="preserve"> </w:t>
      </w:r>
      <w:r>
        <w:t>caso, obtenga el mismo</w:t>
      </w:r>
      <w:r>
        <w:rPr>
          <w:spacing w:val="1"/>
        </w:rPr>
        <w:t xml:space="preserve"> </w:t>
      </w:r>
      <w:r>
        <w:t xml:space="preserve">contribuyente que obtuvo la pérdida, en otras operaciones </w:t>
      </w:r>
      <w:r>
        <w:t>financieras derivadas cuyo subyacente no</w:t>
      </w:r>
      <w:r>
        <w:rPr>
          <w:spacing w:val="1"/>
        </w:rPr>
        <w:t xml:space="preserve"> </w:t>
      </w:r>
      <w:r>
        <w:t>cotice en un mercado reconocido, obtenidas en el mismo ejercicio o en los cinco ejercicios siguientes. La</w:t>
      </w:r>
      <w:r>
        <w:rPr>
          <w:spacing w:val="1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pérdida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deduzca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ejercicio,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actualizará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periodo</w:t>
      </w:r>
      <w:r>
        <w:rPr>
          <w:spacing w:val="10"/>
        </w:rPr>
        <w:t xml:space="preserve"> </w:t>
      </w:r>
      <w:r>
        <w:t>comprendido</w:t>
      </w:r>
      <w:r>
        <w:rPr>
          <w:spacing w:val="20"/>
        </w:rPr>
        <w:t xml:space="preserve"> </w:t>
      </w:r>
      <w:r>
        <w:t>desde</w:t>
      </w:r>
      <w:r>
        <w:rPr>
          <w:spacing w:val="-53"/>
        </w:rPr>
        <w:t xml:space="preserve"> </w:t>
      </w:r>
      <w:r>
        <w:t>el último mes del ejercicio en el que ocurrió y hasta el último mes del ejercicio inmediato anterior al</w:t>
      </w:r>
      <w:r>
        <w:rPr>
          <w:spacing w:val="1"/>
        </w:rPr>
        <w:t xml:space="preserve"> </w:t>
      </w:r>
      <w:r>
        <w:t>ejercicio en el que se deducirá. La parte de la pérdida actualizada que no se hubiera deducido en el</w:t>
      </w:r>
      <w:r>
        <w:rPr>
          <w:spacing w:val="1"/>
        </w:rPr>
        <w:t xml:space="preserve"> </w:t>
      </w:r>
      <w:r>
        <w:t>ejercicio de que se trate, se actualizará por el pe</w:t>
      </w:r>
      <w:r>
        <w:t>riodo comprendido desde el mes en el que se actualizó</w:t>
      </w:r>
      <w:r>
        <w:rPr>
          <w:spacing w:val="1"/>
        </w:rPr>
        <w:t xml:space="preserve"> </w:t>
      </w:r>
      <w:r>
        <w:t>por última vez y hasta</w:t>
      </w:r>
      <w:r>
        <w:rPr>
          <w:spacing w:val="1"/>
        </w:rPr>
        <w:t xml:space="preserve"> </w:t>
      </w:r>
      <w:r>
        <w:t>el último mes del ejercicio</w:t>
      </w:r>
      <w:r>
        <w:rPr>
          <w:spacing w:val="1"/>
        </w:rPr>
        <w:t xml:space="preserve"> </w:t>
      </w:r>
      <w:r>
        <w:t>inmediato anterior a aquél</w:t>
      </w:r>
      <w:r>
        <w:rPr>
          <w:spacing w:val="55"/>
        </w:rPr>
        <w:t xml:space="preserve"> </w:t>
      </w:r>
      <w:r>
        <w:t>en el que se deducirá.</w:t>
      </w:r>
      <w:r>
        <w:rPr>
          <w:spacing w:val="1"/>
        </w:rPr>
        <w:t xml:space="preserve"> </w:t>
      </w:r>
      <w:r>
        <w:t>Cuando el contribuyente no deduzca en un ejercicio la pérdida a que se refiere este artículo, pudiend</w:t>
      </w:r>
      <w:r>
        <w:t>o</w:t>
      </w:r>
      <w:r>
        <w:rPr>
          <w:spacing w:val="1"/>
        </w:rPr>
        <w:t xml:space="preserve"> </w:t>
      </w:r>
      <w:r>
        <w:t>haberlo hecho conforme a lo dispuesto en este artículo, perderá el derecho a hacerlo en ejercicios</w:t>
      </w:r>
      <w:r>
        <w:rPr>
          <w:spacing w:val="1"/>
        </w:rPr>
        <w:t xml:space="preserve"> </w:t>
      </w:r>
      <w:r>
        <w:t>posteriores,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4095E6D8" w14:textId="77777777" w:rsidR="006C7B73" w:rsidRDefault="006C7B73">
      <w:pPr>
        <w:pStyle w:val="Textoindependiente"/>
        <w:spacing w:before="2"/>
      </w:pPr>
    </w:p>
    <w:p w14:paraId="51C5CCD3" w14:textId="77777777" w:rsidR="006C7B73" w:rsidRDefault="00E508CA">
      <w:pPr>
        <w:pStyle w:val="Textoindependiente"/>
        <w:ind w:left="118" w:right="218" w:firstLine="288"/>
        <w:jc w:val="both"/>
      </w:pPr>
      <w:r>
        <w:t>Las</w:t>
      </w:r>
      <w:r>
        <w:rPr>
          <w:spacing w:val="21"/>
        </w:rPr>
        <w:t xml:space="preserve"> </w:t>
      </w:r>
      <w:r>
        <w:t>personas</w:t>
      </w:r>
      <w:r>
        <w:rPr>
          <w:spacing w:val="22"/>
        </w:rPr>
        <w:t xml:space="preserve"> </w:t>
      </w:r>
      <w:r>
        <w:t>físicas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obtengan</w:t>
      </w:r>
      <w:r>
        <w:rPr>
          <w:spacing w:val="21"/>
        </w:rPr>
        <w:t xml:space="preserve"> </w:t>
      </w:r>
      <w:r>
        <w:t>pérdidas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operaciones</w:t>
      </w:r>
      <w:r>
        <w:rPr>
          <w:spacing w:val="22"/>
        </w:rPr>
        <w:t xml:space="preserve"> </w:t>
      </w:r>
      <w:r>
        <w:t>financieras</w:t>
      </w:r>
      <w:r>
        <w:rPr>
          <w:spacing w:val="22"/>
        </w:rPr>
        <w:t xml:space="preserve"> </w:t>
      </w:r>
      <w:r>
        <w:t>derivadas</w:t>
      </w:r>
      <w:r>
        <w:rPr>
          <w:spacing w:val="22"/>
        </w:rPr>
        <w:t xml:space="preserve"> </w:t>
      </w:r>
      <w:r>
        <w:t>cuyo</w:t>
      </w:r>
      <w:r>
        <w:rPr>
          <w:spacing w:val="23"/>
        </w:rPr>
        <w:t xml:space="preserve"> </w:t>
      </w:r>
      <w:r>
        <w:t>subyacente</w:t>
      </w:r>
      <w:r>
        <w:rPr>
          <w:spacing w:val="-54"/>
        </w:rPr>
        <w:t xml:space="preserve"> </w:t>
      </w:r>
      <w:r>
        <w:t>no cotice en un mercado reconocido, estarán a lo dispuesto en el último párrafo del artículo 146 de esta</w:t>
      </w:r>
      <w:r>
        <w:rPr>
          <w:spacing w:val="1"/>
        </w:rPr>
        <w:t xml:space="preserve"> </w:t>
      </w:r>
      <w:r>
        <w:t>Ley.</w:t>
      </w:r>
    </w:p>
    <w:p w14:paraId="2C4FAB1F" w14:textId="77777777" w:rsidR="006C7B73" w:rsidRDefault="006C7B73">
      <w:pPr>
        <w:pStyle w:val="Textoindependiente"/>
        <w:spacing w:before="8"/>
        <w:rPr>
          <w:sz w:val="19"/>
        </w:rPr>
      </w:pPr>
    </w:p>
    <w:p w14:paraId="07649065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23" w:name="Artículo_22"/>
      <w:bookmarkEnd w:id="23"/>
      <w:r>
        <w:rPr>
          <w:rFonts w:ascii="Arial" w:hAnsi="Arial"/>
          <w:b/>
        </w:rPr>
        <w:t xml:space="preserve">Artículo 22. </w:t>
      </w:r>
      <w:r>
        <w:t>Para determinar la ganancia por enajenación de acciones, los contribuyentes disminuirán</w:t>
      </w:r>
      <w:r>
        <w:rPr>
          <w:spacing w:val="-53"/>
        </w:rPr>
        <w:t xml:space="preserve"> </w:t>
      </w:r>
      <w:r>
        <w:t>del ingreso obteni</w:t>
      </w:r>
      <w:r>
        <w:t>do por acción, el costo promedio por acción de las acciones que enajenen, conforme 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380414C9" w14:textId="77777777" w:rsidR="006C7B73" w:rsidRDefault="006C7B73">
      <w:pPr>
        <w:pStyle w:val="Textoindependiente"/>
        <w:spacing w:before="4"/>
        <w:rPr>
          <w:sz w:val="19"/>
        </w:rPr>
      </w:pPr>
    </w:p>
    <w:p w14:paraId="0F9E2F4D" w14:textId="77777777" w:rsidR="006C7B73" w:rsidRDefault="00E508CA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El costo promedio por acción, incluirá todas las acciones que el contribuyente tenga de la</w:t>
      </w:r>
      <w:r>
        <w:rPr>
          <w:spacing w:val="1"/>
          <w:sz w:val="20"/>
        </w:rPr>
        <w:t xml:space="preserve"> </w:t>
      </w:r>
      <w:r>
        <w:rPr>
          <w:sz w:val="20"/>
        </w:rPr>
        <w:t>misma</w:t>
      </w:r>
      <w:r>
        <w:rPr>
          <w:spacing w:val="36"/>
          <w:sz w:val="20"/>
        </w:rPr>
        <w:t xml:space="preserve"> </w:t>
      </w:r>
      <w:r>
        <w:rPr>
          <w:sz w:val="20"/>
        </w:rPr>
        <w:t>persona</w:t>
      </w:r>
      <w:r>
        <w:rPr>
          <w:spacing w:val="36"/>
          <w:sz w:val="20"/>
        </w:rPr>
        <w:t xml:space="preserve"> </w:t>
      </w:r>
      <w:r>
        <w:rPr>
          <w:sz w:val="20"/>
        </w:rPr>
        <w:t>moral</w:t>
      </w:r>
      <w:r>
        <w:rPr>
          <w:spacing w:val="38"/>
          <w:sz w:val="20"/>
        </w:rPr>
        <w:t xml:space="preserve"> </w:t>
      </w:r>
      <w:r>
        <w:rPr>
          <w:sz w:val="20"/>
        </w:rPr>
        <w:t>en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6"/>
          <w:sz w:val="20"/>
        </w:rPr>
        <w:t xml:space="preserve"> </w:t>
      </w:r>
      <w:r>
        <w:rPr>
          <w:sz w:val="20"/>
        </w:rPr>
        <w:t>fecha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la</w:t>
      </w:r>
      <w:r>
        <w:rPr>
          <w:spacing w:val="36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36"/>
          <w:sz w:val="20"/>
        </w:rPr>
        <w:t xml:space="preserve"> </w:t>
      </w:r>
      <w:r>
        <w:rPr>
          <w:sz w:val="20"/>
        </w:rPr>
        <w:t>aun</w:t>
      </w:r>
      <w:r>
        <w:rPr>
          <w:spacing w:val="36"/>
          <w:sz w:val="20"/>
        </w:rPr>
        <w:t xml:space="preserve"> </w:t>
      </w:r>
      <w:r>
        <w:rPr>
          <w:sz w:val="20"/>
        </w:rPr>
        <w:t>cuando</w:t>
      </w:r>
      <w:r>
        <w:rPr>
          <w:spacing w:val="39"/>
          <w:sz w:val="20"/>
        </w:rPr>
        <w:t xml:space="preserve"> </w:t>
      </w:r>
      <w:r>
        <w:rPr>
          <w:sz w:val="20"/>
        </w:rPr>
        <w:t>no</w:t>
      </w:r>
      <w:r>
        <w:rPr>
          <w:spacing w:val="38"/>
          <w:sz w:val="20"/>
        </w:rPr>
        <w:t xml:space="preserve"> </w:t>
      </w:r>
      <w:r>
        <w:rPr>
          <w:sz w:val="20"/>
        </w:rPr>
        <w:t>enajene</w:t>
      </w:r>
      <w:r>
        <w:rPr>
          <w:spacing w:val="37"/>
          <w:sz w:val="20"/>
        </w:rPr>
        <w:t xml:space="preserve"> </w:t>
      </w:r>
      <w:r>
        <w:rPr>
          <w:sz w:val="20"/>
        </w:rPr>
        <w:t>todas</w:t>
      </w:r>
      <w:r>
        <w:rPr>
          <w:spacing w:val="38"/>
          <w:sz w:val="20"/>
        </w:rPr>
        <w:t xml:space="preserve"> </w:t>
      </w:r>
      <w:r>
        <w:rPr>
          <w:sz w:val="20"/>
        </w:rPr>
        <w:t>ellas.</w:t>
      </w:r>
      <w:r>
        <w:rPr>
          <w:spacing w:val="-53"/>
          <w:sz w:val="20"/>
        </w:rPr>
        <w:t xml:space="preserve"> </w:t>
      </w:r>
      <w:r>
        <w:rPr>
          <w:sz w:val="20"/>
        </w:rPr>
        <w:t>Dicho costo se obtendrá dividiendo el monto original ajustado de las acciones entre el número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tenga 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enajenación.</w:t>
      </w:r>
    </w:p>
    <w:p w14:paraId="42894D00" w14:textId="77777777" w:rsidR="006C7B73" w:rsidRDefault="006C7B73">
      <w:pPr>
        <w:pStyle w:val="Textoindependiente"/>
        <w:spacing w:before="2"/>
        <w:rPr>
          <w:sz w:val="19"/>
        </w:rPr>
      </w:pPr>
    </w:p>
    <w:p w14:paraId="285BE366" w14:textId="77777777" w:rsidR="006C7B73" w:rsidRDefault="00E508CA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ajustado</w:t>
      </w:r>
      <w:r>
        <w:rPr>
          <w:spacing w:val="-1"/>
          <w:sz w:val="20"/>
        </w:rPr>
        <w:t xml:space="preserve"> </w:t>
      </w:r>
      <w:r>
        <w:rPr>
          <w:sz w:val="20"/>
        </w:rPr>
        <w:t>de las acciones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14:paraId="682F9732" w14:textId="77777777" w:rsidR="006C7B73" w:rsidRDefault="006C7B73">
      <w:pPr>
        <w:pStyle w:val="Textoindependiente"/>
        <w:spacing w:before="1"/>
      </w:pPr>
    </w:p>
    <w:p w14:paraId="04C83C86" w14:textId="77777777" w:rsidR="006C7B73" w:rsidRDefault="00E508CA">
      <w:pPr>
        <w:pStyle w:val="Prrafodelista"/>
        <w:numPr>
          <w:ilvl w:val="1"/>
          <w:numId w:val="140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Se sumará al costo comprobado de adquisición actualizado de las acciones que tenga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misma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12"/>
          <w:sz w:val="20"/>
        </w:rPr>
        <w:t xml:space="preserve"> </w:t>
      </w:r>
      <w:r>
        <w:rPr>
          <w:sz w:val="20"/>
        </w:rPr>
        <w:t>moral,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diferencia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resulte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1"/>
          <w:sz w:val="20"/>
        </w:rPr>
        <w:t xml:space="preserve"> </w:t>
      </w:r>
      <w:r>
        <w:rPr>
          <w:sz w:val="20"/>
        </w:rPr>
        <w:t>saldo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cuenta de utilidad fiscal neta que en los términos del artículo 77 de esta Ley tenga la</w:t>
      </w:r>
      <w:r>
        <w:rPr>
          <w:spacing w:val="1"/>
          <w:sz w:val="20"/>
        </w:rPr>
        <w:t xml:space="preserve"> </w:t>
      </w:r>
      <w:r>
        <w:rPr>
          <w:sz w:val="20"/>
        </w:rPr>
        <w:t>persona moral emisora a la fecha de la enajenación de las acciones, el saldo que tenía</w:t>
      </w:r>
      <w:r>
        <w:rPr>
          <w:spacing w:val="1"/>
          <w:sz w:val="20"/>
        </w:rPr>
        <w:t xml:space="preserve"> </w:t>
      </w:r>
      <w:r>
        <w:rPr>
          <w:sz w:val="20"/>
        </w:rPr>
        <w:t>dicha cuenta a la fecha de adquisición, cuando el primero de los saldos sea ma</w:t>
      </w:r>
      <w:r>
        <w:rPr>
          <w:sz w:val="20"/>
        </w:rPr>
        <w:t>yor, en la</w:t>
      </w:r>
      <w:r>
        <w:rPr>
          <w:spacing w:val="1"/>
          <w:sz w:val="20"/>
        </w:rPr>
        <w:t xml:space="preserve"> </w:t>
      </w:r>
      <w:r>
        <w:rPr>
          <w:sz w:val="20"/>
        </w:rPr>
        <w:t>parte que corresponda a las acciones que tenga el contribuyente adquiridas en la misma</w:t>
      </w:r>
      <w:r>
        <w:rPr>
          <w:spacing w:val="1"/>
          <w:sz w:val="20"/>
        </w:rPr>
        <w:t xml:space="preserve"> </w:t>
      </w:r>
      <w:r>
        <w:rPr>
          <w:sz w:val="20"/>
        </w:rPr>
        <w:t>fecha.</w:t>
      </w:r>
    </w:p>
    <w:p w14:paraId="10C68E9D" w14:textId="77777777" w:rsidR="006C7B73" w:rsidRDefault="006C7B73">
      <w:pPr>
        <w:pStyle w:val="Textoindependiente"/>
        <w:spacing w:before="4"/>
      </w:pPr>
    </w:p>
    <w:p w14:paraId="2C59DDC6" w14:textId="77777777" w:rsidR="006C7B73" w:rsidRDefault="00E508CA">
      <w:pPr>
        <w:pStyle w:val="Textoindependiente"/>
        <w:ind w:left="1558" w:right="220"/>
        <w:jc w:val="both"/>
      </w:pPr>
      <w:r>
        <w:t>Para determinar la diferencia a que se refiere el párrafo anterior, los saldos de la cuenta</w:t>
      </w:r>
      <w:r>
        <w:rPr>
          <w:spacing w:val="1"/>
        </w:rPr>
        <w:t xml:space="preserve"> </w:t>
      </w:r>
      <w:r>
        <w:t>de utilidad fiscal neta que la persona moral emisora de la</w:t>
      </w:r>
      <w:r>
        <w:t>s acciones que se enajenan</w:t>
      </w:r>
      <w:r>
        <w:rPr>
          <w:spacing w:val="1"/>
        </w:rPr>
        <w:t xml:space="preserve"> </w:t>
      </w:r>
      <w:r>
        <w:t>hubiera tenido a las fechas de adquisición y de enajenación de las acciones, se deberán</w:t>
      </w:r>
      <w:r>
        <w:rPr>
          <w:spacing w:val="1"/>
        </w:rPr>
        <w:t xml:space="preserve"> </w:t>
      </w:r>
      <w:r>
        <w:t>actualizar por el periodo</w:t>
      </w:r>
      <w:r>
        <w:rPr>
          <w:spacing w:val="1"/>
        </w:rPr>
        <w:t xml:space="preserve"> </w:t>
      </w:r>
      <w:r>
        <w:t>comprendido desde el mes en el que se efectuó la última</w:t>
      </w:r>
      <w:r>
        <w:rPr>
          <w:spacing w:val="1"/>
        </w:rPr>
        <w:t xml:space="preserve"> </w:t>
      </w:r>
      <w:r>
        <w:t>actualización previa a la fecha de la adquisición o de la e</w:t>
      </w:r>
      <w:r>
        <w:t>najenación, según se trate,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las acciones.</w:t>
      </w:r>
    </w:p>
    <w:p w14:paraId="0E9DCC60" w14:textId="77777777" w:rsidR="006C7B73" w:rsidRDefault="006C7B73">
      <w:pPr>
        <w:pStyle w:val="Textoindependiente"/>
        <w:spacing w:before="7"/>
        <w:rPr>
          <w:sz w:val="19"/>
        </w:rPr>
      </w:pPr>
    </w:p>
    <w:p w14:paraId="56B63160" w14:textId="77777777" w:rsidR="006C7B73" w:rsidRDefault="00E508CA">
      <w:pPr>
        <w:pStyle w:val="Prrafodelista"/>
        <w:numPr>
          <w:ilvl w:val="1"/>
          <w:numId w:val="140"/>
        </w:numPr>
        <w:tabs>
          <w:tab w:val="left" w:pos="1559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Al resultado que se obtenga conforme al inciso a) que antecede, se le restarán,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 a que se refiere el quinto párrafo del artículo 77 de esta Ley, de la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</w:t>
      </w:r>
      <w:r>
        <w:rPr>
          <w:spacing w:val="-2"/>
          <w:sz w:val="20"/>
        </w:rPr>
        <w:t xml:space="preserve"> </w:t>
      </w:r>
      <w:r>
        <w:rPr>
          <w:sz w:val="20"/>
        </w:rPr>
        <w:t>emisora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enajenan, actualizados.</w:t>
      </w:r>
    </w:p>
    <w:p w14:paraId="26911A0D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7A126F6" w14:textId="77777777" w:rsidR="006C7B73" w:rsidRDefault="006C7B73">
      <w:pPr>
        <w:pStyle w:val="Textoindependiente"/>
      </w:pPr>
    </w:p>
    <w:p w14:paraId="6C6074B8" w14:textId="77777777" w:rsidR="006C7B73" w:rsidRDefault="006C7B73">
      <w:pPr>
        <w:pStyle w:val="Textoindependiente"/>
        <w:spacing w:before="10"/>
        <w:rPr>
          <w:sz w:val="27"/>
        </w:rPr>
      </w:pPr>
    </w:p>
    <w:p w14:paraId="4B6AB061" w14:textId="77777777" w:rsidR="006C7B73" w:rsidRDefault="00E508CA">
      <w:pPr>
        <w:pStyle w:val="Textoindependiente"/>
        <w:spacing w:before="93"/>
        <w:ind w:left="1558" w:right="222"/>
        <w:jc w:val="both"/>
      </w:pPr>
      <w:r>
        <w:t>Las pérdidas fiscales pendientes de disminuir a que se refiere el párrafo anterior, serán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al número de acciones que tenga el contribuyente a la fecha citada. Dichas</w:t>
      </w:r>
      <w:r>
        <w:rPr>
          <w:spacing w:val="-53"/>
        </w:rPr>
        <w:t xml:space="preserve"> </w:t>
      </w:r>
      <w:r>
        <w:t>pérdidas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actualizarán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periodo</w:t>
      </w:r>
      <w:r>
        <w:rPr>
          <w:spacing w:val="14"/>
        </w:rPr>
        <w:t xml:space="preserve"> </w:t>
      </w:r>
      <w:r>
        <w:t>comprendido</w:t>
      </w:r>
      <w:r>
        <w:rPr>
          <w:spacing w:val="16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mes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efectuó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 de</w:t>
      </w:r>
      <w:r>
        <w:rPr>
          <w:spacing w:val="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trate.</w:t>
      </w:r>
    </w:p>
    <w:p w14:paraId="56FD44B1" w14:textId="77777777" w:rsidR="006C7B73" w:rsidRDefault="006C7B73">
      <w:pPr>
        <w:pStyle w:val="Textoindependiente"/>
      </w:pPr>
    </w:p>
    <w:p w14:paraId="4D4110C4" w14:textId="77777777" w:rsidR="006C7B73" w:rsidRDefault="00E508CA">
      <w:pPr>
        <w:pStyle w:val="Textoindependiente"/>
        <w:ind w:left="1558" w:right="222"/>
        <w:jc w:val="both"/>
      </w:pPr>
      <w:r>
        <w:t>A las pérdidas fiscales pendientes de disminuir a que se refiere el párrafo anterior, no se</w:t>
      </w:r>
      <w:r>
        <w:rPr>
          <w:spacing w:val="1"/>
        </w:rPr>
        <w:t xml:space="preserve"> </w:t>
      </w:r>
      <w:r>
        <w:t>les disminuirá el monto que de dichas pérdidas aplicó la persona moral para efectos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del ejercicio de</w:t>
      </w:r>
      <w:r>
        <w:rPr>
          <w:spacing w:val="-2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 xml:space="preserve">se </w:t>
      </w:r>
      <w:r>
        <w:t>trate.</w:t>
      </w:r>
    </w:p>
    <w:p w14:paraId="542D2092" w14:textId="77777777" w:rsidR="006C7B73" w:rsidRDefault="006C7B73">
      <w:pPr>
        <w:pStyle w:val="Textoindependiente"/>
        <w:spacing w:before="11"/>
        <w:rPr>
          <w:sz w:val="19"/>
        </w:rPr>
      </w:pPr>
    </w:p>
    <w:p w14:paraId="6247540F" w14:textId="77777777" w:rsidR="006C7B73" w:rsidRDefault="00E508CA">
      <w:pPr>
        <w:pStyle w:val="Textoindependiente"/>
        <w:ind w:left="1558" w:right="226"/>
        <w:jc w:val="both"/>
      </w:pPr>
      <w:r>
        <w:t>Los</w:t>
      </w:r>
      <w:r>
        <w:rPr>
          <w:spacing w:val="1"/>
        </w:rPr>
        <w:t xml:space="preserve"> </w:t>
      </w:r>
      <w:r>
        <w:t>reembolsos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al número de acciones que tenga el contribuyente al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6570A72D" w14:textId="77777777" w:rsidR="006C7B73" w:rsidRDefault="006C7B73">
      <w:pPr>
        <w:pStyle w:val="Textoindependiente"/>
      </w:pPr>
    </w:p>
    <w:p w14:paraId="2DCA607C" w14:textId="77777777" w:rsidR="006C7B73" w:rsidRDefault="00E508CA">
      <w:pPr>
        <w:pStyle w:val="Textoindependiente"/>
        <w:ind w:left="1558" w:right="219"/>
        <w:jc w:val="both"/>
      </w:pPr>
      <w:r>
        <w:t>La diferencia a que se refiere el quinto párrafo del artículo 77 de esta Ley, será 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y que corresponda al número de acciones que tenga el contribuyente al mes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47E4478B" w14:textId="77777777" w:rsidR="006C7B73" w:rsidRDefault="006C7B73">
      <w:pPr>
        <w:pStyle w:val="Textoindependiente"/>
      </w:pPr>
    </w:p>
    <w:p w14:paraId="1B9978D0" w14:textId="77777777" w:rsidR="006C7B73" w:rsidRDefault="00E508CA">
      <w:pPr>
        <w:pStyle w:val="Textoindependiente"/>
        <w:ind w:left="1558" w:right="221"/>
        <w:jc w:val="both"/>
      </w:pPr>
      <w:r>
        <w:t>Las pérdidas fiscales pendientes de disminuir, los reembolsos y la diferencia, a que se</w:t>
      </w:r>
      <w:r>
        <w:rPr>
          <w:spacing w:val="1"/>
        </w:rPr>
        <w:t xml:space="preserve"> </w:t>
      </w:r>
      <w:r>
        <w:t>refiere este inciso, de la persona moral de que se trate, se asignarán al contribuyente en</w:t>
      </w:r>
      <w:r>
        <w:rPr>
          <w:spacing w:val="1"/>
        </w:rPr>
        <w:t xml:space="preserve"> </w:t>
      </w:r>
      <w:r>
        <w:t xml:space="preserve">la proporción que represente el número de </w:t>
      </w:r>
      <w:r>
        <w:t>acciones que tenga a la fecha de enajenación</w:t>
      </w:r>
      <w:r>
        <w:rPr>
          <w:spacing w:val="-53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 dicha</w:t>
      </w:r>
      <w:r>
        <w:rPr>
          <w:spacing w:val="1"/>
        </w:rPr>
        <w:t xml:space="preserve"> </w:t>
      </w:r>
      <w:r>
        <w:t>persona moral,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al ejercicio en el</w:t>
      </w:r>
      <w:r>
        <w:rPr>
          <w:spacing w:val="55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obtuvo la pérdida, se pague el reembolso, o se determine la diferencia citada, según</w:t>
      </w:r>
      <w:r>
        <w:rPr>
          <w:spacing w:val="1"/>
        </w:rPr>
        <w:t xml:space="preserve"> </w:t>
      </w:r>
      <w:r>
        <w:t>corresponda, respecto del total de acciones en circulación que tuvo la persona moral</w:t>
      </w:r>
      <w:r>
        <w:rPr>
          <w:spacing w:val="1"/>
        </w:rPr>
        <w:t xml:space="preserve"> </w:t>
      </w:r>
      <w:r>
        <w:t>mencionada, 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9BC8AD1" w14:textId="77777777" w:rsidR="006C7B73" w:rsidRDefault="006C7B73">
      <w:pPr>
        <w:pStyle w:val="Textoindependiente"/>
        <w:spacing w:before="1"/>
      </w:pPr>
    </w:p>
    <w:p w14:paraId="01266A2B" w14:textId="77777777" w:rsidR="006C7B73" w:rsidRDefault="00E508CA">
      <w:pPr>
        <w:pStyle w:val="Textoindependiente"/>
        <w:ind w:left="1558" w:right="215"/>
        <w:jc w:val="both"/>
      </w:pPr>
      <w:r>
        <w:t>Las pérdidas fiscales pendientes de dism</w:t>
      </w:r>
      <w:r>
        <w:t>inuir, los reembolsos pagados y la diferencia, a</w:t>
      </w:r>
      <w:r>
        <w:rPr>
          <w:spacing w:val="1"/>
        </w:rPr>
        <w:t xml:space="preserve"> </w:t>
      </w:r>
      <w:r>
        <w:t>que se refiere este inciso, obtenidas, pagados o determinadas, respectivamente, sólo se</w:t>
      </w:r>
      <w:r>
        <w:rPr>
          <w:spacing w:val="1"/>
        </w:rPr>
        <w:t xml:space="preserve"> </w:t>
      </w:r>
      <w:r>
        <w:t>considerarán por el periodo comprendido desde el mes de adquisición de las acciones y</w:t>
      </w:r>
      <w:r>
        <w:rPr>
          <w:spacing w:val="1"/>
        </w:rPr>
        <w:t xml:space="preserve"> </w:t>
      </w:r>
      <w:r>
        <w:t>hasta 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enajenación.</w:t>
      </w:r>
    </w:p>
    <w:p w14:paraId="39C398DC" w14:textId="77777777" w:rsidR="006C7B73" w:rsidRDefault="006C7B73">
      <w:pPr>
        <w:pStyle w:val="Textoindependiente"/>
        <w:spacing w:before="9"/>
        <w:rPr>
          <w:sz w:val="19"/>
        </w:rPr>
      </w:pPr>
    </w:p>
    <w:p w14:paraId="1FCC1454" w14:textId="77777777" w:rsidR="006C7B73" w:rsidRDefault="00E508CA">
      <w:pPr>
        <w:pStyle w:val="Prrafodelista"/>
        <w:numPr>
          <w:ilvl w:val="0"/>
          <w:numId w:val="140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Al resultado obtenido conforme a la fracción anterior, se le adicionará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 que la persona moral emisora de las acciones haya obtenido en ejercicios anteriores a</w:t>
      </w:r>
      <w:r>
        <w:rPr>
          <w:spacing w:val="-53"/>
          <w:sz w:val="20"/>
        </w:rPr>
        <w:t xml:space="preserve"> </w:t>
      </w:r>
      <w:r>
        <w:rPr>
          <w:sz w:val="20"/>
        </w:rPr>
        <w:t>la fecha en la que el contribuyente adquirió las acciones de que se trate y que dicha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 haya disminuido de su utilidad fiscal durante el periodo comp</w:t>
      </w:r>
      <w:r>
        <w:rPr>
          <w:sz w:val="20"/>
        </w:rPr>
        <w:t>rendido desde el mes en el</w:t>
      </w:r>
      <w:r>
        <w:rPr>
          <w:spacing w:val="-53"/>
          <w:sz w:val="20"/>
        </w:rPr>
        <w:t xml:space="preserve"> </w:t>
      </w:r>
      <w:r>
        <w:rPr>
          <w:sz w:val="20"/>
        </w:rPr>
        <w:t>que 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1"/>
          <w:sz w:val="20"/>
        </w:rPr>
        <w:t xml:space="preserve"> </w:t>
      </w:r>
      <w:r>
        <w:rPr>
          <w:sz w:val="20"/>
        </w:rPr>
        <w:t>adquirió</w:t>
      </w:r>
      <w:r>
        <w:rPr>
          <w:spacing w:val="-2"/>
          <w:sz w:val="20"/>
        </w:rPr>
        <w:t xml:space="preserve"> </w:t>
      </w:r>
      <w:r>
        <w:rPr>
          <w:sz w:val="20"/>
        </w:rPr>
        <w:t>dichas acciones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hasta 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enajene.</w:t>
      </w:r>
    </w:p>
    <w:p w14:paraId="7334A8BD" w14:textId="77777777" w:rsidR="006C7B73" w:rsidRDefault="006C7B73">
      <w:pPr>
        <w:pStyle w:val="Textoindependiente"/>
        <w:spacing w:before="2"/>
      </w:pPr>
    </w:p>
    <w:p w14:paraId="463A4CC7" w14:textId="77777777" w:rsidR="006C7B73" w:rsidRDefault="00E508CA">
      <w:pPr>
        <w:pStyle w:val="Textoindependiente"/>
        <w:ind w:left="1126" w:right="215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asignarán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 que represente el número de acciones</w:t>
      </w:r>
      <w:r>
        <w:rPr>
          <w:spacing w:val="55"/>
        </w:rPr>
        <w:t xml:space="preserve"> </w:t>
      </w:r>
      <w:r>
        <w:t>que tenga de dicha persona moral a la</w:t>
      </w:r>
      <w:r>
        <w:rPr>
          <w:spacing w:val="1"/>
        </w:rPr>
        <w:t xml:space="preserve"> </w:t>
      </w:r>
      <w:r>
        <w:t>fecha de la enajenación, correspondientes al ejercicio en el que la citada persona moral</w:t>
      </w:r>
      <w:r>
        <w:rPr>
          <w:spacing w:val="1"/>
        </w:rPr>
        <w:t xml:space="preserve"> </w:t>
      </w:r>
      <w:r>
        <w:t>disminuyó dichas pérdidas, respecto del total de acciones en circulación que tuvo</w:t>
      </w:r>
      <w:r>
        <w:t xml:space="preserve"> la persona</w:t>
      </w:r>
      <w:r>
        <w:rPr>
          <w:spacing w:val="1"/>
        </w:rPr>
        <w:t xml:space="preserve"> </w:t>
      </w:r>
      <w:r>
        <w:t>moral</w:t>
      </w:r>
      <w:r>
        <w:rPr>
          <w:spacing w:val="-5"/>
        </w:rPr>
        <w:t xml:space="preserve"> </w:t>
      </w:r>
      <w:r>
        <w:t>mencionada,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45A03A58" w14:textId="77777777" w:rsidR="006C7B73" w:rsidRDefault="006C7B73">
      <w:pPr>
        <w:pStyle w:val="Textoindependiente"/>
        <w:spacing w:before="1"/>
      </w:pPr>
    </w:p>
    <w:p w14:paraId="2EEB29D2" w14:textId="77777777" w:rsidR="006C7B73" w:rsidRDefault="00E508CA">
      <w:pPr>
        <w:pStyle w:val="Textoindependiente"/>
        <w:ind w:left="1126" w:right="215"/>
        <w:jc w:val="both"/>
      </w:pPr>
      <w:r>
        <w:t>Cuando el saldo de la cuenta de utilidad fiscal neta a la fecha de adquisición, adicionado del</w:t>
      </w:r>
      <w:r>
        <w:rPr>
          <w:spacing w:val="1"/>
        </w:rPr>
        <w:t xml:space="preserve"> </w:t>
      </w:r>
      <w:r>
        <w:t>monto de los reembolsos pagados, de la diferencia pendiente de disminuir a que se refiere el</w:t>
      </w:r>
      <w:r>
        <w:rPr>
          <w:spacing w:val="1"/>
        </w:rPr>
        <w:t xml:space="preserve"> </w:t>
      </w:r>
      <w:r>
        <w:t>quin</w:t>
      </w:r>
      <w:r>
        <w:t>to párrafo del artículo 77 de esta Ley y de las pérdidas fiscales pendientes de disminuir,</w:t>
      </w:r>
      <w:r>
        <w:rPr>
          <w:spacing w:val="1"/>
        </w:rPr>
        <w:t xml:space="preserve"> </w:t>
      </w:r>
      <w:r>
        <w:t>señalados en el inciso b) fracción II de este artículo, sea mayor que la suma del saldo de 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adicionado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disminuidas a que se refiere el primer párrafo de esta fracción, la diferencia se disminuirá del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adquisición,</w:t>
      </w:r>
      <w:r>
        <w:rPr>
          <w:spacing w:val="40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acciones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trata</w:t>
      </w:r>
      <w:r>
        <w:rPr>
          <w:spacing w:val="42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tendrán</w:t>
      </w:r>
      <w:r>
        <w:rPr>
          <w:spacing w:val="40"/>
        </w:rPr>
        <w:t xml:space="preserve"> </w:t>
      </w:r>
      <w:r>
        <w:t>costo</w:t>
      </w:r>
      <w:r>
        <w:rPr>
          <w:spacing w:val="45"/>
        </w:rPr>
        <w:t xml:space="preserve"> </w:t>
      </w:r>
      <w:r>
        <w:t>promedio</w:t>
      </w:r>
      <w:r>
        <w:rPr>
          <w:spacing w:val="41"/>
        </w:rPr>
        <w:t xml:space="preserve"> </w:t>
      </w:r>
      <w:r>
        <w:t>por</w:t>
      </w:r>
    </w:p>
    <w:p w14:paraId="0EB02DB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7D58EF5" w14:textId="77777777" w:rsidR="006C7B73" w:rsidRDefault="006C7B73">
      <w:pPr>
        <w:pStyle w:val="Textoindependiente"/>
        <w:spacing w:before="10"/>
        <w:rPr>
          <w:sz w:val="27"/>
        </w:rPr>
      </w:pPr>
    </w:p>
    <w:p w14:paraId="76DA148F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acción para los efectos de este artículo; el excedente determinado conforme a este párrafo,</w:t>
      </w:r>
      <w:r>
        <w:rPr>
          <w:spacing w:val="1"/>
        </w:rPr>
        <w:t xml:space="preserve"> </w:t>
      </w:r>
      <w:r>
        <w:t>considerado por acción, se deberá disminuir, actualizado desde el mes de la enajenación y</w:t>
      </w:r>
      <w:r>
        <w:rPr>
          <w:spacing w:val="1"/>
        </w:rPr>
        <w:t xml:space="preserve"> </w:t>
      </w:r>
      <w:r>
        <w:t>hasta el mes en el que se dismin</w:t>
      </w:r>
      <w:r>
        <w:t>uya, del costo promedio por acción que en los términos de</w:t>
      </w:r>
      <w:r>
        <w:rPr>
          <w:spacing w:val="1"/>
        </w:rPr>
        <w:t xml:space="preserve"> </w:t>
      </w:r>
      <w:r>
        <w:t>este artículo se determine en la enajenación de acciones inmediata siguiente o siguientes que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contribuyente, aun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emisoras diferentes.</w:t>
      </w:r>
    </w:p>
    <w:p w14:paraId="27539DB3" w14:textId="77777777" w:rsidR="006C7B73" w:rsidRDefault="006C7B73">
      <w:pPr>
        <w:pStyle w:val="Textoindependiente"/>
        <w:spacing w:before="9"/>
        <w:rPr>
          <w:sz w:val="19"/>
        </w:rPr>
      </w:pPr>
    </w:p>
    <w:p w14:paraId="4DD5974C" w14:textId="77777777" w:rsidR="006C7B73" w:rsidRDefault="00E508CA">
      <w:pPr>
        <w:pStyle w:val="Prrafodelista"/>
        <w:numPr>
          <w:ilvl w:val="0"/>
          <w:numId w:val="140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La actualización del costo compro</w:t>
      </w:r>
      <w:r>
        <w:rPr>
          <w:sz w:val="20"/>
        </w:rPr>
        <w:t>bado de adquisición de las acciones, se efectuará por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comprendido desde el mes de su adquisición</w:t>
      </w:r>
      <w:r>
        <w:rPr>
          <w:spacing w:val="55"/>
          <w:sz w:val="20"/>
        </w:rPr>
        <w:t xml:space="preserve"> </w:t>
      </w:r>
      <w:r>
        <w:rPr>
          <w:sz w:val="20"/>
        </w:rPr>
        <w:t>y hasta el mes en el que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 mismas. Las pérdidas y la diferencia pendiente de disminuir a que se refiere el 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del artículo 77 de esta Ley, se actualizarán desde el mes en el que se actualizaron por</w:t>
      </w:r>
      <w:r>
        <w:rPr>
          <w:spacing w:val="-53"/>
          <w:sz w:val="20"/>
        </w:rPr>
        <w:t xml:space="preserve"> </w:t>
      </w:r>
      <w:r>
        <w:rPr>
          <w:sz w:val="20"/>
        </w:rPr>
        <w:t>última vez y hasta el mes en el que se enajenen las acciones. Los ree</w:t>
      </w:r>
      <w:r>
        <w:rPr>
          <w:sz w:val="20"/>
        </w:rPr>
        <w:t>mbolsos pagados se</w:t>
      </w:r>
      <w:r>
        <w:rPr>
          <w:spacing w:val="1"/>
          <w:sz w:val="20"/>
        </w:rPr>
        <w:t xml:space="preserve"> </w:t>
      </w:r>
      <w:r>
        <w:rPr>
          <w:sz w:val="20"/>
        </w:rPr>
        <w:t>actualizarán por el periodo comprendido desde el mes en el que se pagaron y hasta el mes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acciones.</w:t>
      </w:r>
    </w:p>
    <w:p w14:paraId="161A0C17" w14:textId="77777777" w:rsidR="006C7B73" w:rsidRDefault="006C7B73">
      <w:pPr>
        <w:pStyle w:val="Textoindependiente"/>
        <w:spacing w:before="1"/>
      </w:pPr>
    </w:p>
    <w:p w14:paraId="004E7ACB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Para determinar la ganancia en la enajenación de acciones cuyo periodo de tenencia sea de doce</w:t>
      </w:r>
      <w:r>
        <w:rPr>
          <w:spacing w:val="1"/>
        </w:rPr>
        <w:t xml:space="preserve"> </w:t>
      </w:r>
      <w:r>
        <w:t>meses o inferior</w:t>
      </w:r>
      <w:r>
        <w:t>, los contribuyentes podrán optar por considerar como monto original ajustado de las</w:t>
      </w:r>
      <w:r>
        <w:rPr>
          <w:spacing w:val="1"/>
        </w:rPr>
        <w:t xml:space="preserve"> </w:t>
      </w:r>
      <w:r>
        <w:t>mismas, el costo comprobado de adquisición de las acciones disminuido de los reembolsos y de los</w:t>
      </w:r>
      <w:r>
        <w:rPr>
          <w:spacing w:val="1"/>
        </w:rPr>
        <w:t xml:space="preserve"> </w:t>
      </w:r>
      <w:r>
        <w:t>dividendos o utilidades pagados, por la persona moral emisora de las accio</w:t>
      </w:r>
      <w:r>
        <w:t>nes, correspondientes al</w:t>
      </w:r>
      <w:r>
        <w:rPr>
          <w:spacing w:val="1"/>
        </w:rPr>
        <w:t xml:space="preserve"> </w:t>
      </w:r>
      <w:r>
        <w:t>periodo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tenencia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acciones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trate,</w:t>
      </w:r>
      <w:r>
        <w:rPr>
          <w:spacing w:val="22"/>
        </w:rPr>
        <w:t xml:space="preserve"> </w:t>
      </w:r>
      <w:r>
        <w:t>actualizados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términos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fracción</w:t>
      </w:r>
      <w:r>
        <w:rPr>
          <w:spacing w:val="20"/>
        </w:rPr>
        <w:t xml:space="preserve"> </w:t>
      </w:r>
      <w:r>
        <w:t>IV</w:t>
      </w:r>
      <w:r>
        <w:rPr>
          <w:spacing w:val="2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pagados,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pagaron y hasta el mes en el que se enajenen las acciones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5DC96635" w14:textId="77777777" w:rsidR="006C7B73" w:rsidRDefault="006C7B73">
      <w:pPr>
        <w:pStyle w:val="Textoindependiente"/>
        <w:spacing w:before="1"/>
      </w:pPr>
    </w:p>
    <w:p w14:paraId="1262DC65" w14:textId="77777777" w:rsidR="006C7B73" w:rsidRDefault="00E508CA">
      <w:pPr>
        <w:pStyle w:val="Textoindependiente"/>
        <w:ind w:left="118" w:right="217" w:firstLine="288"/>
        <w:jc w:val="both"/>
      </w:pPr>
      <w:r>
        <w:t>Tratándose de acciones emitidas por personas morales residentes en el extranjero, para determinar el</w:t>
      </w:r>
      <w:r>
        <w:rPr>
          <w:spacing w:val="-53"/>
        </w:rPr>
        <w:t xml:space="preserve"> </w:t>
      </w:r>
      <w:r>
        <w:t>costo promedio por acción a que se refier</w:t>
      </w:r>
      <w:r>
        <w:t>e este artículo, se considerará como monto original ajustado de</w:t>
      </w:r>
      <w:r>
        <w:rPr>
          <w:spacing w:val="1"/>
        </w:rPr>
        <w:t xml:space="preserve"> </w:t>
      </w:r>
      <w:r>
        <w:t>las acciones, el costo comprobado de adquisición de las mismas disminuido de los reembolsos pagados,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conceptos actualizados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5ADC815" w14:textId="77777777" w:rsidR="006C7B73" w:rsidRDefault="006C7B73">
      <w:pPr>
        <w:pStyle w:val="Textoindependiente"/>
      </w:pPr>
    </w:p>
    <w:p w14:paraId="26E1D314" w14:textId="77777777" w:rsidR="006C7B73" w:rsidRDefault="00E508CA">
      <w:pPr>
        <w:pStyle w:val="Textoindependiente"/>
        <w:ind w:left="118" w:right="216" w:firstLine="288"/>
        <w:jc w:val="both"/>
      </w:pPr>
      <w:r>
        <w:t>Cuando, hubiera variado el número de acciones en circulación de la persona moral emisora de que se</w:t>
      </w:r>
      <w:r>
        <w:rPr>
          <w:spacing w:val="1"/>
        </w:rPr>
        <w:t xml:space="preserve"> </w:t>
      </w:r>
      <w:r>
        <w:t>trate, y se hubiera mantenido el mismo importe de su capital social, los contribuyentes deberán aplicar lo</w:t>
      </w:r>
      <w:r>
        <w:rPr>
          <w:spacing w:val="1"/>
        </w:rPr>
        <w:t xml:space="preserve"> </w:t>
      </w:r>
      <w:r>
        <w:t xml:space="preserve">dispuesto en este artículo cuando se enajenen las </w:t>
      </w:r>
      <w:r>
        <w:t>acciones de que se trate, siempre que el costo del total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paquete accionario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sustituye.</w:t>
      </w:r>
    </w:p>
    <w:p w14:paraId="406B6D13" w14:textId="77777777" w:rsidR="006C7B73" w:rsidRDefault="006C7B73">
      <w:pPr>
        <w:pStyle w:val="Textoindependiente"/>
      </w:pPr>
    </w:p>
    <w:p w14:paraId="74443E54" w14:textId="77777777" w:rsidR="006C7B73" w:rsidRDefault="00E508CA">
      <w:pPr>
        <w:pStyle w:val="Textoindependiente"/>
        <w:ind w:left="118" w:right="214" w:firstLine="288"/>
        <w:jc w:val="both"/>
      </w:pPr>
      <w:r>
        <w:t>En los casos en los que el número de acciones de la persona moral emisora haya variado durante el</w:t>
      </w:r>
      <w:r>
        <w:rPr>
          <w:spacing w:val="1"/>
        </w:rPr>
        <w:t xml:space="preserve"> </w:t>
      </w:r>
      <w:r>
        <w:t>periodo comprendido entre las fechas de adquisición y de enajenación de las acciones propiedad de los</w:t>
      </w:r>
      <w:r>
        <w:rPr>
          <w:spacing w:val="1"/>
        </w:rPr>
        <w:t xml:space="preserve"> </w:t>
      </w:r>
      <w:r>
        <w:t>contribuyentes, éstos determinarán la diferencia entre los saldos de la cuenta de utilidad fiscal neta de la</w:t>
      </w:r>
      <w:r>
        <w:rPr>
          <w:spacing w:val="1"/>
        </w:rPr>
        <w:t xml:space="preserve"> </w:t>
      </w:r>
      <w:r>
        <w:t>persona moral emisora, las pérdidas, los reem</w:t>
      </w:r>
      <w:r>
        <w:t>bolsos y la diferencia pendiente de disminuir a que se</w:t>
      </w:r>
      <w:r>
        <w:rPr>
          <w:spacing w:val="1"/>
        </w:rPr>
        <w:t xml:space="preserve"> </w:t>
      </w:r>
      <w:r>
        <w:t>refiere el quinto párrafo del artículo 77 de esta Ley, por cada uno de los periodos transcurridos entre las</w:t>
      </w:r>
      <w:r>
        <w:rPr>
          <w:spacing w:val="1"/>
        </w:rPr>
        <w:t xml:space="preserve"> </w:t>
      </w:r>
      <w:r>
        <w:t>fechas de adquisición y de enajenación de las acciones, en los que se haya mantenido el mismo</w:t>
      </w:r>
      <w:r>
        <w:t xml:space="preserve"> número</w:t>
      </w:r>
      <w:r>
        <w:rPr>
          <w:spacing w:val="1"/>
        </w:rPr>
        <w:t xml:space="preserve"> </w:t>
      </w:r>
      <w:r>
        <w:t>de acciones. Tratándose de la diferencia de los saldos de la cuenta de utilidad fiscal neta, se restará el</w:t>
      </w:r>
      <w:r>
        <w:rPr>
          <w:spacing w:val="1"/>
        </w:rPr>
        <w:t xml:space="preserve"> </w:t>
      </w:r>
      <w:r>
        <w:t>saldo al final del periodo del saldo al inicio del mismo, actualizados ambos a la fecha de enajenación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acciones.</w:t>
      </w:r>
    </w:p>
    <w:p w14:paraId="791800D7" w14:textId="77777777" w:rsidR="006C7B73" w:rsidRDefault="006C7B73">
      <w:pPr>
        <w:pStyle w:val="Textoindependiente"/>
      </w:pPr>
    </w:p>
    <w:p w14:paraId="28E540B4" w14:textId="77777777" w:rsidR="006C7B73" w:rsidRDefault="00E508CA">
      <w:pPr>
        <w:pStyle w:val="Textoindependiente"/>
        <w:ind w:left="118" w:right="221" w:firstLine="288"/>
        <w:jc w:val="both"/>
      </w:pPr>
      <w:r>
        <w:t>La diferencia de los</w:t>
      </w:r>
      <w:r>
        <w:t xml:space="preserve"> saldos de la cuenta de utilidad fiscal neta a que se refiere el párrafo anterior, así</w:t>
      </w:r>
      <w:r>
        <w:rPr>
          <w:spacing w:val="1"/>
        </w:rPr>
        <w:t xml:space="preserve"> </w:t>
      </w:r>
      <w:r>
        <w:t>como las pérdidas fiscales, los reembolsos pagados y la diferencia a que se refiere el quinto párrafo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de esta Ley pendiente de disminuir, por</w:t>
      </w:r>
      <w:r>
        <w:rPr>
          <w:spacing w:val="55"/>
        </w:rPr>
        <w:t xml:space="preserve"> </w:t>
      </w:r>
      <w:r>
        <w:t>cada period</w:t>
      </w:r>
      <w:r>
        <w:t>o, se dividirán entre el número de</w:t>
      </w:r>
      <w:r>
        <w:rPr>
          <w:spacing w:val="1"/>
        </w:rPr>
        <w:t xml:space="preserve"> </w:t>
      </w:r>
      <w:r>
        <w:t>acciones de la persona moral existente en el mismo periodo y el cociente así obtenido se multiplicará por</w:t>
      </w:r>
      <w:r>
        <w:rPr>
          <w:spacing w:val="1"/>
        </w:rPr>
        <w:t xml:space="preserve"> </w:t>
      </w:r>
      <w:r>
        <w:t>el número de acciones propiedad del contribuyente en dicho periodo. Los resultados así obtenidos se</w:t>
      </w:r>
      <w:r>
        <w:rPr>
          <w:spacing w:val="1"/>
        </w:rPr>
        <w:t xml:space="preserve"> </w:t>
      </w:r>
      <w:r>
        <w:t>sumarán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resta</w:t>
      </w:r>
      <w:r>
        <w:t>rán,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7DEFF1F5" w14:textId="77777777" w:rsidR="006C7B73" w:rsidRDefault="006C7B73">
      <w:pPr>
        <w:pStyle w:val="Textoindependiente"/>
      </w:pPr>
    </w:p>
    <w:p w14:paraId="79224986" w14:textId="77777777" w:rsidR="006C7B73" w:rsidRDefault="00E508CA">
      <w:pPr>
        <w:pStyle w:val="Textoindependiente"/>
        <w:ind w:left="118" w:right="215" w:firstLine="288"/>
        <w:jc w:val="both"/>
      </w:pPr>
      <w:r>
        <w:t>Las sociedades emisoras deberán proporcionar a los socios que lo soliciten, una constancia con la</w:t>
      </w:r>
      <w:r>
        <w:rPr>
          <w:spacing w:val="1"/>
        </w:rPr>
        <w:t xml:space="preserve"> </w:t>
      </w:r>
      <w:r>
        <w:t>información necesaria para determinar los ajustes a que se refiere este artículo dicha constancia deberá</w:t>
      </w:r>
      <w:r>
        <w:rPr>
          <w:spacing w:val="1"/>
        </w:rPr>
        <w:t xml:space="preserve"> </w:t>
      </w:r>
      <w:r>
        <w:t>contener</w:t>
      </w:r>
      <w:r>
        <w:rPr>
          <w:spacing w:val="46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datos</w:t>
      </w:r>
      <w:r>
        <w:rPr>
          <w:spacing w:val="46"/>
        </w:rPr>
        <w:t xml:space="preserve"> </w:t>
      </w:r>
      <w:r>
        <w:t>asentados</w:t>
      </w:r>
      <w:r>
        <w:rPr>
          <w:spacing w:val="47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comprobante</w:t>
      </w:r>
      <w:r>
        <w:rPr>
          <w:spacing w:val="45"/>
        </w:rPr>
        <w:t xml:space="preserve"> </w:t>
      </w:r>
      <w:r>
        <w:t>fiscal</w:t>
      </w:r>
      <w:r>
        <w:rPr>
          <w:spacing w:val="45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efecto</w:t>
      </w:r>
      <w:r>
        <w:rPr>
          <w:spacing w:val="45"/>
        </w:rPr>
        <w:t xml:space="preserve"> </w:t>
      </w:r>
      <w:r>
        <w:t>hayan</w:t>
      </w:r>
      <w:r>
        <w:rPr>
          <w:spacing w:val="48"/>
        </w:rPr>
        <w:t xml:space="preserve"> </w:t>
      </w:r>
      <w:r>
        <w:t>emitido.</w:t>
      </w:r>
      <w:r>
        <w:rPr>
          <w:spacing w:val="45"/>
        </w:rPr>
        <w:t xml:space="preserve"> </w:t>
      </w:r>
      <w:r>
        <w:t>Tratándose</w:t>
      </w:r>
      <w:r>
        <w:rPr>
          <w:spacing w:val="48"/>
        </w:rPr>
        <w:t xml:space="preserve"> </w:t>
      </w:r>
      <w:r>
        <w:t>de</w:t>
      </w:r>
    </w:p>
    <w:p w14:paraId="336B8DE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02F598A" w14:textId="77777777" w:rsidR="006C7B73" w:rsidRDefault="006C7B73">
      <w:pPr>
        <w:pStyle w:val="Textoindependiente"/>
        <w:spacing w:before="10"/>
        <w:rPr>
          <w:sz w:val="27"/>
        </w:rPr>
      </w:pPr>
    </w:p>
    <w:p w14:paraId="738AEAAE" w14:textId="77777777" w:rsidR="006C7B73" w:rsidRDefault="00E508CA">
      <w:pPr>
        <w:pStyle w:val="Textoindependiente"/>
        <w:spacing w:before="93"/>
        <w:ind w:left="118" w:right="215"/>
        <w:jc w:val="both"/>
      </w:pPr>
      <w:r>
        <w:t>acciones</w:t>
      </w:r>
      <w:r>
        <w:rPr>
          <w:spacing w:val="1"/>
        </w:rPr>
        <w:t xml:space="preserve"> </w:t>
      </w:r>
      <w:r>
        <w:t>inscritas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independientemente de la obligación de dar la constancia a los accionistas, deberá proporcionar esta</w:t>
      </w:r>
      <w:r>
        <w:rPr>
          <w:spacing w:val="1"/>
        </w:rPr>
        <w:t xml:space="preserve"> </w:t>
      </w:r>
      <w:r>
        <w:t>información a la Comisión Nacional Bancaria y de Valores en la forma y términos que señalen las</w:t>
      </w:r>
      <w:r>
        <w:rPr>
          <w:spacing w:val="1"/>
        </w:rPr>
        <w:t xml:space="preserve"> </w:t>
      </w:r>
      <w:r>
        <w:t>autoridades fiscales. La contabilidad y documentación corre</w:t>
      </w:r>
      <w:r>
        <w:t>spondiente a dicha información se deberá</w:t>
      </w:r>
      <w:r>
        <w:rPr>
          <w:spacing w:val="1"/>
        </w:rPr>
        <w:t xml:space="preserve"> </w:t>
      </w:r>
      <w:r>
        <w:t>conservar durante el plazo previsto por el artículo 30 del Código Fiscal de la Federación, contado a 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constancia.</w:t>
      </w:r>
    </w:p>
    <w:p w14:paraId="335A1677" w14:textId="77777777" w:rsidR="006C7B73" w:rsidRDefault="006C7B73">
      <w:pPr>
        <w:pStyle w:val="Textoindependiente"/>
      </w:pPr>
    </w:p>
    <w:p w14:paraId="221C9372" w14:textId="77777777" w:rsidR="006C7B73" w:rsidRDefault="00E508CA">
      <w:pPr>
        <w:pStyle w:val="Textoindependiente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moral</w:t>
      </w:r>
      <w:r>
        <w:rPr>
          <w:spacing w:val="1"/>
        </w:rPr>
        <w:t xml:space="preserve"> </w:t>
      </w:r>
      <w:r>
        <w:t>adquiera de una</w:t>
      </w:r>
      <w:r>
        <w:rPr>
          <w:spacing w:val="1"/>
        </w:rPr>
        <w:t xml:space="preserve"> </w:t>
      </w:r>
      <w:r>
        <w:t>persona física 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residente en el extranjero,</w:t>
      </w:r>
      <w:r>
        <w:rPr>
          <w:spacing w:val="1"/>
        </w:rPr>
        <w:t xml:space="preserve"> </w:t>
      </w:r>
      <w:r>
        <w:t>acciones de otra emisora, el accionista de la persona moral adquirente no considerará dentro del 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anterioridad a la fecha de adquisición y que, directa o indirectamente, ya se hayan considerado como</w:t>
      </w:r>
      <w:r>
        <w:rPr>
          <w:spacing w:val="1"/>
        </w:rPr>
        <w:t xml:space="preserve"> </w:t>
      </w:r>
      <w:r>
        <w:t>parte del costo comprobado de adquisición de las acciones adquiridas de la persona física o del residente</w:t>
      </w:r>
      <w:r>
        <w:rPr>
          <w:spacing w:val="-53"/>
        </w:rPr>
        <w:t xml:space="preserve"> </w:t>
      </w:r>
      <w:r>
        <w:t>en el extranjero. Para los efectos de la informac</w:t>
      </w:r>
      <w:r>
        <w:t>ión que debe proporcionar a sus accionistas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mencionada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dividendos,</w:t>
      </w:r>
      <w:r>
        <w:rPr>
          <w:spacing w:val="52"/>
        </w:rPr>
        <w:t xml:space="preserve"> </w:t>
      </w:r>
      <w:r>
        <w:t>actualizados</w:t>
      </w:r>
      <w:r>
        <w:rPr>
          <w:spacing w:val="54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saldo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cuenta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utilidad</w:t>
      </w:r>
      <w:r>
        <w:rPr>
          <w:spacing w:val="52"/>
        </w:rPr>
        <w:t xml:space="preserve"> </w:t>
      </w:r>
      <w:r>
        <w:t>fiscal</w:t>
      </w:r>
      <w:r>
        <w:rPr>
          <w:spacing w:val="52"/>
        </w:rPr>
        <w:t xml:space="preserve"> </w:t>
      </w:r>
      <w:r>
        <w:t>neta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tenga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fecha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enajenaci</w:t>
      </w:r>
      <w:r>
        <w:t>ón de las acciones de la misma. La actualización de las utilidades o dividendos se efectuará</w:t>
      </w:r>
      <w:r>
        <w:rPr>
          <w:spacing w:val="1"/>
        </w:rPr>
        <w:t xml:space="preserve"> </w:t>
      </w:r>
      <w:r>
        <w:t>desde el mes en el que se adicionaron a la cuenta de utilidad fiscal neta y hasta el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3D514971" w14:textId="77777777" w:rsidR="006C7B73" w:rsidRDefault="006C7B73">
      <w:pPr>
        <w:pStyle w:val="Textoindependiente"/>
        <w:spacing w:before="1"/>
      </w:pPr>
    </w:p>
    <w:p w14:paraId="727B4366" w14:textId="77777777" w:rsidR="006C7B73" w:rsidRDefault="00E508CA">
      <w:pPr>
        <w:pStyle w:val="Textoindependiente"/>
        <w:ind w:left="118" w:right="215" w:firstLine="288"/>
        <w:jc w:val="both"/>
      </w:pPr>
      <w:r>
        <w:t>Cuando en este artículo se haga referencia a reembolsos pagados, se entenderán incluidas las</w:t>
      </w:r>
      <w:r>
        <w:rPr>
          <w:spacing w:val="1"/>
        </w:rPr>
        <w:t xml:space="preserve"> </w:t>
      </w:r>
      <w:r>
        <w:t>amortizaciones y las reducciones de capital, a que se refiere el artículo 78 del presente ordenamiento. En</w:t>
      </w:r>
      <w:r>
        <w:rPr>
          <w:spacing w:val="1"/>
        </w:rPr>
        <w:t xml:space="preserve"> </w:t>
      </w:r>
      <w:r>
        <w:t xml:space="preserve">estos casos, los contribuyentes únicamente considerarán </w:t>
      </w:r>
      <w:r>
        <w:t>las amortizaciones, reembolsos o reducciones</w:t>
      </w:r>
      <w:r>
        <w:rPr>
          <w:spacing w:val="1"/>
        </w:rPr>
        <w:t xml:space="preserve"> </w:t>
      </w:r>
      <w:r>
        <w:t>de capital, que les correspondan a las acciones que no se hayan cancelado, con motivo de dichas</w:t>
      </w:r>
      <w:r>
        <w:rPr>
          <w:spacing w:val="1"/>
        </w:rPr>
        <w:t xml:space="preserve"> </w:t>
      </w:r>
      <w:r>
        <w:t>operaciones.</w:t>
      </w:r>
    </w:p>
    <w:p w14:paraId="7DD5879A" w14:textId="77777777" w:rsidR="006C7B73" w:rsidRDefault="006C7B73">
      <w:pPr>
        <w:pStyle w:val="Textoindependiente"/>
      </w:pPr>
    </w:p>
    <w:p w14:paraId="03C0205A" w14:textId="77777777" w:rsidR="006C7B73" w:rsidRDefault="00E508CA">
      <w:pPr>
        <w:pStyle w:val="Textoindependiente"/>
        <w:ind w:left="118" w:right="218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designe,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como costo comprobado de adquisición el valor actualizado de la aportación realizada por el</w:t>
      </w:r>
      <w:r>
        <w:rPr>
          <w:spacing w:val="1"/>
        </w:rPr>
        <w:t xml:space="preserve"> </w:t>
      </w:r>
      <w:r>
        <w:t>enajenante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Para estos efectos, la diferencia de los sald</w:t>
      </w:r>
      <w:r>
        <w:t>os de la cuenta de utilidad fiscal neta a que se</w:t>
      </w:r>
      <w:r>
        <w:rPr>
          <w:spacing w:val="1"/>
        </w:rPr>
        <w:t xml:space="preserve"> </w:t>
      </w:r>
      <w:r>
        <w:t>refiere el inciso a) de la fracción II de este artículo, las pérdidas fiscales pendientes de disminuir, los</w:t>
      </w:r>
      <w:r>
        <w:rPr>
          <w:spacing w:val="1"/>
        </w:rPr>
        <w:t xml:space="preserve"> </w:t>
      </w:r>
      <w:r>
        <w:t xml:space="preserve">reembolsos pagados y la diferencia a que se refiere el quinto párrafo del artículo 77 de esta Ley, </w:t>
      </w:r>
      <w:r>
        <w:t>todos</w:t>
      </w:r>
      <w:r>
        <w:rPr>
          <w:spacing w:val="1"/>
        </w:rPr>
        <w:t xml:space="preserve"> </w:t>
      </w:r>
      <w:r>
        <w:t>estos conceptos contenidos en el inciso b) de la citada fracción, se considerarán en la proporción en 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hubiese acordado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t>correspondiente.</w:t>
      </w:r>
    </w:p>
    <w:p w14:paraId="7CA5C47B" w14:textId="77777777" w:rsidR="006C7B73" w:rsidRDefault="006C7B73">
      <w:pPr>
        <w:pStyle w:val="Textoindependiente"/>
        <w:spacing w:before="9"/>
        <w:rPr>
          <w:sz w:val="19"/>
        </w:rPr>
      </w:pPr>
    </w:p>
    <w:p w14:paraId="7E6F8DD4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bookmarkStart w:id="24" w:name="Artículo_23"/>
      <w:bookmarkEnd w:id="24"/>
      <w:r>
        <w:rPr>
          <w:rFonts w:ascii="Arial" w:hAnsi="Arial"/>
          <w:b/>
        </w:rPr>
        <w:t xml:space="preserve">Artículo 23. </w:t>
      </w:r>
      <w:r>
        <w:t xml:space="preserve">Las acciones propiedad del contribuyente </w:t>
      </w:r>
      <w:r>
        <w:t>por las que ya se hubiera calculado el costo</w:t>
      </w:r>
      <w:r>
        <w:rPr>
          <w:spacing w:val="1"/>
        </w:rPr>
        <w:t xml:space="preserve"> </w:t>
      </w:r>
      <w:r>
        <w:t>promedio tendrán como costo comprobado de adquisición en enajenaciones subsecuentes, el costo</w:t>
      </w:r>
      <w:r>
        <w:rPr>
          <w:spacing w:val="1"/>
        </w:rPr>
        <w:t xml:space="preserve"> </w:t>
      </w:r>
      <w:r>
        <w:t>promedio por acción determinado conforme al cálculo efectuado en la enajenación inmediata anterior de</w:t>
      </w:r>
      <w:r>
        <w:rPr>
          <w:spacing w:val="1"/>
        </w:rPr>
        <w:t xml:space="preserve"> </w:t>
      </w:r>
      <w:r>
        <w:t xml:space="preserve">acciones de la </w:t>
      </w:r>
      <w:r>
        <w:t>misma persona moral. En este caso, se considerará como fecha de adquisición de las</w:t>
      </w:r>
      <w:r>
        <w:rPr>
          <w:spacing w:val="1"/>
        </w:rPr>
        <w:t xml:space="preserve"> </w:t>
      </w:r>
      <w:r>
        <w:t>acciones, para efectos de considerar los conceptos que se suman y se restan en los términos de las</w:t>
      </w:r>
      <w:r>
        <w:rPr>
          <w:spacing w:val="1"/>
        </w:rPr>
        <w:t xml:space="preserve"> </w:t>
      </w:r>
      <w:r>
        <w:t>fracciones II y III del artículo 22 de esta Ley, así como para la actualiz</w:t>
      </w:r>
      <w:r>
        <w:t>ación de dichos conceptos, el mes</w:t>
      </w:r>
      <w:r>
        <w:rPr>
          <w:spacing w:val="1"/>
        </w:rPr>
        <w:t xml:space="preserve"> </w:t>
      </w:r>
      <w:r>
        <w:t>en el que se hubiera efectuado la enajenación inmediata anterior de acciones de la misma persona moral.</w:t>
      </w:r>
      <w:r>
        <w:rPr>
          <w:spacing w:val="-5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determinar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saldos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utilidad</w:t>
      </w:r>
      <w:r>
        <w:rPr>
          <w:spacing w:val="2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neta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inciso</w:t>
      </w:r>
    </w:p>
    <w:p w14:paraId="18A0F4A1" w14:textId="77777777" w:rsidR="006C7B73" w:rsidRDefault="00E508CA">
      <w:pPr>
        <w:pStyle w:val="Prrafodelista"/>
        <w:numPr>
          <w:ilvl w:val="0"/>
          <w:numId w:val="139"/>
        </w:numPr>
        <w:tabs>
          <w:tab w:val="left" w:pos="383"/>
        </w:tabs>
        <w:spacing w:before="1"/>
        <w:ind w:right="225" w:firstLine="0"/>
        <w:jc w:val="both"/>
        <w:rPr>
          <w:sz w:val="20"/>
        </w:rPr>
      </w:pPr>
      <w:r>
        <w:rPr>
          <w:sz w:val="20"/>
        </w:rPr>
        <w:t>de la fracción II del artículo citado, se considerará como saldo de la referida cuenta a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adquisición, el saldo de la cuenta de utilidad fiscal neta que hubiera correspondido a la fecha de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inmediata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1"/>
          <w:sz w:val="20"/>
        </w:rPr>
        <w:t xml:space="preserve"> </w:t>
      </w:r>
      <w:r>
        <w:rPr>
          <w:sz w:val="20"/>
        </w:rPr>
        <w:t>de las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71D58CA4" w14:textId="77777777" w:rsidR="006C7B73" w:rsidRDefault="006C7B73">
      <w:pPr>
        <w:pStyle w:val="Textoindependiente"/>
        <w:spacing w:before="2"/>
      </w:pPr>
    </w:p>
    <w:p w14:paraId="28816CB6" w14:textId="77777777" w:rsidR="006C7B73" w:rsidRDefault="00E508CA">
      <w:pPr>
        <w:pStyle w:val="Textoindependiente"/>
        <w:ind w:left="118" w:right="220" w:firstLine="288"/>
        <w:jc w:val="both"/>
      </w:pPr>
      <w:r>
        <w:t>Para los efectos del artículo 22 de esta Ley, se considera costo comprobado de adquisición de las</w:t>
      </w:r>
      <w:r>
        <w:rPr>
          <w:spacing w:val="1"/>
        </w:rPr>
        <w:t xml:space="preserve"> </w:t>
      </w:r>
      <w:r>
        <w:t>acciones emitidas por las sociedades escindidas, el que se derive de calcular el costo promedio por</w:t>
      </w:r>
      <w:r>
        <w:rPr>
          <w:spacing w:val="1"/>
        </w:rPr>
        <w:t xml:space="preserve"> </w:t>
      </w:r>
      <w:r>
        <w:t>acción que tenían las acciones canje</w:t>
      </w:r>
      <w:r>
        <w:t>adas de la sociedad escindente por cada accionista a la fecha de</w:t>
      </w:r>
      <w:r>
        <w:rPr>
          <w:spacing w:val="1"/>
        </w:rPr>
        <w:t xml:space="preserve"> </w:t>
      </w:r>
      <w:r>
        <w:t>dicho acto,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 adquisición</w:t>
      </w:r>
      <w:r>
        <w:rPr>
          <w:spacing w:val="1"/>
        </w:rPr>
        <w:t xml:space="preserve"> </w:t>
      </w:r>
      <w:r>
        <w:t>la del</w:t>
      </w:r>
      <w:r>
        <w:rPr>
          <w:spacing w:val="-3"/>
        </w:rPr>
        <w:t xml:space="preserve"> </w:t>
      </w:r>
      <w:r>
        <w:t>canje.</w:t>
      </w:r>
    </w:p>
    <w:p w14:paraId="083442C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7F2C321" w14:textId="77777777" w:rsidR="006C7B73" w:rsidRDefault="006C7B73">
      <w:pPr>
        <w:pStyle w:val="Textoindependiente"/>
        <w:spacing w:before="10"/>
        <w:rPr>
          <w:sz w:val="27"/>
        </w:rPr>
      </w:pPr>
    </w:p>
    <w:p w14:paraId="1734A5FA" w14:textId="77777777" w:rsidR="006C7B73" w:rsidRDefault="00E508CA">
      <w:pPr>
        <w:pStyle w:val="Textoindependiente"/>
        <w:spacing w:before="93"/>
        <w:ind w:left="118" w:right="223" w:firstLine="288"/>
        <w:jc w:val="both"/>
      </w:pPr>
      <w:r>
        <w:t>El costo comprobado de adquisición de las acciones emitidas por la sociedad fusionante o por la que</w:t>
      </w:r>
      <w:r>
        <w:rPr>
          <w:spacing w:val="1"/>
        </w:rPr>
        <w:t xml:space="preserve"> </w:t>
      </w:r>
      <w:r>
        <w:t>surja como consecuencia de la fusión, será el que se derive de calcular el costo promedio por acción que</w:t>
      </w:r>
      <w:r>
        <w:rPr>
          <w:spacing w:val="1"/>
        </w:rPr>
        <w:t xml:space="preserve"> </w:t>
      </w:r>
      <w:r>
        <w:t>hubieran tenido las acciones que se canjearon por c</w:t>
      </w:r>
      <w:r>
        <w:t>ada accionista, en los términos del artículo anterior, y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canje.</w:t>
      </w:r>
    </w:p>
    <w:p w14:paraId="59D02B41" w14:textId="77777777" w:rsidR="006C7B73" w:rsidRDefault="006C7B73">
      <w:pPr>
        <w:pStyle w:val="Textoindependiente"/>
        <w:spacing w:before="11"/>
        <w:rPr>
          <w:sz w:val="19"/>
        </w:rPr>
      </w:pPr>
    </w:p>
    <w:p w14:paraId="221848BD" w14:textId="77777777" w:rsidR="006C7B73" w:rsidRDefault="00E508CA">
      <w:pPr>
        <w:pStyle w:val="Textoindependiente"/>
        <w:ind w:left="118" w:right="218" w:firstLine="288"/>
        <w:jc w:val="both"/>
      </w:pPr>
      <w:r>
        <w:t>En el caso de fusión o escisión de sociedades, las acciones que adquieran las sociedades fusionantes</w:t>
      </w:r>
      <w:r>
        <w:rPr>
          <w:spacing w:val="-53"/>
        </w:rPr>
        <w:t xml:space="preserve"> </w:t>
      </w:r>
      <w:r>
        <w:t>o las escindidas, como parte de los bienes transmitido</w:t>
      </w:r>
      <w:r>
        <w:t>s, tendrán como costo comprobado de adquisición</w:t>
      </w:r>
      <w:r>
        <w:rPr>
          <w:spacing w:val="1"/>
        </w:rPr>
        <w:t xml:space="preserve"> </w:t>
      </w:r>
      <w:r>
        <w:t>el costo promedio por acción que tenían en las sociedades fusionadas o escindentes, al momento de la</w:t>
      </w:r>
      <w:r>
        <w:rPr>
          <w:spacing w:val="1"/>
        </w:rPr>
        <w:t xml:space="preserve"> </w:t>
      </w:r>
      <w:r>
        <w:t>fusión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escisión.</w:t>
      </w:r>
    </w:p>
    <w:p w14:paraId="18AB3242" w14:textId="77777777" w:rsidR="006C7B73" w:rsidRDefault="006C7B73">
      <w:pPr>
        <w:pStyle w:val="Textoindependiente"/>
      </w:pPr>
    </w:p>
    <w:p w14:paraId="7AB3DF45" w14:textId="77777777" w:rsidR="006C7B73" w:rsidRDefault="00E508CA">
      <w:pPr>
        <w:pStyle w:val="Textoindependiente"/>
        <w:ind w:left="118" w:right="225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</w:t>
      </w:r>
      <w:r>
        <w:t>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contribuyente por capitalizaciones de utilidades o de otras partidas integrantes del capital contable o por</w:t>
      </w:r>
      <w:r>
        <w:rPr>
          <w:spacing w:val="1"/>
        </w:rPr>
        <w:t xml:space="preserve"> </w:t>
      </w:r>
      <w:r>
        <w:t>reinversiones de dividendos o utilidades efectuadas dentro de los 30 días naturales siguientes a su</w:t>
      </w:r>
      <w:r>
        <w:rPr>
          <w:spacing w:val="1"/>
        </w:rPr>
        <w:t xml:space="preserve"> </w:t>
      </w:r>
      <w:r>
        <w:t>distribución.</w:t>
      </w:r>
    </w:p>
    <w:p w14:paraId="61895D57" w14:textId="77777777" w:rsidR="006C7B73" w:rsidRDefault="006C7B73">
      <w:pPr>
        <w:pStyle w:val="Textoindependiente"/>
      </w:pPr>
    </w:p>
    <w:p w14:paraId="6DCEB56F" w14:textId="77777777" w:rsidR="006C7B73" w:rsidRDefault="00E508CA">
      <w:pPr>
        <w:pStyle w:val="Textoindependiente"/>
        <w:ind w:left="118" w:right="222" w:firstLine="288"/>
        <w:jc w:val="both"/>
      </w:pPr>
      <w:r>
        <w:t>Lo dispuesto en el párrafo anterior no será aplicable a las acciones adquiridas por el contribuyente</w:t>
      </w:r>
      <w:r>
        <w:rPr>
          <w:spacing w:val="1"/>
        </w:rPr>
        <w:t xml:space="preserve"> </w:t>
      </w:r>
      <w:r>
        <w:t>antes del 1 de enero de 1989 y cuya acción que les dio origen hubiera sido enajenada con anterioridad a</w:t>
      </w:r>
      <w:r>
        <w:rPr>
          <w:spacing w:val="1"/>
        </w:rPr>
        <w:t xml:space="preserve"> </w:t>
      </w:r>
      <w:r>
        <w:t>la fecha mencionada, en cuyo caso se podrá consider</w:t>
      </w:r>
      <w:r>
        <w:t>ar como costo comprobado de adquisición el valor</w:t>
      </w:r>
      <w:r>
        <w:rPr>
          <w:spacing w:val="1"/>
        </w:rPr>
        <w:t xml:space="preserve"> </w:t>
      </w:r>
      <w:r>
        <w:t>nominal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E135391" w14:textId="77777777" w:rsidR="006C7B73" w:rsidRDefault="006C7B73">
      <w:pPr>
        <w:pStyle w:val="Textoindependiente"/>
        <w:spacing w:before="9"/>
        <w:rPr>
          <w:sz w:val="19"/>
        </w:rPr>
      </w:pPr>
    </w:p>
    <w:p w14:paraId="3679BF69" w14:textId="77777777" w:rsidR="006C7B73" w:rsidRDefault="00E508CA">
      <w:pPr>
        <w:pStyle w:val="Textoindependiente"/>
        <w:spacing w:line="242" w:lineRule="auto"/>
        <w:ind w:left="118" w:right="222" w:firstLine="288"/>
        <w:jc w:val="both"/>
      </w:pPr>
      <w:bookmarkStart w:id="25" w:name="Artículo_24"/>
      <w:bookmarkEnd w:id="25"/>
      <w:r>
        <w:rPr>
          <w:rFonts w:ascii="Arial" w:hAnsi="Arial"/>
          <w:b/>
        </w:rPr>
        <w:t xml:space="preserve">Artículo 24. </w:t>
      </w:r>
      <w:r>
        <w:t>Las autoridades fiscales autorizarán la enajenación de acciones a costo fiscal en 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reestructuración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pertenecientes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55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requisitos:</w:t>
      </w:r>
    </w:p>
    <w:p w14:paraId="77B101E6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</w:t>
      </w:r>
      <w:r>
        <w:rPr>
          <w:rFonts w:ascii="Times New Roman" w:hAnsi="Times New Roman"/>
          <w:i/>
          <w:color w:val="0000FF"/>
          <w:sz w:val="16"/>
        </w:rPr>
        <w:t>2-11-2021</w:t>
      </w:r>
    </w:p>
    <w:p w14:paraId="5CA2BDD4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A594FCB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6"/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El costo promedio de las acciones respecto de las cuales se formule la solicitud se determine,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la enajenación, conforme a lo dispuesto en los artículos 22 y 23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distinguiéndolas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"/>
          <w:sz w:val="20"/>
        </w:rPr>
        <w:t xml:space="preserve"> </w:t>
      </w:r>
      <w:r>
        <w:rPr>
          <w:sz w:val="20"/>
        </w:rPr>
        <w:t>emisora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adquirente,</w:t>
      </w:r>
      <w:r>
        <w:rPr>
          <w:spacing w:val="1"/>
          <w:sz w:val="20"/>
        </w:rPr>
        <w:t xml:space="preserve"> </w:t>
      </w:r>
      <w:r>
        <w:rPr>
          <w:sz w:val="20"/>
        </w:rPr>
        <w:t>de las mismas.</w:t>
      </w:r>
    </w:p>
    <w:p w14:paraId="7F572085" w14:textId="77777777" w:rsidR="006C7B73" w:rsidRDefault="006C7B73">
      <w:pPr>
        <w:pStyle w:val="Textoindependiente"/>
        <w:spacing w:before="7"/>
        <w:rPr>
          <w:sz w:val="19"/>
        </w:rPr>
      </w:pPr>
    </w:p>
    <w:p w14:paraId="4C877F3C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solicitante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enajena</w:t>
      </w:r>
      <w:r>
        <w:rPr>
          <w:spacing w:val="1"/>
          <w:sz w:val="20"/>
        </w:rPr>
        <w:t xml:space="preserve"> </w:t>
      </w:r>
      <w:r>
        <w:rPr>
          <w:sz w:val="20"/>
        </w:rPr>
        <w:t>permanezcan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directa del adquirente y dentro del mismo grupo, por un periodo no menor de dos</w:t>
      </w:r>
      <w:r>
        <w:rPr>
          <w:spacing w:val="1"/>
          <w:sz w:val="20"/>
        </w:rPr>
        <w:t xml:space="preserve"> </w:t>
      </w:r>
      <w:r>
        <w:rPr>
          <w:sz w:val="20"/>
        </w:rPr>
        <w:t>años,</w:t>
      </w:r>
      <w:r>
        <w:rPr>
          <w:spacing w:val="-2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 la autorización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2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0528F073" w14:textId="77777777" w:rsidR="006C7B73" w:rsidRDefault="006C7B73">
      <w:pPr>
        <w:pStyle w:val="Textoindependiente"/>
        <w:spacing w:before="10"/>
        <w:rPr>
          <w:sz w:val="19"/>
        </w:rPr>
      </w:pPr>
    </w:p>
    <w:p w14:paraId="0E9D227A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Las acciones que reciba el solicitante por las acciones que enajene, representen en 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suscrito y pagado de la sociedad emisora de las acciones que recibe, el mismo por ciento que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 enajena representa</w:t>
      </w:r>
      <w:r>
        <w:rPr>
          <w:sz w:val="20"/>
        </w:rPr>
        <w:t>rían antes de la enajenación, sobre el total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contable consolidado de las sociedades emisoras de las acciones que enajena y de las que</w:t>
      </w:r>
      <w:r>
        <w:rPr>
          <w:spacing w:val="1"/>
          <w:sz w:val="20"/>
        </w:rPr>
        <w:t xml:space="preserve"> </w:t>
      </w:r>
      <w:r>
        <w:rPr>
          <w:sz w:val="20"/>
        </w:rPr>
        <w:t>recibe, tomando como base los estados financieros consolidados de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intervienen en la operaci</w:t>
      </w:r>
      <w:r>
        <w:rPr>
          <w:sz w:val="20"/>
        </w:rPr>
        <w:t>ón, que para estos efectos deberán elaborarse en los términos que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el Reglamento de esta Ley, precisando en cada caso las bases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-1"/>
          <w:sz w:val="20"/>
        </w:rPr>
        <w:t xml:space="preserve"> </w:t>
      </w:r>
      <w:r>
        <w:rPr>
          <w:sz w:val="20"/>
        </w:rPr>
        <w:t>se determinó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acciones,</w:t>
      </w:r>
      <w:r>
        <w:rPr>
          <w:spacing w:val="-2"/>
          <w:sz w:val="20"/>
        </w:rPr>
        <w:t xml:space="preserve"> </w:t>
      </w:r>
      <w:r>
        <w:rPr>
          <w:sz w:val="20"/>
        </w:rPr>
        <w:t>en relación</w:t>
      </w:r>
      <w:r>
        <w:rPr>
          <w:spacing w:val="-1"/>
          <w:sz w:val="20"/>
        </w:rPr>
        <w:t xml:space="preserve"> </w:t>
      </w:r>
      <w:r>
        <w:rPr>
          <w:sz w:val="20"/>
        </w:rPr>
        <w:t>con el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mismas.</w:t>
      </w:r>
    </w:p>
    <w:p w14:paraId="3D406CB9" w14:textId="77777777" w:rsidR="006C7B73" w:rsidRDefault="006C7B73">
      <w:pPr>
        <w:pStyle w:val="Textoindependiente"/>
        <w:spacing w:before="10"/>
        <w:rPr>
          <w:sz w:val="19"/>
        </w:rPr>
      </w:pPr>
    </w:p>
    <w:p w14:paraId="6B97DD35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 sociedad emisora de las acciones que el solicitante reciba por la enajenación, levante acta</w:t>
      </w:r>
      <w:r>
        <w:rPr>
          <w:spacing w:val="1"/>
          <w:sz w:val="20"/>
        </w:rPr>
        <w:t xml:space="preserve"> </w:t>
      </w:r>
      <w:r>
        <w:rPr>
          <w:sz w:val="20"/>
        </w:rPr>
        <w:t>de asamblea con motivo de la suscripción y pago de capital con motivo de 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reciba, protocolizada ante fedatario público, haciéndose constar en dic</w:t>
      </w:r>
      <w:r>
        <w:rPr>
          <w:sz w:val="20"/>
        </w:rPr>
        <w:t>ha acta la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relativa a la operación que al efecto se establezca en el Reglamento de esta Ley.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emisora deberá remitir copia de dicha acta a las autoridades fiscales en un plazo no mayor de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días contados a</w:t>
      </w:r>
      <w:r>
        <w:rPr>
          <w:spacing w:val="1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protocolizaci</w:t>
      </w:r>
      <w:r>
        <w:rPr>
          <w:sz w:val="20"/>
        </w:rPr>
        <w:t>ón.</w:t>
      </w:r>
    </w:p>
    <w:p w14:paraId="3C0E1897" w14:textId="77777777" w:rsidR="006C7B73" w:rsidRDefault="006C7B73">
      <w:pPr>
        <w:pStyle w:val="Textoindependiente"/>
        <w:spacing w:before="1"/>
      </w:pPr>
    </w:p>
    <w:p w14:paraId="03D226B6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 contraprestación que se derive de la enajenación consista en el canje de acciones emitidas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adquirente de</w:t>
      </w:r>
      <w:r>
        <w:rPr>
          <w:spacing w:val="-1"/>
          <w:sz w:val="20"/>
        </w:rPr>
        <w:t xml:space="preserve"> </w:t>
      </w:r>
      <w:r>
        <w:rPr>
          <w:sz w:val="20"/>
        </w:rPr>
        <w:t>las acciones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transmite.</w:t>
      </w:r>
    </w:p>
    <w:p w14:paraId="3023BD08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6179620" w14:textId="77777777" w:rsidR="006C7B73" w:rsidRDefault="006C7B73">
      <w:pPr>
        <w:pStyle w:val="Textoindependiente"/>
        <w:spacing w:before="8"/>
        <w:rPr>
          <w:sz w:val="27"/>
        </w:rPr>
      </w:pPr>
    </w:p>
    <w:p w14:paraId="31E728A3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before="92" w:line="242" w:lineRule="auto"/>
        <w:ind w:right="225"/>
        <w:jc w:val="both"/>
        <w:rPr>
          <w:sz w:val="20"/>
        </w:rPr>
      </w:pPr>
      <w:r>
        <w:rPr>
          <w:sz w:val="20"/>
        </w:rPr>
        <w:t>El aumento en el capital social que registre la sociedad adquirente de las acciones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enajenan,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 que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</w:t>
      </w:r>
      <w:r>
        <w:rPr>
          <w:spacing w:val="-1"/>
          <w:sz w:val="20"/>
        </w:rPr>
        <w:t xml:space="preserve"> </w:t>
      </w:r>
      <w:r>
        <w:rPr>
          <w:sz w:val="20"/>
        </w:rPr>
        <w:t>transmiten.</w:t>
      </w:r>
    </w:p>
    <w:p w14:paraId="0C0EB4FB" w14:textId="77777777" w:rsidR="006C7B73" w:rsidRDefault="006C7B73">
      <w:pPr>
        <w:pStyle w:val="Textoindependiente"/>
        <w:spacing w:before="6"/>
        <w:rPr>
          <w:sz w:val="19"/>
        </w:rPr>
      </w:pPr>
    </w:p>
    <w:p w14:paraId="2B41CAC4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Se presente un dictamen, por contador público inscrito ante las autoridades fiscales, en el que</w:t>
      </w:r>
      <w:r>
        <w:rPr>
          <w:spacing w:val="-53"/>
          <w:sz w:val="20"/>
        </w:rPr>
        <w:t xml:space="preserve"> </w:t>
      </w:r>
      <w:r>
        <w:rPr>
          <w:sz w:val="20"/>
        </w:rPr>
        <w:t>se señale: el costo comprobado de adquisición ajustado de las acciones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 22 y 23 de esta Ley, a la fecha de adquisición; el valor</w:t>
      </w:r>
      <w:r>
        <w:rPr>
          <w:sz w:val="20"/>
        </w:rPr>
        <w:t xml:space="preserve"> contable 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autorización;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organigrama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advierta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porcentaje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 en el capital social de los socios o accionistas, así como la tenencia accionaria</w:t>
      </w:r>
      <w:r>
        <w:rPr>
          <w:spacing w:val="1"/>
          <w:sz w:val="20"/>
        </w:rPr>
        <w:t xml:space="preserve"> </w:t>
      </w:r>
      <w:r>
        <w:rPr>
          <w:sz w:val="20"/>
        </w:rPr>
        <w:t>directa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integ</w:t>
      </w:r>
      <w:r>
        <w:rPr>
          <w:sz w:val="20"/>
        </w:rPr>
        <w:t>ren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después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reestructuración; los segmentos de negocio</w:t>
      </w:r>
      <w:r>
        <w:rPr>
          <w:spacing w:val="1"/>
          <w:sz w:val="20"/>
        </w:rPr>
        <w:t xml:space="preserve"> </w:t>
      </w:r>
      <w:r>
        <w:rPr>
          <w:sz w:val="20"/>
        </w:rPr>
        <w:t>y giro de la sociedad emisora y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adquirente y, se certifique que dichas sociedades consolidan sus estados financieros,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conformidad con las disposiciones que las </w:t>
      </w:r>
      <w:r>
        <w:rPr>
          <w:sz w:val="20"/>
        </w:rPr>
        <w:t>regulen en materia contable y financiera, o bien,</w:t>
      </w:r>
      <w:r>
        <w:rPr>
          <w:spacing w:val="1"/>
          <w:sz w:val="20"/>
        </w:rPr>
        <w:t xml:space="preserve"> </w:t>
      </w:r>
      <w:r>
        <w:rPr>
          <w:sz w:val="20"/>
        </w:rPr>
        <w:t>que estén</w:t>
      </w:r>
      <w:r>
        <w:rPr>
          <w:spacing w:val="1"/>
          <w:sz w:val="20"/>
        </w:rPr>
        <w:t xml:space="preserve"> </w:t>
      </w:r>
      <w:r>
        <w:rPr>
          <w:sz w:val="20"/>
        </w:rPr>
        <w:t>obligadas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aplicar.</w:t>
      </w:r>
    </w:p>
    <w:p w14:paraId="160C82EB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907304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3D536B8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El monto original ajustado del total de las acciones enajenadas, determinado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6"/>
          <w:sz w:val="20"/>
        </w:rPr>
        <w:t xml:space="preserve"> </w:t>
      </w:r>
      <w:r>
        <w:rPr>
          <w:sz w:val="20"/>
        </w:rPr>
        <w:t>distribuya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proporcionalmente a las acciones que se reciban en los términos de la fracción III del m</w:t>
      </w:r>
      <w:r>
        <w:rPr>
          <w:sz w:val="20"/>
        </w:rPr>
        <w:t>ismo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45A0F999" w14:textId="77777777" w:rsidR="006C7B73" w:rsidRDefault="006C7B73">
      <w:pPr>
        <w:pStyle w:val="Textoindependiente"/>
        <w:spacing w:before="2"/>
        <w:rPr>
          <w:sz w:val="19"/>
        </w:rPr>
      </w:pPr>
    </w:p>
    <w:p w14:paraId="4B944ABB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dictaminen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 32-A del Código Fiscal de la Federación o presenten la declaración informativa sobre</w:t>
      </w:r>
      <w:r>
        <w:rPr>
          <w:spacing w:val="1"/>
          <w:sz w:val="20"/>
        </w:rPr>
        <w:t xml:space="preserve"> </w:t>
      </w:r>
      <w:r>
        <w:rPr>
          <w:sz w:val="20"/>
        </w:rPr>
        <w:t>su situación fiscal en los términos del artículo 32-H del citado Código, cuando estén obligadas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ejercicio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 dicha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reestructuración.</w:t>
      </w:r>
    </w:p>
    <w:p w14:paraId="1303D435" w14:textId="77777777" w:rsidR="006C7B73" w:rsidRDefault="006C7B73">
      <w:pPr>
        <w:pStyle w:val="Textoindependiente"/>
        <w:spacing w:before="2"/>
        <w:rPr>
          <w:sz w:val="19"/>
        </w:rPr>
      </w:pPr>
    </w:p>
    <w:p w14:paraId="14F0BACA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Se demuestre que la participación en el capital social de las sociedades emisoras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que se enajenan, se mantiene en el mismo por ciento por la sociedad que controle al</w:t>
      </w:r>
      <w:r>
        <w:rPr>
          <w:spacing w:val="-53"/>
          <w:sz w:val="20"/>
        </w:rPr>
        <w:t xml:space="preserve"> </w:t>
      </w:r>
      <w:r>
        <w:rPr>
          <w:sz w:val="20"/>
        </w:rPr>
        <w:t>grupo 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 empresa</w:t>
      </w:r>
      <w:r>
        <w:rPr>
          <w:spacing w:val="-1"/>
          <w:sz w:val="20"/>
        </w:rPr>
        <w:t xml:space="preserve"> </w:t>
      </w:r>
      <w:r>
        <w:rPr>
          <w:sz w:val="20"/>
        </w:rPr>
        <w:t>que,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caso,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constituya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 efecto.</w:t>
      </w:r>
    </w:p>
    <w:p w14:paraId="723AA06F" w14:textId="77777777" w:rsidR="006C7B73" w:rsidRDefault="006C7B73">
      <w:pPr>
        <w:pStyle w:val="Textoindependiente"/>
        <w:spacing w:before="7"/>
        <w:rPr>
          <w:sz w:val="19"/>
        </w:rPr>
      </w:pPr>
    </w:p>
    <w:p w14:paraId="4E29C659" w14:textId="77777777" w:rsidR="006C7B73" w:rsidRDefault="00E508CA">
      <w:pPr>
        <w:pStyle w:val="Prrafodelista"/>
        <w:numPr>
          <w:ilvl w:val="1"/>
          <w:numId w:val="139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relevantes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</w:t>
      </w:r>
      <w:r>
        <w:rPr>
          <w:sz w:val="20"/>
        </w:rPr>
        <w:t>rización, dentro de los cinco años inmediatos anteriores a la presentación de la solicitud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3AB2045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701CC0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AFD4E5C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Cuando dentro de los cinco años posteriores a que se lleve a cabo la restructuración se celebre una</w:t>
      </w:r>
      <w:r>
        <w:rPr>
          <w:spacing w:val="1"/>
        </w:rPr>
        <w:t xml:space="preserve"> </w:t>
      </w:r>
      <w:r>
        <w:t>operación relevante, la sociedad adquirente de las acciones deberá presentar la información a que se</w:t>
      </w:r>
      <w:r>
        <w:rPr>
          <w:spacing w:val="1"/>
        </w:rPr>
        <w:t xml:space="preserve"> </w:t>
      </w:r>
      <w:r>
        <w:t>refiere el artículo 31-A, primer párrafo, inciso d) del</w:t>
      </w:r>
      <w:r>
        <w:t xml:space="preserve"> Código Fiscal de la Federación, en los términos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precepto.</w:t>
      </w:r>
    </w:p>
    <w:p w14:paraId="52B3F823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D4332F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606851E" w14:textId="77777777" w:rsidR="006C7B73" w:rsidRDefault="00E508CA">
      <w:pPr>
        <w:pStyle w:val="Textoindependiente"/>
        <w:ind w:left="118" w:right="220" w:firstLine="288"/>
        <w:jc w:val="both"/>
      </w:pPr>
      <w:r>
        <w:t>En caso de que la autoridad fiscal, en el ejercicio de sus facultades de comprobación, detecte que la</w:t>
      </w:r>
      <w:r>
        <w:rPr>
          <w:spacing w:val="1"/>
        </w:rPr>
        <w:t xml:space="preserve"> </w:t>
      </w:r>
      <w:r>
        <w:t>reestructuración carece de razón de ne</w:t>
      </w:r>
      <w:r>
        <w:t>gocios, o bien, que no cumple con cualesquiera de los requisitos a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quedará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correspondiente a la enajenación de acciones, considerando el valor en que dichas acciones se hubieran</w:t>
      </w:r>
      <w:r>
        <w:rPr>
          <w:spacing w:val="1"/>
        </w:rPr>
        <w:t xml:space="preserve"> </w:t>
      </w:r>
      <w:r>
        <w:t>enajenado</w:t>
      </w:r>
      <w:r>
        <w:rPr>
          <w:spacing w:val="20"/>
        </w:rPr>
        <w:t xml:space="preserve"> </w:t>
      </w:r>
      <w:r>
        <w:t>entre</w:t>
      </w:r>
      <w:r>
        <w:rPr>
          <w:spacing w:val="20"/>
        </w:rPr>
        <w:t xml:space="preserve"> </w:t>
      </w:r>
      <w:r>
        <w:t>partes</w:t>
      </w:r>
      <w:r>
        <w:rPr>
          <w:spacing w:val="18"/>
        </w:rPr>
        <w:t xml:space="preserve"> </w:t>
      </w:r>
      <w:r>
        <w:t>independientes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comparables,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bien,</w:t>
      </w:r>
      <w:r>
        <w:rPr>
          <w:spacing w:val="17"/>
        </w:rPr>
        <w:t xml:space="preserve"> </w:t>
      </w:r>
      <w:r>
        <w:t>considerando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valor</w:t>
      </w:r>
      <w:r>
        <w:rPr>
          <w:spacing w:val="18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practicado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t>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fiscales.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pagará</w:t>
      </w:r>
      <w:r>
        <w:rPr>
          <w:spacing w:val="12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enajenante,</w:t>
      </w:r>
      <w:r>
        <w:rPr>
          <w:spacing w:val="10"/>
        </w:rPr>
        <w:t xml:space="preserve"> </w:t>
      </w:r>
      <w:r>
        <w:t>actualizado</w:t>
      </w:r>
      <w:r>
        <w:rPr>
          <w:spacing w:val="9"/>
        </w:rPr>
        <w:t xml:space="preserve"> </w:t>
      </w:r>
      <w:r>
        <w:t>desde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fecha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efectuó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pague.</w:t>
      </w:r>
    </w:p>
    <w:p w14:paraId="732DBEDD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D0024F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995E061" w14:textId="77777777" w:rsidR="006C7B73" w:rsidRDefault="00E508CA">
      <w:pPr>
        <w:pStyle w:val="Textoindependiente"/>
        <w:ind w:left="118" w:firstLine="288"/>
      </w:pPr>
      <w:r>
        <w:t>Para</w:t>
      </w:r>
      <w:r>
        <w:rPr>
          <w:spacing w:val="16"/>
        </w:rPr>
        <w:t xml:space="preserve"> </w:t>
      </w:r>
      <w:r>
        <w:t>efectos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entenderá</w:t>
      </w:r>
      <w:r>
        <w:rPr>
          <w:spacing w:val="18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operaciones</w:t>
      </w:r>
      <w:r>
        <w:rPr>
          <w:spacing w:val="17"/>
        </w:rPr>
        <w:t xml:space="preserve"> </w:t>
      </w:r>
      <w:r>
        <w:t>relevantes,</w:t>
      </w:r>
      <w:r>
        <w:rPr>
          <w:spacing w:val="14"/>
        </w:rPr>
        <w:t xml:space="preserve"> </w:t>
      </w:r>
      <w:r>
        <w:t>cualquier</w:t>
      </w:r>
      <w:r>
        <w:rPr>
          <w:spacing w:val="17"/>
        </w:rPr>
        <w:t xml:space="preserve"> </w:t>
      </w:r>
      <w:r>
        <w:t>acto,</w:t>
      </w:r>
      <w:r>
        <w:rPr>
          <w:spacing w:val="-53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jurídica</w:t>
      </w:r>
      <w:r>
        <w:rPr>
          <w:spacing w:val="-1"/>
        </w:rPr>
        <w:t xml:space="preserve"> </w:t>
      </w:r>
      <w:r>
        <w:t>utilizada,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cual:</w:t>
      </w:r>
    </w:p>
    <w:p w14:paraId="15CDD73C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4C6E527" w14:textId="77777777" w:rsidR="006C7B73" w:rsidRDefault="006C7B73">
      <w:pPr>
        <w:pStyle w:val="Textoindependiente"/>
        <w:spacing w:before="8"/>
        <w:rPr>
          <w:sz w:val="27"/>
        </w:rPr>
      </w:pPr>
    </w:p>
    <w:p w14:paraId="2D51C02B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spacing w:before="92" w:line="242" w:lineRule="auto"/>
        <w:ind w:right="214"/>
        <w:jc w:val="both"/>
        <w:rPr>
          <w:sz w:val="20"/>
        </w:rPr>
      </w:pPr>
      <w:r>
        <w:rPr>
          <w:sz w:val="20"/>
        </w:rPr>
        <w:t>Se transmita la propiedad, disfrute o uso de las acciones o de los derechos de voto o de veto en</w:t>
      </w:r>
      <w:r>
        <w:rPr>
          <w:spacing w:val="-53"/>
          <w:sz w:val="20"/>
        </w:rPr>
        <w:t xml:space="preserve"> </w:t>
      </w:r>
      <w:r>
        <w:rPr>
          <w:sz w:val="20"/>
        </w:rPr>
        <w:t>las decisiones de la sociedad emisora, de la sociedad adquirente o de la sociedad</w:t>
      </w:r>
      <w:r>
        <w:rPr>
          <w:spacing w:val="55"/>
          <w:sz w:val="20"/>
        </w:rPr>
        <w:t xml:space="preserve"> </w:t>
      </w:r>
      <w:r>
        <w:rPr>
          <w:sz w:val="20"/>
        </w:rPr>
        <w:t>enajenante</w:t>
      </w:r>
      <w:r>
        <w:rPr>
          <w:spacing w:val="1"/>
          <w:sz w:val="20"/>
        </w:rPr>
        <w:t xml:space="preserve"> </w:t>
      </w:r>
      <w:r>
        <w:rPr>
          <w:sz w:val="20"/>
        </w:rPr>
        <w:t>o,</w:t>
      </w:r>
      <w:r>
        <w:rPr>
          <w:spacing w:val="-2"/>
          <w:sz w:val="20"/>
        </w:rPr>
        <w:t xml:space="preserve"> </w:t>
      </w:r>
      <w:r>
        <w:rPr>
          <w:sz w:val="20"/>
        </w:rPr>
        <w:t>de voto</w:t>
      </w:r>
      <w:r>
        <w:rPr>
          <w:spacing w:val="-1"/>
          <w:sz w:val="20"/>
        </w:rPr>
        <w:t xml:space="preserve"> </w:t>
      </w:r>
      <w:r>
        <w:rPr>
          <w:sz w:val="20"/>
        </w:rPr>
        <w:t>favorable necesario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toma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decisiones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ichas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sociedades.</w:t>
      </w:r>
    </w:p>
    <w:p w14:paraId="3445F189" w14:textId="77777777" w:rsidR="006C7B73" w:rsidRDefault="006C7B73">
      <w:pPr>
        <w:pStyle w:val="Textoindependiente"/>
        <w:spacing w:before="4"/>
        <w:rPr>
          <w:sz w:val="19"/>
        </w:rPr>
      </w:pPr>
    </w:p>
    <w:p w14:paraId="7A4FEC48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Se otorgue el derecho sobre los activos o utilidades de la sociedad emisora, de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adquirente o de la sociedad enajenante, en caso de cualquier tipo de reducción de capital o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momento.</w:t>
      </w:r>
    </w:p>
    <w:p w14:paraId="67288C5A" w14:textId="77777777" w:rsidR="006C7B73" w:rsidRDefault="006C7B73">
      <w:pPr>
        <w:pStyle w:val="Textoindependiente"/>
        <w:spacing w:before="4"/>
        <w:rPr>
          <w:sz w:val="19"/>
        </w:rPr>
      </w:pPr>
    </w:p>
    <w:p w14:paraId="199D3ED3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Se disminuya o aumente en más del 30% el valor contable de las acciones de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emisora, en relación con el valor contable determinado a la fecha de la solicitud de 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cual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consignó en el</w:t>
      </w:r>
      <w:r>
        <w:rPr>
          <w:spacing w:val="-1"/>
          <w:sz w:val="20"/>
        </w:rPr>
        <w:t xml:space="preserve"> </w:t>
      </w:r>
      <w:r>
        <w:rPr>
          <w:sz w:val="20"/>
        </w:rPr>
        <w:t>dictamen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z w:val="20"/>
        </w:rPr>
        <w:t>blecido 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precepto.</w:t>
      </w:r>
    </w:p>
    <w:p w14:paraId="407FEE3B" w14:textId="77777777" w:rsidR="006C7B73" w:rsidRDefault="006C7B73">
      <w:pPr>
        <w:pStyle w:val="Textoindependiente"/>
        <w:spacing w:before="7"/>
        <w:rPr>
          <w:sz w:val="19"/>
        </w:rPr>
      </w:pPr>
    </w:p>
    <w:p w14:paraId="06E33583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La sociedad emisora, la sociedad adquirente y la sociedad enajenante dejen de consolidar sus</w:t>
      </w:r>
      <w:r>
        <w:rPr>
          <w:spacing w:val="1"/>
          <w:sz w:val="20"/>
        </w:rPr>
        <w:t xml:space="preserve"> </w:t>
      </w:r>
      <w:r>
        <w:rPr>
          <w:sz w:val="20"/>
        </w:rPr>
        <w:t>estados financieros de conformidad con las disposiciones que las regulen en materia contable y</w:t>
      </w:r>
      <w:r>
        <w:rPr>
          <w:spacing w:val="-53"/>
          <w:sz w:val="20"/>
        </w:rPr>
        <w:t xml:space="preserve"> </w:t>
      </w:r>
      <w:r>
        <w:rPr>
          <w:sz w:val="20"/>
        </w:rPr>
        <w:t>financiera,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1"/>
          <w:sz w:val="20"/>
        </w:rPr>
        <w:t xml:space="preserve"> </w:t>
      </w:r>
      <w:r>
        <w:rPr>
          <w:sz w:val="20"/>
        </w:rPr>
        <w:t>obligadas a</w:t>
      </w:r>
      <w:r>
        <w:rPr>
          <w:spacing w:val="-2"/>
          <w:sz w:val="20"/>
        </w:rPr>
        <w:t xml:space="preserve"> </w:t>
      </w:r>
      <w:r>
        <w:rPr>
          <w:sz w:val="20"/>
        </w:rPr>
        <w:t>aplicar.</w:t>
      </w:r>
    </w:p>
    <w:p w14:paraId="5588A187" w14:textId="77777777" w:rsidR="006C7B73" w:rsidRDefault="006C7B73">
      <w:pPr>
        <w:pStyle w:val="Textoindependiente"/>
        <w:spacing w:before="11"/>
        <w:rPr>
          <w:sz w:val="19"/>
        </w:rPr>
      </w:pPr>
    </w:p>
    <w:p w14:paraId="75A9A80F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Se disminuya o aumente el capital social de la sociedad emisora, la sociedad adquirente o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"/>
          <w:sz w:val="20"/>
        </w:rPr>
        <w:t xml:space="preserve"> </w:t>
      </w:r>
      <w:r>
        <w:rPr>
          <w:sz w:val="20"/>
        </w:rPr>
        <w:t>tomando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2"/>
          <w:sz w:val="20"/>
        </w:rPr>
        <w:t xml:space="preserve"> </w:t>
      </w:r>
      <w:r>
        <w:rPr>
          <w:sz w:val="20"/>
        </w:rPr>
        <w:t>consignado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dictamen.</w:t>
      </w:r>
    </w:p>
    <w:p w14:paraId="08A1367F" w14:textId="77777777" w:rsidR="006C7B73" w:rsidRDefault="006C7B73">
      <w:pPr>
        <w:pStyle w:val="Textoindependiente"/>
        <w:spacing w:before="8"/>
        <w:rPr>
          <w:sz w:val="19"/>
        </w:rPr>
      </w:pPr>
    </w:p>
    <w:p w14:paraId="2BB4611B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Un socio o accionista aumente o disminuya su porcentaje de particip</w:t>
      </w:r>
      <w:r>
        <w:rPr>
          <w:sz w:val="20"/>
        </w:rPr>
        <w:t>ación directa o indirecta en</w:t>
      </w:r>
      <w:r>
        <w:rPr>
          <w:spacing w:val="1"/>
          <w:sz w:val="20"/>
        </w:rPr>
        <w:t xml:space="preserve"> </w:t>
      </w:r>
      <w:r>
        <w:rPr>
          <w:sz w:val="20"/>
        </w:rPr>
        <w:t>el capital social de la sociedad emisora, la sociedad adquirente o la sociedad enajenante, que</w:t>
      </w:r>
      <w:r>
        <w:rPr>
          <w:spacing w:val="1"/>
          <w:sz w:val="20"/>
        </w:rPr>
        <w:t xml:space="preserve"> </w:t>
      </w:r>
      <w:r>
        <w:rPr>
          <w:sz w:val="20"/>
        </w:rPr>
        <w:t>intervinieron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</w:t>
      </w:r>
      <w:r>
        <w:rPr>
          <w:spacing w:val="1"/>
          <w:sz w:val="20"/>
        </w:rPr>
        <w:t xml:space="preserve"> </w:t>
      </w:r>
      <w:r>
        <w:rPr>
          <w:sz w:val="20"/>
        </w:rPr>
        <w:t>y,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ello,</w:t>
      </w:r>
      <w:r>
        <w:rPr>
          <w:spacing w:val="1"/>
          <w:sz w:val="20"/>
        </w:rPr>
        <w:t xml:space="preserve"> </w:t>
      </w:r>
      <w:r>
        <w:rPr>
          <w:sz w:val="20"/>
        </w:rPr>
        <w:t>aumente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disminuya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porcentaje de participación de otro socio o accionista de la sociedad emisora, tomando como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porcentajes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consignados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dictamen.</w:t>
      </w:r>
    </w:p>
    <w:p w14:paraId="41FE20C6" w14:textId="77777777" w:rsidR="006C7B73" w:rsidRDefault="006C7B73">
      <w:pPr>
        <w:pStyle w:val="Textoindependiente"/>
        <w:spacing w:before="9"/>
        <w:rPr>
          <w:sz w:val="19"/>
        </w:rPr>
      </w:pPr>
    </w:p>
    <w:p w14:paraId="4D3C2F36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Se cambie la residencia fiscal de la sociedad</w:t>
      </w:r>
      <w:r>
        <w:rPr>
          <w:sz w:val="20"/>
        </w:rPr>
        <w:t xml:space="preserve"> emisora, de la sociedad adquirente o de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enajenante.</w:t>
      </w:r>
    </w:p>
    <w:p w14:paraId="18EBF7F2" w14:textId="77777777" w:rsidR="006C7B73" w:rsidRDefault="006C7B73">
      <w:pPr>
        <w:pStyle w:val="Textoindependiente"/>
        <w:spacing w:before="8"/>
        <w:rPr>
          <w:sz w:val="19"/>
        </w:rPr>
      </w:pPr>
    </w:p>
    <w:p w14:paraId="2F93C3C6" w14:textId="77777777" w:rsidR="006C7B73" w:rsidRDefault="00E508CA">
      <w:pPr>
        <w:pStyle w:val="Prrafodelista"/>
        <w:numPr>
          <w:ilvl w:val="0"/>
          <w:numId w:val="138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transmita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varios</w:t>
      </w:r>
      <w:r>
        <w:rPr>
          <w:spacing w:val="1"/>
          <w:sz w:val="20"/>
        </w:rPr>
        <w:t xml:space="preserve"> </w:t>
      </w:r>
      <w:r>
        <w:rPr>
          <w:sz w:val="20"/>
        </w:rPr>
        <w:t>segmentos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negocio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emisora,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sociedad adquirente o enajenante relacionado con uno o varios segmentos del negocio de la</w:t>
      </w:r>
      <w:r>
        <w:rPr>
          <w:spacing w:val="1"/>
          <w:sz w:val="20"/>
        </w:rPr>
        <w:t xml:space="preserve"> </w:t>
      </w:r>
      <w:r>
        <w:rPr>
          <w:sz w:val="20"/>
        </w:rPr>
        <w:t>emisora,</w:t>
      </w:r>
      <w:r>
        <w:rPr>
          <w:spacing w:val="-2"/>
          <w:sz w:val="20"/>
        </w:rPr>
        <w:t xml:space="preserve"> </w:t>
      </w:r>
      <w:r>
        <w:rPr>
          <w:sz w:val="20"/>
        </w:rPr>
        <w:t>consignados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dictamen.</w:t>
      </w:r>
    </w:p>
    <w:p w14:paraId="52CA59FF" w14:textId="77777777" w:rsidR="006C7B73" w:rsidRDefault="00E508CA">
      <w:pPr>
        <w:spacing w:line="183" w:lineRule="exact"/>
        <w:ind w:left="61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numerales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7EB6806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5D028698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Para los efectos de este artículo, se considera grupo, el conjunto de sociedades</w:t>
      </w:r>
      <w:r>
        <w:t xml:space="preserve"> cuyas acciones con</w:t>
      </w:r>
      <w:r>
        <w:rPr>
          <w:spacing w:val="1"/>
        </w:rPr>
        <w:t xml:space="preserve"> </w:t>
      </w:r>
      <w:r>
        <w:t>derecho a</w:t>
      </w:r>
      <w:r>
        <w:rPr>
          <w:spacing w:val="1"/>
        </w:rPr>
        <w:t xml:space="preserve"> </w:t>
      </w:r>
      <w:r>
        <w:t>voto representativas del capital social sean propiedad directa o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mismas</w:t>
      </w:r>
      <w:r>
        <w:rPr>
          <w:spacing w:val="1"/>
        </w:rPr>
        <w:t xml:space="preserve"> </w:t>
      </w:r>
      <w:r>
        <w:t>personas en por lo menos el 51%. Para estos efectos, no se computarán las acciones que se consideran</w:t>
      </w:r>
      <w:r>
        <w:rPr>
          <w:spacing w:val="1"/>
        </w:rPr>
        <w:t xml:space="preserve"> </w:t>
      </w:r>
      <w:r>
        <w:t>colocadas entre el gran público inve</w:t>
      </w:r>
      <w:r>
        <w:t>rsionista de conformidad con las reglas que al efecto expida el</w:t>
      </w:r>
      <w:r>
        <w:rPr>
          <w:spacing w:val="1"/>
        </w:rPr>
        <w:t xml:space="preserve"> </w:t>
      </w:r>
      <w:r>
        <w:t>Servicio de Administración Tributaria, siempre que dichas acciones hayan sido efectivamente ofrecidas y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 las acciones que</w:t>
      </w:r>
      <w:r>
        <w:rPr>
          <w:spacing w:val="-2"/>
        </w:rPr>
        <w:t xml:space="preserve"> </w:t>
      </w:r>
      <w:r>
        <w:t>hubiesen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recompradas por</w:t>
      </w:r>
      <w:r>
        <w:rPr>
          <w:spacing w:val="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emisor.</w:t>
      </w:r>
    </w:p>
    <w:p w14:paraId="44F25BF2" w14:textId="77777777" w:rsidR="006C7B73" w:rsidRDefault="006C7B73">
      <w:pPr>
        <w:pStyle w:val="Textoindependiente"/>
        <w:spacing w:before="8"/>
        <w:rPr>
          <w:sz w:val="19"/>
        </w:rPr>
      </w:pPr>
    </w:p>
    <w:p w14:paraId="20BE2DE1" w14:textId="77777777" w:rsidR="006C7B73" w:rsidRDefault="00E508CA">
      <w:pPr>
        <w:pStyle w:val="Ttulo1"/>
        <w:spacing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3AF2D7D9" w14:textId="77777777" w:rsidR="006C7B73" w:rsidRDefault="00E508CA">
      <w:pPr>
        <w:spacing w:line="252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</w:p>
    <w:p w14:paraId="114F61C6" w14:textId="77777777" w:rsidR="006C7B73" w:rsidRDefault="006C7B73">
      <w:pPr>
        <w:pStyle w:val="Textoindependiente"/>
        <w:rPr>
          <w:rFonts w:ascii="Arial"/>
          <w:b/>
          <w:sz w:val="22"/>
        </w:rPr>
      </w:pPr>
    </w:p>
    <w:p w14:paraId="2D66966A" w14:textId="77777777" w:rsidR="006C7B73" w:rsidRDefault="00E508CA">
      <w:pPr>
        <w:pStyle w:val="Ttulo1"/>
        <w:spacing w:before="1" w:line="252" w:lineRule="exact"/>
        <w:ind w:right="1535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53A51DCC" w14:textId="77777777" w:rsidR="006C7B73" w:rsidRDefault="00E508CA">
      <w:pPr>
        <w:spacing w:line="252" w:lineRule="exact"/>
        <w:ind w:left="1437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GENERAL</w:t>
      </w:r>
    </w:p>
    <w:p w14:paraId="00750B48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253E7969" w14:textId="77777777" w:rsidR="006C7B73" w:rsidRDefault="00E508CA">
      <w:pPr>
        <w:pStyle w:val="Textoindependiente"/>
        <w:ind w:left="406"/>
      </w:pPr>
      <w:bookmarkStart w:id="26" w:name="Artículo_25"/>
      <w:bookmarkEnd w:id="2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25.</w:t>
      </w:r>
      <w:r>
        <w:rPr>
          <w:rFonts w:ascii="Arial" w:hAnsi="Arial"/>
          <w:b/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contribuyentes</w:t>
      </w:r>
      <w:r>
        <w:rPr>
          <w:spacing w:val="-4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deducciones</w:t>
      </w:r>
      <w:r>
        <w:rPr>
          <w:spacing w:val="-4"/>
        </w:rPr>
        <w:t xml:space="preserve"> </w:t>
      </w:r>
      <w:r>
        <w:t>siguientes:</w:t>
      </w:r>
    </w:p>
    <w:p w14:paraId="68C48A15" w14:textId="77777777" w:rsidR="006C7B73" w:rsidRDefault="006C7B73">
      <w:pPr>
        <w:pStyle w:val="Textoindependiente"/>
        <w:spacing w:before="1"/>
      </w:pPr>
    </w:p>
    <w:p w14:paraId="56F24445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Las</w:t>
      </w:r>
      <w:r>
        <w:rPr>
          <w:spacing w:val="45"/>
          <w:sz w:val="20"/>
        </w:rPr>
        <w:t xml:space="preserve"> </w:t>
      </w:r>
      <w:r>
        <w:rPr>
          <w:sz w:val="20"/>
        </w:rPr>
        <w:t>devoluciones</w:t>
      </w:r>
      <w:r>
        <w:rPr>
          <w:spacing w:val="46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se</w:t>
      </w:r>
      <w:r>
        <w:rPr>
          <w:spacing w:val="47"/>
          <w:sz w:val="20"/>
        </w:rPr>
        <w:t xml:space="preserve"> </w:t>
      </w:r>
      <w:r>
        <w:rPr>
          <w:sz w:val="20"/>
        </w:rPr>
        <w:t>reciban</w:t>
      </w:r>
      <w:r>
        <w:rPr>
          <w:spacing w:val="47"/>
          <w:sz w:val="20"/>
        </w:rPr>
        <w:t xml:space="preserve"> </w:t>
      </w:r>
      <w:r>
        <w:rPr>
          <w:sz w:val="20"/>
        </w:rPr>
        <w:t>o</w:t>
      </w:r>
      <w:r>
        <w:rPr>
          <w:spacing w:val="47"/>
          <w:sz w:val="20"/>
        </w:rPr>
        <w:t xml:space="preserve"> </w:t>
      </w:r>
      <w:r>
        <w:rPr>
          <w:sz w:val="20"/>
        </w:rPr>
        <w:t>los</w:t>
      </w:r>
      <w:r>
        <w:rPr>
          <w:spacing w:val="48"/>
          <w:sz w:val="20"/>
        </w:rPr>
        <w:t xml:space="preserve"> </w:t>
      </w:r>
      <w:r>
        <w:rPr>
          <w:sz w:val="20"/>
        </w:rPr>
        <w:t>descuentos</w:t>
      </w:r>
      <w:r>
        <w:rPr>
          <w:spacing w:val="48"/>
          <w:sz w:val="20"/>
        </w:rPr>
        <w:t xml:space="preserve"> 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z w:val="20"/>
        </w:rPr>
        <w:t>bonificaciones</w:t>
      </w:r>
      <w:r>
        <w:rPr>
          <w:spacing w:val="46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se</w:t>
      </w:r>
      <w:r>
        <w:rPr>
          <w:spacing w:val="47"/>
          <w:sz w:val="20"/>
        </w:rPr>
        <w:t xml:space="preserve"> </w:t>
      </w:r>
      <w:r>
        <w:rPr>
          <w:sz w:val="20"/>
        </w:rPr>
        <w:t>hagan</w:t>
      </w:r>
      <w:r>
        <w:rPr>
          <w:spacing w:val="45"/>
          <w:sz w:val="20"/>
        </w:rPr>
        <w:t xml:space="preserve"> </w:t>
      </w:r>
      <w:r>
        <w:rPr>
          <w:sz w:val="20"/>
        </w:rPr>
        <w:t>en</w:t>
      </w:r>
      <w:r>
        <w:rPr>
          <w:spacing w:val="46"/>
          <w:sz w:val="20"/>
        </w:rPr>
        <w:t xml:space="preserve"> </w:t>
      </w:r>
      <w:r>
        <w:rPr>
          <w:sz w:val="20"/>
        </w:rPr>
        <w:t>el</w:t>
      </w:r>
      <w:r>
        <w:rPr>
          <w:spacing w:val="-52"/>
          <w:sz w:val="20"/>
        </w:rPr>
        <w:t xml:space="preserve"> </w:t>
      </w:r>
      <w:r>
        <w:rPr>
          <w:sz w:val="20"/>
        </w:rPr>
        <w:t>ejercicio.</w:t>
      </w:r>
    </w:p>
    <w:p w14:paraId="2731FE28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3F01E5F" w14:textId="77777777" w:rsidR="006C7B73" w:rsidRDefault="006C7B73">
      <w:pPr>
        <w:pStyle w:val="Textoindependiente"/>
      </w:pPr>
    </w:p>
    <w:p w14:paraId="6DC9F42E" w14:textId="77777777" w:rsidR="006C7B73" w:rsidRDefault="006C7B73">
      <w:pPr>
        <w:pStyle w:val="Textoindependiente"/>
        <w:spacing w:before="8"/>
        <w:rPr>
          <w:sz w:val="27"/>
        </w:rPr>
      </w:pPr>
    </w:p>
    <w:p w14:paraId="77A98876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vendido.</w:t>
      </w:r>
    </w:p>
    <w:p w14:paraId="3DE50B88" w14:textId="77777777" w:rsidR="006C7B73" w:rsidRDefault="006C7B73">
      <w:pPr>
        <w:pStyle w:val="Textoindependiente"/>
        <w:spacing w:before="10"/>
        <w:rPr>
          <w:sz w:val="19"/>
        </w:rPr>
      </w:pPr>
    </w:p>
    <w:p w14:paraId="16F83334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netos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descuentos,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devoluciones.</w:t>
      </w:r>
    </w:p>
    <w:p w14:paraId="4AD120B7" w14:textId="77777777" w:rsidR="006C7B73" w:rsidRDefault="006C7B73">
      <w:pPr>
        <w:pStyle w:val="Textoindependiente"/>
      </w:pPr>
    </w:p>
    <w:p w14:paraId="53E0E99E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inversiones.</w:t>
      </w:r>
    </w:p>
    <w:p w14:paraId="766F23C4" w14:textId="77777777" w:rsidR="006C7B73" w:rsidRDefault="006C7B73">
      <w:pPr>
        <w:pStyle w:val="Textoindependiente"/>
      </w:pPr>
    </w:p>
    <w:p w14:paraId="20BC2073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7"/>
        </w:tabs>
        <w:ind w:right="227"/>
        <w:jc w:val="both"/>
        <w:rPr>
          <w:sz w:val="20"/>
        </w:rPr>
      </w:pPr>
      <w:r>
        <w:rPr>
          <w:sz w:val="20"/>
        </w:rPr>
        <w:t>Los créditos incobrables y las pérdidas por caso fortuito, fuerza mayor o por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distintos a</w:t>
      </w:r>
      <w:r>
        <w:rPr>
          <w:spacing w:val="1"/>
          <w:sz w:val="20"/>
        </w:rPr>
        <w:t xml:space="preserve"> </w:t>
      </w:r>
      <w:r>
        <w:rPr>
          <w:sz w:val="20"/>
        </w:rPr>
        <w:t>los 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6C359432" w14:textId="77777777" w:rsidR="006C7B73" w:rsidRDefault="006C7B73">
      <w:pPr>
        <w:pStyle w:val="Textoindependiente"/>
        <w:spacing w:before="11"/>
        <w:rPr>
          <w:sz w:val="19"/>
        </w:rPr>
      </w:pPr>
    </w:p>
    <w:p w14:paraId="5E8339C0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cuotas a cargo de los patrones pagadas al Instituto Mexicano del Seguro Social, incluid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previstas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Seguro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6B4B50B1" w14:textId="77777777" w:rsidR="006C7B73" w:rsidRDefault="006C7B73">
      <w:pPr>
        <w:pStyle w:val="Textoindependiente"/>
        <w:spacing w:before="8"/>
        <w:rPr>
          <w:sz w:val="19"/>
        </w:rPr>
      </w:pPr>
    </w:p>
    <w:p w14:paraId="43637D41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</w:t>
      </w:r>
      <w:r>
        <w:rPr>
          <w:spacing w:val="54"/>
          <w:sz w:val="20"/>
        </w:rPr>
        <w:t xml:space="preserve"> </w:t>
      </w:r>
      <w:r>
        <w:rPr>
          <w:sz w:val="20"/>
        </w:rPr>
        <w:t>intereses</w:t>
      </w:r>
      <w:r>
        <w:rPr>
          <w:spacing w:val="53"/>
          <w:sz w:val="20"/>
        </w:rPr>
        <w:t xml:space="preserve"> </w:t>
      </w:r>
      <w:r>
        <w:rPr>
          <w:sz w:val="20"/>
        </w:rPr>
        <w:t>devengados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53"/>
          <w:sz w:val="20"/>
        </w:rPr>
        <w:t xml:space="preserve"> </w:t>
      </w:r>
      <w:r>
        <w:rPr>
          <w:sz w:val="20"/>
        </w:rPr>
        <w:t>cargo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ejercicio,</w:t>
      </w:r>
      <w:r>
        <w:rPr>
          <w:spacing w:val="55"/>
          <w:sz w:val="20"/>
        </w:rPr>
        <w:t xml:space="preserve"> </w:t>
      </w:r>
      <w:r>
        <w:rPr>
          <w:sz w:val="20"/>
        </w:rPr>
        <w:t>sin</w:t>
      </w:r>
      <w:r>
        <w:rPr>
          <w:spacing w:val="52"/>
          <w:sz w:val="20"/>
        </w:rPr>
        <w:t xml:space="preserve"> </w:t>
      </w:r>
      <w:r>
        <w:rPr>
          <w:sz w:val="20"/>
        </w:rPr>
        <w:t>ajuste</w:t>
      </w:r>
      <w:r>
        <w:rPr>
          <w:spacing w:val="52"/>
          <w:sz w:val="20"/>
        </w:rPr>
        <w:t xml:space="preserve"> </w:t>
      </w:r>
      <w:r>
        <w:rPr>
          <w:sz w:val="20"/>
        </w:rPr>
        <w:t>alguno.</w:t>
      </w:r>
      <w:r>
        <w:rPr>
          <w:spacing w:val="53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caso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 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del cuarto mes se deducirán únicamente 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pagados. Para estos efectos, se considera que los pagos por intereses moratorios que se</w:t>
      </w:r>
      <w:r>
        <w:rPr>
          <w:spacing w:val="1"/>
          <w:sz w:val="20"/>
        </w:rPr>
        <w:t xml:space="preserve"> </w:t>
      </w:r>
      <w:r>
        <w:rPr>
          <w:sz w:val="20"/>
        </w:rPr>
        <w:t>realicen con</w:t>
      </w:r>
      <w:r>
        <w:rPr>
          <w:spacing w:val="1"/>
          <w:sz w:val="20"/>
        </w:rPr>
        <w:t xml:space="preserve"> </w:t>
      </w:r>
      <w:r>
        <w:rPr>
          <w:sz w:val="20"/>
        </w:rPr>
        <w:t>posterioridad</w:t>
      </w:r>
      <w:r>
        <w:rPr>
          <w:spacing w:val="1"/>
          <w:sz w:val="20"/>
        </w:rPr>
        <w:t xml:space="preserve"> </w:t>
      </w:r>
      <w:r>
        <w:rPr>
          <w:sz w:val="20"/>
        </w:rPr>
        <w:t>al tercer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1"/>
          <w:sz w:val="20"/>
        </w:rPr>
        <w:t xml:space="preserve"> </w:t>
      </w:r>
      <w:r>
        <w:rPr>
          <w:sz w:val="20"/>
        </w:rPr>
        <w:t>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incurrió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mora</w:t>
      </w:r>
      <w:r>
        <w:rPr>
          <w:spacing w:val="1"/>
          <w:sz w:val="20"/>
        </w:rPr>
        <w:t xml:space="preserve"> </w:t>
      </w:r>
      <w:r>
        <w:rPr>
          <w:sz w:val="20"/>
        </w:rPr>
        <w:t>cubren,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pr</w:t>
      </w:r>
      <w:r>
        <w:rPr>
          <w:sz w:val="20"/>
        </w:rPr>
        <w:t>imer</w:t>
      </w:r>
      <w:r>
        <w:rPr>
          <w:spacing w:val="9"/>
          <w:sz w:val="20"/>
        </w:rPr>
        <w:t xml:space="preserve"> </w:t>
      </w:r>
      <w:r>
        <w:rPr>
          <w:sz w:val="20"/>
        </w:rPr>
        <w:t>término,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intereses</w:t>
      </w:r>
      <w:r>
        <w:rPr>
          <w:spacing w:val="9"/>
          <w:sz w:val="20"/>
        </w:rPr>
        <w:t xml:space="preserve"> </w:t>
      </w:r>
      <w:r>
        <w:rPr>
          <w:sz w:val="20"/>
        </w:rPr>
        <w:t>moratorios</w:t>
      </w:r>
      <w:r>
        <w:rPr>
          <w:spacing w:val="12"/>
          <w:sz w:val="20"/>
        </w:rPr>
        <w:t xml:space="preserve"> </w:t>
      </w:r>
      <w:r>
        <w:rPr>
          <w:sz w:val="20"/>
        </w:rPr>
        <w:t>devengados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tres</w:t>
      </w:r>
      <w:r>
        <w:rPr>
          <w:spacing w:val="9"/>
          <w:sz w:val="20"/>
        </w:rPr>
        <w:t xml:space="preserve"> </w:t>
      </w:r>
      <w:r>
        <w:rPr>
          <w:sz w:val="20"/>
        </w:rPr>
        <w:t>meses</w:t>
      </w:r>
      <w:r>
        <w:rPr>
          <w:spacing w:val="10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3"/>
          <w:sz w:val="20"/>
        </w:rPr>
        <w:t xml:space="preserve"> </w:t>
      </w:r>
      <w:r>
        <w:rPr>
          <w:sz w:val="20"/>
        </w:rPr>
        <w:t>a aquél en el que se incurrió en mora, hasta que el monto pagado exceda al monto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moratorios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deducidos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-2"/>
          <w:sz w:val="20"/>
        </w:rPr>
        <w:t xml:space="preserve"> </w:t>
      </w:r>
      <w:r>
        <w:rPr>
          <w:sz w:val="20"/>
        </w:rPr>
        <w:t>citado.</w:t>
      </w:r>
    </w:p>
    <w:p w14:paraId="5AC8F044" w14:textId="77777777" w:rsidR="006C7B73" w:rsidRDefault="006C7B73">
      <w:pPr>
        <w:pStyle w:val="Textoindependiente"/>
        <w:spacing w:before="9"/>
        <w:rPr>
          <w:sz w:val="19"/>
        </w:rPr>
      </w:pPr>
    </w:p>
    <w:p w14:paraId="69B64FBF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inflación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resulte</w:t>
      </w:r>
      <w:r>
        <w:rPr>
          <w:spacing w:val="-1"/>
          <w:sz w:val="20"/>
        </w:rPr>
        <w:t xml:space="preserve"> </w:t>
      </w:r>
      <w:r>
        <w:rPr>
          <w:sz w:val="20"/>
        </w:rPr>
        <w:t>deducible 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44 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21E3392" w14:textId="77777777" w:rsidR="006C7B73" w:rsidRDefault="006C7B73">
      <w:pPr>
        <w:pStyle w:val="Textoindependiente"/>
      </w:pPr>
    </w:p>
    <w:p w14:paraId="2BAD3212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 anticipos y los rendimientos que paguen las sociedades cooperativas de producción,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los anticipos que entreguen las sociedades y asociaci</w:t>
      </w:r>
      <w:r>
        <w:rPr>
          <w:sz w:val="20"/>
        </w:rPr>
        <w:t>ones civiles a sus miembros,</w:t>
      </w:r>
      <w:r>
        <w:rPr>
          <w:spacing w:val="1"/>
          <w:sz w:val="20"/>
        </w:rPr>
        <w:t xml:space="preserve"> </w:t>
      </w:r>
      <w:r>
        <w:rPr>
          <w:sz w:val="20"/>
        </w:rPr>
        <w:t>cuando los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94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2E66A1B3" w14:textId="77777777" w:rsidR="006C7B73" w:rsidRDefault="006C7B73">
      <w:pPr>
        <w:pStyle w:val="Textoindependiente"/>
        <w:spacing w:before="5"/>
        <w:rPr>
          <w:sz w:val="19"/>
        </w:rPr>
      </w:pPr>
    </w:p>
    <w:p w14:paraId="32561C9B" w14:textId="77777777" w:rsidR="006C7B73" w:rsidRDefault="00E508CA">
      <w:pPr>
        <w:pStyle w:val="Prrafodelista"/>
        <w:numPr>
          <w:ilvl w:val="0"/>
          <w:numId w:val="137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</w:t>
      </w:r>
      <w:r>
        <w:rPr>
          <w:spacing w:val="1"/>
          <w:sz w:val="20"/>
        </w:rPr>
        <w:t xml:space="preserve"> </w:t>
      </w:r>
      <w:r>
        <w:rPr>
          <w:sz w:val="20"/>
        </w:rPr>
        <w:t>para la creación o</w:t>
      </w:r>
      <w:r>
        <w:rPr>
          <w:spacing w:val="1"/>
          <w:sz w:val="20"/>
        </w:rPr>
        <w:t xml:space="preserve"> </w:t>
      </w:r>
      <w:r>
        <w:rPr>
          <w:sz w:val="20"/>
        </w:rPr>
        <w:t>incremento de reservas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pensiones o jubilaciones del personal, complementarias </w:t>
      </w:r>
      <w:r>
        <w:rPr>
          <w:sz w:val="20"/>
        </w:rPr>
        <w:t>a las que establece la Ley del Seguro</w:t>
      </w:r>
      <w:r>
        <w:rPr>
          <w:spacing w:val="-53"/>
          <w:sz w:val="20"/>
        </w:rPr>
        <w:t xml:space="preserve"> </w:t>
      </w:r>
      <w:r>
        <w:rPr>
          <w:sz w:val="20"/>
        </w:rPr>
        <w:t>Social, y de primas de antigüedad constituidas en los términos de esta Ley. El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a que se refiere esta fracción no excederá en ningún caso a la cantidad que resulte</w:t>
      </w:r>
      <w:r>
        <w:rPr>
          <w:spacing w:val="-53"/>
          <w:sz w:val="20"/>
        </w:rPr>
        <w:t xml:space="preserve"> </w:t>
      </w:r>
      <w:r>
        <w:rPr>
          <w:sz w:val="20"/>
        </w:rPr>
        <w:t>de aplicar el factor de 0.47 al monto de la aportación realizada en el ejercicio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El factor a que se refiere este párrafo será del 0.53 cuando las</w:t>
      </w:r>
      <w:r>
        <w:rPr>
          <w:sz w:val="20"/>
        </w:rPr>
        <w:t xml:space="preserve"> prestaciones otorgadas por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a favor de sus trabajadores que a su vez sean ingresos exentos para dichos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trabajadores, en el ejercicio de que se trate, no disminuyan respecto de las otorgadas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2C943236" w14:textId="77777777" w:rsidR="006C7B73" w:rsidRDefault="006C7B73">
      <w:pPr>
        <w:pStyle w:val="Textoindependiente"/>
        <w:spacing w:before="1"/>
      </w:pPr>
    </w:p>
    <w:p w14:paraId="4C571B88" w14:textId="77777777" w:rsidR="006C7B73" w:rsidRDefault="00E508CA">
      <w:pPr>
        <w:pStyle w:val="Textoindependiente"/>
        <w:spacing w:before="1"/>
        <w:ind w:left="118" w:right="212" w:firstLine="288"/>
        <w:jc w:val="both"/>
      </w:pPr>
      <w:r>
        <w:t>Cua</w:t>
      </w:r>
      <w:r>
        <w:t>ndo por los gastos a que se refiere la fracción III de este artículo, los contribuyentes hubieran</w:t>
      </w:r>
      <w:r>
        <w:rPr>
          <w:spacing w:val="1"/>
        </w:rPr>
        <w:t xml:space="preserve"> </w:t>
      </w:r>
      <w:r>
        <w:t>pagado algún anticipo, éste será deducible siempre que se cumpla con los requisitos establecidos en el</w:t>
      </w:r>
      <w:r>
        <w:rPr>
          <w:spacing w:val="1"/>
        </w:rPr>
        <w:t xml:space="preserve"> </w:t>
      </w:r>
      <w:r>
        <w:t>artículo 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4C8090C" w14:textId="77777777" w:rsidR="006C7B73" w:rsidRDefault="006C7B73">
      <w:pPr>
        <w:pStyle w:val="Textoindependiente"/>
        <w:spacing w:before="10"/>
        <w:rPr>
          <w:sz w:val="19"/>
        </w:rPr>
      </w:pPr>
    </w:p>
    <w:p w14:paraId="490FE6A1" w14:textId="77777777" w:rsidR="006C7B73" w:rsidRDefault="00E508CA">
      <w:pPr>
        <w:pStyle w:val="Textoindependiente"/>
        <w:ind w:left="118" w:right="218" w:firstLine="288"/>
        <w:jc w:val="both"/>
      </w:pPr>
      <w:bookmarkStart w:id="27" w:name="Artículo_26"/>
      <w:bookmarkEnd w:id="27"/>
      <w:r>
        <w:rPr>
          <w:rFonts w:ascii="Arial" w:hAnsi="Arial"/>
          <w:b/>
        </w:rPr>
        <w:t xml:space="preserve">Artículo 26. </w:t>
      </w:r>
      <w:r>
        <w:t>Tratándose de personas morales residentes en el extranjero, así como de cualquier</w:t>
      </w:r>
      <w:r>
        <w:rPr>
          <w:spacing w:val="1"/>
        </w:rPr>
        <w:t xml:space="preserve"> </w:t>
      </w:r>
      <w:r>
        <w:t>entidad que se considere como persona moral para efectos impositivos en su país, que tengan uno o</w:t>
      </w:r>
      <w:r>
        <w:rPr>
          <w:spacing w:val="1"/>
        </w:rPr>
        <w:t xml:space="preserve"> </w:t>
      </w:r>
      <w:r>
        <w:t>varios establecimientos permanentes en el país, podrán efectuar las deduccio</w:t>
      </w:r>
      <w:r>
        <w:t>nes que correspondan a las</w:t>
      </w:r>
      <w:r>
        <w:rPr>
          <w:spacing w:val="-53"/>
        </w:rPr>
        <w:t xml:space="preserve"> </w:t>
      </w:r>
      <w:r>
        <w:t>actividades del establecimiento permanente, ya sea las erogadas en México o en cualquier otra parte,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Reglamento.</w:t>
      </w:r>
    </w:p>
    <w:p w14:paraId="020F7D18" w14:textId="77777777" w:rsidR="006C7B73" w:rsidRDefault="006C7B73">
      <w:pPr>
        <w:pStyle w:val="Textoindependiente"/>
        <w:spacing w:before="3"/>
      </w:pPr>
    </w:p>
    <w:p w14:paraId="273EA397" w14:textId="77777777" w:rsidR="006C7B73" w:rsidRDefault="00E508CA">
      <w:pPr>
        <w:pStyle w:val="Textoindependiente"/>
        <w:ind w:left="118" w:right="216" w:firstLine="288"/>
        <w:jc w:val="both"/>
      </w:pPr>
      <w:r>
        <w:t>Cuando las personas a que se refiere el párrafo anterior, residan en un país con el que México tenga</w:t>
      </w:r>
      <w:r>
        <w:rPr>
          <w:spacing w:val="1"/>
        </w:rPr>
        <w:t xml:space="preserve"> </w:t>
      </w:r>
      <w:r>
        <w:t>en vigor un tratado para evitar la doble tributación, se podrán deducir los gastos que se prorrateen con la</w:t>
      </w:r>
      <w:r>
        <w:rPr>
          <w:spacing w:val="1"/>
        </w:rPr>
        <w:t xml:space="preserve"> </w:t>
      </w:r>
      <w:r>
        <w:t>oficina central o sus establecimientos, siempre</w:t>
      </w:r>
      <w:r>
        <w:t xml:space="preserve"> que tanto la oficina central como el establecimiento, en el</w:t>
      </w:r>
      <w:r>
        <w:rPr>
          <w:spacing w:val="1"/>
        </w:rPr>
        <w:t xml:space="preserve"> </w:t>
      </w:r>
      <w:r>
        <w:t>que se realice la erogación, residan también en un país con el que México tenga en vigor un tratado para</w:t>
      </w:r>
      <w:r>
        <w:rPr>
          <w:spacing w:val="1"/>
        </w:rPr>
        <w:t xml:space="preserve"> </w:t>
      </w:r>
      <w:r>
        <w:t>evitar la doble tributación y tenga un acuerdo amplio de intercambio de información y adem</w:t>
      </w:r>
      <w:r>
        <w:t>ás se cumpla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requisitos que al efecto</w:t>
      </w:r>
      <w:r>
        <w:rPr>
          <w:spacing w:val="-1"/>
        </w:rPr>
        <w:t xml:space="preserve"> </w:t>
      </w:r>
      <w:r>
        <w:t>establezca el</w:t>
      </w:r>
      <w:r>
        <w:rPr>
          <w:spacing w:val="-2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29168F3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1819DD4" w14:textId="77777777" w:rsidR="006C7B73" w:rsidRDefault="006C7B73">
      <w:pPr>
        <w:pStyle w:val="Textoindependiente"/>
      </w:pPr>
    </w:p>
    <w:p w14:paraId="4490AE39" w14:textId="77777777" w:rsidR="006C7B73" w:rsidRDefault="006C7B73">
      <w:pPr>
        <w:pStyle w:val="Textoindependiente"/>
        <w:spacing w:before="10"/>
        <w:rPr>
          <w:sz w:val="27"/>
        </w:rPr>
      </w:pPr>
    </w:p>
    <w:p w14:paraId="7D78A33C" w14:textId="77777777" w:rsidR="006C7B73" w:rsidRDefault="00E508CA">
      <w:pPr>
        <w:pStyle w:val="Textoindependiente"/>
        <w:spacing w:before="93"/>
        <w:ind w:left="118" w:right="212" w:firstLine="288"/>
        <w:jc w:val="both"/>
      </w:pPr>
      <w:r>
        <w:t>No serán deducibles las remesas que efectúe el establecimiento permanente ubicado en México a la</w:t>
      </w:r>
      <w:r>
        <w:rPr>
          <w:spacing w:val="1"/>
        </w:rPr>
        <w:t xml:space="preserve"> </w:t>
      </w:r>
      <w:r>
        <w:t>oficina central de la sociedad o a otro establecimiento de ésta en el extranjero, aun cuando dichas</w:t>
      </w:r>
      <w:r>
        <w:rPr>
          <w:spacing w:val="1"/>
        </w:rPr>
        <w:t xml:space="preserve"> </w:t>
      </w:r>
      <w:r>
        <w:t xml:space="preserve">remesas se hagan a título de regalías, honorarios, o pagos </w:t>
      </w:r>
      <w:r>
        <w:t>similares, a cambio del derecho de utilizar</w:t>
      </w:r>
      <w:r>
        <w:rPr>
          <w:spacing w:val="1"/>
        </w:rPr>
        <w:t xml:space="preserve"> </w:t>
      </w:r>
      <w:r>
        <w:t>patentes u otros derechos, o a título de comisiones por servicios concretos o por gestiones hechas o por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por dinero</w:t>
      </w:r>
      <w:r>
        <w:rPr>
          <w:spacing w:val="-1"/>
        </w:rPr>
        <w:t xml:space="preserve"> </w:t>
      </w:r>
      <w:r>
        <w:t>enviado</w:t>
      </w:r>
      <w:r>
        <w:rPr>
          <w:spacing w:val="-1"/>
        </w:rPr>
        <w:t xml:space="preserve"> </w:t>
      </w:r>
      <w:r>
        <w:t>al establecimiento</w:t>
      </w:r>
      <w:r>
        <w:rPr>
          <w:spacing w:val="-1"/>
        </w:rPr>
        <w:t xml:space="preserve"> </w:t>
      </w:r>
      <w:r>
        <w:t>permanente.</w:t>
      </w:r>
    </w:p>
    <w:p w14:paraId="181B2F88" w14:textId="77777777" w:rsidR="006C7B73" w:rsidRDefault="006C7B73">
      <w:pPr>
        <w:pStyle w:val="Textoindependiente"/>
      </w:pPr>
    </w:p>
    <w:p w14:paraId="65FB3C43" w14:textId="77777777" w:rsidR="006C7B73" w:rsidRDefault="00E508CA">
      <w:pPr>
        <w:pStyle w:val="Textoindependiente"/>
        <w:ind w:left="118" w:right="214" w:firstLine="288"/>
        <w:jc w:val="both"/>
      </w:pP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r</w:t>
      </w:r>
      <w:r>
        <w:t>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transporte internacional aéreo o terrestre, en lugar de las deducciones establecidas en el artículo 25 de</w:t>
      </w:r>
      <w:r>
        <w:rPr>
          <w:spacing w:val="1"/>
        </w:rPr>
        <w:t xml:space="preserve"> </w:t>
      </w:r>
      <w:r>
        <w:t>esta Ley, efectuarán la deducción de la parte proporcional del gasto promedio que por sus operaciones</w:t>
      </w:r>
      <w:r>
        <w:rPr>
          <w:spacing w:val="1"/>
        </w:rPr>
        <w:t xml:space="preserve"> </w:t>
      </w:r>
      <w:r>
        <w:t>ha</w:t>
      </w:r>
      <w:r>
        <w:t>ya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establecimientos. Cuando el ejercicio fiscal de dichas empresas residentes en el extranjero no coincida</w:t>
      </w:r>
      <w:r>
        <w:rPr>
          <w:spacing w:val="1"/>
        </w:rPr>
        <w:t xml:space="preserve"> </w:t>
      </w:r>
      <w:r>
        <w:t>con el año de calendario, efectuarán la deducción antes citad</w:t>
      </w:r>
      <w:r>
        <w:t>a considerando el último ejercicio terminado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14:paraId="7243B798" w14:textId="77777777" w:rsidR="006C7B73" w:rsidRDefault="006C7B73">
      <w:pPr>
        <w:pStyle w:val="Textoindependiente"/>
        <w:spacing w:before="11"/>
        <w:rPr>
          <w:sz w:val="19"/>
        </w:rPr>
      </w:pPr>
    </w:p>
    <w:p w14:paraId="2AE73995" w14:textId="77777777" w:rsidR="006C7B73" w:rsidRDefault="00E508CA">
      <w:pPr>
        <w:pStyle w:val="Textoindependiente"/>
        <w:ind w:left="118" w:right="218" w:firstLine="288"/>
        <w:jc w:val="both"/>
      </w:pPr>
      <w:r>
        <w:t>Para los efectos del párrafo anterior, el gasto promedio se determinará dividiendo la utilidad obtenida</w:t>
      </w:r>
      <w:r>
        <w:rPr>
          <w:spacing w:val="1"/>
        </w:rPr>
        <w:t xml:space="preserve"> </w:t>
      </w:r>
      <w:r>
        <w:t>en el ejercicio por la empresa en todos sus establecimientos antes del pago del impuesto sobre la renta,</w:t>
      </w:r>
      <w:r>
        <w:rPr>
          <w:spacing w:val="1"/>
        </w:rPr>
        <w:t xml:space="preserve"> </w:t>
      </w:r>
      <w:r>
        <w:t>entre el total de los ingresos percibidos en el</w:t>
      </w:r>
      <w:r>
        <w:t xml:space="preserve"> mismo ejercicio; el cociente así obtenido se restará de la</w:t>
      </w:r>
      <w:r>
        <w:rPr>
          <w:spacing w:val="1"/>
        </w:rPr>
        <w:t xml:space="preserve"> </w:t>
      </w:r>
      <w:r>
        <w:t>unidad y el resultado será el factor de gasto aplicable a los ingresos atribuibles al establecimiento en</w:t>
      </w:r>
      <w:r>
        <w:rPr>
          <w:spacing w:val="1"/>
        </w:rPr>
        <w:t xml:space="preserve"> </w:t>
      </w:r>
      <w:r>
        <w:t>México. Cuando en el ejercicio la totalidad de los ingresos de la empresa sean menores a la</w:t>
      </w:r>
      <w:r>
        <w:t xml:space="preserve"> totalidad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establecimientos,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 gasto</w:t>
      </w:r>
      <w:r>
        <w:rPr>
          <w:spacing w:val="-2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 1.00.</w:t>
      </w:r>
    </w:p>
    <w:p w14:paraId="0398CA3F" w14:textId="77777777" w:rsidR="006C7B73" w:rsidRDefault="006C7B73">
      <w:pPr>
        <w:pStyle w:val="Textoindependiente"/>
        <w:spacing w:before="9"/>
        <w:rPr>
          <w:sz w:val="19"/>
        </w:rPr>
      </w:pPr>
    </w:p>
    <w:p w14:paraId="17938072" w14:textId="77777777" w:rsidR="006C7B73" w:rsidRDefault="00E508CA">
      <w:pPr>
        <w:pStyle w:val="Textoindependiente"/>
        <w:spacing w:before="1"/>
        <w:ind w:left="406"/>
      </w:pPr>
      <w:bookmarkStart w:id="28" w:name="Artículo_27"/>
      <w:bookmarkEnd w:id="2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27.</w:t>
      </w:r>
      <w:r>
        <w:rPr>
          <w:rFonts w:ascii="Arial" w:hAnsi="Arial"/>
          <w:b/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deducciones</w:t>
      </w:r>
      <w:r>
        <w:rPr>
          <w:spacing w:val="-2"/>
        </w:rPr>
        <w:t xml:space="preserve"> </w:t>
      </w:r>
      <w:r>
        <w:t>autorizadas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</w:t>
      </w:r>
      <w:r>
        <w:rPr>
          <w:spacing w:val="-4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reunir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requisitos:</w:t>
      </w:r>
    </w:p>
    <w:p w14:paraId="10B359AD" w14:textId="77777777" w:rsidR="006C7B73" w:rsidRDefault="006C7B73">
      <w:pPr>
        <w:pStyle w:val="Textoindependiente"/>
      </w:pPr>
    </w:p>
    <w:p w14:paraId="4B840788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Ser estrictamente indispensables para</w:t>
      </w:r>
      <w:r>
        <w:rPr>
          <w:sz w:val="20"/>
        </w:rPr>
        <w:t xml:space="preserve"> los fines de la actividad del contribuyente, salvo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de donativos no onerosos ni remunerativos, que satisfagan los requisitos previstos en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en las reglas generales que para el efecto establezca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siguientes casos:</w:t>
      </w:r>
    </w:p>
    <w:p w14:paraId="2321C366" w14:textId="77777777" w:rsidR="006C7B73" w:rsidRDefault="006C7B73">
      <w:pPr>
        <w:pStyle w:val="Textoindependiente"/>
      </w:pPr>
    </w:p>
    <w:p w14:paraId="6151F579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A la Federación, entidades federativas o municipios, sus organismos 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tributen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internacionales de los que México sea miembro de pleno derecho, siempre que los fines</w:t>
      </w:r>
      <w:r>
        <w:rPr>
          <w:spacing w:val="1"/>
          <w:sz w:val="20"/>
        </w:rPr>
        <w:t xml:space="preserve"> </w:t>
      </w:r>
      <w:r>
        <w:rPr>
          <w:sz w:val="20"/>
        </w:rPr>
        <w:t>para los que dichos organismos fueron creados correspondan a las actividades por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puede</w:t>
      </w:r>
      <w:r>
        <w:rPr>
          <w:spacing w:val="-1"/>
          <w:sz w:val="20"/>
        </w:rPr>
        <w:t xml:space="preserve"> </w:t>
      </w:r>
      <w:r>
        <w:rPr>
          <w:sz w:val="20"/>
        </w:rPr>
        <w:t>obtener</w:t>
      </w:r>
      <w:r>
        <w:rPr>
          <w:spacing w:val="-1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3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de impuestos.</w:t>
      </w:r>
    </w:p>
    <w:p w14:paraId="2042FF7F" w14:textId="77777777" w:rsidR="006C7B73" w:rsidRDefault="006C7B73">
      <w:pPr>
        <w:pStyle w:val="Textoindependiente"/>
      </w:pPr>
    </w:p>
    <w:p w14:paraId="45506B20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a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82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92A891C" w14:textId="77777777" w:rsidR="006C7B73" w:rsidRDefault="006C7B73">
      <w:pPr>
        <w:pStyle w:val="Textoindependiente"/>
        <w:spacing w:before="9"/>
        <w:rPr>
          <w:sz w:val="19"/>
        </w:rPr>
      </w:pPr>
    </w:p>
    <w:p w14:paraId="2FDAD2E3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79,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8D90E87" w14:textId="77777777" w:rsidR="006C7B73" w:rsidRDefault="006C7B73">
      <w:pPr>
        <w:pStyle w:val="Textoindependiente"/>
      </w:pPr>
    </w:p>
    <w:p w14:paraId="3A0F367F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A las personas morales a las que se refieren las fracciones VI, X, XI, XX,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4AA7DE0" w14:textId="77777777" w:rsidR="006C7B73" w:rsidRDefault="006C7B73">
      <w:pPr>
        <w:pStyle w:val="Textoindependiente"/>
        <w:spacing w:before="5"/>
        <w:rPr>
          <w:sz w:val="19"/>
        </w:rPr>
      </w:pPr>
    </w:p>
    <w:p w14:paraId="4BABEF1D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A las asociaciones y sociedades civiles que otorguen becas y cump</w:t>
      </w:r>
      <w:r>
        <w:rPr>
          <w:sz w:val="20"/>
        </w:rPr>
        <w:t>lan con los 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E010560" w14:textId="77777777" w:rsidR="006C7B73" w:rsidRDefault="006C7B73">
      <w:pPr>
        <w:pStyle w:val="Textoindependiente"/>
        <w:spacing w:before="7"/>
        <w:rPr>
          <w:sz w:val="11"/>
        </w:rPr>
      </w:pPr>
    </w:p>
    <w:p w14:paraId="2838058C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839A541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2685567A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64535212" w14:textId="77777777" w:rsidR="006C7B73" w:rsidRDefault="00E508CA">
      <w:pPr>
        <w:spacing w:before="116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6B806EE1" w14:textId="77777777" w:rsidR="006C7B73" w:rsidRDefault="006C7B73">
      <w:pPr>
        <w:rPr>
          <w:rFonts w:asci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76" w:space="3619"/>
            <w:col w:w="3545"/>
          </w:cols>
        </w:sectPr>
      </w:pPr>
    </w:p>
    <w:p w14:paraId="392A8E9F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30AE3E5B" w14:textId="77777777" w:rsidR="006C7B73" w:rsidRDefault="00E508CA">
      <w:pPr>
        <w:pStyle w:val="Textoindependiente"/>
        <w:spacing w:before="93"/>
        <w:ind w:left="1126" w:right="225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Internet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 b),</w:t>
      </w:r>
      <w:r>
        <w:rPr>
          <w:spacing w:val="-2"/>
        </w:rPr>
        <w:t xml:space="preserve"> </w:t>
      </w:r>
      <w:r>
        <w:t>c),</w:t>
      </w:r>
      <w:r>
        <w:rPr>
          <w:spacing w:val="-1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antes</w:t>
      </w:r>
      <w:r>
        <w:rPr>
          <w:spacing w:val="-1"/>
        </w:rPr>
        <w:t xml:space="preserve"> </w:t>
      </w:r>
      <w:r>
        <w:t>señalados.</w:t>
      </w:r>
    </w:p>
    <w:p w14:paraId="279B05AC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01355E72" w14:textId="77777777" w:rsidR="006C7B73" w:rsidRDefault="006C7B73">
      <w:pPr>
        <w:pStyle w:val="Textoindependiente"/>
        <w:spacing w:before="10"/>
        <w:rPr>
          <w:sz w:val="27"/>
        </w:rPr>
      </w:pPr>
    </w:p>
    <w:p w14:paraId="7774EF69" w14:textId="77777777" w:rsidR="006C7B73" w:rsidRDefault="00E508CA">
      <w:pPr>
        <w:pStyle w:val="Textoindependiente"/>
        <w:spacing w:before="93"/>
        <w:ind w:left="1126" w:right="218"/>
        <w:jc w:val="both"/>
      </w:pPr>
      <w:r>
        <w:t>Tratándose de donativos otorgados a instituciones de enseñanza autorizadas para recibir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reconocimiento de validez oficial de estudios en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investigación científica o al desarrollo</w:t>
      </w:r>
      <w:r>
        <w:rPr>
          <w:spacing w:val="1"/>
        </w:rPr>
        <w:t xml:space="preserve"> </w:t>
      </w:r>
      <w:r>
        <w:t xml:space="preserve">de tecnología, así como </w:t>
      </w:r>
      <w:r>
        <w:t>a gastos de administración hasta por el monto, en este último caso,</w:t>
      </w:r>
      <w:r>
        <w:rPr>
          <w:spacing w:val="1"/>
        </w:rPr>
        <w:t xml:space="preserve"> </w:t>
      </w:r>
      <w:r>
        <w:t>que señale el Reglamento de esta Ley, se trate de donaciones no onerosas ni remunerativas y</w:t>
      </w:r>
      <w:r>
        <w:rPr>
          <w:spacing w:val="-54"/>
        </w:rPr>
        <w:t xml:space="preserve"> </w:t>
      </w:r>
      <w:r>
        <w:t>siempre que dichas instituciones no hayan distribuido remanentes a sus socios o integrantes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</w:t>
      </w:r>
      <w:r>
        <w:t>os últimos cinco</w:t>
      </w:r>
      <w:r>
        <w:rPr>
          <w:spacing w:val="-1"/>
        </w:rPr>
        <w:t xml:space="preserve"> </w:t>
      </w:r>
      <w:r>
        <w:t>años.</w:t>
      </w:r>
    </w:p>
    <w:p w14:paraId="5C119198" w14:textId="77777777" w:rsidR="006C7B73" w:rsidRDefault="006C7B73">
      <w:pPr>
        <w:pStyle w:val="Textoindependiente"/>
        <w:spacing w:before="11"/>
        <w:rPr>
          <w:sz w:val="19"/>
        </w:rPr>
      </w:pPr>
    </w:p>
    <w:p w14:paraId="290B62BD" w14:textId="77777777" w:rsidR="006C7B73" w:rsidRDefault="00E508CA">
      <w:pPr>
        <w:pStyle w:val="Textoindependiente"/>
        <w:ind w:left="1126" w:right="218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>cantidad que no exceda del 7% de la utilidad fiscal obtenida por el contribuyente en el ejercicio</w:t>
      </w:r>
      <w:r>
        <w:rPr>
          <w:spacing w:val="-54"/>
        </w:rPr>
        <w:t xml:space="preserve"> </w:t>
      </w:r>
      <w:r>
        <w:t>inmediato anterior a aquél en el que se efectúe la deducción. Cuando se realicen donativos a</w:t>
      </w:r>
      <w:r>
        <w:rPr>
          <w:spacing w:val="1"/>
        </w:rPr>
        <w:t xml:space="preserve"> </w:t>
      </w:r>
      <w:r>
        <w:t>favor de la Federación, de las entidades federativas, de los municipios, o de sus organismos</w:t>
      </w:r>
      <w:r>
        <w:rPr>
          <w:spacing w:val="1"/>
        </w:rPr>
        <w:t xml:space="preserve"> </w:t>
      </w:r>
      <w:r>
        <w:t>descentralizados, el monto deducible no podrá exceder del 4% de la uti</w:t>
      </w:r>
      <w:r>
        <w:t>lidad fiscal a que se</w:t>
      </w:r>
      <w:r>
        <w:rPr>
          <w:spacing w:val="1"/>
        </w:rPr>
        <w:t xml:space="preserve"> </w:t>
      </w:r>
      <w:r>
        <w:t>refiere este párrafo, sin que en ningún caso el límite de la deducción total, considerando estos</w:t>
      </w:r>
      <w:r>
        <w:rPr>
          <w:spacing w:val="1"/>
        </w:rPr>
        <w:t xml:space="preserve"> </w:t>
      </w:r>
      <w:r>
        <w:t>donativos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donatarias autorizadas</w:t>
      </w:r>
      <w:r>
        <w:rPr>
          <w:spacing w:val="-1"/>
        </w:rPr>
        <w:t xml:space="preserve"> </w:t>
      </w:r>
      <w:r>
        <w:t>distintas, exceda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citado.</w:t>
      </w:r>
    </w:p>
    <w:p w14:paraId="34D7C36E" w14:textId="77777777" w:rsidR="006C7B73" w:rsidRDefault="006C7B73">
      <w:pPr>
        <w:pStyle w:val="Textoindependiente"/>
        <w:spacing w:before="10"/>
        <w:rPr>
          <w:sz w:val="19"/>
        </w:rPr>
      </w:pPr>
    </w:p>
    <w:p w14:paraId="54711379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Que cuando esta Ley permita la deducción de inversi</w:t>
      </w:r>
      <w:r>
        <w:rPr>
          <w:sz w:val="20"/>
        </w:rPr>
        <w:t>ones se proceda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3"/>
          <w:sz w:val="20"/>
        </w:rPr>
        <w:t xml:space="preserve"> </w:t>
      </w:r>
      <w:r>
        <w:rPr>
          <w:sz w:val="20"/>
        </w:rPr>
        <w:t>Capítulo.</w:t>
      </w:r>
    </w:p>
    <w:p w14:paraId="1104F1DC" w14:textId="77777777" w:rsidR="006C7B73" w:rsidRDefault="006C7B73">
      <w:pPr>
        <w:pStyle w:val="Textoindependiente"/>
        <w:spacing w:before="6"/>
        <w:rPr>
          <w:sz w:val="19"/>
        </w:rPr>
      </w:pPr>
    </w:p>
    <w:p w14:paraId="05BF43CA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Estar amparadas con un comprobante fiscal y que los pagos cuyo monto exceda de $2,000.00</w:t>
      </w:r>
      <w:r>
        <w:rPr>
          <w:spacing w:val="-53"/>
          <w:sz w:val="20"/>
        </w:rPr>
        <w:t xml:space="preserve"> </w:t>
      </w:r>
      <w:r>
        <w:rPr>
          <w:sz w:val="20"/>
        </w:rPr>
        <w:t>se efectúen mediante transferencia electrónica</w:t>
      </w:r>
      <w:r>
        <w:rPr>
          <w:spacing w:val="1"/>
          <w:sz w:val="20"/>
        </w:rPr>
        <w:t xml:space="preserve"> </w:t>
      </w:r>
      <w:r>
        <w:rPr>
          <w:sz w:val="20"/>
        </w:rPr>
        <w:t>de fondos</w:t>
      </w:r>
      <w:r>
        <w:rPr>
          <w:spacing w:val="1"/>
          <w:sz w:val="20"/>
        </w:rPr>
        <w:t xml:space="preserve"> </w:t>
      </w:r>
      <w:r>
        <w:rPr>
          <w:sz w:val="20"/>
        </w:rPr>
        <w:t>desde cuentas</w:t>
      </w:r>
      <w:r>
        <w:rPr>
          <w:spacing w:val="1"/>
          <w:sz w:val="20"/>
        </w:rPr>
        <w:t xml:space="preserve"> </w:t>
      </w:r>
      <w:r>
        <w:rPr>
          <w:sz w:val="20"/>
        </w:rPr>
        <w:t>abiertas</w:t>
      </w:r>
      <w:r>
        <w:rPr>
          <w:spacing w:val="55"/>
          <w:sz w:val="20"/>
        </w:rPr>
        <w:t xml:space="preserve"> </w:t>
      </w:r>
      <w:r>
        <w:rPr>
          <w:sz w:val="20"/>
        </w:rPr>
        <w:t>a nombre</w:t>
      </w:r>
      <w:r>
        <w:rPr>
          <w:spacing w:val="1"/>
          <w:sz w:val="20"/>
        </w:rPr>
        <w:t xml:space="preserve"> </w:t>
      </w:r>
      <w:r>
        <w:rPr>
          <w:sz w:val="20"/>
        </w:rPr>
        <w:t>del contri</w:t>
      </w:r>
      <w:r>
        <w:rPr>
          <w:sz w:val="20"/>
        </w:rPr>
        <w:t>buyente en instituciones que componen el sistema financiero</w:t>
      </w:r>
      <w:r>
        <w:rPr>
          <w:spacing w:val="55"/>
          <w:sz w:val="20"/>
        </w:rPr>
        <w:t xml:space="preserve"> </w:t>
      </w:r>
      <w:r>
        <w:rPr>
          <w:sz w:val="20"/>
        </w:rPr>
        <w:t>y las entidades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autorice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México;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denominados</w:t>
      </w:r>
      <w:r>
        <w:rPr>
          <w:spacing w:val="1"/>
          <w:sz w:val="20"/>
        </w:rPr>
        <w:t xml:space="preserve"> </w:t>
      </w:r>
      <w:r>
        <w:rPr>
          <w:sz w:val="20"/>
        </w:rPr>
        <w:t>monederos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autorizados por 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15985F12" w14:textId="77777777" w:rsidR="006C7B73" w:rsidRDefault="006C7B73">
      <w:pPr>
        <w:pStyle w:val="Textoindependiente"/>
        <w:spacing w:before="3"/>
      </w:pPr>
    </w:p>
    <w:p w14:paraId="11840258" w14:textId="77777777" w:rsidR="006C7B73" w:rsidRDefault="00E508CA">
      <w:pPr>
        <w:pStyle w:val="Textoindependiente"/>
        <w:ind w:left="1126" w:right="215"/>
        <w:jc w:val="both"/>
      </w:pPr>
      <w:r>
        <w:t>Tratándose de la adquisición de combustibles para vehículos marítimos, aéreos y terrestres, el</w:t>
      </w:r>
      <w:r>
        <w:rPr>
          <w:spacing w:val="-53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</w:t>
      </w:r>
      <w:r>
        <w:t>restación de dichas adquisiciones no excedan de $2,000.00 y en el comprobante fiscal</w:t>
      </w:r>
      <w:r>
        <w:rPr>
          <w:spacing w:val="-53"/>
        </w:rPr>
        <w:t xml:space="preserve"> </w:t>
      </w:r>
      <w:r>
        <w:t>deberá constar la información del permiso vigente, expedido en los términos de la Ley de</w:t>
      </w:r>
      <w:r>
        <w:rPr>
          <w:spacing w:val="1"/>
        </w:rPr>
        <w:t xml:space="preserve"> </w:t>
      </w:r>
      <w:r>
        <w:t xml:space="preserve">Hidrocarburos al proveedor del combustible y que, en su caso, dicho permiso no se </w:t>
      </w:r>
      <w:r>
        <w:t>encuentre</w:t>
      </w:r>
      <w:r>
        <w:rPr>
          <w:spacing w:val="1"/>
        </w:rPr>
        <w:t xml:space="preserve"> </w:t>
      </w:r>
      <w:r>
        <w:t>suspendido, al momento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expedición</w:t>
      </w:r>
      <w:r>
        <w:rPr>
          <w:spacing w:val="-1"/>
        </w:rPr>
        <w:t xml:space="preserve"> </w:t>
      </w:r>
      <w:r>
        <w:t>del comprobante</w:t>
      </w:r>
      <w:r>
        <w:rPr>
          <w:spacing w:val="-1"/>
        </w:rPr>
        <w:t xml:space="preserve"> </w:t>
      </w:r>
      <w:r>
        <w:t>fiscal.</w:t>
      </w:r>
    </w:p>
    <w:p w14:paraId="105AA46B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062441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4D9CD36" w14:textId="77777777" w:rsidR="006C7B73" w:rsidRDefault="00E508CA">
      <w:pPr>
        <w:pStyle w:val="Textoindependiente"/>
        <w:ind w:left="1126" w:right="223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primer párrafo de esta fracción, cuando las mismas se efectúen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poblaciones 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zonas</w:t>
      </w:r>
      <w:r>
        <w:rPr>
          <w:spacing w:val="2"/>
        </w:rPr>
        <w:t xml:space="preserve"> </w:t>
      </w:r>
      <w:r>
        <w:t>rurales,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servicios financieros.</w:t>
      </w:r>
    </w:p>
    <w:p w14:paraId="42A281B0" w14:textId="77777777" w:rsidR="006C7B73" w:rsidRDefault="006C7B73">
      <w:pPr>
        <w:pStyle w:val="Textoindependiente"/>
        <w:spacing w:before="2"/>
      </w:pPr>
    </w:p>
    <w:p w14:paraId="6F560278" w14:textId="77777777" w:rsidR="006C7B73" w:rsidRDefault="00E508CA">
      <w:pPr>
        <w:pStyle w:val="Textoindependiente"/>
        <w:ind w:left="1126" w:right="222"/>
        <w:jc w:val="both"/>
      </w:pPr>
      <w:r>
        <w:t>Los pa</w:t>
      </w:r>
      <w:r>
        <w:t>gos que se efectúen mediante cheque nominativo, deberán contener la clave en el</w:t>
      </w:r>
      <w:r>
        <w:rPr>
          <w:spacing w:val="1"/>
        </w:rPr>
        <w:t xml:space="preserve"> </w:t>
      </w:r>
      <w:r>
        <w:t>registro federal de contribuyentes de quien lo expide, así como en el anverso del mismo la</w:t>
      </w:r>
      <w:r>
        <w:rPr>
          <w:spacing w:val="1"/>
        </w:rPr>
        <w:t xml:space="preserve"> </w:t>
      </w:r>
      <w:r>
        <w:t>expresión "para</w:t>
      </w:r>
      <w:r>
        <w:rPr>
          <w:spacing w:val="-1"/>
        </w:rPr>
        <w:t xml:space="preserve"> </w:t>
      </w:r>
      <w:r>
        <w:t>abono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beneficiario".</w:t>
      </w:r>
    </w:p>
    <w:p w14:paraId="51A9A503" w14:textId="77777777" w:rsidR="006C7B73" w:rsidRDefault="006C7B73">
      <w:pPr>
        <w:pStyle w:val="Textoindependiente"/>
        <w:spacing w:before="9"/>
        <w:rPr>
          <w:sz w:val="19"/>
        </w:rPr>
      </w:pPr>
    </w:p>
    <w:p w14:paraId="742C41D3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Estar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restadas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sola</w:t>
      </w:r>
      <w:r>
        <w:rPr>
          <w:spacing w:val="-1"/>
          <w:sz w:val="20"/>
        </w:rPr>
        <w:t xml:space="preserve"> </w:t>
      </w:r>
      <w:r>
        <w:rPr>
          <w:sz w:val="20"/>
        </w:rPr>
        <w:t>vez.</w:t>
      </w:r>
    </w:p>
    <w:p w14:paraId="60E61E68" w14:textId="77777777" w:rsidR="006C7B73" w:rsidRDefault="006C7B73">
      <w:pPr>
        <w:pStyle w:val="Textoindependiente"/>
      </w:pPr>
    </w:p>
    <w:p w14:paraId="77296534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Cumplir con las obligaciones establecidas en esta Ley y las demás disposiciones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materia de retención y entero de impuestos a cargo de terceros o que, en su caso, se recabe</w:t>
      </w:r>
      <w:r>
        <w:rPr>
          <w:spacing w:val="1"/>
          <w:sz w:val="20"/>
        </w:rPr>
        <w:t xml:space="preserve"> </w:t>
      </w:r>
      <w:r>
        <w:rPr>
          <w:sz w:val="20"/>
        </w:rPr>
        <w:t>de éstos copia de los documentos en que conste el pago de dichos impuestos. 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pagos al extranjero, éstos sólo se podrán deducir siempre que el contribuy</w:t>
      </w:r>
      <w:r>
        <w:rPr>
          <w:sz w:val="20"/>
        </w:rPr>
        <w:t>ente proporcione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 esté</w:t>
      </w:r>
      <w:r>
        <w:rPr>
          <w:spacing w:val="1"/>
          <w:sz w:val="20"/>
        </w:rPr>
        <w:t xml:space="preserve"> </w:t>
      </w:r>
      <w:r>
        <w:rPr>
          <w:sz w:val="20"/>
        </w:rPr>
        <w:t>obligado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términos 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76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0A1C6B8A" w14:textId="77777777" w:rsidR="006C7B73" w:rsidRDefault="00E508CA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F56331E" w14:textId="77777777" w:rsidR="006C7B73" w:rsidRDefault="006C7B73">
      <w:pPr>
        <w:spacing w:line="183" w:lineRule="exac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8F409A0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3521FF31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</w:t>
      </w:r>
      <w:r>
        <w:t>, en general,</w:t>
      </w:r>
      <w:r>
        <w:rPr>
          <w:spacing w:val="1"/>
        </w:rPr>
        <w:t xml:space="preserve"> </w:t>
      </w:r>
      <w:r>
        <w:t>por la prestación de un servicio personal independiente, consten en comprobantes fiscales</w:t>
      </w:r>
      <w:r>
        <w:rPr>
          <w:spacing w:val="1"/>
        </w:rPr>
        <w:t xml:space="preserve"> </w:t>
      </w:r>
      <w:r>
        <w:t>emitidos en términos del Código Fiscal de la Federación y se cumpla con las obligaciones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99,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</w:t>
      </w:r>
      <w:r>
        <w:t>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regulen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subsidio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cumplan con la obligación de inscribir a los trabajadores en el Instituto Mexicano del Seguro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7447B9E3" w14:textId="77777777" w:rsidR="006C7B73" w:rsidRDefault="006C7B73">
      <w:pPr>
        <w:pStyle w:val="Textoindependiente"/>
        <w:spacing w:before="11"/>
        <w:rPr>
          <w:sz w:val="19"/>
        </w:rPr>
      </w:pPr>
    </w:p>
    <w:p w14:paraId="7EB3376A" w14:textId="77777777" w:rsidR="006C7B73" w:rsidRDefault="00E508CA">
      <w:pPr>
        <w:pStyle w:val="Textoindependiente"/>
        <w:ind w:left="1126" w:right="220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15-D,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 el contratante deberá verificar cuando se efectúe el pago de la contraprestación</w:t>
      </w:r>
      <w:r>
        <w:rPr>
          <w:spacing w:val="1"/>
        </w:rPr>
        <w:t xml:space="preserve"> </w:t>
      </w:r>
      <w:r>
        <w:t>por el servicio recibido, que el contratista cuente con el registro a que se refiere el artículo 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</w:t>
      </w:r>
      <w:r>
        <w:t>tratista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 fiscales por concepto de pago de salarios de los trabajadores con los que le</w:t>
      </w:r>
      <w:r>
        <w:rPr>
          <w:spacing w:val="1"/>
        </w:rPr>
        <w:t xml:space="preserve"> </w:t>
      </w:r>
      <w:r>
        <w:t>hayan proporcionado el servicio o ejecutado la obra correspondiente, del recibo de pago</w:t>
      </w:r>
      <w:r>
        <w:rPr>
          <w:spacing w:val="1"/>
        </w:rPr>
        <w:t xml:space="preserve"> </w:t>
      </w:r>
      <w:r>
        <w:t xml:space="preserve">expedido por institución bancaria por la declaración de </w:t>
      </w:r>
      <w:r>
        <w:t>entero de las retenciones de impuestos</w:t>
      </w:r>
      <w:r>
        <w:rPr>
          <w:spacing w:val="-53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trabajadores,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obrero</w:t>
      </w:r>
      <w:r>
        <w:rPr>
          <w:spacing w:val="1"/>
        </w:rPr>
        <w:t xml:space="preserve"> </w:t>
      </w:r>
      <w:r>
        <w:t>patronales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Social, así como del pago de las aportaciones al Instituto del Fondo</w:t>
      </w:r>
      <w:r>
        <w:rPr>
          <w:spacing w:val="1"/>
        </w:rPr>
        <w:t xml:space="preserve"> </w:t>
      </w:r>
      <w:r>
        <w:t>Nacional de la Vivienda para los Trabaja</w:t>
      </w:r>
      <w:r>
        <w:t>dores. El contratista estará obligado a entregar al</w:t>
      </w:r>
      <w:r>
        <w:rPr>
          <w:spacing w:val="1"/>
        </w:rPr>
        <w:t xml:space="preserve"> </w:t>
      </w:r>
      <w:r>
        <w:t>contratante los comprobantes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3C61EAC0" w14:textId="77777777" w:rsidR="006C7B73" w:rsidRDefault="00E508CA">
      <w:pPr>
        <w:ind w:left="2115" w:right="197" w:firstLine="498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23-04-2021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tercero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(antes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adicionado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30-11-2016)</w:t>
      </w:r>
    </w:p>
    <w:p w14:paraId="13778A5D" w14:textId="77777777" w:rsidR="006C7B73" w:rsidRDefault="006C7B73">
      <w:pPr>
        <w:pStyle w:val="Textoindependiente"/>
        <w:spacing w:before="9"/>
        <w:rPr>
          <w:rFonts w:ascii="Times New Roman"/>
          <w:i/>
          <w:sz w:val="19"/>
        </w:rPr>
      </w:pPr>
    </w:p>
    <w:p w14:paraId="6C03D79E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cuando los pagos cuya deducción se pretenda realizar se hagan a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causen el impuesto al valor agregado, dicho impuesto se traslade en forma expresa y 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z w:val="20"/>
        </w:rPr>
        <w:t>imismo,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6A73AD53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2CD3CC4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46A10F75" w14:textId="77777777" w:rsidR="006C7B73" w:rsidRDefault="00E508CA">
      <w:pPr>
        <w:pStyle w:val="Textoindependiente"/>
        <w:ind w:left="1126" w:right="220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adherir</w:t>
      </w:r>
      <w:r>
        <w:rPr>
          <w:spacing w:val="-53"/>
        </w:rPr>
        <w:t xml:space="preserve"> </w:t>
      </w:r>
      <w:r>
        <w:t>marbetes o precintos en</w:t>
      </w:r>
      <w:r>
        <w:rPr>
          <w:spacing w:val="1"/>
        </w:rPr>
        <w:t xml:space="preserve"> </w:t>
      </w:r>
      <w:r>
        <w:t>los envases</w:t>
      </w:r>
      <w:r>
        <w:rPr>
          <w:spacing w:val="1"/>
        </w:rPr>
        <w:t xml:space="preserve"> </w:t>
      </w:r>
      <w:r>
        <w:t>y recipientes</w:t>
      </w:r>
      <w:r>
        <w:rPr>
          <w:spacing w:val="1"/>
        </w:rPr>
        <w:t xml:space="preserve"> </w:t>
      </w:r>
      <w:r>
        <w:t>que contengan</w:t>
      </w:r>
      <w:r>
        <w:rPr>
          <w:spacing w:val="1"/>
        </w:rPr>
        <w:t xml:space="preserve"> </w:t>
      </w:r>
      <w:r>
        <w:t>los productos que se</w:t>
      </w:r>
      <w:r>
        <w:rPr>
          <w:spacing w:val="1"/>
        </w:rPr>
        <w:t xml:space="preserve"> </w:t>
      </w:r>
      <w:r>
        <w:t>adquieran, la deducción a que se refiere la fracción II del artículo 25 de esta Ley, sólo podrá</w:t>
      </w:r>
      <w:r>
        <w:rPr>
          <w:spacing w:val="1"/>
        </w:rPr>
        <w:t xml:space="preserve"> </w:t>
      </w:r>
      <w:r>
        <w:t>efectuarse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ten</w:t>
      </w:r>
      <w:r>
        <w:t>gan</w:t>
      </w:r>
      <w:r>
        <w:rPr>
          <w:spacing w:val="-2"/>
        </w:rPr>
        <w:t xml:space="preserve"> </w:t>
      </w:r>
      <w:r>
        <w:t>adherido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marbete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precinto</w:t>
      </w:r>
      <w:r>
        <w:rPr>
          <w:spacing w:val="-2"/>
        </w:rPr>
        <w:t xml:space="preserve"> </w:t>
      </w:r>
      <w:r>
        <w:t>correspondiente.</w:t>
      </w:r>
    </w:p>
    <w:p w14:paraId="2BDAD6D8" w14:textId="77777777" w:rsidR="006C7B73" w:rsidRDefault="006C7B73">
      <w:pPr>
        <w:pStyle w:val="Textoindependiente"/>
        <w:spacing w:before="9"/>
        <w:rPr>
          <w:sz w:val="19"/>
        </w:rPr>
      </w:pPr>
    </w:p>
    <w:p w14:paraId="0570E00F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Que en el caso de intereses por capitales tomados en préstamo, éstos se hayan invertido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negocio.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otorgue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o a sus funciona</w:t>
      </w:r>
      <w:r>
        <w:rPr>
          <w:sz w:val="20"/>
        </w:rPr>
        <w:t>rios, o a sus socios o accionistas, sólo serán deducibles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que se devenguen de capitales tomados en préstamos hasta por el monto de la tasa</w:t>
      </w:r>
      <w:r>
        <w:rPr>
          <w:spacing w:val="-53"/>
          <w:sz w:val="20"/>
        </w:rPr>
        <w:t xml:space="preserve"> </w:t>
      </w:r>
      <w:r>
        <w:rPr>
          <w:sz w:val="20"/>
        </w:rPr>
        <w:t>más baja de los intereses estipulados en los préstamos a terceros, a sus trabajadores o a sus</w:t>
      </w:r>
      <w:r>
        <w:rPr>
          <w:spacing w:val="1"/>
          <w:sz w:val="20"/>
        </w:rPr>
        <w:t xml:space="preserve"> </w:t>
      </w:r>
      <w:r>
        <w:rPr>
          <w:sz w:val="20"/>
        </w:rPr>
        <w:t>socios o accionistas, en la porción del préstamo que se hubiera hecho a éstos y expida y</w:t>
      </w:r>
      <w:r>
        <w:rPr>
          <w:spacing w:val="1"/>
          <w:sz w:val="20"/>
        </w:rPr>
        <w:t xml:space="preserve"> </w:t>
      </w:r>
      <w:r>
        <w:rPr>
          <w:sz w:val="20"/>
        </w:rPr>
        <w:t>entregue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otorgado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préstamo;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55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utilizarse como constancia de recibo si en alguna de estas operaciones no se estipul</w:t>
      </w:r>
      <w:r>
        <w:rPr>
          <w:sz w:val="20"/>
        </w:rPr>
        <w:t>aran</w:t>
      </w:r>
      <w:r>
        <w:rPr>
          <w:spacing w:val="1"/>
          <w:sz w:val="20"/>
        </w:rPr>
        <w:t xml:space="preserve"> </w:t>
      </w:r>
      <w:r>
        <w:rPr>
          <w:sz w:val="20"/>
        </w:rPr>
        <w:t>intereses, no procederá la deducción respecto al monto proporcional de los préstamos hechos</w:t>
      </w:r>
      <w:r>
        <w:rPr>
          <w:spacing w:val="-53"/>
          <w:sz w:val="20"/>
        </w:rPr>
        <w:t xml:space="preserve"> </w:t>
      </w:r>
      <w:r>
        <w:rPr>
          <w:sz w:val="20"/>
        </w:rPr>
        <w:t>a las personas citadas. Estas últimas limitaciones</w:t>
      </w:r>
      <w:r>
        <w:rPr>
          <w:spacing w:val="1"/>
          <w:sz w:val="20"/>
        </w:rPr>
        <w:t xml:space="preserve"> </w:t>
      </w:r>
      <w:r>
        <w:rPr>
          <w:sz w:val="20"/>
        </w:rPr>
        <w:t>no rigen para instituciones de crédito,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financieras de objeto múltiple reguladas u organizaciones</w:t>
      </w:r>
      <w:r>
        <w:rPr>
          <w:sz w:val="20"/>
        </w:rPr>
        <w:t xml:space="preserve"> auxiliares del crédito, en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propias 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objeto.</w:t>
      </w:r>
    </w:p>
    <w:p w14:paraId="56504CC8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19E6A5F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1563B6ED" w14:textId="77777777" w:rsidR="006C7B73" w:rsidRDefault="00E508CA">
      <w:pPr>
        <w:pStyle w:val="Textoindependiente"/>
        <w:ind w:left="1126"/>
      </w:pP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caso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capitales</w:t>
      </w:r>
      <w:r>
        <w:rPr>
          <w:spacing w:val="28"/>
        </w:rPr>
        <w:t xml:space="preserve"> </w:t>
      </w:r>
      <w:r>
        <w:t>tomados</w:t>
      </w:r>
      <w:r>
        <w:rPr>
          <w:spacing w:val="28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préstamo</w:t>
      </w:r>
      <w:r>
        <w:rPr>
          <w:spacing w:val="27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adquisición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inversiones</w:t>
      </w:r>
      <w:r>
        <w:rPr>
          <w:spacing w:val="27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realización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gastos</w:t>
      </w:r>
      <w:r>
        <w:rPr>
          <w:spacing w:val="14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cuando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inversiones</w:t>
      </w:r>
      <w:r>
        <w:rPr>
          <w:spacing w:val="2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gastos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efectúen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crédito,</w:t>
      </w:r>
      <w:r>
        <w:rPr>
          <w:spacing w:val="1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los</w:t>
      </w:r>
    </w:p>
    <w:p w14:paraId="2D6D519B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5E060ED" w14:textId="77777777" w:rsidR="006C7B73" w:rsidRDefault="006C7B73">
      <w:pPr>
        <w:pStyle w:val="Textoindependiente"/>
        <w:spacing w:before="10"/>
        <w:rPr>
          <w:sz w:val="27"/>
        </w:rPr>
      </w:pPr>
    </w:p>
    <w:p w14:paraId="1BF35817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efectos de esta Ley dichas inversiones o gastos no sean deducibles o lo sean parcialmente,</w:t>
      </w:r>
      <w:r>
        <w:rPr>
          <w:spacing w:val="1"/>
        </w:rPr>
        <w:t xml:space="preserve"> </w:t>
      </w:r>
      <w:r>
        <w:t>los intereses que se deriven de los capitales tomados en préstamo o de las operaciones a</w:t>
      </w:r>
      <w:r>
        <w:rPr>
          <w:spacing w:val="1"/>
        </w:rPr>
        <w:t xml:space="preserve"> </w:t>
      </w:r>
      <w:r>
        <w:t>cr</w:t>
      </w:r>
      <w:r>
        <w:t>édito, sólo serán deducibles en la misma proporción en la que las inversiones o gastos lo</w:t>
      </w:r>
      <w:r>
        <w:rPr>
          <w:spacing w:val="1"/>
        </w:rPr>
        <w:t xml:space="preserve"> </w:t>
      </w:r>
      <w:r>
        <w:t>sean.</w:t>
      </w:r>
    </w:p>
    <w:p w14:paraId="618724B9" w14:textId="77777777" w:rsidR="006C7B73" w:rsidRDefault="006C7B73">
      <w:pPr>
        <w:pStyle w:val="Textoindependiente"/>
        <w:spacing w:before="11"/>
        <w:rPr>
          <w:sz w:val="19"/>
        </w:rPr>
      </w:pPr>
    </w:p>
    <w:p w14:paraId="1898BA28" w14:textId="77777777" w:rsidR="006C7B73" w:rsidRDefault="00E508CA">
      <w:pPr>
        <w:pStyle w:val="Textoindependiente"/>
        <w:ind w:left="1126" w:right="221"/>
        <w:jc w:val="both"/>
      </w:pPr>
      <w:r>
        <w:t>Tratándose de los intereses derivados de los préstamos a que se refiere la fracción III del</w:t>
      </w:r>
      <w:r>
        <w:rPr>
          <w:spacing w:val="1"/>
        </w:rPr>
        <w:t xml:space="preserve"> </w:t>
      </w:r>
      <w:r>
        <w:t>artículo 143 de la presente Ley, éstos se deducirán hasta que se paguen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362A480E" w14:textId="77777777" w:rsidR="006C7B73" w:rsidRDefault="006C7B73">
      <w:pPr>
        <w:pStyle w:val="Textoindependiente"/>
        <w:spacing w:before="8"/>
        <w:rPr>
          <w:sz w:val="19"/>
        </w:rPr>
      </w:pPr>
    </w:p>
    <w:p w14:paraId="0F1B0B6B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Que tratándose de pagos que a su vez sean ingresos de contribuyentes personas físicas, de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a que se refieren los artículos 72, 73, 74 y 196 de esta Ley,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aquéllos realizados a los contribuyentes a que hace referencia el último </w:t>
      </w:r>
      <w:r>
        <w:rPr>
          <w:sz w:val="20"/>
        </w:rPr>
        <w:t>párrafo de la fracción I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17 de esta Ley y de los donativos, éstos sólo se deduzcan cuando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erogados en el ejercicio de que se trate, se entenderán como 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erogados cuando hayan sido pagados en efectivo, media</w:t>
      </w:r>
      <w:r>
        <w:rPr>
          <w:sz w:val="20"/>
        </w:rPr>
        <w:t>nte transferencias electrónicas de</w:t>
      </w:r>
      <w:r>
        <w:rPr>
          <w:spacing w:val="1"/>
          <w:sz w:val="20"/>
        </w:rPr>
        <w:t xml:space="preserve"> </w:t>
      </w:r>
      <w:r>
        <w:rPr>
          <w:sz w:val="20"/>
        </w:rPr>
        <w:t>fondos desde cuentas abiertas a nombre del contribuyente en instituciones que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las entidades que para tal efecto autorice el Banco de México; o en otros</w:t>
      </w:r>
      <w:r>
        <w:rPr>
          <w:spacing w:val="1"/>
          <w:sz w:val="20"/>
        </w:rPr>
        <w:t xml:space="preserve"> </w:t>
      </w:r>
      <w:r>
        <w:rPr>
          <w:sz w:val="20"/>
        </w:rPr>
        <w:t>bienes que no sean títulos de crédit</w:t>
      </w:r>
      <w:r>
        <w:rPr>
          <w:sz w:val="20"/>
        </w:rPr>
        <w:t>o. Tratándose de pagos con cheque,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 en la fecha en la que el mismo haya sido cobrado o cuando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transmitan los cheques a un tercero, excepto cuando dicha transmisión sea en</w:t>
      </w:r>
      <w:r>
        <w:rPr>
          <w:spacing w:val="1"/>
          <w:sz w:val="20"/>
        </w:rPr>
        <w:t xml:space="preserve"> </w:t>
      </w:r>
      <w:r>
        <w:rPr>
          <w:sz w:val="20"/>
        </w:rPr>
        <w:t>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entien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-1"/>
          <w:sz w:val="20"/>
        </w:rPr>
        <w:t xml:space="preserve"> </w:t>
      </w:r>
      <w:r>
        <w:rPr>
          <w:sz w:val="20"/>
        </w:rPr>
        <w:t>queda</w:t>
      </w:r>
      <w:r>
        <w:rPr>
          <w:spacing w:val="-2"/>
          <w:sz w:val="20"/>
        </w:rPr>
        <w:t xml:space="preserve"> </w:t>
      </w:r>
      <w:r>
        <w:rPr>
          <w:sz w:val="20"/>
        </w:rPr>
        <w:t>satisfecho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extinción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obligaciones.</w:t>
      </w:r>
    </w:p>
    <w:p w14:paraId="1B91C28B" w14:textId="77777777" w:rsidR="006C7B73" w:rsidRDefault="00E508CA">
      <w:pPr>
        <w:spacing w:before="1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1E10A97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71601041" w14:textId="77777777" w:rsidR="006C7B73" w:rsidRDefault="00E508CA">
      <w:pPr>
        <w:pStyle w:val="Textoindependiente"/>
        <w:ind w:left="1126" w:right="219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</w:t>
      </w:r>
      <w:r>
        <w:t>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0D5C7FCF" w14:textId="77777777" w:rsidR="006C7B73" w:rsidRDefault="006C7B73">
      <w:pPr>
        <w:pStyle w:val="Textoindependiente"/>
        <w:spacing w:before="7"/>
        <w:rPr>
          <w:sz w:val="19"/>
        </w:rPr>
      </w:pPr>
    </w:p>
    <w:p w14:paraId="309FD4C8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Que tratándose de honorarios o gratificaciones 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administradores, comisarios, directores,</w:t>
      </w:r>
      <w:r>
        <w:rPr>
          <w:spacing w:val="1"/>
          <w:sz w:val="20"/>
        </w:rPr>
        <w:t xml:space="preserve"> </w:t>
      </w:r>
      <w:r>
        <w:rPr>
          <w:sz w:val="20"/>
        </w:rPr>
        <w:t>gerentes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</w:t>
      </w:r>
      <w:r>
        <w:rPr>
          <w:spacing w:val="1"/>
          <w:sz w:val="20"/>
        </w:rPr>
        <w:t xml:space="preserve"> </w:t>
      </w:r>
      <w:r>
        <w:rPr>
          <w:sz w:val="20"/>
        </w:rPr>
        <w:t>consultivos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otra índole, éstos se determinen, en cuanto a monto total y percepción mensual o</w:t>
      </w:r>
      <w:r>
        <w:rPr>
          <w:spacing w:val="1"/>
          <w:sz w:val="20"/>
        </w:rPr>
        <w:t xml:space="preserve"> </w:t>
      </w:r>
      <w:r>
        <w:rPr>
          <w:sz w:val="20"/>
        </w:rPr>
        <w:t>por asistencia, afectando en la misma forma los resultados del contribuyente y satisfagan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z w:val="20"/>
        </w:rPr>
        <w:t>s:</w:t>
      </w:r>
    </w:p>
    <w:p w14:paraId="7EB2D96A" w14:textId="77777777" w:rsidR="006C7B73" w:rsidRDefault="006C7B73">
      <w:pPr>
        <w:pStyle w:val="Textoindependiente"/>
        <w:spacing w:before="11"/>
        <w:rPr>
          <w:sz w:val="19"/>
        </w:rPr>
      </w:pPr>
    </w:p>
    <w:p w14:paraId="2E4BB2C4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Que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importe</w:t>
      </w:r>
      <w:r>
        <w:rPr>
          <w:spacing w:val="34"/>
          <w:sz w:val="20"/>
        </w:rPr>
        <w:t xml:space="preserve"> </w:t>
      </w:r>
      <w:r>
        <w:rPr>
          <w:sz w:val="20"/>
        </w:rPr>
        <w:t>anual</w:t>
      </w:r>
      <w:r>
        <w:rPr>
          <w:spacing w:val="35"/>
          <w:sz w:val="20"/>
        </w:rPr>
        <w:t xml:space="preserve"> </w:t>
      </w:r>
      <w:r>
        <w:rPr>
          <w:sz w:val="20"/>
        </w:rPr>
        <w:t>establecido</w:t>
      </w:r>
      <w:r>
        <w:rPr>
          <w:spacing w:val="36"/>
          <w:sz w:val="20"/>
        </w:rPr>
        <w:t xml:space="preserve"> </w:t>
      </w:r>
      <w:r>
        <w:rPr>
          <w:sz w:val="20"/>
        </w:rPr>
        <w:t>para</w:t>
      </w:r>
      <w:r>
        <w:rPr>
          <w:spacing w:val="36"/>
          <w:sz w:val="20"/>
        </w:rPr>
        <w:t xml:space="preserve"> </w:t>
      </w:r>
      <w:r>
        <w:rPr>
          <w:sz w:val="20"/>
        </w:rPr>
        <w:t>cada</w:t>
      </w:r>
      <w:r>
        <w:rPr>
          <w:spacing w:val="35"/>
          <w:sz w:val="20"/>
        </w:rPr>
        <w:t xml:space="preserve"> </w:t>
      </w:r>
      <w:r>
        <w:rPr>
          <w:sz w:val="20"/>
        </w:rPr>
        <w:t>persona</w:t>
      </w:r>
      <w:r>
        <w:rPr>
          <w:spacing w:val="34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sea</w:t>
      </w:r>
      <w:r>
        <w:rPr>
          <w:spacing w:val="33"/>
          <w:sz w:val="20"/>
        </w:rPr>
        <w:t xml:space="preserve"> </w:t>
      </w:r>
      <w:r>
        <w:rPr>
          <w:sz w:val="20"/>
        </w:rPr>
        <w:t>superior</w:t>
      </w:r>
      <w:r>
        <w:rPr>
          <w:spacing w:val="37"/>
          <w:sz w:val="20"/>
        </w:rPr>
        <w:t xml:space="preserve"> </w:t>
      </w:r>
      <w:r>
        <w:rPr>
          <w:sz w:val="20"/>
        </w:rPr>
        <w:t>al</w:t>
      </w:r>
      <w:r>
        <w:rPr>
          <w:spacing w:val="33"/>
          <w:sz w:val="20"/>
        </w:rPr>
        <w:t xml:space="preserve"> </w:t>
      </w:r>
      <w:r>
        <w:rPr>
          <w:sz w:val="20"/>
        </w:rPr>
        <w:t>sueldo</w:t>
      </w:r>
      <w:r>
        <w:rPr>
          <w:spacing w:val="36"/>
          <w:sz w:val="20"/>
        </w:rPr>
        <w:t xml:space="preserve"> </w:t>
      </w:r>
      <w:r>
        <w:rPr>
          <w:sz w:val="20"/>
        </w:rPr>
        <w:t>anual</w:t>
      </w:r>
      <w:r>
        <w:rPr>
          <w:spacing w:val="-53"/>
          <w:sz w:val="20"/>
        </w:rPr>
        <w:t xml:space="preserve"> </w:t>
      </w:r>
      <w:r>
        <w:rPr>
          <w:sz w:val="20"/>
        </w:rPr>
        <w:t>devengado 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funcionario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mayor</w:t>
      </w:r>
      <w:r>
        <w:rPr>
          <w:spacing w:val="-1"/>
          <w:sz w:val="20"/>
        </w:rPr>
        <w:t xml:space="preserve"> </w:t>
      </w:r>
      <w:r>
        <w:rPr>
          <w:sz w:val="20"/>
        </w:rPr>
        <w:t>jerarquía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sociedad.</w:t>
      </w:r>
    </w:p>
    <w:p w14:paraId="2915DB67" w14:textId="77777777" w:rsidR="006C7B73" w:rsidRDefault="006C7B73">
      <w:pPr>
        <w:pStyle w:val="Textoindependiente"/>
        <w:spacing w:before="8"/>
        <w:rPr>
          <w:sz w:val="19"/>
        </w:rPr>
      </w:pPr>
    </w:p>
    <w:p w14:paraId="468EBBDC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spacing w:line="242" w:lineRule="auto"/>
        <w:ind w:right="230"/>
        <w:rPr>
          <w:sz w:val="20"/>
        </w:rPr>
      </w:pPr>
      <w:r>
        <w:rPr>
          <w:sz w:val="20"/>
        </w:rPr>
        <w:t>Que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importe</w:t>
      </w:r>
      <w:r>
        <w:rPr>
          <w:spacing w:val="16"/>
          <w:sz w:val="20"/>
        </w:rPr>
        <w:t xml:space="preserve"> </w:t>
      </w:r>
      <w:r>
        <w:rPr>
          <w:sz w:val="20"/>
        </w:rPr>
        <w:t>total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honorarios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7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19"/>
          <w:sz w:val="20"/>
        </w:rPr>
        <w:t xml:space="preserve"> </w:t>
      </w:r>
      <w:r>
        <w:rPr>
          <w:sz w:val="20"/>
        </w:rPr>
        <w:t>no</w:t>
      </w:r>
      <w:r>
        <w:rPr>
          <w:spacing w:val="17"/>
          <w:sz w:val="20"/>
        </w:rPr>
        <w:t xml:space="preserve"> </w:t>
      </w:r>
      <w:r>
        <w:rPr>
          <w:sz w:val="20"/>
        </w:rPr>
        <w:t>sea</w:t>
      </w:r>
      <w:r>
        <w:rPr>
          <w:spacing w:val="16"/>
          <w:sz w:val="20"/>
        </w:rPr>
        <w:t xml:space="preserve"> </w:t>
      </w:r>
      <w:r>
        <w:rPr>
          <w:sz w:val="20"/>
        </w:rPr>
        <w:t>superior</w:t>
      </w:r>
      <w:r>
        <w:rPr>
          <w:spacing w:val="20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sueldos y</w:t>
      </w:r>
      <w:r>
        <w:rPr>
          <w:spacing w:val="-5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anuales</w:t>
      </w:r>
      <w:r>
        <w:rPr>
          <w:spacing w:val="-2"/>
          <w:sz w:val="20"/>
        </w:rPr>
        <w:t xml:space="preserve"> </w:t>
      </w:r>
      <w:r>
        <w:rPr>
          <w:sz w:val="20"/>
        </w:rPr>
        <w:t>devengados</w:t>
      </w:r>
      <w:r>
        <w:rPr>
          <w:spacing w:val="6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contribuyente.</w:t>
      </w:r>
    </w:p>
    <w:p w14:paraId="6CC9BEA9" w14:textId="77777777" w:rsidR="006C7B73" w:rsidRDefault="006C7B73">
      <w:pPr>
        <w:pStyle w:val="Textoindependiente"/>
        <w:spacing w:before="6"/>
        <w:rPr>
          <w:sz w:val="19"/>
        </w:rPr>
      </w:pPr>
    </w:p>
    <w:p w14:paraId="12A44E23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excedan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total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ejercicio.</w:t>
      </w:r>
    </w:p>
    <w:p w14:paraId="44564831" w14:textId="77777777" w:rsidR="006C7B73" w:rsidRDefault="006C7B73">
      <w:pPr>
        <w:pStyle w:val="Textoindependiente"/>
        <w:spacing w:before="1"/>
      </w:pPr>
    </w:p>
    <w:p w14:paraId="3D1C5179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Que en los casos de asistencia técnica, de transferencia de tecnología o de regalías, se</w:t>
      </w:r>
      <w:r>
        <w:rPr>
          <w:spacing w:val="1"/>
          <w:sz w:val="20"/>
        </w:rPr>
        <w:t xml:space="preserve"> </w:t>
      </w:r>
      <w:r>
        <w:rPr>
          <w:sz w:val="20"/>
        </w:rPr>
        <w:t>compruebe ante las autoridades fiscales que quien proporciona los conocimientos cuenta con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elementos técnicos propios para ello; que se preste en forma directa y no a </w:t>
      </w:r>
      <w:r>
        <w:rPr>
          <w:sz w:val="20"/>
        </w:rPr>
        <w:t>través de terceros,</w:t>
      </w:r>
      <w:r>
        <w:rPr>
          <w:spacing w:val="-53"/>
          <w:sz w:val="20"/>
        </w:rPr>
        <w:t xml:space="preserve"> </w:t>
      </w:r>
      <w:r>
        <w:rPr>
          <w:sz w:val="20"/>
        </w:rPr>
        <w:t>excepto cuando se trate de los supuestos a que se refiere el artículo 15-D, tercer párrafo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 Fiscal de la Federación, y que no consista en la simple posibilidad de obtenerla, sino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servicios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se lleven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cabo</w:t>
      </w:r>
      <w:r>
        <w:rPr>
          <w:sz w:val="20"/>
        </w:rPr>
        <w:t>.</w:t>
      </w:r>
    </w:p>
    <w:p w14:paraId="026E685A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0A5EC8E" w14:textId="77777777" w:rsidR="006C7B73" w:rsidRDefault="006C7B73">
      <w:pPr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870F5B4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008EDD60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Que cuando se trate de gastos de previsión social, las prestaciones correspondientes se</w:t>
      </w:r>
      <w:r>
        <w:rPr>
          <w:spacing w:val="1"/>
          <w:sz w:val="20"/>
        </w:rPr>
        <w:t xml:space="preserve"> </w:t>
      </w:r>
      <w:r>
        <w:rPr>
          <w:sz w:val="20"/>
        </w:rPr>
        <w:t>otorguen en forma general en beneficio de todos los trabajadores. Tratándose de vales de</w:t>
      </w:r>
      <w:r>
        <w:rPr>
          <w:spacing w:val="1"/>
          <w:sz w:val="20"/>
        </w:rPr>
        <w:t xml:space="preserve"> </w:t>
      </w:r>
      <w:r>
        <w:rPr>
          <w:sz w:val="20"/>
        </w:rPr>
        <w:t>despensa otorgados a los tra</w:t>
      </w:r>
      <w:r>
        <w:rPr>
          <w:sz w:val="20"/>
        </w:rPr>
        <w:t>bajadores, serán deducibles siempre que su entrega se realice a</w:t>
      </w:r>
      <w:r>
        <w:rPr>
          <w:spacing w:val="1"/>
          <w:sz w:val="20"/>
        </w:rPr>
        <w:t xml:space="preserve"> </w:t>
      </w:r>
      <w:r>
        <w:rPr>
          <w:sz w:val="20"/>
        </w:rPr>
        <w:t>través de los monederos electrónicos que al efecto autorice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03CF5D55" w14:textId="77777777" w:rsidR="006C7B73" w:rsidRDefault="006C7B73">
      <w:pPr>
        <w:pStyle w:val="Textoindependiente"/>
        <w:spacing w:before="3"/>
      </w:pPr>
    </w:p>
    <w:p w14:paraId="453C34DC" w14:textId="77777777" w:rsidR="006C7B73" w:rsidRDefault="00E508CA">
      <w:pPr>
        <w:pStyle w:val="Textoindependiente"/>
        <w:ind w:left="1126" w:right="224"/>
        <w:jc w:val="both"/>
      </w:pPr>
      <w:r>
        <w:t>Para los efectos del párrafo anterior, tratándose de trabajadores sindicalizados se consi</w:t>
      </w:r>
      <w:r>
        <w:t>dera</w:t>
      </w:r>
      <w:r>
        <w:rPr>
          <w:spacing w:val="1"/>
        </w:rPr>
        <w:t xml:space="preserve"> </w:t>
      </w:r>
      <w:r>
        <w:t>que las prestaciones de previsión social se otorgan de manera general cuando las mismas se</w:t>
      </w:r>
      <w:r>
        <w:rPr>
          <w:spacing w:val="1"/>
        </w:rPr>
        <w:t xml:space="preserve"> </w:t>
      </w:r>
      <w:r>
        <w:t>establecen de</w:t>
      </w:r>
      <w:r>
        <w:rPr>
          <w:spacing w:val="-2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contratos</w:t>
      </w:r>
      <w:r>
        <w:rPr>
          <w:spacing w:val="-1"/>
        </w:rPr>
        <w:t xml:space="preserve"> </w:t>
      </w:r>
      <w:r>
        <w:t>colectivos de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 contratos</w:t>
      </w:r>
      <w:r>
        <w:rPr>
          <w:spacing w:val="-1"/>
        </w:rPr>
        <w:t xml:space="preserve"> </w:t>
      </w:r>
      <w:r>
        <w:t>ley.</w:t>
      </w:r>
    </w:p>
    <w:p w14:paraId="31C4BCFD" w14:textId="77777777" w:rsidR="006C7B73" w:rsidRDefault="006C7B73">
      <w:pPr>
        <w:pStyle w:val="Textoindependiente"/>
        <w:spacing w:before="11"/>
        <w:rPr>
          <w:sz w:val="19"/>
        </w:rPr>
      </w:pPr>
    </w:p>
    <w:p w14:paraId="63930110" w14:textId="77777777" w:rsidR="006C7B73" w:rsidRDefault="00E508CA">
      <w:pPr>
        <w:pStyle w:val="Textoindependiente"/>
        <w:ind w:left="1126" w:right="222"/>
        <w:jc w:val="both"/>
      </w:pPr>
      <w:r>
        <w:t>Cuando una persona moral tenga dos o más sindicatos, se considera que las prestaciones de</w:t>
      </w:r>
      <w:r>
        <w:rPr>
          <w:spacing w:val="1"/>
        </w:rPr>
        <w:t xml:space="preserve"> </w:t>
      </w:r>
      <w:r>
        <w:t>previsión social se otorgan de manera general siempre que se otorguen de acuerdo con los</w:t>
      </w:r>
      <w:r>
        <w:rPr>
          <w:spacing w:val="1"/>
        </w:rPr>
        <w:t xml:space="preserve"> </w:t>
      </w:r>
      <w:r>
        <w:t xml:space="preserve">contratos colectivos de trabajo o contratos ley y sean las mismas para todos </w:t>
      </w:r>
      <w:r>
        <w:t>los trabajadores</w:t>
      </w:r>
      <w:r>
        <w:rPr>
          <w:spacing w:val="1"/>
        </w:rPr>
        <w:t xml:space="preserve"> </w:t>
      </w:r>
      <w:r>
        <w:t>del mismo sindicato, aun cuando éstas sean distintas en relación con las otorgadas a los</w:t>
      </w:r>
      <w:r>
        <w:rPr>
          <w:spacing w:val="1"/>
        </w:rPr>
        <w:t xml:space="preserve"> </w:t>
      </w:r>
      <w:r>
        <w:t>trabajadores de otros sindicatos de la propia persona moral, de acuerdo con sus contratos</w:t>
      </w:r>
      <w:r>
        <w:rPr>
          <w:spacing w:val="1"/>
        </w:rPr>
        <w:t xml:space="preserve"> </w:t>
      </w:r>
      <w:r>
        <w:t>colectivos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contratos ley.</w:t>
      </w:r>
    </w:p>
    <w:p w14:paraId="199CA3C6" w14:textId="77777777" w:rsidR="006C7B73" w:rsidRDefault="006C7B73">
      <w:pPr>
        <w:pStyle w:val="Textoindependiente"/>
        <w:spacing w:before="1"/>
      </w:pPr>
    </w:p>
    <w:p w14:paraId="2943980E" w14:textId="77777777" w:rsidR="006C7B73" w:rsidRDefault="00E508CA">
      <w:pPr>
        <w:pStyle w:val="Textoindependiente"/>
        <w:ind w:left="1126" w:right="214"/>
        <w:jc w:val="both"/>
      </w:pPr>
      <w:r>
        <w:t>En el caso de las ap</w:t>
      </w:r>
      <w:r>
        <w:t>ortaciones a los fondos de ahorro, éstas sólo serán deducibles cuando,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 efectuadas por el contribuyente sea igual al monto aportado por los trabajadores,</w:t>
      </w:r>
      <w:r>
        <w:rPr>
          <w:spacing w:val="-53"/>
        </w:rPr>
        <w:t xml:space="preserve"> </w:t>
      </w:r>
      <w:r>
        <w:t>la apo</w:t>
      </w:r>
      <w:r>
        <w:t>rtación del contribuyente no exceda del trece por ciento del salario del trabajador, sin</w:t>
      </w:r>
      <w:r>
        <w:rPr>
          <w:spacing w:val="1"/>
        </w:rPr>
        <w:t xml:space="preserve"> </w:t>
      </w:r>
      <w:r>
        <w:t>que en ningún caso dicha aportación exceda del monto equivalente de 1.3 veces el salario</w:t>
      </w:r>
      <w:r>
        <w:rPr>
          <w:spacing w:val="1"/>
        </w:rPr>
        <w:t xml:space="preserve"> </w:t>
      </w:r>
      <w:r>
        <w:t>mínimo general elevado al año y siempre que se cumplan los requisitos de perma</w:t>
      </w:r>
      <w:r>
        <w:t>nencia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12D229C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B95862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2475018" w14:textId="77777777" w:rsidR="006C7B73" w:rsidRDefault="00E508CA">
      <w:pPr>
        <w:pStyle w:val="Textoindependiente"/>
        <w:ind w:left="1126" w:right="223"/>
        <w:jc w:val="both"/>
      </w:pPr>
      <w:r>
        <w:t>Los pagos de primas de seguros de vida que se otorguen en beneficio de los trabajadores,</w:t>
      </w:r>
      <w:r>
        <w:rPr>
          <w:spacing w:val="1"/>
        </w:rPr>
        <w:t xml:space="preserve"> </w:t>
      </w:r>
      <w:r>
        <w:t>serán deducibles sólo cuando los beneficios de dichos seguros cubran la muerte del titular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invalidez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traba</w:t>
      </w:r>
      <w:r>
        <w:t>jo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remunerado de conformidad con las leyes de seguridad social, que se entreguen como pago</w:t>
      </w:r>
      <w:r>
        <w:rPr>
          <w:spacing w:val="1"/>
        </w:rPr>
        <w:t xml:space="preserve"> </w:t>
      </w:r>
      <w:r>
        <w:t>único o en las parcialidades que al efecto acuerden las partes. Serán deducibles los pagos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médicos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</w:t>
      </w:r>
      <w:r>
        <w:t>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trabajadores.</w:t>
      </w:r>
    </w:p>
    <w:p w14:paraId="54D873B9" w14:textId="77777777" w:rsidR="006C7B73" w:rsidRDefault="006C7B73">
      <w:pPr>
        <w:pStyle w:val="Textoindependiente"/>
        <w:spacing w:before="1"/>
      </w:pPr>
    </w:p>
    <w:p w14:paraId="0EDC533B" w14:textId="77777777" w:rsidR="006C7B73" w:rsidRDefault="00E508CA">
      <w:pPr>
        <w:pStyle w:val="Textoindependiente"/>
        <w:ind w:left="1126" w:right="214"/>
        <w:jc w:val="both"/>
      </w:pPr>
      <w:r>
        <w:t>Tratándose de las prestaciones de previsión social a que se refiere el párrafo anterior, se</w:t>
      </w:r>
      <w:r>
        <w:rPr>
          <w:spacing w:val="1"/>
        </w:rPr>
        <w:t xml:space="preserve"> </w:t>
      </w:r>
      <w:r>
        <w:t>considera que éstas son generales cuando sean las mismas para todos los trabajadores de un</w:t>
      </w:r>
      <w:r>
        <w:rPr>
          <w:spacing w:val="-5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sindicato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sindicalizados,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sindicalizados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</w:t>
      </w:r>
      <w:r>
        <w:t>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sindicalizados.</w:t>
      </w:r>
    </w:p>
    <w:p w14:paraId="3571BBCD" w14:textId="77777777" w:rsidR="006C7B73" w:rsidRDefault="00E508CA">
      <w:pPr>
        <w:spacing w:line="237" w:lineRule="auto"/>
        <w:ind w:left="3851" w:right="198" w:firstLine="3293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reformado DOF 18-11-2015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18-11-2015: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los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y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octavo</w:t>
      </w:r>
    </w:p>
    <w:p w14:paraId="673E783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297DB62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establezca la obligación de contratarlos y siempre que, tratándose de seguros, </w:t>
      </w:r>
      <w:r>
        <w:rPr>
          <w:sz w:val="20"/>
        </w:rPr>
        <w:t>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póliza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aseguradora, con garantía de las sumas aseguradas, de las primas pagadas o de las reservas</w:t>
      </w:r>
      <w:r>
        <w:rPr>
          <w:spacing w:val="-53"/>
          <w:sz w:val="20"/>
        </w:rPr>
        <w:t xml:space="preserve"> </w:t>
      </w:r>
      <w:r>
        <w:rPr>
          <w:sz w:val="20"/>
        </w:rPr>
        <w:t>matemáticas.</w:t>
      </w:r>
    </w:p>
    <w:p w14:paraId="76C817EA" w14:textId="77777777" w:rsidR="006C7B73" w:rsidRDefault="006C7B73">
      <w:pPr>
        <w:pStyle w:val="Textoindependiente"/>
        <w:spacing w:before="3"/>
      </w:pPr>
    </w:p>
    <w:p w14:paraId="754A59A0" w14:textId="77777777" w:rsidR="006C7B73" w:rsidRDefault="00E508CA">
      <w:pPr>
        <w:pStyle w:val="Textoindependiente"/>
        <w:spacing w:before="1"/>
        <w:ind w:left="1126" w:right="215"/>
        <w:jc w:val="both"/>
      </w:pPr>
      <w:r>
        <w:t>En los casos en que los seguros tengan por objeto otorgar b</w:t>
      </w:r>
      <w:r>
        <w:t>eneficios a los trabajadores,</w:t>
      </w:r>
      <w:r>
        <w:rPr>
          <w:spacing w:val="1"/>
        </w:rPr>
        <w:t xml:space="preserve"> </w:t>
      </w:r>
      <w:r>
        <w:t>deberá observarse lo dispuesto en la fracción anterior. Si mediante el seguro se trata de</w:t>
      </w:r>
      <w:r>
        <w:rPr>
          <w:spacing w:val="1"/>
        </w:rPr>
        <w:t xml:space="preserve"> </w:t>
      </w:r>
      <w:r>
        <w:t>resarcir al contribuyente de la disminución que en su productividad pudiera causar la muerte,</w:t>
      </w:r>
      <w:r>
        <w:rPr>
          <w:spacing w:val="1"/>
        </w:rPr>
        <w:t xml:space="preserve"> </w:t>
      </w:r>
      <w:r>
        <w:t>accidente</w:t>
      </w:r>
      <w:r>
        <w:rPr>
          <w:spacing w:val="46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enfermedad,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técnicos</w:t>
      </w:r>
      <w:r>
        <w:rPr>
          <w:spacing w:val="48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dirigentes,</w:t>
      </w:r>
      <w:r>
        <w:rPr>
          <w:spacing w:val="50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deducción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primas</w:t>
      </w:r>
      <w:r>
        <w:rPr>
          <w:spacing w:val="48"/>
        </w:rPr>
        <w:t xml:space="preserve"> </w:t>
      </w:r>
      <w:r>
        <w:t>procederá</w:t>
      </w:r>
    </w:p>
    <w:p w14:paraId="405D457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53DAC55" w14:textId="77777777" w:rsidR="006C7B73" w:rsidRDefault="006C7B73">
      <w:pPr>
        <w:pStyle w:val="Textoindependiente"/>
        <w:spacing w:before="10"/>
        <w:rPr>
          <w:sz w:val="27"/>
        </w:rPr>
      </w:pPr>
    </w:p>
    <w:p w14:paraId="3A092021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siempre que el seguro se establezca en un plan en el cual se</w:t>
      </w:r>
      <w:r>
        <w:t xml:space="preserve"> determine el procedimiento para</w:t>
      </w:r>
      <w:r>
        <w:rPr>
          <w:spacing w:val="-53"/>
        </w:rPr>
        <w:t xml:space="preserve"> </w:t>
      </w:r>
      <w:r>
        <w:t>fijar el monto de la prestación y se satisfagan los plazos y los requisitos que se fijen en</w:t>
      </w:r>
      <w:r>
        <w:rPr>
          <w:spacing w:val="1"/>
        </w:rPr>
        <w:t xml:space="preserve"> </w:t>
      </w:r>
      <w:r>
        <w:t>disposiciones de</w:t>
      </w:r>
      <w:r>
        <w:rPr>
          <w:spacing w:val="-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0B22775F" w14:textId="77777777" w:rsidR="006C7B73" w:rsidRDefault="006C7B73">
      <w:pPr>
        <w:pStyle w:val="Textoindependiente"/>
        <w:spacing w:before="8"/>
        <w:rPr>
          <w:sz w:val="19"/>
        </w:rPr>
      </w:pPr>
    </w:p>
    <w:p w14:paraId="444A21C5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Que el costo de adquisición declarado o los intereses que se deriven de créditos recibidos por</w:t>
      </w:r>
      <w:r>
        <w:rPr>
          <w:spacing w:val="-53"/>
          <w:sz w:val="20"/>
        </w:rPr>
        <w:t xml:space="preserve"> </w:t>
      </w:r>
      <w:r>
        <w:rPr>
          <w:sz w:val="20"/>
        </w:rPr>
        <w:t>el contribuyente, correspondan a los de mercado. Cuando excedan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6AFE6D7D" w14:textId="77777777" w:rsidR="006C7B73" w:rsidRDefault="006C7B73">
      <w:pPr>
        <w:pStyle w:val="Textoindependiente"/>
        <w:spacing w:before="4"/>
        <w:rPr>
          <w:sz w:val="19"/>
        </w:rPr>
      </w:pPr>
    </w:p>
    <w:p w14:paraId="3DBB35F8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compruebe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cumplieron los requisitos legales para su importación. Se considerará como monto de 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521231C0" w14:textId="77777777" w:rsidR="006C7B73" w:rsidRDefault="006C7B73">
      <w:pPr>
        <w:pStyle w:val="Textoindependiente"/>
        <w:spacing w:before="7"/>
        <w:rPr>
          <w:sz w:val="19"/>
        </w:rPr>
      </w:pPr>
    </w:p>
    <w:p w14:paraId="1F0B779B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en el caso de pérdidas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incobrables, éstas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consideren realizadas</w:t>
      </w:r>
      <w:r>
        <w:rPr>
          <w:spacing w:val="55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mes en</w:t>
      </w:r>
      <w:r>
        <w:rPr>
          <w:sz w:val="20"/>
        </w:rPr>
        <w:t xml:space="preserve"> el que se consuma el plazo de prescripción, que corresponda, o antes si fuera notoria</w:t>
      </w:r>
      <w:r>
        <w:rPr>
          <w:spacing w:val="1"/>
          <w:sz w:val="20"/>
        </w:rPr>
        <w:t xml:space="preserve"> </w:t>
      </w:r>
      <w:r>
        <w:rPr>
          <w:sz w:val="20"/>
        </w:rPr>
        <w:t>la imposibilidad</w:t>
      </w:r>
      <w:r>
        <w:rPr>
          <w:spacing w:val="-1"/>
          <w:sz w:val="20"/>
        </w:rPr>
        <w:t xml:space="preserve"> </w:t>
      </w:r>
      <w:r>
        <w:rPr>
          <w:sz w:val="20"/>
        </w:rPr>
        <w:t>práctica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</w:p>
    <w:p w14:paraId="15F83B85" w14:textId="77777777" w:rsidR="006C7B73" w:rsidRDefault="006C7B73">
      <w:pPr>
        <w:pStyle w:val="Textoindependiente"/>
        <w:spacing w:before="1"/>
      </w:pPr>
    </w:p>
    <w:p w14:paraId="6F10185B" w14:textId="77777777" w:rsidR="006C7B73" w:rsidRDefault="00E508CA">
      <w:pPr>
        <w:pStyle w:val="Textoindependiente"/>
        <w:spacing w:before="1"/>
        <w:ind w:left="1126" w:right="224"/>
        <w:jc w:val="both"/>
      </w:pPr>
      <w:r>
        <w:t>Para los efectos de este artículo, se considera que existe notoria imposibilidad práctica de</w:t>
      </w:r>
      <w:r>
        <w:rPr>
          <w:spacing w:val="1"/>
        </w:rPr>
        <w:t xml:space="preserve"> </w:t>
      </w:r>
      <w:r>
        <w:t>cobro,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c</w:t>
      </w:r>
      <w:r>
        <w:t>asos:</w:t>
      </w:r>
    </w:p>
    <w:p w14:paraId="5783605B" w14:textId="77777777" w:rsidR="006C7B73" w:rsidRDefault="006C7B73">
      <w:pPr>
        <w:pStyle w:val="Textoindependiente"/>
        <w:spacing w:before="10"/>
        <w:rPr>
          <w:sz w:val="19"/>
        </w:rPr>
      </w:pPr>
    </w:p>
    <w:p w14:paraId="6614624A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ind w:right="221"/>
        <w:jc w:val="both"/>
        <w:rPr>
          <w:sz w:val="20"/>
        </w:rPr>
      </w:pPr>
      <w:r>
        <w:rPr>
          <w:sz w:val="20"/>
        </w:rPr>
        <w:t>Tratándose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créditos</w:t>
      </w:r>
      <w:r>
        <w:rPr>
          <w:spacing w:val="41"/>
          <w:sz w:val="20"/>
        </w:rPr>
        <w:t xml:space="preserve"> </w:t>
      </w:r>
      <w:r>
        <w:rPr>
          <w:sz w:val="20"/>
        </w:rPr>
        <w:t>cuya</w:t>
      </w:r>
      <w:r>
        <w:rPr>
          <w:spacing w:val="42"/>
          <w:sz w:val="20"/>
        </w:rPr>
        <w:t xml:space="preserve"> </w:t>
      </w:r>
      <w:r>
        <w:rPr>
          <w:sz w:val="20"/>
        </w:rPr>
        <w:t>suerte</w:t>
      </w:r>
      <w:r>
        <w:rPr>
          <w:spacing w:val="41"/>
          <w:sz w:val="20"/>
        </w:rPr>
        <w:t xml:space="preserve"> </w:t>
      </w:r>
      <w:r>
        <w:rPr>
          <w:sz w:val="20"/>
        </w:rPr>
        <w:t>principal</w:t>
      </w:r>
      <w:r>
        <w:rPr>
          <w:spacing w:val="42"/>
          <w:sz w:val="20"/>
        </w:rPr>
        <w:t xml:space="preserve"> </w:t>
      </w:r>
      <w:r>
        <w:rPr>
          <w:sz w:val="20"/>
        </w:rPr>
        <w:t>al</w:t>
      </w:r>
      <w:r>
        <w:rPr>
          <w:spacing w:val="42"/>
          <w:sz w:val="20"/>
        </w:rPr>
        <w:t xml:space="preserve"> </w:t>
      </w:r>
      <w:r>
        <w:rPr>
          <w:sz w:val="20"/>
        </w:rPr>
        <w:t>día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su</w:t>
      </w:r>
      <w:r>
        <w:rPr>
          <w:spacing w:val="44"/>
          <w:sz w:val="20"/>
        </w:rPr>
        <w:t xml:space="preserve"> </w:t>
      </w:r>
      <w:r>
        <w:rPr>
          <w:sz w:val="20"/>
        </w:rPr>
        <w:t>vencimiento</w:t>
      </w:r>
      <w:r>
        <w:rPr>
          <w:spacing w:val="40"/>
          <w:sz w:val="20"/>
        </w:rPr>
        <w:t xml:space="preserve"> </w:t>
      </w:r>
      <w:r>
        <w:rPr>
          <w:sz w:val="20"/>
        </w:rPr>
        <w:t>no</w:t>
      </w:r>
      <w:r>
        <w:rPr>
          <w:spacing w:val="42"/>
          <w:sz w:val="20"/>
        </w:rPr>
        <w:t xml:space="preserve"> </w:t>
      </w:r>
      <w:r>
        <w:rPr>
          <w:sz w:val="20"/>
        </w:rPr>
        <w:t>exceda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treinta mil unidades de inversión, cuando en el plazo de un año contado a partir de que</w:t>
      </w:r>
      <w:r>
        <w:rPr>
          <w:spacing w:val="1"/>
          <w:sz w:val="20"/>
        </w:rPr>
        <w:t xml:space="preserve"> </w:t>
      </w:r>
      <w:r>
        <w:rPr>
          <w:sz w:val="20"/>
        </w:rPr>
        <w:t>incurra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mora,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logrado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cumpla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haber</w:t>
      </w:r>
      <w:r>
        <w:rPr>
          <w:spacing w:val="-1"/>
          <w:sz w:val="20"/>
        </w:rPr>
        <w:t xml:space="preserve"> </w:t>
      </w:r>
      <w:r>
        <w:rPr>
          <w:sz w:val="20"/>
        </w:rPr>
        <w:t>incurrido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mora.</w:t>
      </w:r>
    </w:p>
    <w:p w14:paraId="370BABEA" w14:textId="77777777" w:rsidR="006C7B73" w:rsidRDefault="006C7B73">
      <w:pPr>
        <w:pStyle w:val="Textoindependiente"/>
        <w:spacing w:before="2"/>
      </w:pPr>
    </w:p>
    <w:p w14:paraId="55CF1396" w14:textId="77777777" w:rsidR="006C7B73" w:rsidRDefault="00E508CA">
      <w:pPr>
        <w:pStyle w:val="Textoindependiente"/>
        <w:ind w:left="1558" w:right="225"/>
        <w:jc w:val="both"/>
      </w:pPr>
      <w:r>
        <w:t>Cuando se teng</w:t>
      </w:r>
      <w:r>
        <w:t>an dos o más créditos con una misma persona física o moral de los</w:t>
      </w:r>
      <w:r>
        <w:rPr>
          <w:spacing w:val="1"/>
        </w:rPr>
        <w:t xml:space="preserve"> </w:t>
      </w:r>
      <w:r>
        <w:t>señalados en el párrafo anterior, se deberá sumar la totalidad de los créditos otorgados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si</w:t>
      </w:r>
      <w:r>
        <w:rPr>
          <w:spacing w:val="-3"/>
        </w:rPr>
        <w:t xml:space="preserve"> </w:t>
      </w:r>
      <w:r>
        <w:t>éstos no exceden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párrafo.</w:t>
      </w:r>
    </w:p>
    <w:p w14:paraId="042F4AB2" w14:textId="77777777" w:rsidR="006C7B73" w:rsidRDefault="006C7B73">
      <w:pPr>
        <w:pStyle w:val="Textoindependiente"/>
      </w:pPr>
    </w:p>
    <w:p w14:paraId="2551430A" w14:textId="77777777" w:rsidR="006C7B73" w:rsidRDefault="00E508CA">
      <w:pPr>
        <w:pStyle w:val="Textoindependiente"/>
        <w:ind w:left="1558" w:right="216"/>
        <w:jc w:val="both"/>
      </w:pPr>
      <w:r>
        <w:t>Lo dispuesto en este inciso será aplicable tratándose de créditos contratados con el</w:t>
      </w:r>
      <w:r>
        <w:rPr>
          <w:spacing w:val="1"/>
        </w:rPr>
        <w:t xml:space="preserve"> </w:t>
      </w:r>
      <w:r>
        <w:t>público en general, cuya suerte principal al día de su vencimiento se encuentre entre</w:t>
      </w:r>
      <w:r>
        <w:rPr>
          <w:spacing w:val="1"/>
        </w:rPr>
        <w:t xml:space="preserve"> </w:t>
      </w:r>
      <w:r>
        <w:t>cinco mil pesos y treinta mil unidades de inversión, siempre que el contribuyente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 informe de dichos créditos a las sociedades de información</w:t>
      </w:r>
      <w:r>
        <w:rPr>
          <w:spacing w:val="1"/>
        </w:rPr>
        <w:t xml:space="preserve"> </w:t>
      </w:r>
      <w:r>
        <w:t>crediticia que obtengan autorización de la Secretaría de Hacienda y Crédito Público de</w:t>
      </w:r>
      <w:r>
        <w:rPr>
          <w:spacing w:val="1"/>
        </w:rPr>
        <w:t xml:space="preserve"> </w:t>
      </w:r>
      <w:r>
        <w:t>conf</w:t>
      </w:r>
      <w:r>
        <w:t>ormidad</w:t>
      </w:r>
      <w:r>
        <w:rPr>
          <w:spacing w:val="-2"/>
        </w:rPr>
        <w:t xml:space="preserve"> </w:t>
      </w:r>
      <w:r>
        <w:t>con la Ley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Crediticia.</w:t>
      </w:r>
    </w:p>
    <w:p w14:paraId="3985AF33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89F05D4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7AF68BC" w14:textId="77777777" w:rsidR="006C7B73" w:rsidRDefault="00E508CA">
      <w:pPr>
        <w:pStyle w:val="Textoindependiente"/>
        <w:ind w:left="1558" w:right="219"/>
        <w:jc w:val="both"/>
      </w:pPr>
      <w:r>
        <w:t>Lo dispuesto en este inciso será aplicable cuando el deudor del crédito de que se trate</w:t>
      </w:r>
      <w:r>
        <w:rPr>
          <w:spacing w:val="1"/>
        </w:rPr>
        <w:t xml:space="preserve"> </w:t>
      </w:r>
      <w:r>
        <w:t>sea contribuyente que realiza actividades empresariales y el acreedor informe por escrito</w:t>
      </w:r>
      <w:r>
        <w:rPr>
          <w:spacing w:val="1"/>
        </w:rPr>
        <w:t xml:space="preserve"> </w:t>
      </w:r>
      <w:r>
        <w:t xml:space="preserve">al deudor de que se trate, que efectuará la deducción del crédito incobrable, </w:t>
      </w:r>
      <w:r>
        <w:t>a fin de que</w:t>
      </w:r>
      <w:r>
        <w:rPr>
          <w:spacing w:val="1"/>
        </w:rPr>
        <w:t xml:space="preserve"> </w:t>
      </w:r>
      <w:r>
        <w:t>el deudor acumule el ingreso derivado de la deuda no cubierta en los términos de esta</w:t>
      </w:r>
      <w:r>
        <w:rPr>
          <w:spacing w:val="1"/>
        </w:rPr>
        <w:t xml:space="preserve"> </w:t>
      </w:r>
      <w:r>
        <w:t>Ley. Los contribuyentes que apliquen lo dispuesto en este párrafo, deberán informar a</w:t>
      </w:r>
      <w:r>
        <w:rPr>
          <w:spacing w:val="1"/>
        </w:rPr>
        <w:t xml:space="preserve"> </w:t>
      </w:r>
      <w:r>
        <w:t>más tardar el 15 de febrero de cada año de los créditos incobrables que</w:t>
      </w:r>
      <w:r>
        <w:t xml:space="preserve"> dedujeron en los</w:t>
      </w:r>
      <w:r>
        <w:rPr>
          <w:spacing w:val="-53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párrafo</w:t>
      </w:r>
      <w:r>
        <w:rPr>
          <w:spacing w:val="-1"/>
        </w:rPr>
        <w:t xml:space="preserve"> </w:t>
      </w:r>
      <w:r>
        <w:t>en el año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anterior.</w:t>
      </w:r>
    </w:p>
    <w:p w14:paraId="4F51E284" w14:textId="77777777" w:rsidR="006C7B73" w:rsidRDefault="00E508CA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36BC33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82CBF9E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Tratándose de créditos cuya suerte principal al día de su vencimiento sea mayor a treinta</w:t>
      </w:r>
      <w:r>
        <w:rPr>
          <w:spacing w:val="-53"/>
          <w:sz w:val="20"/>
        </w:rPr>
        <w:t xml:space="preserve"> </w:t>
      </w:r>
      <w:r>
        <w:rPr>
          <w:sz w:val="20"/>
        </w:rPr>
        <w:t>mil unidades de inversión, cuando el acreedor</w:t>
      </w:r>
      <w:r>
        <w:rPr>
          <w:sz w:val="20"/>
        </w:rPr>
        <w:t xml:space="preserve"> obtenga resolución definitiva emitida por la</w:t>
      </w:r>
      <w:r>
        <w:rPr>
          <w:spacing w:val="-53"/>
          <w:sz w:val="20"/>
        </w:rPr>
        <w:t xml:space="preserve"> </w:t>
      </w:r>
      <w:r>
        <w:rPr>
          <w:sz w:val="20"/>
        </w:rPr>
        <w:t>autoridad competente, con la que demuestre haber agotado las gestiones de cobro o,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que fue imposible la ejecución de la resolución favorable y, además, se 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 el párrafo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57BFD16F" w14:textId="77777777" w:rsidR="006C7B73" w:rsidRDefault="00E508CA">
      <w:pPr>
        <w:spacing w:line="181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12-11-2021</w:t>
      </w:r>
    </w:p>
    <w:p w14:paraId="74D282A3" w14:textId="77777777" w:rsidR="006C7B73" w:rsidRDefault="006C7B73">
      <w:pPr>
        <w:spacing w:line="181" w:lineRule="exact"/>
        <w:jc w:val="right"/>
        <w:rPr>
          <w:rFonts w:asci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AEA95F5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2487C3D4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spacing w:before="92" w:line="242" w:lineRule="auto"/>
        <w:ind w:right="215"/>
        <w:jc w:val="both"/>
        <w:rPr>
          <w:sz w:val="20"/>
        </w:rPr>
      </w:pPr>
      <w:r>
        <w:rPr>
          <w:sz w:val="20"/>
        </w:rPr>
        <w:t>Se compruebe que el deudor ha sido declarado en quiebra o concurso. En el primer</w:t>
      </w:r>
      <w:r>
        <w:rPr>
          <w:spacing w:val="1"/>
          <w:sz w:val="20"/>
        </w:rPr>
        <w:t xml:space="preserve"> </w:t>
      </w:r>
      <w:r>
        <w:rPr>
          <w:sz w:val="20"/>
        </w:rPr>
        <w:t>supuesto, debe existir sentencia que declare concluida la quiebra por pago concursal 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falta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ctivos.</w:t>
      </w:r>
    </w:p>
    <w:p w14:paraId="07705E1B" w14:textId="77777777" w:rsidR="006C7B73" w:rsidRDefault="006C7B73">
      <w:pPr>
        <w:pStyle w:val="Textoindependiente"/>
        <w:spacing w:before="7"/>
        <w:rPr>
          <w:sz w:val="19"/>
        </w:rPr>
      </w:pPr>
    </w:p>
    <w:p w14:paraId="7CD6ED39" w14:textId="77777777" w:rsidR="006C7B73" w:rsidRDefault="00E508CA">
      <w:pPr>
        <w:pStyle w:val="Textoindependiente"/>
        <w:ind w:left="1126" w:right="221"/>
        <w:jc w:val="both"/>
      </w:pPr>
      <w:r>
        <w:t>Tratándose de las Instituciones de Crédito, se considera que existe notoria imposibilidad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castigada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Valores.</w:t>
      </w:r>
    </w:p>
    <w:p w14:paraId="5C57A57B" w14:textId="77777777" w:rsidR="006C7B73" w:rsidRDefault="006C7B73">
      <w:pPr>
        <w:pStyle w:val="Textoindependiente"/>
        <w:spacing w:before="11"/>
        <w:rPr>
          <w:sz w:val="19"/>
        </w:rPr>
      </w:pPr>
    </w:p>
    <w:p w14:paraId="2974509A" w14:textId="77777777" w:rsidR="006C7B73" w:rsidRDefault="00E508CA">
      <w:pPr>
        <w:pStyle w:val="Textoindependiente"/>
        <w:ind w:left="1126" w:right="223"/>
        <w:jc w:val="both"/>
      </w:pPr>
      <w:r>
        <w:t>Lo establecido en el párrafo anterior será aplicable siempre que, en el ejercicio de facultades</w:t>
      </w:r>
      <w:r>
        <w:rPr>
          <w:spacing w:val="1"/>
        </w:rPr>
        <w:t xml:space="preserve"> </w:t>
      </w:r>
      <w:r>
        <w:t>de comprobación, proporcionen a las autoridades fiscales la misma información suministrada</w:t>
      </w:r>
      <w:r>
        <w:rPr>
          <w:spacing w:val="1"/>
        </w:rPr>
        <w:t xml:space="preserve"> </w:t>
      </w:r>
      <w:r>
        <w:t>en la base primaria de datos control</w:t>
      </w:r>
      <w:r>
        <w:t>ada por las sociedades de información crediticia a que</w:t>
      </w:r>
      <w:r>
        <w:rPr>
          <w:spacing w:val="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referencia la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para Regular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Crediticia.</w:t>
      </w:r>
    </w:p>
    <w:p w14:paraId="6E44F384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63F0B6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1BA589BF" w14:textId="77777777" w:rsidR="006C7B73" w:rsidRDefault="00E508CA">
      <w:pPr>
        <w:pStyle w:val="Textoindependiente"/>
        <w:ind w:left="1126" w:right="221"/>
        <w:jc w:val="both"/>
      </w:pPr>
      <w:r>
        <w:t>Para los efectos del artículo 44 de esta Ley, los contribuyentes que deduzcan créditos por</w:t>
      </w:r>
      <w:r>
        <w:rPr>
          <w:spacing w:val="1"/>
        </w:rPr>
        <w:t xml:space="preserve"> </w:t>
      </w:r>
      <w:r>
        <w:t>incobrables, los deberán considerar cancelados en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deduzcan.</w:t>
      </w:r>
    </w:p>
    <w:p w14:paraId="38A22C9E" w14:textId="77777777" w:rsidR="006C7B73" w:rsidRDefault="006C7B73">
      <w:pPr>
        <w:pStyle w:val="Textoindependiente"/>
        <w:spacing w:before="10"/>
        <w:rPr>
          <w:sz w:val="19"/>
        </w:rPr>
      </w:pPr>
    </w:p>
    <w:p w14:paraId="40968722" w14:textId="77777777" w:rsidR="006C7B73" w:rsidRDefault="00E508CA">
      <w:pPr>
        <w:pStyle w:val="Textoindependiente"/>
        <w:ind w:left="1126" w:right="222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hipotecaria,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será</w:t>
      </w:r>
      <w:r>
        <w:rPr>
          <w:spacing w:val="-53"/>
        </w:rPr>
        <w:t xml:space="preserve"> </w:t>
      </w:r>
      <w:r>
        <w:t>deducible el cincuenta por ciento del monto cuando se den los supuestos a que se refiere el</w:t>
      </w:r>
      <w:r>
        <w:rPr>
          <w:spacing w:val="1"/>
        </w:rPr>
        <w:t xml:space="preserve"> </w:t>
      </w:r>
      <w:r>
        <w:t>inciso b) anterior. Cuando el deudor efectúe el pago del adeudo o se haga la aplicación del</w:t>
      </w:r>
      <w:r>
        <w:rPr>
          <w:spacing w:val="1"/>
        </w:rPr>
        <w:t xml:space="preserve"> </w:t>
      </w:r>
      <w:r>
        <w:t>importe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remate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cub</w:t>
      </w:r>
      <w:r>
        <w:t>rir</w:t>
      </w:r>
      <w:r>
        <w:rPr>
          <w:spacing w:val="8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adeudo,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hará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deducción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saldo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cobrar</w:t>
      </w:r>
      <w:r>
        <w:rPr>
          <w:spacing w:val="-5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acumulación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recuperado.</w:t>
      </w:r>
    </w:p>
    <w:p w14:paraId="69CB061B" w14:textId="77777777" w:rsidR="006C7B73" w:rsidRDefault="006C7B73">
      <w:pPr>
        <w:pStyle w:val="Textoindependiente"/>
        <w:spacing w:before="10"/>
        <w:rPr>
          <w:sz w:val="19"/>
        </w:rPr>
      </w:pPr>
    </w:p>
    <w:p w14:paraId="2CB62316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tratándose de remuneraciones a empleados o a terceros, que estén condicionadas al</w:t>
      </w:r>
      <w:r>
        <w:rPr>
          <w:spacing w:val="1"/>
          <w:sz w:val="20"/>
        </w:rPr>
        <w:t xml:space="preserve"> </w:t>
      </w:r>
      <w:r>
        <w:rPr>
          <w:sz w:val="20"/>
        </w:rPr>
        <w:t>cobro de los abonos en las enajenaciones a plazos o en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 en los que hayan intervenido, éstos se deduzcan en el ejercicio en el que dichos</w:t>
      </w:r>
      <w:r>
        <w:rPr>
          <w:spacing w:val="1"/>
          <w:sz w:val="20"/>
        </w:rPr>
        <w:t xml:space="preserve"> </w:t>
      </w:r>
      <w:r>
        <w:rPr>
          <w:sz w:val="20"/>
        </w:rPr>
        <w:t>abonos</w:t>
      </w:r>
      <w:r>
        <w:rPr>
          <w:spacing w:val="-2"/>
          <w:sz w:val="20"/>
        </w:rPr>
        <w:t xml:space="preserve"> </w:t>
      </w:r>
      <w:r>
        <w:rPr>
          <w:sz w:val="20"/>
        </w:rPr>
        <w:t>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satisfagan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26CBE55" w14:textId="77777777" w:rsidR="006C7B73" w:rsidRDefault="006C7B73">
      <w:pPr>
        <w:pStyle w:val="Textoindependiente"/>
        <w:spacing w:before="2"/>
        <w:rPr>
          <w:sz w:val="19"/>
        </w:rPr>
      </w:pPr>
    </w:p>
    <w:p w14:paraId="00CEBDB1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comisionistas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mediadores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64FD79D" w14:textId="77777777" w:rsidR="006C7B73" w:rsidRDefault="006C7B73">
      <w:pPr>
        <w:pStyle w:val="Textoindependiente"/>
        <w:spacing w:before="6"/>
        <w:rPr>
          <w:sz w:val="19"/>
        </w:rPr>
      </w:pPr>
    </w:p>
    <w:p w14:paraId="100F713D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del comprobante fiscal a que se refiere el primer párrafo de la fracci</w:t>
      </w:r>
      <w:r>
        <w:rPr>
          <w:sz w:val="20"/>
        </w:rPr>
        <w:t>ón III de este artículo, éste</w:t>
      </w:r>
      <w:r>
        <w:rPr>
          <w:spacing w:val="-53"/>
          <w:sz w:val="20"/>
        </w:rPr>
        <w:t xml:space="preserve"> </w:t>
      </w:r>
      <w:r>
        <w:rPr>
          <w:sz w:val="20"/>
        </w:rPr>
        <w:t>se obtenga a</w:t>
      </w:r>
      <w:r>
        <w:rPr>
          <w:spacing w:val="1"/>
          <w:sz w:val="20"/>
        </w:rPr>
        <w:t xml:space="preserve"> </w:t>
      </w:r>
      <w:r>
        <w:rPr>
          <w:sz w:val="20"/>
        </w:rPr>
        <w:t>más tardar el 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declaración.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la documentación comprobatoria de las retenciones y de los pagos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las fracciones V y VI de este artículo, respe</w:t>
      </w:r>
      <w:r>
        <w:rPr>
          <w:sz w:val="20"/>
        </w:rPr>
        <w:t>ctivamente, los mismos se realicen en los</w:t>
      </w:r>
      <w:r>
        <w:rPr>
          <w:spacing w:val="1"/>
          <w:sz w:val="20"/>
        </w:rPr>
        <w:t xml:space="preserve"> </w:t>
      </w:r>
      <w:r>
        <w:rPr>
          <w:sz w:val="20"/>
        </w:rPr>
        <w:t>plazos que al efecto establecen las disposiciones fiscales, y la documentación 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se obtenga en dicha fecha. Tratándose de las declaraciones informativas a que se refieren los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artículos 76 de esta Ley, y</w:t>
      </w:r>
      <w:r>
        <w:rPr>
          <w:sz w:val="20"/>
        </w:rPr>
        <w:t xml:space="preserve"> 32, fracciones V y VIII de la Ley del Impuesto al Valor Agregado,</w:t>
      </w:r>
      <w:r>
        <w:rPr>
          <w:spacing w:val="1"/>
          <w:sz w:val="20"/>
        </w:rPr>
        <w:t xml:space="preserve"> </w:t>
      </w:r>
      <w:r>
        <w:rPr>
          <w:sz w:val="20"/>
        </w:rPr>
        <w:t>éstas se deberán presentar en los plazos que al efecto establece el citado artículo 76 y contar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 esa fecha con los comprobantes fiscales correspondientes. Además,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exp</w:t>
      </w:r>
      <w:r>
        <w:rPr>
          <w:sz w:val="20"/>
        </w:rPr>
        <w:t>edición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3B77EFEA" w14:textId="77777777" w:rsidR="006C7B73" w:rsidRDefault="006C7B73">
      <w:pPr>
        <w:pStyle w:val="Textoindependiente"/>
        <w:spacing w:before="2"/>
      </w:pPr>
    </w:p>
    <w:p w14:paraId="033BAF6D" w14:textId="77777777" w:rsidR="006C7B73" w:rsidRDefault="00E508CA">
      <w:pPr>
        <w:pStyle w:val="Textoindependiente"/>
        <w:ind w:left="1126" w:right="216"/>
        <w:jc w:val="both"/>
      </w:pPr>
      <w:r>
        <w:t>Tratándose de anticipos por los gastos a que se refiere la fracción III del artículo 25 de esta</w:t>
      </w:r>
      <w:r>
        <w:rPr>
          <w:spacing w:val="1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éstos</w:t>
      </w:r>
      <w:r>
        <w:rPr>
          <w:spacing w:val="9"/>
        </w:rPr>
        <w:t xml:space="preserve"> </w:t>
      </w:r>
      <w:r>
        <w:t>serán</w:t>
      </w:r>
      <w:r>
        <w:rPr>
          <w:spacing w:val="8"/>
        </w:rPr>
        <w:t xml:space="preserve"> </w:t>
      </w:r>
      <w:r>
        <w:t>deducibles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efectúen,</w:t>
      </w:r>
      <w:r>
        <w:rPr>
          <w:spacing w:val="7"/>
        </w:rPr>
        <w:t xml:space="preserve"> </w:t>
      </w:r>
      <w:r>
        <w:t>siempre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cuente</w:t>
      </w:r>
      <w:r>
        <w:rPr>
          <w:spacing w:val="8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anticipo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 fiscal que ampare la totalidad de la operación por la que se efectuó el anticipo, a</w:t>
      </w:r>
      <w:r>
        <w:rPr>
          <w:spacing w:val="-53"/>
        </w:rPr>
        <w:t xml:space="preserve"> </w:t>
      </w:r>
      <w:r>
        <w:t>más</w:t>
      </w:r>
      <w:r>
        <w:rPr>
          <w:spacing w:val="5"/>
        </w:rPr>
        <w:t xml:space="preserve"> </w:t>
      </w:r>
      <w:r>
        <w:t>tardar</w:t>
      </w:r>
      <w:r>
        <w:rPr>
          <w:spacing w:val="7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último</w:t>
      </w:r>
      <w:r>
        <w:rPr>
          <w:spacing w:val="5"/>
        </w:rPr>
        <w:t xml:space="preserve"> </w:t>
      </w:r>
      <w:r>
        <w:t>día</w:t>
      </w:r>
      <w:r>
        <w:rPr>
          <w:spacing w:val="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siguiente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aquél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dio</w:t>
      </w:r>
      <w:r>
        <w:rPr>
          <w:spacing w:val="5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anticipo.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deducción</w:t>
      </w:r>
    </w:p>
    <w:p w14:paraId="23C5A87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0DBA13C" w14:textId="77777777" w:rsidR="006C7B73" w:rsidRDefault="006C7B73">
      <w:pPr>
        <w:pStyle w:val="Textoindependiente"/>
        <w:spacing w:before="10"/>
        <w:rPr>
          <w:sz w:val="27"/>
        </w:rPr>
      </w:pPr>
    </w:p>
    <w:p w14:paraId="34C575C1" w14:textId="77777777" w:rsidR="006C7B73" w:rsidRDefault="00E508CA">
      <w:pPr>
        <w:pStyle w:val="Textoindependiente"/>
        <w:spacing w:before="93"/>
        <w:ind w:left="1126" w:right="221"/>
        <w:jc w:val="both"/>
      </w:pPr>
      <w:r>
        <w:t>del</w:t>
      </w:r>
      <w:r>
        <w:rPr>
          <w:spacing w:val="-1"/>
        </w:rPr>
        <w:t xml:space="preserve"> </w:t>
      </w:r>
      <w:r>
        <w:t>anticipo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pague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que se reciba el bien o el servicio, la deducción será por la diferencia entre el valor total</w:t>
      </w:r>
      <w:r>
        <w:rPr>
          <w:spacing w:val="1"/>
        </w:rPr>
        <w:t xml:space="preserve"> </w:t>
      </w:r>
      <w:r>
        <w:t>consignado en el comprobante fiscal y el monto del anticipo. En todo caso para efectuar esta</w:t>
      </w:r>
      <w:r>
        <w:rPr>
          <w:spacing w:val="1"/>
        </w:rPr>
        <w:t xml:space="preserve"> </w:t>
      </w:r>
      <w:r>
        <w:t>deducción, se deberán cumplir con los demás requisitos que estable</w:t>
      </w:r>
      <w:r>
        <w:t>zcan las disposiciones</w:t>
      </w:r>
      <w:r>
        <w:rPr>
          <w:spacing w:val="1"/>
        </w:rPr>
        <w:t xml:space="preserve"> </w:t>
      </w:r>
      <w:r>
        <w:t>fiscales.</w:t>
      </w:r>
    </w:p>
    <w:p w14:paraId="164349CD" w14:textId="77777777" w:rsidR="006C7B73" w:rsidRDefault="006C7B73">
      <w:pPr>
        <w:pStyle w:val="Textoindependiente"/>
      </w:pPr>
    </w:p>
    <w:p w14:paraId="2E730B66" w14:textId="77777777" w:rsidR="006C7B73" w:rsidRDefault="00E508CA">
      <w:pPr>
        <w:pStyle w:val="Textoindependiente"/>
        <w:ind w:left="1126" w:right="215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informativas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76 de esta Ley a requerimiento de la autoridad fiscal, no se considerará incumplido el</w:t>
      </w:r>
      <w:r>
        <w:rPr>
          <w:spacing w:val="1"/>
        </w:rPr>
        <w:t xml:space="preserve"> </w:t>
      </w:r>
      <w:r>
        <w:t>requisito a que se refiere el primer párrafo de esta fracción, siempre que se presenten dichas</w:t>
      </w:r>
      <w:r>
        <w:rPr>
          <w:spacing w:val="1"/>
        </w:rPr>
        <w:t xml:space="preserve"> </w:t>
      </w:r>
      <w:r>
        <w:t>declaraciones</w:t>
      </w:r>
      <w:r>
        <w:rPr>
          <w:spacing w:val="13"/>
        </w:rPr>
        <w:t xml:space="preserve"> </w:t>
      </w:r>
      <w: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plazo</w:t>
      </w:r>
      <w:r>
        <w:rPr>
          <w:spacing w:val="12"/>
        </w:rPr>
        <w:t xml:space="preserve"> </w:t>
      </w:r>
      <w:r>
        <w:t>máximo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60</w:t>
      </w:r>
      <w:r>
        <w:rPr>
          <w:spacing w:val="14"/>
        </w:rPr>
        <w:t xml:space="preserve"> </w:t>
      </w:r>
      <w:r>
        <w:t>días</w:t>
      </w:r>
      <w:r>
        <w:rPr>
          <w:spacing w:val="14"/>
        </w:rPr>
        <w:t xml:space="preserve"> </w:t>
      </w:r>
      <w:r>
        <w:t>contados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notifique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0E891E4D" w14:textId="77777777" w:rsidR="006C7B73" w:rsidRDefault="006C7B73">
      <w:pPr>
        <w:pStyle w:val="Textoindependiente"/>
        <w:spacing w:before="10"/>
        <w:rPr>
          <w:sz w:val="19"/>
        </w:rPr>
      </w:pPr>
    </w:p>
    <w:p w14:paraId="3D5C2612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tratándose de pagos efectuados por concept</w:t>
      </w:r>
      <w:r>
        <w:rPr>
          <w:sz w:val="20"/>
        </w:rPr>
        <w:t>o de salarios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 servicio personal subordinado a trabajadores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</w:t>
      </w:r>
      <w:r>
        <w:rPr>
          <w:sz w:val="20"/>
        </w:rPr>
        <w:t>limiento a los requisitos a que se refieren los preceptos que lo</w:t>
      </w:r>
      <w:r>
        <w:rPr>
          <w:spacing w:val="1"/>
          <w:sz w:val="20"/>
        </w:rPr>
        <w:t xml:space="preserve"> </w:t>
      </w:r>
      <w:r>
        <w:rPr>
          <w:sz w:val="20"/>
        </w:rPr>
        <w:t>regulan,</w:t>
      </w:r>
      <w:r>
        <w:rPr>
          <w:spacing w:val="-3"/>
          <w:sz w:val="20"/>
        </w:rPr>
        <w:t xml:space="preserve"> </w:t>
      </w:r>
      <w:r>
        <w:rPr>
          <w:sz w:val="20"/>
        </w:rPr>
        <w:t>salvo</w:t>
      </w:r>
      <w:r>
        <w:rPr>
          <w:spacing w:val="-2"/>
          <w:sz w:val="20"/>
        </w:rPr>
        <w:t xml:space="preserve"> </w:t>
      </w:r>
      <w:r>
        <w:rPr>
          <w:sz w:val="20"/>
        </w:rPr>
        <w:t>cuando 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esté obligado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citadas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disposiciones.</w:t>
      </w:r>
    </w:p>
    <w:p w14:paraId="132D5FED" w14:textId="77777777" w:rsidR="006C7B73" w:rsidRDefault="006C7B73">
      <w:pPr>
        <w:pStyle w:val="Textoindependiente"/>
      </w:pPr>
    </w:p>
    <w:p w14:paraId="4EC5C357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el importe de las mercancías, materias primas, productos semiterminados o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en existencia, que por deterioro u otras causas no imputables al contribuyente hubiera perdido</w:t>
      </w:r>
      <w:r>
        <w:rPr>
          <w:spacing w:val="-53"/>
          <w:sz w:val="20"/>
        </w:rPr>
        <w:t xml:space="preserve"> </w:t>
      </w:r>
      <w:r>
        <w:rPr>
          <w:sz w:val="20"/>
        </w:rPr>
        <w:t>su valor, se deduzca de los inventarios durante el ejercicio en que est</w:t>
      </w:r>
      <w:r>
        <w:rPr>
          <w:sz w:val="20"/>
        </w:rPr>
        <w:t>o ocurra; siempre que se</w:t>
      </w:r>
      <w:r>
        <w:rPr>
          <w:spacing w:val="-53"/>
          <w:sz w:val="20"/>
        </w:rPr>
        <w:t xml:space="preserve"> </w:t>
      </w:r>
      <w:r>
        <w:rPr>
          <w:sz w:val="20"/>
        </w:rPr>
        <w:t>cumpla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 establecidos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3E3BBF2" w14:textId="77777777" w:rsidR="006C7B73" w:rsidRDefault="006C7B73">
      <w:pPr>
        <w:pStyle w:val="Textoindependiente"/>
        <w:spacing w:before="2"/>
      </w:pPr>
    </w:p>
    <w:p w14:paraId="22ADF680" w14:textId="77777777" w:rsidR="006C7B73" w:rsidRDefault="00E508CA">
      <w:pPr>
        <w:pStyle w:val="Textoindependiente"/>
        <w:ind w:left="1126" w:right="214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mercancías,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primas,</w:t>
      </w:r>
      <w:r>
        <w:rPr>
          <w:spacing w:val="1"/>
        </w:rPr>
        <w:t xml:space="preserve"> </w:t>
      </w:r>
      <w:r>
        <w:t>productos semiterminados o terminados a que se refiere el párrafo anterior, s</w:t>
      </w:r>
      <w:r>
        <w:t>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subsistencia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alimentación,</w:t>
      </w:r>
      <w:r>
        <w:rPr>
          <w:spacing w:val="1"/>
        </w:rPr>
        <w:t xml:space="preserve"> </w:t>
      </w:r>
      <w:r>
        <w:t>vestido, vivienda o salud, antes de proceder a su destrucción, se ofrezcan en donación a las</w:t>
      </w:r>
      <w:r>
        <w:rPr>
          <w:spacing w:val="1"/>
        </w:rPr>
        <w:t xml:space="preserve"> </w:t>
      </w:r>
      <w:r>
        <w:t>instituciones</w:t>
      </w:r>
      <w:r>
        <w:rPr>
          <w:spacing w:val="15"/>
        </w:rPr>
        <w:t xml:space="preserve"> </w:t>
      </w:r>
      <w:r>
        <w:t>autorizadas</w:t>
      </w:r>
      <w:r>
        <w:rPr>
          <w:spacing w:val="1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recibir</w:t>
      </w:r>
      <w:r>
        <w:rPr>
          <w:spacing w:val="15"/>
        </w:rPr>
        <w:t xml:space="preserve"> </w:t>
      </w:r>
      <w:r>
        <w:t>donativos</w:t>
      </w:r>
      <w:r>
        <w:rPr>
          <w:spacing w:val="12"/>
        </w:rPr>
        <w:t xml:space="preserve"> </w:t>
      </w:r>
      <w:r>
        <w:t>deducibles</w:t>
      </w:r>
      <w:r>
        <w:rPr>
          <w:spacing w:val="13"/>
        </w:rPr>
        <w:t xml:space="preserve"> </w:t>
      </w:r>
      <w:r>
        <w:t>conforme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Ley,</w:t>
      </w:r>
      <w:r>
        <w:rPr>
          <w:spacing w:val="14"/>
        </w:rPr>
        <w:t xml:space="preserve"> </w:t>
      </w:r>
      <w:r>
        <w:t>dedicadas</w:t>
      </w:r>
      <w:r>
        <w:rPr>
          <w:spacing w:val="1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la atención de requerimientos básicos de subsistencia en materia de alimentación, vestido,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sectores,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escasos</w:t>
      </w:r>
      <w:r>
        <w:rPr>
          <w:spacing w:val="1"/>
        </w:rPr>
        <w:t xml:space="preserve"> </w:t>
      </w:r>
      <w:r>
        <w:t>recursos,</w:t>
      </w:r>
      <w:r>
        <w:rPr>
          <w:spacing w:val="-53"/>
        </w:rPr>
        <w:t xml:space="preserve"> </w:t>
      </w:r>
      <w:r>
        <w:t>cumpliendo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 pa</w:t>
      </w:r>
      <w:r>
        <w:t>ra</w:t>
      </w:r>
      <w:r>
        <w:rPr>
          <w:spacing w:val="-2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establezca el</w:t>
      </w:r>
      <w:r>
        <w:rPr>
          <w:spacing w:val="-3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06D66033" w14:textId="77777777" w:rsidR="006C7B73" w:rsidRDefault="006C7B73">
      <w:pPr>
        <w:pStyle w:val="Textoindependiente"/>
        <w:spacing w:before="11"/>
        <w:rPr>
          <w:sz w:val="19"/>
        </w:rPr>
      </w:pPr>
    </w:p>
    <w:p w14:paraId="693533E1" w14:textId="77777777" w:rsidR="006C7B73" w:rsidRDefault="00E508CA">
      <w:pPr>
        <w:pStyle w:val="Textoindependiente"/>
        <w:ind w:left="1126" w:right="224"/>
        <w:jc w:val="both"/>
      </w:pPr>
      <w:r>
        <w:t>No se podrán ofrecer en donación aquellos bienes que en términos de otro ordenamiento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manejo,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prohíba</w:t>
      </w:r>
      <w:r>
        <w:rPr>
          <w:spacing w:val="1"/>
        </w:rPr>
        <w:t xml:space="preserve"> </w:t>
      </w:r>
      <w:r>
        <w:t>expresamente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venta, suministro,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establezca</w:t>
      </w:r>
      <w:r>
        <w:rPr>
          <w:spacing w:val="8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destino 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39143726" w14:textId="77777777" w:rsidR="006C7B73" w:rsidRDefault="006C7B73">
      <w:pPr>
        <w:pStyle w:val="Textoindependiente"/>
        <w:spacing w:before="10"/>
        <w:rPr>
          <w:sz w:val="19"/>
        </w:rPr>
      </w:pPr>
    </w:p>
    <w:p w14:paraId="579482AC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Que tratándose de gastos que conforme a la Ley General de Sociedades Cooperativas se</w:t>
      </w:r>
      <w:r>
        <w:rPr>
          <w:spacing w:val="1"/>
          <w:sz w:val="20"/>
        </w:rPr>
        <w:t xml:space="preserve"> </w:t>
      </w:r>
      <w:r>
        <w:rPr>
          <w:sz w:val="20"/>
        </w:rPr>
        <w:t>generen como parte del fondo de previsión social a que se refiere el artículo 58 de dicho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 y</w:t>
      </w:r>
      <w:r>
        <w:rPr>
          <w:sz w:val="20"/>
        </w:rPr>
        <w:t xml:space="preserve"> se otorguen a los socios cooperativistas, los mismos serán deducibles cuando</w:t>
      </w:r>
      <w:r>
        <w:rPr>
          <w:spacing w:val="-53"/>
          <w:sz w:val="20"/>
        </w:rPr>
        <w:t xml:space="preserve"> </w:t>
      </w:r>
      <w:r>
        <w:rPr>
          <w:sz w:val="20"/>
        </w:rPr>
        <w:t>se disponga de los recursos del fondo correspondiente, siempre que se cumpla con los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requisitos:</w:t>
      </w:r>
    </w:p>
    <w:p w14:paraId="7765E077" w14:textId="77777777" w:rsidR="006C7B73" w:rsidRDefault="006C7B73">
      <w:pPr>
        <w:pStyle w:val="Textoindependiente"/>
      </w:pPr>
    </w:p>
    <w:p w14:paraId="1A612939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ind w:right="227"/>
        <w:rPr>
          <w:sz w:val="20"/>
        </w:rPr>
      </w:pPr>
      <w:r>
        <w:rPr>
          <w:sz w:val="20"/>
        </w:rPr>
        <w:t>Que el fondo de previsión social del que deriven se constituya con la</w:t>
      </w:r>
      <w:r>
        <w:rPr>
          <w:sz w:val="20"/>
        </w:rPr>
        <w:t xml:space="preserve"> aportación anual del</w:t>
      </w:r>
      <w:r>
        <w:rPr>
          <w:spacing w:val="-53"/>
          <w:sz w:val="20"/>
        </w:rPr>
        <w:t xml:space="preserve"> </w:t>
      </w:r>
      <w:r>
        <w:rPr>
          <w:sz w:val="20"/>
        </w:rPr>
        <w:t>porcentaje,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sobre los ingresos</w:t>
      </w:r>
      <w:r>
        <w:rPr>
          <w:spacing w:val="-2"/>
          <w:sz w:val="20"/>
        </w:rPr>
        <w:t xml:space="preserve"> </w:t>
      </w:r>
      <w:r>
        <w:rPr>
          <w:sz w:val="20"/>
        </w:rPr>
        <w:t>netos,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determinado por la</w:t>
      </w:r>
      <w:r>
        <w:rPr>
          <w:spacing w:val="-1"/>
          <w:sz w:val="20"/>
        </w:rPr>
        <w:t xml:space="preserve"> </w:t>
      </w:r>
      <w:r>
        <w:rPr>
          <w:sz w:val="20"/>
        </w:rPr>
        <w:t>Asamblea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1C772A14" w14:textId="77777777" w:rsidR="006C7B73" w:rsidRDefault="006C7B73">
      <w:pPr>
        <w:pStyle w:val="Textoindependiente"/>
        <w:spacing w:before="11"/>
        <w:rPr>
          <w:sz w:val="19"/>
        </w:rPr>
      </w:pPr>
    </w:p>
    <w:p w14:paraId="229607DA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fondo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previsión</w:t>
      </w:r>
      <w:r>
        <w:rPr>
          <w:spacing w:val="30"/>
          <w:sz w:val="20"/>
        </w:rPr>
        <w:t xml:space="preserve"> </w:t>
      </w:r>
      <w:r>
        <w:rPr>
          <w:sz w:val="20"/>
        </w:rPr>
        <w:t>social</w:t>
      </w:r>
      <w:r>
        <w:rPr>
          <w:spacing w:val="29"/>
          <w:sz w:val="20"/>
        </w:rPr>
        <w:t xml:space="preserve"> </w:t>
      </w:r>
      <w:r>
        <w:rPr>
          <w:sz w:val="20"/>
        </w:rPr>
        <w:t>esté</w:t>
      </w:r>
      <w:r>
        <w:rPr>
          <w:spacing w:val="32"/>
          <w:sz w:val="20"/>
        </w:rPr>
        <w:t xml:space="preserve"> </w:t>
      </w:r>
      <w:r>
        <w:rPr>
          <w:sz w:val="20"/>
        </w:rPr>
        <w:t>destinado</w:t>
      </w:r>
      <w:r>
        <w:rPr>
          <w:spacing w:val="32"/>
          <w:sz w:val="20"/>
        </w:rPr>
        <w:t xml:space="preserve"> </w:t>
      </w:r>
      <w:r>
        <w:rPr>
          <w:sz w:val="20"/>
        </w:rPr>
        <w:t>en</w:t>
      </w:r>
      <w:r>
        <w:rPr>
          <w:spacing w:val="31"/>
          <w:sz w:val="20"/>
        </w:rPr>
        <w:t xml:space="preserve"> </w:t>
      </w:r>
      <w:r>
        <w:rPr>
          <w:sz w:val="20"/>
        </w:rPr>
        <w:t>términos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31"/>
          <w:sz w:val="20"/>
        </w:rPr>
        <w:t xml:space="preserve"> </w:t>
      </w:r>
      <w:r>
        <w:rPr>
          <w:sz w:val="20"/>
        </w:rPr>
        <w:t>artículo</w:t>
      </w:r>
      <w:r>
        <w:rPr>
          <w:spacing w:val="31"/>
          <w:sz w:val="20"/>
        </w:rPr>
        <w:t xml:space="preserve"> </w:t>
      </w:r>
      <w:r>
        <w:rPr>
          <w:sz w:val="20"/>
        </w:rPr>
        <w:t>57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Ley</w:t>
      </w:r>
      <w:r>
        <w:rPr>
          <w:spacing w:val="-52"/>
          <w:sz w:val="20"/>
        </w:rPr>
        <w:t xml:space="preserve"> </w:t>
      </w:r>
      <w:r>
        <w:rPr>
          <w:sz w:val="20"/>
        </w:rPr>
        <w:t>General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Cooperativas a las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reservas:</w:t>
      </w:r>
    </w:p>
    <w:p w14:paraId="70B7EDB7" w14:textId="77777777" w:rsidR="006C7B73" w:rsidRDefault="006C7B73">
      <w:pPr>
        <w:pStyle w:val="Textoindependiente"/>
        <w:spacing w:before="8"/>
        <w:rPr>
          <w:sz w:val="19"/>
        </w:rPr>
      </w:pPr>
    </w:p>
    <w:p w14:paraId="5B27762C" w14:textId="77777777" w:rsidR="006C7B73" w:rsidRDefault="00E508CA">
      <w:pPr>
        <w:pStyle w:val="Prrafodelista"/>
        <w:numPr>
          <w:ilvl w:val="2"/>
          <w:numId w:val="136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cubrir</w:t>
      </w:r>
      <w:r>
        <w:rPr>
          <w:spacing w:val="-3"/>
          <w:sz w:val="20"/>
        </w:rPr>
        <w:t xml:space="preserve"> </w:t>
      </w:r>
      <w:r>
        <w:rPr>
          <w:sz w:val="20"/>
        </w:rPr>
        <w:t>riesgos y</w:t>
      </w:r>
      <w:r>
        <w:rPr>
          <w:spacing w:val="-4"/>
          <w:sz w:val="20"/>
        </w:rPr>
        <w:t xml:space="preserve"> </w:t>
      </w:r>
      <w:r>
        <w:rPr>
          <w:sz w:val="20"/>
        </w:rPr>
        <w:t>enfermedades</w:t>
      </w:r>
      <w:r>
        <w:rPr>
          <w:spacing w:val="-2"/>
          <w:sz w:val="20"/>
        </w:rPr>
        <w:t xml:space="preserve"> </w:t>
      </w:r>
      <w:r>
        <w:rPr>
          <w:sz w:val="20"/>
        </w:rPr>
        <w:t>profesionales.</w:t>
      </w:r>
    </w:p>
    <w:p w14:paraId="13ED5705" w14:textId="77777777" w:rsidR="006C7B73" w:rsidRDefault="006C7B73">
      <w:pPr>
        <w:pStyle w:val="Textoindependiente"/>
        <w:spacing w:before="10"/>
        <w:rPr>
          <w:sz w:val="19"/>
        </w:rPr>
      </w:pPr>
    </w:p>
    <w:p w14:paraId="133016E9" w14:textId="77777777" w:rsidR="006C7B73" w:rsidRDefault="00E508CA">
      <w:pPr>
        <w:pStyle w:val="Prrafodelista"/>
        <w:numPr>
          <w:ilvl w:val="2"/>
          <w:numId w:val="136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haberes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socios.</w:t>
      </w:r>
    </w:p>
    <w:p w14:paraId="36EBB60C" w14:textId="77777777" w:rsidR="006C7B73" w:rsidRDefault="006C7B73">
      <w:pPr>
        <w:pStyle w:val="Textoindependiente"/>
      </w:pPr>
    </w:p>
    <w:p w14:paraId="0BB3B631" w14:textId="77777777" w:rsidR="006C7B73" w:rsidRDefault="00E508CA">
      <w:pPr>
        <w:pStyle w:val="Prrafodelista"/>
        <w:numPr>
          <w:ilvl w:val="2"/>
          <w:numId w:val="136"/>
        </w:numPr>
        <w:tabs>
          <w:tab w:val="left" w:pos="1990"/>
          <w:tab w:val="left" w:pos="1991"/>
        </w:tabs>
        <w:spacing w:before="1"/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 primas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antigüedad.</w:t>
      </w:r>
    </w:p>
    <w:p w14:paraId="08612263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170E65E" w14:textId="77777777" w:rsidR="006C7B73" w:rsidRDefault="006C7B73">
      <w:pPr>
        <w:pStyle w:val="Textoindependiente"/>
      </w:pPr>
    </w:p>
    <w:p w14:paraId="334252AE" w14:textId="77777777" w:rsidR="006C7B73" w:rsidRDefault="006C7B73">
      <w:pPr>
        <w:pStyle w:val="Textoindependiente"/>
        <w:spacing w:before="8"/>
        <w:rPr>
          <w:sz w:val="27"/>
        </w:rPr>
      </w:pPr>
    </w:p>
    <w:p w14:paraId="126AAF56" w14:textId="77777777" w:rsidR="006C7B73" w:rsidRDefault="00E508CA">
      <w:pPr>
        <w:pStyle w:val="Prrafodelista"/>
        <w:numPr>
          <w:ilvl w:val="2"/>
          <w:numId w:val="136"/>
        </w:numPr>
        <w:tabs>
          <w:tab w:val="left" w:pos="1991"/>
        </w:tabs>
        <w:spacing w:before="93"/>
        <w:ind w:right="216"/>
        <w:jc w:val="both"/>
        <w:rPr>
          <w:sz w:val="20"/>
        </w:rPr>
      </w:pPr>
      <w:r>
        <w:rPr>
          <w:sz w:val="20"/>
        </w:rPr>
        <w:t>Para formar fondos con fines diversos que cubran: gastos médicos y de funeral,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hijos,</w:t>
      </w:r>
      <w:r>
        <w:rPr>
          <w:spacing w:val="1"/>
          <w:sz w:val="20"/>
        </w:rPr>
        <w:t xml:space="preserve"> </w:t>
      </w:r>
      <w:r>
        <w:rPr>
          <w:sz w:val="20"/>
        </w:rPr>
        <w:t>guarderías infantiles, actividades culturales y deportivas y otras prestaciones de</w:t>
      </w:r>
      <w:r>
        <w:rPr>
          <w:spacing w:val="1"/>
          <w:sz w:val="20"/>
        </w:rPr>
        <w:t xml:space="preserve"> </w:t>
      </w:r>
      <w:r>
        <w:rPr>
          <w:sz w:val="20"/>
        </w:rPr>
        <w:t>previsión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análoga.</w:t>
      </w:r>
    </w:p>
    <w:p w14:paraId="21D52CB8" w14:textId="77777777" w:rsidR="006C7B73" w:rsidRDefault="006C7B73">
      <w:pPr>
        <w:pStyle w:val="Textoindependiente"/>
        <w:spacing w:before="2"/>
      </w:pPr>
    </w:p>
    <w:p w14:paraId="0A214459" w14:textId="77777777" w:rsidR="006C7B73" w:rsidRDefault="00E508CA">
      <w:pPr>
        <w:pStyle w:val="Textoindependiente"/>
        <w:ind w:left="1990" w:right="224"/>
        <w:jc w:val="both"/>
      </w:pPr>
      <w:r>
        <w:t>Para aplicar la deducción a que se refiere este numeral la sociedad cooperativa</w:t>
      </w:r>
      <w:r>
        <w:rPr>
          <w:spacing w:val="1"/>
        </w:rPr>
        <w:t xml:space="preserve"> </w:t>
      </w:r>
      <w:r>
        <w:t>deberá pagar, salvo en el caso de subsidios por incapacidad, directamente a los</w:t>
      </w:r>
      <w:r>
        <w:rPr>
          <w:spacing w:val="1"/>
        </w:rPr>
        <w:t xml:space="preserve"> </w:t>
      </w:r>
      <w:r>
        <w:t>prestadores de servicios y a favor del socio cooperativista de que se tra</w:t>
      </w:r>
      <w:r>
        <w:t>te, las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previsión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expedidos a nombre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 cooperativa.</w:t>
      </w:r>
    </w:p>
    <w:p w14:paraId="3947B1F8" w14:textId="77777777" w:rsidR="006C7B73" w:rsidRDefault="006C7B73">
      <w:pPr>
        <w:pStyle w:val="Textoindependiente"/>
        <w:spacing w:before="10"/>
        <w:rPr>
          <w:sz w:val="19"/>
        </w:rPr>
      </w:pPr>
    </w:p>
    <w:p w14:paraId="0E83544F" w14:textId="77777777" w:rsidR="006C7B73" w:rsidRDefault="00E508CA">
      <w:pPr>
        <w:pStyle w:val="Prrafodelista"/>
        <w:numPr>
          <w:ilvl w:val="1"/>
          <w:numId w:val="136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Acreditar que al inicio de cada ejercicio la Asamblea General fijó las prioridades para la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 d</w:t>
      </w:r>
      <w:r>
        <w:rPr>
          <w:sz w:val="20"/>
        </w:rPr>
        <w:t>el fondo de previsión social de conformidad con las perspectivas económicas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cooperativa.</w:t>
      </w:r>
    </w:p>
    <w:p w14:paraId="5F460CAD" w14:textId="77777777" w:rsidR="006C7B73" w:rsidRDefault="006C7B73">
      <w:pPr>
        <w:pStyle w:val="Textoindependiente"/>
        <w:spacing w:before="10"/>
        <w:rPr>
          <w:sz w:val="19"/>
        </w:rPr>
      </w:pPr>
    </w:p>
    <w:p w14:paraId="1D61289C" w14:textId="77777777" w:rsidR="006C7B73" w:rsidRDefault="00E508CA">
      <w:pPr>
        <w:pStyle w:val="Prrafodelista"/>
        <w:numPr>
          <w:ilvl w:val="0"/>
          <w:numId w:val="136"/>
        </w:numPr>
        <w:tabs>
          <w:tab w:val="left" w:pos="1127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Que el valor de los bienes que reciban los establecimientos permanentes ubicados en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de contribuyentes residentes en el extranjero, de la</w:t>
      </w:r>
      <w:r>
        <w:rPr>
          <w:spacing w:val="1"/>
          <w:sz w:val="20"/>
        </w:rPr>
        <w:t xml:space="preserve"> </w:t>
      </w:r>
      <w:r>
        <w:rPr>
          <w:sz w:val="20"/>
        </w:rPr>
        <w:t>oficina central o de otro</w:t>
      </w:r>
      <w:r>
        <w:rPr>
          <w:spacing w:val="55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del contribuyente ubicado en el extranjero, no podrá ser superior al </w:t>
      </w:r>
      <w:r>
        <w:rPr>
          <w:sz w:val="20"/>
        </w:rPr>
        <w:t>valor en aduanas del bien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335FA165" w14:textId="77777777" w:rsidR="006C7B73" w:rsidRDefault="006C7B73">
      <w:pPr>
        <w:pStyle w:val="Textoindependiente"/>
        <w:spacing w:before="1"/>
        <w:rPr>
          <w:sz w:val="19"/>
        </w:rPr>
      </w:pPr>
    </w:p>
    <w:p w14:paraId="76BF666C" w14:textId="77777777" w:rsidR="006C7B73" w:rsidRDefault="00E508CA">
      <w:pPr>
        <w:pStyle w:val="Textoindependiente"/>
        <w:spacing w:before="1"/>
        <w:ind w:left="406"/>
      </w:pPr>
      <w:bookmarkStart w:id="29" w:name="Artículo_28"/>
      <w:bookmarkEnd w:id="2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28. </w:t>
      </w:r>
      <w:r>
        <w:t>Para los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Título,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deducibles:</w:t>
      </w:r>
    </w:p>
    <w:p w14:paraId="27C9290F" w14:textId="77777777" w:rsidR="006C7B73" w:rsidRDefault="006C7B73">
      <w:pPr>
        <w:pStyle w:val="Textoindependiente"/>
      </w:pPr>
    </w:p>
    <w:p w14:paraId="6B38E69C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parte</w:t>
      </w:r>
      <w:r>
        <w:rPr>
          <w:spacing w:val="10"/>
          <w:sz w:val="20"/>
        </w:rPr>
        <w:t xml:space="preserve"> </w:t>
      </w:r>
      <w:r>
        <w:rPr>
          <w:sz w:val="20"/>
        </w:rPr>
        <w:t>subsidiada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origi</w:t>
      </w:r>
      <w:r>
        <w:rPr>
          <w:sz w:val="20"/>
        </w:rPr>
        <w:t>nalmente</w:t>
      </w:r>
      <w:r>
        <w:rPr>
          <w:spacing w:val="9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terceros,</w:t>
      </w:r>
      <w:r>
        <w:rPr>
          <w:spacing w:val="7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 del Seguro Social a cargo de los patrones, incluidas las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00F3D76D" w14:textId="77777777" w:rsidR="006C7B73" w:rsidRDefault="006C7B73">
      <w:pPr>
        <w:pStyle w:val="Textoindependiente"/>
        <w:spacing w:before="3"/>
      </w:pPr>
    </w:p>
    <w:p w14:paraId="259C21AD" w14:textId="77777777" w:rsidR="006C7B73" w:rsidRDefault="00E508CA">
      <w:pPr>
        <w:pStyle w:val="Textoindependiente"/>
        <w:ind w:left="1126" w:right="215"/>
        <w:jc w:val="both"/>
      </w:pPr>
      <w:r>
        <w:t>Tampoco serán deducibles las cantidades provenientes del subsidio para el empleo que</w:t>
      </w:r>
      <w:r>
        <w:rPr>
          <w:spacing w:val="1"/>
        </w:rPr>
        <w:t xml:space="preserve"> </w:t>
      </w:r>
      <w:r>
        <w:t>entregue el contribuyente, en su carácter de retenedor, a l</w:t>
      </w:r>
      <w:r>
        <w:t>as personas que le presten servicios</w:t>
      </w:r>
      <w:r>
        <w:rPr>
          <w:spacing w:val="-53"/>
        </w:rPr>
        <w:t xml:space="preserve"> </w:t>
      </w:r>
      <w:r>
        <w:t>personales subordinados ni los accesorios de las contribuciones, a excepción de los recargos</w:t>
      </w:r>
      <w:r>
        <w:rPr>
          <w:spacing w:val="1"/>
        </w:rPr>
        <w:t xml:space="preserve"> </w:t>
      </w:r>
      <w:r>
        <w:t>que hubiere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mediante compensación.</w:t>
      </w:r>
    </w:p>
    <w:p w14:paraId="71C4C2B6" w14:textId="77777777" w:rsidR="006C7B73" w:rsidRDefault="006C7B73">
      <w:pPr>
        <w:pStyle w:val="Textoindependiente"/>
        <w:spacing w:before="9"/>
        <w:rPr>
          <w:sz w:val="19"/>
        </w:rPr>
      </w:pPr>
    </w:p>
    <w:p w14:paraId="246EB5CB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gastos e inversiones, en la proporción que representen</w:t>
      </w:r>
      <w:r>
        <w:rPr>
          <w:sz w:val="20"/>
        </w:rPr>
        <w:t xml:space="preserve"> los ingresos exentos respecto del</w:t>
      </w:r>
      <w:r>
        <w:rPr>
          <w:spacing w:val="1"/>
          <w:sz w:val="20"/>
        </w:rPr>
        <w:t xml:space="preserve"> </w:t>
      </w:r>
      <w:r>
        <w:rPr>
          <w:sz w:val="20"/>
        </w:rPr>
        <w:t>total de ingresos del contribuyente. Los gastos que se realicen en relación con las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 no sean deducibles conforme a este Capítulo. En el caso de automóviles y aviones,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podrán deducir en la proporción que </w:t>
      </w:r>
      <w:r>
        <w:rPr>
          <w:sz w:val="20"/>
        </w:rPr>
        <w:t>represente el monto original de la inversión deducible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36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respecto del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mismos.</w:t>
      </w:r>
    </w:p>
    <w:p w14:paraId="4640FDBE" w14:textId="77777777" w:rsidR="006C7B73" w:rsidRDefault="006C7B73">
      <w:pPr>
        <w:pStyle w:val="Textoindependiente"/>
      </w:pPr>
    </w:p>
    <w:p w14:paraId="4653496D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obsequios, atenciones y otros gastos de naturaleza análoga con excepción de aquéllos</w:t>
      </w:r>
      <w:r>
        <w:rPr>
          <w:spacing w:val="1"/>
          <w:sz w:val="20"/>
        </w:rPr>
        <w:t xml:space="preserve"> </w:t>
      </w:r>
      <w:r>
        <w:rPr>
          <w:sz w:val="20"/>
        </w:rPr>
        <w:t>que estén directamente relacionados con la enajenación de productos o la prestación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sean ofrecidos a</w:t>
      </w:r>
      <w:r>
        <w:rPr>
          <w:spacing w:val="1"/>
          <w:sz w:val="20"/>
        </w:rPr>
        <w:t xml:space="preserve"> </w:t>
      </w:r>
      <w:r>
        <w:rPr>
          <w:sz w:val="20"/>
        </w:rPr>
        <w:t>los clientes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forma</w:t>
      </w:r>
      <w:r>
        <w:rPr>
          <w:spacing w:val="-4"/>
          <w:sz w:val="20"/>
        </w:rPr>
        <w:t xml:space="preserve"> </w:t>
      </w:r>
      <w:r>
        <w:rPr>
          <w:sz w:val="20"/>
        </w:rPr>
        <w:t>general.</w:t>
      </w:r>
    </w:p>
    <w:p w14:paraId="0434A78E" w14:textId="77777777" w:rsidR="006C7B73" w:rsidRDefault="006C7B73">
      <w:pPr>
        <w:pStyle w:val="Textoindependiente"/>
        <w:spacing w:before="4"/>
        <w:rPr>
          <w:sz w:val="19"/>
        </w:rPr>
      </w:pPr>
    </w:p>
    <w:p w14:paraId="730C949A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epresentación.</w:t>
      </w:r>
    </w:p>
    <w:p w14:paraId="44ADC39E" w14:textId="77777777" w:rsidR="006C7B73" w:rsidRDefault="006C7B73">
      <w:pPr>
        <w:pStyle w:val="Textoindependiente"/>
      </w:pPr>
    </w:p>
    <w:p w14:paraId="59365EFC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Los viáticos o gastos de viaje, en el país o en el extranjero, cuando no se destinen al</w:t>
      </w:r>
      <w:r>
        <w:rPr>
          <w:spacing w:val="1"/>
          <w:sz w:val="20"/>
        </w:rPr>
        <w:t xml:space="preserve"> </w:t>
      </w:r>
      <w:r>
        <w:rPr>
          <w:sz w:val="20"/>
        </w:rPr>
        <w:t>hospedaje,</w:t>
      </w:r>
      <w:r>
        <w:rPr>
          <w:spacing w:val="1"/>
          <w:sz w:val="20"/>
        </w:rPr>
        <w:t xml:space="preserve"> </w:t>
      </w:r>
      <w:r>
        <w:rPr>
          <w:sz w:val="20"/>
        </w:rPr>
        <w:t>alimentación,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kilometraje, de la persona beneficiaria del viático o cuando se apliquen dentro de una faja de</w:t>
      </w:r>
      <w:r>
        <w:rPr>
          <w:spacing w:val="1"/>
          <w:sz w:val="20"/>
        </w:rPr>
        <w:t xml:space="preserve"> </w:t>
      </w:r>
      <w:r>
        <w:rPr>
          <w:sz w:val="20"/>
        </w:rPr>
        <w:t>50 kilómetros que circunde al establecimiento del contribuyente. Las personas a favor de 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cuales se realice la erogación, deben tener relación de trabajo con </w:t>
      </w:r>
      <w:r>
        <w:rPr>
          <w:sz w:val="20"/>
        </w:rPr>
        <w:t>el contribuyente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prestando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profesionales.</w:t>
      </w:r>
      <w:r>
        <w:rPr>
          <w:spacing w:val="35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gastos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35"/>
          <w:sz w:val="20"/>
        </w:rPr>
        <w:t xml:space="preserve"> </w:t>
      </w:r>
      <w:r>
        <w:rPr>
          <w:sz w:val="20"/>
        </w:rPr>
        <w:t>refiere</w:t>
      </w:r>
      <w:r>
        <w:rPr>
          <w:spacing w:val="38"/>
          <w:sz w:val="20"/>
        </w:rPr>
        <w:t xml:space="preserve"> </w:t>
      </w:r>
      <w:r>
        <w:rPr>
          <w:sz w:val="20"/>
        </w:rPr>
        <w:t>esta</w:t>
      </w:r>
      <w:r>
        <w:rPr>
          <w:spacing w:val="35"/>
          <w:sz w:val="20"/>
        </w:rPr>
        <w:t xml:space="preserve"> </w:t>
      </w:r>
      <w:r>
        <w:rPr>
          <w:sz w:val="20"/>
        </w:rPr>
        <w:t>fracción</w:t>
      </w:r>
      <w:r>
        <w:rPr>
          <w:spacing w:val="34"/>
          <w:sz w:val="20"/>
        </w:rPr>
        <w:t xml:space="preserve"> </w:t>
      </w:r>
      <w:r>
        <w:rPr>
          <w:sz w:val="20"/>
        </w:rPr>
        <w:t>deberán</w:t>
      </w:r>
      <w:r>
        <w:rPr>
          <w:spacing w:val="35"/>
          <w:sz w:val="20"/>
        </w:rPr>
        <w:t xml:space="preserve"> </w:t>
      </w:r>
      <w:r>
        <w:rPr>
          <w:sz w:val="20"/>
        </w:rPr>
        <w:t>estar</w:t>
      </w:r>
      <w:r>
        <w:rPr>
          <w:spacing w:val="36"/>
          <w:sz w:val="20"/>
        </w:rPr>
        <w:t xml:space="preserve"> </w:t>
      </w:r>
      <w:r>
        <w:rPr>
          <w:sz w:val="20"/>
        </w:rPr>
        <w:t>amparados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4"/>
          <w:sz w:val="20"/>
        </w:rPr>
        <w:t xml:space="preserve"> </w:t>
      </w:r>
      <w:r>
        <w:rPr>
          <w:sz w:val="20"/>
        </w:rPr>
        <w:t>un</w:t>
      </w:r>
    </w:p>
    <w:p w14:paraId="15E6DA8B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45AB6AD" w14:textId="77777777" w:rsidR="006C7B73" w:rsidRDefault="006C7B73">
      <w:pPr>
        <w:pStyle w:val="Textoindependiente"/>
        <w:spacing w:before="10"/>
        <w:rPr>
          <w:sz w:val="27"/>
        </w:rPr>
      </w:pPr>
    </w:p>
    <w:p w14:paraId="371EDCD2" w14:textId="77777777" w:rsidR="006C7B73" w:rsidRDefault="00E508CA">
      <w:pPr>
        <w:pStyle w:val="Textoindependiente"/>
        <w:spacing w:before="93"/>
        <w:ind w:left="1126" w:right="227"/>
        <w:jc w:val="both"/>
      </w:pPr>
      <w:r>
        <w:t>comprobante fiscal cuando éstos se realicen en territorio nacional o con la 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-2"/>
        </w:rPr>
        <w:t xml:space="preserve"> </w:t>
      </w:r>
      <w:r>
        <w:t>correspondiente, cuando los</w:t>
      </w:r>
      <w:r>
        <w:rPr>
          <w:spacing w:val="-1"/>
        </w:rPr>
        <w:t xml:space="preserve"> </w:t>
      </w:r>
      <w:r>
        <w:t>mismos se</w:t>
      </w:r>
      <w:r>
        <w:rPr>
          <w:spacing w:val="-2"/>
        </w:rPr>
        <w:t xml:space="preserve"> </w:t>
      </w:r>
      <w:r>
        <w:t>efectúen en el extranjero.</w:t>
      </w:r>
    </w:p>
    <w:p w14:paraId="360A3331" w14:textId="77777777" w:rsidR="006C7B73" w:rsidRDefault="006C7B73">
      <w:pPr>
        <w:pStyle w:val="Textoindependiente"/>
        <w:spacing w:before="10"/>
        <w:rPr>
          <w:sz w:val="19"/>
        </w:rPr>
      </w:pPr>
    </w:p>
    <w:p w14:paraId="405A9C8B" w14:textId="77777777" w:rsidR="006C7B73" w:rsidRDefault="00E508CA">
      <w:pPr>
        <w:pStyle w:val="Textoindependiente"/>
        <w:ind w:left="1126" w:right="212"/>
        <w:jc w:val="both"/>
      </w:pPr>
      <w:r>
        <w:t>Tratándose de gastos de viaje destinados a la alimentación, éstos sólo serán deducible</w:t>
      </w:r>
      <w:r>
        <w:t>s hasta</w:t>
      </w:r>
      <w:r>
        <w:rPr>
          <w:spacing w:val="-53"/>
        </w:rPr>
        <w:t xml:space="preserve"> </w:t>
      </w:r>
      <w:r>
        <w:t>por un monto que no exceda de $750.00 diarios por cada beneficiario, cuando los mismos 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$1,500.00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acompañe el comprobante fiscal o la documentación comprobatoria que ampare</w:t>
      </w:r>
      <w:r>
        <w:rPr>
          <w:spacing w:val="-53"/>
        </w:rPr>
        <w:t xml:space="preserve"> </w:t>
      </w:r>
      <w:r>
        <w:t>el hospedaje o transporte. Cuando a la documentación que ampare el gasto de</w:t>
      </w:r>
      <w:r>
        <w:rPr>
          <w:spacing w:val="55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acompañe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transpo</w:t>
      </w:r>
      <w:r>
        <w:t>rte,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 a que se refiere este párrafo sólo procederá cuando el pago se efectúe mediante</w:t>
      </w:r>
      <w:r>
        <w:rPr>
          <w:spacing w:val="1"/>
        </w:rPr>
        <w:t xml:space="preserve"> </w:t>
      </w:r>
      <w:r>
        <w:t>tarjeta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 que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el viaje.</w:t>
      </w:r>
    </w:p>
    <w:p w14:paraId="6F344DBF" w14:textId="77777777" w:rsidR="006C7B73" w:rsidRDefault="006C7B73">
      <w:pPr>
        <w:pStyle w:val="Textoindependiente"/>
        <w:spacing w:before="2"/>
      </w:pPr>
    </w:p>
    <w:p w14:paraId="44977CA4" w14:textId="77777777" w:rsidR="006C7B73" w:rsidRDefault="00E508CA">
      <w:pPr>
        <w:pStyle w:val="Textoindependiente"/>
        <w:ind w:left="1126" w:right="214"/>
        <w:jc w:val="both"/>
      </w:pPr>
      <w:r>
        <w:t>Los gastos de viaje destinados al uso o goce temporal de automóviles y gastos relacionados,</w:t>
      </w:r>
      <w:r>
        <w:rPr>
          <w:spacing w:val="1"/>
        </w:rPr>
        <w:t xml:space="preserve"> </w:t>
      </w:r>
      <w:r>
        <w:t>serán dedu</w:t>
      </w:r>
      <w:r>
        <w:t>cibles hasta por un monto que no exceda de $850.00 diarios, cuando se eroguen</w:t>
      </w:r>
      <w:r>
        <w:rPr>
          <w:spacing w:val="1"/>
        </w:rPr>
        <w:t xml:space="preserve"> </w:t>
      </w:r>
      <w:r>
        <w:t>en territorio nacional o en el extranjero, y el contribuyente acompañe el comprobante</w:t>
      </w:r>
      <w:r>
        <w:rPr>
          <w:spacing w:val="55"/>
        </w:rPr>
        <w:t xml:space="preserve"> </w:t>
      </w:r>
      <w:r>
        <w:t>fiscal 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ampare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hospedaje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transporte.</w:t>
      </w:r>
    </w:p>
    <w:p w14:paraId="02957AEB" w14:textId="77777777" w:rsidR="006C7B73" w:rsidRDefault="006C7B73">
      <w:pPr>
        <w:pStyle w:val="Textoindependiente"/>
      </w:pPr>
    </w:p>
    <w:p w14:paraId="3B994CF5" w14:textId="77777777" w:rsidR="006C7B73" w:rsidRDefault="00E508CA">
      <w:pPr>
        <w:pStyle w:val="Textoindependiente"/>
        <w:ind w:left="1126" w:right="216"/>
        <w:jc w:val="both"/>
      </w:pPr>
      <w:r>
        <w:t>Los</w:t>
      </w:r>
      <w:r>
        <w:rPr>
          <w:spacing w:val="17"/>
        </w:rPr>
        <w:t xml:space="preserve"> </w:t>
      </w:r>
      <w:r>
        <w:t>gastos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viaje</w:t>
      </w:r>
      <w:r>
        <w:rPr>
          <w:spacing w:val="16"/>
        </w:rPr>
        <w:t xml:space="preserve"> </w:t>
      </w:r>
      <w:r>
        <w:t>destinados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hospedaje,</w:t>
      </w:r>
      <w:r>
        <w:rPr>
          <w:spacing w:val="16"/>
        </w:rPr>
        <w:t xml:space="preserve"> </w:t>
      </w:r>
      <w:r>
        <w:t>sólo</w:t>
      </w:r>
      <w:r>
        <w:rPr>
          <w:spacing w:val="16"/>
        </w:rPr>
        <w:t xml:space="preserve"> </w:t>
      </w:r>
      <w:r>
        <w:t>serán</w:t>
      </w:r>
      <w:r>
        <w:rPr>
          <w:spacing w:val="16"/>
        </w:rPr>
        <w:t xml:space="preserve"> </w:t>
      </w:r>
      <w:r>
        <w:t>deducibles</w:t>
      </w:r>
      <w:r>
        <w:rPr>
          <w:spacing w:val="17"/>
        </w:rPr>
        <w:t xml:space="preserve"> </w:t>
      </w:r>
      <w:r>
        <w:t>hasta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no exceda de $3,850.00 diarios, cuando se eroguen en el extranjero,</w:t>
      </w:r>
      <w:r>
        <w:rPr>
          <w:spacing w:val="1"/>
        </w:rPr>
        <w:t xml:space="preserve"> </w:t>
      </w:r>
      <w:r>
        <w:t>y el contribuyente</w:t>
      </w:r>
      <w:r>
        <w:rPr>
          <w:spacing w:val="1"/>
        </w:rPr>
        <w:t xml:space="preserve"> </w:t>
      </w:r>
      <w:r>
        <w:t>acompañe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comprobatoria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ampare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transporte.</w:t>
      </w:r>
    </w:p>
    <w:p w14:paraId="032A26B5" w14:textId="77777777" w:rsidR="006C7B73" w:rsidRDefault="006C7B73">
      <w:pPr>
        <w:pStyle w:val="Textoindependiente"/>
        <w:spacing w:before="10"/>
        <w:rPr>
          <w:sz w:val="19"/>
        </w:rPr>
      </w:pPr>
    </w:p>
    <w:p w14:paraId="031B8DC1" w14:textId="77777777" w:rsidR="006C7B73" w:rsidRDefault="00E508CA">
      <w:pPr>
        <w:pStyle w:val="Textoindependiente"/>
        <w:spacing w:before="1"/>
        <w:ind w:left="1126" w:right="213"/>
        <w:jc w:val="both"/>
      </w:pPr>
      <w:r>
        <w:t>Cuando el total o una parte de los viáticos o gastos de viaje con motivo de seminarios o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 que se establezca para tal efecto y en el comprobante fiscal o la documentación</w:t>
      </w:r>
      <w:r>
        <w:rPr>
          <w:spacing w:val="1"/>
        </w:rPr>
        <w:t xml:space="preserve"> </w:t>
      </w:r>
      <w:r>
        <w:t>comprobatoria que los ampare no se desglose el importe correspondiente a tales erogaciones,</w:t>
      </w:r>
      <w:r>
        <w:rPr>
          <w:spacing w:val="-53"/>
        </w:rPr>
        <w:t xml:space="preserve"> </w:t>
      </w:r>
      <w:r>
        <w:t>sólo será deducible de dicha cuota, una cantidad que no exceda el límit</w:t>
      </w:r>
      <w:r>
        <w:t>e de gastos de viaje</w:t>
      </w:r>
      <w:r>
        <w:rPr>
          <w:spacing w:val="1"/>
        </w:rPr>
        <w:t xml:space="preserve"> </w:t>
      </w:r>
      <w:r>
        <w:t>por día destinado a la alimentación a que se refiere esta fracción. La diferencia que resulte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deducible.</w:t>
      </w:r>
    </w:p>
    <w:p w14:paraId="5319C7BB" w14:textId="77777777" w:rsidR="006C7B73" w:rsidRDefault="006C7B73">
      <w:pPr>
        <w:pStyle w:val="Textoindependiente"/>
        <w:spacing w:before="10"/>
        <w:rPr>
          <w:sz w:val="19"/>
        </w:rPr>
      </w:pPr>
    </w:p>
    <w:p w14:paraId="1F103EA0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 sanciones, las indemnizaciones por daños 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</w:t>
      </w:r>
      <w:r>
        <w:rPr>
          <w:sz w:val="20"/>
        </w:rPr>
        <w:t>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 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hayan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4D3F4F53" w14:textId="77777777" w:rsidR="006C7B73" w:rsidRDefault="006C7B73">
      <w:pPr>
        <w:pStyle w:val="Textoindependiente"/>
      </w:pPr>
    </w:p>
    <w:p w14:paraId="10D2FCC5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1"/>
        <w:ind w:right="223"/>
        <w:jc w:val="both"/>
        <w:rPr>
          <w:sz w:val="20"/>
        </w:rPr>
      </w:pPr>
      <w:r>
        <w:rPr>
          <w:sz w:val="20"/>
        </w:rPr>
        <w:t>Los intereses devengados por préstamos o por adquisición, de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 inscritos en el Registro Nacional de Valores, así como tratándose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lucrativos.</w:t>
      </w:r>
    </w:p>
    <w:p w14:paraId="0937CE56" w14:textId="77777777" w:rsidR="006C7B73" w:rsidRDefault="006C7B73">
      <w:pPr>
        <w:pStyle w:val="Textoindependiente"/>
        <w:spacing w:before="3"/>
      </w:pPr>
    </w:p>
    <w:p w14:paraId="3CF378A2" w14:textId="77777777" w:rsidR="006C7B73" w:rsidRDefault="00E508CA">
      <w:pPr>
        <w:pStyle w:val="Textoindependiente"/>
        <w:ind w:left="1126" w:right="214"/>
        <w:jc w:val="both"/>
      </w:pPr>
      <w:r>
        <w:t>Se</w:t>
      </w:r>
      <w:r>
        <w:rPr>
          <w:spacing w:val="33"/>
        </w:rPr>
        <w:t xml:space="preserve"> </w:t>
      </w:r>
      <w:r>
        <w:t>exceptúa</w:t>
      </w:r>
      <w:r>
        <w:rPr>
          <w:spacing w:val="3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previsto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anterior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instituciones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crédito</w:t>
      </w:r>
      <w:r>
        <w:rPr>
          <w:spacing w:val="3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casas</w:t>
      </w:r>
      <w:r>
        <w:rPr>
          <w:spacing w:val="3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 xml:space="preserve">bolsa, residentes en el país, que realicen pagos </w:t>
      </w:r>
      <w:r>
        <w:t>de intereses provenientes de operaciones de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hubieren</w:t>
      </w:r>
      <w:r>
        <w:rPr>
          <w:spacing w:val="-53"/>
        </w:rPr>
        <w:t xml:space="preserve"> </w:t>
      </w:r>
      <w:r>
        <w:t>celebrado con personas físicas, siempre que dichas operaciones cumplan con los requisitos</w:t>
      </w:r>
      <w:r>
        <w:rPr>
          <w:spacing w:val="1"/>
        </w:rPr>
        <w:t xml:space="preserve"> </w:t>
      </w:r>
      <w:r>
        <w:t>que al efecto establezca el Servicio de Administración Tributaria, mediante reglas de carácter</w:t>
      </w:r>
      <w:r>
        <w:rPr>
          <w:spacing w:val="1"/>
        </w:rPr>
        <w:t xml:space="preserve"> </w:t>
      </w:r>
      <w:r>
        <w:t>general.</w:t>
      </w:r>
    </w:p>
    <w:p w14:paraId="6367ABF3" w14:textId="77777777" w:rsidR="006C7B73" w:rsidRDefault="006C7B73">
      <w:pPr>
        <w:pStyle w:val="Textoindependiente"/>
        <w:spacing w:before="7"/>
        <w:rPr>
          <w:sz w:val="19"/>
        </w:rPr>
      </w:pPr>
    </w:p>
    <w:p w14:paraId="1B3C85F6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 xml:space="preserve">Las provisiones para la creación o el incremento de reservas </w:t>
      </w:r>
      <w:r>
        <w:rPr>
          <w:sz w:val="20"/>
        </w:rPr>
        <w:t>complementarias de activo o de</w:t>
      </w:r>
      <w:r>
        <w:rPr>
          <w:spacing w:val="1"/>
          <w:sz w:val="20"/>
        </w:rPr>
        <w:t xml:space="preserve"> </w:t>
      </w:r>
      <w:r>
        <w:rPr>
          <w:sz w:val="20"/>
        </w:rPr>
        <w:t>pasivo que se constituyan con cargo a las adquisiciones o gastos del ejercicio, con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7BEBEB6E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4B3DC97" w14:textId="77777777" w:rsidR="006C7B73" w:rsidRDefault="006C7B73">
      <w:pPr>
        <w:pStyle w:val="Textoindependiente"/>
        <w:spacing w:before="8"/>
        <w:rPr>
          <w:sz w:val="27"/>
        </w:rPr>
      </w:pPr>
    </w:p>
    <w:p w14:paraId="232249A0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92" w:line="242" w:lineRule="auto"/>
        <w:ind w:right="223"/>
        <w:jc w:val="both"/>
        <w:rPr>
          <w:sz w:val="20"/>
        </w:rPr>
      </w:pPr>
      <w:r>
        <w:rPr>
          <w:sz w:val="20"/>
        </w:rPr>
        <w:t>Las reservas que se cr</w:t>
      </w:r>
      <w:r>
        <w:rPr>
          <w:sz w:val="20"/>
        </w:rPr>
        <w:t>een para indemnizaciones al personal, para pagos de antigüedad o</w:t>
      </w:r>
      <w:r>
        <w:rPr>
          <w:spacing w:val="1"/>
          <w:sz w:val="20"/>
        </w:rPr>
        <w:t xml:space="preserve"> </w:t>
      </w:r>
      <w:r>
        <w:rPr>
          <w:sz w:val="20"/>
        </w:rPr>
        <w:t>cualquier otra de naturaleza análoga, con excepción de las que se constituyan en los términos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56F3E83" w14:textId="77777777" w:rsidR="006C7B73" w:rsidRDefault="006C7B73">
      <w:pPr>
        <w:pStyle w:val="Textoindependiente"/>
        <w:spacing w:before="4"/>
        <w:rPr>
          <w:sz w:val="19"/>
        </w:rPr>
      </w:pPr>
    </w:p>
    <w:p w14:paraId="47BE1B0E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Las primas o sobreprecio sobre el valor nominal que el contribuyente pague por el r</w:t>
      </w:r>
      <w:r>
        <w:rPr>
          <w:sz w:val="20"/>
        </w:rPr>
        <w:t>eembolso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-1"/>
          <w:sz w:val="20"/>
        </w:rPr>
        <w:t xml:space="preserve"> </w:t>
      </w:r>
      <w:r>
        <w:rPr>
          <w:sz w:val="20"/>
        </w:rPr>
        <w:t>emita.</w:t>
      </w:r>
    </w:p>
    <w:p w14:paraId="6320BE7A" w14:textId="77777777" w:rsidR="006C7B73" w:rsidRDefault="006C7B73">
      <w:pPr>
        <w:pStyle w:val="Textoindependiente"/>
        <w:spacing w:before="8"/>
        <w:rPr>
          <w:sz w:val="19"/>
        </w:rPr>
      </w:pPr>
    </w:p>
    <w:p w14:paraId="7A3838B7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Las pérdidas por caso fortuito, fuerza mayor o por enajenación de bienes, cuando el valor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adquirieron</w:t>
      </w:r>
      <w:r>
        <w:rPr>
          <w:spacing w:val="-2"/>
          <w:sz w:val="20"/>
        </w:rPr>
        <w:t xml:space="preserve"> </w:t>
      </w:r>
      <w:r>
        <w:rPr>
          <w:sz w:val="20"/>
        </w:rPr>
        <w:t>dichos</w:t>
      </w:r>
      <w:r>
        <w:rPr>
          <w:spacing w:val="2"/>
          <w:sz w:val="20"/>
        </w:rPr>
        <w:t xml:space="preserve"> </w:t>
      </w:r>
      <w:r>
        <w:rPr>
          <w:sz w:val="20"/>
        </w:rPr>
        <w:t>bienes por</w:t>
      </w:r>
      <w:r>
        <w:rPr>
          <w:spacing w:val="-1"/>
          <w:sz w:val="20"/>
        </w:rPr>
        <w:t xml:space="preserve"> </w:t>
      </w:r>
      <w:r>
        <w:rPr>
          <w:sz w:val="20"/>
        </w:rPr>
        <w:t>el enajenante.</w:t>
      </w:r>
    </w:p>
    <w:p w14:paraId="59E4C1FC" w14:textId="77777777" w:rsidR="006C7B73" w:rsidRDefault="006C7B73">
      <w:pPr>
        <w:pStyle w:val="Textoindependiente"/>
      </w:pPr>
    </w:p>
    <w:p w14:paraId="37F2C3FA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comercial,</w:t>
      </w:r>
      <w:r>
        <w:rPr>
          <w:spacing w:val="-3"/>
          <w:sz w:val="20"/>
        </w:rPr>
        <w:t xml:space="preserve"> </w:t>
      </w:r>
      <w:r>
        <w:rPr>
          <w:sz w:val="20"/>
        </w:rPr>
        <w:t>aun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adquirido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terceros.</w:t>
      </w:r>
    </w:p>
    <w:p w14:paraId="77552914" w14:textId="77777777" w:rsidR="006C7B73" w:rsidRDefault="006C7B73">
      <w:pPr>
        <w:pStyle w:val="Textoindependiente"/>
        <w:spacing w:before="1"/>
      </w:pPr>
    </w:p>
    <w:p w14:paraId="1915ED9D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 pagos por el uso o goce temporal de aviones y embarcaciones, que no tengan 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permiso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</w:t>
      </w:r>
      <w:r>
        <w:rPr>
          <w:spacing w:val="-1"/>
          <w:sz w:val="20"/>
        </w:rPr>
        <w:t xml:space="preserve"> </w:t>
      </w:r>
      <w:r>
        <w:rPr>
          <w:sz w:val="20"/>
        </w:rPr>
        <w:t>Federal para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explotados comercialmente.</w:t>
      </w:r>
    </w:p>
    <w:p w14:paraId="7949518F" w14:textId="77777777" w:rsidR="006C7B73" w:rsidRDefault="006C7B73">
      <w:pPr>
        <w:pStyle w:val="Textoindependiente"/>
        <w:spacing w:before="1"/>
      </w:pPr>
    </w:p>
    <w:p w14:paraId="0CCADDA1" w14:textId="77777777" w:rsidR="006C7B73" w:rsidRDefault="00E508CA">
      <w:pPr>
        <w:pStyle w:val="Textoindependiente"/>
        <w:ind w:left="1126" w:right="225"/>
        <w:jc w:val="both"/>
      </w:pPr>
      <w:r>
        <w:t>Tratándose de pagos por el uso o goce temporal de casas habitación, sólo serán deducibles</w:t>
      </w:r>
      <w:r>
        <w:rPr>
          <w:spacing w:val="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casos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reúnan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señale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Reglamento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casas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recreo,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deducibles.</w:t>
      </w:r>
    </w:p>
    <w:p w14:paraId="5DA51492" w14:textId="77777777" w:rsidR="006C7B73" w:rsidRDefault="006C7B73">
      <w:pPr>
        <w:pStyle w:val="Textoindependiente"/>
      </w:pPr>
    </w:p>
    <w:p w14:paraId="21130FE4" w14:textId="77777777" w:rsidR="006C7B73" w:rsidRDefault="00E508CA">
      <w:pPr>
        <w:pStyle w:val="Textoindependiente"/>
        <w:ind w:left="1126" w:right="219"/>
        <w:jc w:val="both"/>
      </w:pPr>
      <w:r>
        <w:t>Tratándose de automóviles, sólo serán deducibles los pagos efectuados por el uso o goce</w:t>
      </w:r>
      <w:r>
        <w:rPr>
          <w:spacing w:val="1"/>
        </w:rPr>
        <w:t xml:space="preserve"> </w:t>
      </w:r>
      <w:r>
        <w:t>temporal de automóviles hasta por un monto que no exceda de $200.00, diarios por automóvil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$285.00,</w:t>
      </w:r>
      <w:r>
        <w:rPr>
          <w:spacing w:val="1"/>
        </w:rPr>
        <w:t xml:space="preserve"> </w:t>
      </w:r>
      <w:r>
        <w:t>diarios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propulsión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eléctricas</w:t>
      </w:r>
      <w:r>
        <w:rPr>
          <w:spacing w:val="1"/>
        </w:rPr>
        <w:t xml:space="preserve"> </w:t>
      </w:r>
      <w:r>
        <w:t>recargables,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eléctricos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cuenten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combustión interna o con motor accionado por hidrógeno, siempre que además de cumplir con</w:t>
      </w:r>
      <w:r>
        <w:rPr>
          <w:spacing w:val="-54"/>
        </w:rPr>
        <w:t xml:space="preserve"> </w:t>
      </w:r>
      <w:r>
        <w:t>los requisitos que para la deducción de automóviles establece la fracción II del artículo 36 de</w:t>
      </w:r>
      <w:r>
        <w:rPr>
          <w:spacing w:val="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mismos</w:t>
      </w:r>
      <w:r>
        <w:rPr>
          <w:spacing w:val="22"/>
        </w:rPr>
        <w:t xml:space="preserve"> </w:t>
      </w:r>
      <w:r>
        <w:t>sean</w:t>
      </w:r>
      <w:r>
        <w:rPr>
          <w:spacing w:val="21"/>
        </w:rPr>
        <w:t xml:space="preserve"> </w:t>
      </w:r>
      <w:r>
        <w:t>estrictamente</w:t>
      </w:r>
      <w:r>
        <w:rPr>
          <w:spacing w:val="20"/>
        </w:rPr>
        <w:t xml:space="preserve"> </w:t>
      </w:r>
      <w:r>
        <w:t>indispensables</w:t>
      </w:r>
      <w:r>
        <w:rPr>
          <w:spacing w:val="22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activid</w:t>
      </w:r>
      <w:r>
        <w:t>ad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contribuyente.</w:t>
      </w:r>
      <w:r>
        <w:rPr>
          <w:spacing w:val="-53"/>
        </w:rPr>
        <w:t xml:space="preserve"> </w:t>
      </w:r>
      <w:r>
        <w:t>Lo dispuesto en este párrafo no será aplicable tratándose de arrendadoras, siempre que los</w:t>
      </w:r>
      <w:r>
        <w:rPr>
          <w:spacing w:val="1"/>
        </w:rPr>
        <w:t xml:space="preserve"> </w:t>
      </w:r>
      <w:r>
        <w:t>destinen</w:t>
      </w:r>
      <w:r>
        <w:rPr>
          <w:spacing w:val="15"/>
        </w:rPr>
        <w:t xml:space="preserve"> </w:t>
      </w:r>
      <w:r>
        <w:t>exclusivamente</w:t>
      </w:r>
      <w:r>
        <w:rPr>
          <w:spacing w:val="13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arrendamiento</w:t>
      </w:r>
      <w:r>
        <w:rPr>
          <w:spacing w:val="13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t>todo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periodo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sea</w:t>
      </w:r>
      <w:r>
        <w:rPr>
          <w:spacing w:val="14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-1"/>
        </w:rPr>
        <w:t xml:space="preserve"> </w:t>
      </w:r>
      <w:r>
        <w:t>temporal.</w:t>
      </w:r>
    </w:p>
    <w:p w14:paraId="7355520D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B39ADB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ECA1C05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Las pérdidas derivadas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0AA1E428" w14:textId="77777777" w:rsidR="006C7B73" w:rsidRDefault="006C7B73">
      <w:pPr>
        <w:pStyle w:val="Textoindependiente"/>
        <w:spacing w:before="10"/>
        <w:rPr>
          <w:sz w:val="19"/>
        </w:rPr>
      </w:pPr>
    </w:p>
    <w:p w14:paraId="7FBA7B10" w14:textId="77777777" w:rsidR="006C7B73" w:rsidRDefault="00E508CA">
      <w:pPr>
        <w:pStyle w:val="Textoindependiente"/>
        <w:spacing w:before="1"/>
        <w:ind w:left="1126" w:right="222"/>
        <w:jc w:val="both"/>
      </w:pPr>
      <w:r>
        <w:t>Tratándose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aviones,</w:t>
      </w:r>
      <w:r>
        <w:rPr>
          <w:spacing w:val="11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pérdidas</w:t>
      </w:r>
      <w:r>
        <w:rPr>
          <w:spacing w:val="10"/>
        </w:rPr>
        <w:t xml:space="preserve"> </w:t>
      </w:r>
      <w:r>
        <w:t>derivadas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enajenación,</w:t>
      </w:r>
      <w:r>
        <w:rPr>
          <w:spacing w:val="9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fortuito</w:t>
      </w:r>
      <w:r>
        <w:rPr>
          <w:spacing w:val="-53"/>
        </w:rPr>
        <w:t xml:space="preserve"> </w:t>
      </w:r>
      <w:r>
        <w:t>o fuerza mayor, sólo serán deducibles en la parte proporcional en la que se haya podido</w:t>
      </w:r>
      <w:r>
        <w:rPr>
          <w:spacing w:val="1"/>
        </w:rPr>
        <w:t xml:space="preserve"> </w:t>
      </w:r>
      <w:r>
        <w:t>deducir el monto original de la inversión. La pérdida se determinará conforme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0101F48" w14:textId="77777777" w:rsidR="006C7B73" w:rsidRDefault="006C7B73">
      <w:pPr>
        <w:pStyle w:val="Textoindependiente"/>
        <w:spacing w:before="8"/>
        <w:rPr>
          <w:sz w:val="19"/>
        </w:rPr>
      </w:pPr>
    </w:p>
    <w:p w14:paraId="758CDA68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hu</w:t>
      </w:r>
      <w:r>
        <w:rPr>
          <w:sz w:val="20"/>
        </w:rPr>
        <w:t>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55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trasladado. No se aplicará lo dispuesto en esta fracción, cuando el contribuyente no 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 a 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 que le hubieran sido trasladados</w:t>
      </w:r>
      <w:r>
        <w:rPr>
          <w:spacing w:val="1"/>
          <w:sz w:val="20"/>
        </w:rPr>
        <w:t xml:space="preserve"> </w:t>
      </w:r>
      <w:r>
        <w:rPr>
          <w:sz w:val="20"/>
        </w:rPr>
        <w:t>o que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</w:t>
      </w:r>
      <w:r>
        <w:rPr>
          <w:sz w:val="20"/>
        </w:rPr>
        <w:t xml:space="preserve"> de bienes o servicios, que correspondan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4"/>
          <w:sz w:val="20"/>
        </w:rPr>
        <w:t xml:space="preserve"> </w:t>
      </w:r>
      <w:r>
        <w:rPr>
          <w:sz w:val="20"/>
        </w:rPr>
        <w:t>Ley.</w:t>
      </w:r>
    </w:p>
    <w:p w14:paraId="37A3AC09" w14:textId="77777777" w:rsidR="006C7B73" w:rsidRDefault="006C7B73">
      <w:pPr>
        <w:pStyle w:val="Textoindependiente"/>
        <w:spacing w:before="4"/>
      </w:pPr>
    </w:p>
    <w:p w14:paraId="1D0BB09C" w14:textId="77777777" w:rsidR="006C7B73" w:rsidRDefault="00E508CA">
      <w:pPr>
        <w:pStyle w:val="Textoindependiente"/>
        <w:ind w:left="1126" w:right="217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que le hubieran trasladado al contribuyente ni el que hubiese pagado</w:t>
      </w:r>
      <w:r>
        <w:rPr>
          <w:spacing w:val="1"/>
        </w:rPr>
        <w:t xml:space="preserve"> </w:t>
      </w:r>
      <w:r>
        <w:t>con motivo de la importación de bienes o servicios, cuando la erogación que dio origen al</w:t>
      </w:r>
      <w:r>
        <w:rPr>
          <w:spacing w:val="1"/>
        </w:rPr>
        <w:t xml:space="preserve"> </w:t>
      </w:r>
      <w:r>
        <w:t>traslado 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 los términos de esta</w:t>
      </w:r>
      <w:r>
        <w:rPr>
          <w:spacing w:val="-1"/>
        </w:rPr>
        <w:t xml:space="preserve"> </w:t>
      </w:r>
      <w:r>
        <w:t>Ley.</w:t>
      </w:r>
    </w:p>
    <w:p w14:paraId="6483144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3ACFBAD" w14:textId="77777777" w:rsidR="006C7B73" w:rsidRDefault="006C7B73">
      <w:pPr>
        <w:pStyle w:val="Textoindependiente"/>
        <w:spacing w:before="8"/>
        <w:rPr>
          <w:sz w:val="27"/>
        </w:rPr>
      </w:pPr>
    </w:p>
    <w:p w14:paraId="6E3FCB33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92" w:line="242" w:lineRule="auto"/>
        <w:ind w:right="217"/>
        <w:jc w:val="both"/>
        <w:rPr>
          <w:sz w:val="20"/>
        </w:rPr>
      </w:pP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pérdidas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deriven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fusión,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reducción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capital</w:t>
      </w:r>
      <w:r>
        <w:rPr>
          <w:spacing w:val="17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sociedades,</w:t>
      </w:r>
      <w:r>
        <w:rPr>
          <w:spacing w:val="-53"/>
          <w:sz w:val="20"/>
        </w:rPr>
        <w:t xml:space="preserve"> </w:t>
      </w:r>
      <w:r>
        <w:rPr>
          <w:sz w:val="20"/>
        </w:rPr>
        <w:t>en las que el contribuyente hubiera adquirido acciones, partes sociales o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 patrimonial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sociedades nacionales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20635BF0" w14:textId="77777777" w:rsidR="006C7B73" w:rsidRDefault="006C7B73">
      <w:pPr>
        <w:pStyle w:val="Textoindependiente"/>
        <w:spacing w:before="4"/>
        <w:rPr>
          <w:sz w:val="19"/>
        </w:rPr>
      </w:pPr>
    </w:p>
    <w:p w14:paraId="1ECADC22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Las pérdidas que provengan de la enajenación de acciones y de otros títulos valor cuyo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  <w:r>
        <w:rPr>
          <w:spacing w:val="1"/>
          <w:sz w:val="20"/>
        </w:rPr>
        <w:t xml:space="preserve"> </w:t>
      </w:r>
      <w:r>
        <w:rPr>
          <w:sz w:val="20"/>
        </w:rPr>
        <w:t>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las pérdidas financieras que provengan de operaciones financieras derivadas 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referidas a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índices accionarios.</w:t>
      </w:r>
    </w:p>
    <w:p w14:paraId="676BC4F0" w14:textId="77777777" w:rsidR="006C7B73" w:rsidRDefault="006C7B73">
      <w:pPr>
        <w:pStyle w:val="Textoindependiente"/>
        <w:spacing w:before="5"/>
        <w:rPr>
          <w:sz w:val="19"/>
        </w:rPr>
      </w:pPr>
    </w:p>
    <w:p w14:paraId="2C6F1B0F" w14:textId="77777777" w:rsidR="006C7B73" w:rsidRDefault="00E508CA">
      <w:pPr>
        <w:pStyle w:val="Textoindependiente"/>
        <w:ind w:left="1126" w:right="214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 anterior</w:t>
      </w:r>
      <w:r>
        <w:rPr>
          <w:spacing w:val="1"/>
        </w:rPr>
        <w:t xml:space="preserve"> </w:t>
      </w:r>
      <w:r>
        <w:t>únicamente se podrán</w:t>
      </w:r>
      <w:r>
        <w:rPr>
          <w:spacing w:val="1"/>
        </w:rPr>
        <w:t xml:space="preserve"> </w:t>
      </w:r>
      <w:r>
        <w:t>deducir</w:t>
      </w:r>
      <w:r>
        <w:rPr>
          <w:spacing w:val="55"/>
        </w:rPr>
        <w:t xml:space="preserve"> </w:t>
      </w:r>
      <w:r>
        <w:t>contra el</w:t>
      </w:r>
      <w:r>
        <w:rPr>
          <w:spacing w:val="1"/>
        </w:rPr>
        <w:t xml:space="preserve"> </w:t>
      </w:r>
      <w:r>
        <w:t>monto de las ganancias que, en su caso, obtenga el mismo contribuyente en el ejercicio o en</w:t>
      </w:r>
      <w:r>
        <w:rPr>
          <w:spacing w:val="1"/>
        </w:rPr>
        <w:t xml:space="preserve"> </w:t>
      </w:r>
      <w:r>
        <w:t>los diez siguientes en la enajenación de acciones y otros títulos valor cuyo rendimiento</w:t>
      </w:r>
      <w:r>
        <w:t xml:space="preserve"> no sea</w:t>
      </w:r>
      <w:r>
        <w:rPr>
          <w:spacing w:val="-53"/>
        </w:rPr>
        <w:t xml:space="preserve"> </w:t>
      </w:r>
      <w:r>
        <w:t>interés en los términos del artículo 8 de esta Ley, o en operaciones financieras derivadas de</w:t>
      </w:r>
      <w:r>
        <w:rPr>
          <w:spacing w:val="1"/>
        </w:rPr>
        <w:t xml:space="preserve"> </w:t>
      </w:r>
      <w:r>
        <w:t>capital</w:t>
      </w:r>
      <w:r>
        <w:rPr>
          <w:spacing w:val="43"/>
        </w:rPr>
        <w:t xml:space="preserve"> </w:t>
      </w:r>
      <w:r>
        <w:t>referidas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acciones</w:t>
      </w:r>
      <w:r>
        <w:rPr>
          <w:spacing w:val="45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índices</w:t>
      </w:r>
      <w:r>
        <w:rPr>
          <w:spacing w:val="46"/>
        </w:rPr>
        <w:t xml:space="preserve"> </w:t>
      </w:r>
      <w:r>
        <w:t>accionarios.</w:t>
      </w:r>
      <w:r>
        <w:rPr>
          <w:spacing w:val="47"/>
        </w:rPr>
        <w:t xml:space="preserve"> </w:t>
      </w:r>
      <w:r>
        <w:t>Estas</w:t>
      </w:r>
      <w:r>
        <w:rPr>
          <w:spacing w:val="45"/>
        </w:rPr>
        <w:t xml:space="preserve"> </w:t>
      </w:r>
      <w:r>
        <w:t>pérdidas</w:t>
      </w:r>
      <w:r>
        <w:rPr>
          <w:spacing w:val="46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deberán</w:t>
      </w:r>
      <w:r>
        <w:rPr>
          <w:spacing w:val="45"/>
        </w:rPr>
        <w:t xml:space="preserve"> </w:t>
      </w:r>
      <w:r>
        <w:t>exceder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 ganancias.</w:t>
      </w:r>
    </w:p>
    <w:p w14:paraId="3D6DC932" w14:textId="77777777" w:rsidR="006C7B73" w:rsidRDefault="006C7B73">
      <w:pPr>
        <w:pStyle w:val="Textoindependiente"/>
        <w:spacing w:before="1"/>
      </w:pPr>
    </w:p>
    <w:p w14:paraId="37CC463A" w14:textId="77777777" w:rsidR="006C7B73" w:rsidRDefault="00E508CA">
      <w:pPr>
        <w:pStyle w:val="Textoindependiente"/>
        <w:ind w:left="1126" w:right="219"/>
        <w:jc w:val="both"/>
      </w:pPr>
      <w:r>
        <w:t>Las pérdidas se actualizarán por el p</w:t>
      </w:r>
      <w:r>
        <w:t>eriodo comprendido desde el mes en el que ocurrieron y</w:t>
      </w:r>
      <w:r>
        <w:rPr>
          <w:spacing w:val="1"/>
        </w:rPr>
        <w:t xml:space="preserve"> </w:t>
      </w:r>
      <w:r>
        <w:t>hasta el mes de cierre del mismo ejercicio. La parte de las pérdidas que no se deduzcan en un</w:t>
      </w:r>
      <w:r>
        <w:rPr>
          <w:spacing w:val="-54"/>
        </w:rPr>
        <w:t xml:space="preserve"> </w:t>
      </w:r>
      <w:r>
        <w:t>ejercicio se actualizará por el periodo comprendido desde el mes del cierre del ejercicio en el</w:t>
      </w:r>
      <w:r>
        <w:rPr>
          <w:spacing w:val="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</w:t>
      </w:r>
      <w:r>
        <w:t>alizó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última</w:t>
      </w:r>
      <w:r>
        <w:rPr>
          <w:spacing w:val="12"/>
        </w:rPr>
        <w:t xml:space="preserve"> </w:t>
      </w:r>
      <w:r>
        <w:t>vez</w:t>
      </w:r>
      <w:r>
        <w:rPr>
          <w:spacing w:val="1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hasta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anterior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aquél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deducirá.</w:t>
      </w:r>
    </w:p>
    <w:p w14:paraId="32AEE85A" w14:textId="77777777" w:rsidR="006C7B73" w:rsidRDefault="006C7B73">
      <w:pPr>
        <w:pStyle w:val="Textoindependiente"/>
      </w:pPr>
    </w:p>
    <w:p w14:paraId="7B1490E5" w14:textId="77777777" w:rsidR="006C7B73" w:rsidRDefault="00E508CA">
      <w:pPr>
        <w:pStyle w:val="Textoindependiente"/>
        <w:ind w:left="1126" w:right="227"/>
        <w:jc w:val="both"/>
      </w:pPr>
      <w:r>
        <w:t>Para estar en posibilidad de deducir las pérdidas conforme a esta fracción, los contribuyentes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 con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F0796FA" w14:textId="77777777" w:rsidR="006C7B73" w:rsidRDefault="006C7B73">
      <w:pPr>
        <w:pStyle w:val="Textoindependiente"/>
        <w:spacing w:before="10"/>
        <w:rPr>
          <w:sz w:val="19"/>
        </w:rPr>
      </w:pPr>
    </w:p>
    <w:p w14:paraId="4137E357" w14:textId="77777777" w:rsidR="006C7B73" w:rsidRDefault="00E508CA">
      <w:pPr>
        <w:pStyle w:val="Prrafodelista"/>
        <w:numPr>
          <w:ilvl w:val="1"/>
          <w:numId w:val="135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Tratándose de acciones que se coloquen entre el gran público inversionista, la pérdida 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efectuando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ajustes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18195760" w14:textId="77777777" w:rsidR="006C7B73" w:rsidRDefault="006C7B73">
      <w:pPr>
        <w:pStyle w:val="Textoindependiente"/>
      </w:pPr>
    </w:p>
    <w:p w14:paraId="1F39BE64" w14:textId="77777777" w:rsidR="006C7B73" w:rsidRDefault="00E508CA">
      <w:pPr>
        <w:pStyle w:val="Prrafodelista"/>
        <w:numPr>
          <w:ilvl w:val="2"/>
          <w:numId w:val="135"/>
        </w:numPr>
        <w:tabs>
          <w:tab w:val="left" w:pos="1991"/>
        </w:tabs>
        <w:ind w:right="216"/>
        <w:jc w:val="both"/>
        <w:rPr>
          <w:sz w:val="20"/>
        </w:rPr>
      </w:pPr>
      <w:r>
        <w:rPr>
          <w:sz w:val="20"/>
        </w:rPr>
        <w:t>Costo comprobado de adquisición, el precio en que se real</w:t>
      </w:r>
      <w:r>
        <w:rPr>
          <w:sz w:val="20"/>
        </w:rPr>
        <w:t>izó la operación,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la adquisición se haya efectuado en Bolsa de Valores concesionada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la Ley del Mercado de Valores. Si la adquisición se hizo fuera de la</w:t>
      </w:r>
      <w:r>
        <w:rPr>
          <w:spacing w:val="1"/>
          <w:sz w:val="20"/>
        </w:rPr>
        <w:t xml:space="preserve"> </w:t>
      </w:r>
      <w:r>
        <w:rPr>
          <w:sz w:val="20"/>
        </w:rPr>
        <w:t>mencionada Bolsa, se considerará como dicho costo el menor entre el prec</w:t>
      </w:r>
      <w:r>
        <w:rPr>
          <w:sz w:val="20"/>
        </w:rPr>
        <w:t>io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la cotización promedio en la Bolsa de Valores antes mencionada del día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adquirieron.</w:t>
      </w:r>
    </w:p>
    <w:p w14:paraId="0549C4DE" w14:textId="77777777" w:rsidR="006C7B73" w:rsidRDefault="006C7B73">
      <w:pPr>
        <w:pStyle w:val="Textoindependiente"/>
      </w:pPr>
    </w:p>
    <w:p w14:paraId="7A123783" w14:textId="77777777" w:rsidR="006C7B73" w:rsidRDefault="00E508CA">
      <w:pPr>
        <w:pStyle w:val="Prrafodelista"/>
        <w:numPr>
          <w:ilvl w:val="2"/>
          <w:numId w:val="135"/>
        </w:numPr>
        <w:tabs>
          <w:tab w:val="left" w:pos="1991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Ingreso obtenido, el que se obtenga de la operación siempre que se enajenen en</w:t>
      </w:r>
      <w:r>
        <w:rPr>
          <w:spacing w:val="1"/>
          <w:sz w:val="20"/>
        </w:rPr>
        <w:t xml:space="preserve"> </w:t>
      </w:r>
      <w:r>
        <w:rPr>
          <w:sz w:val="20"/>
        </w:rPr>
        <w:t>Bolsa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Valores</w:t>
      </w:r>
      <w:r>
        <w:rPr>
          <w:spacing w:val="16"/>
          <w:sz w:val="20"/>
        </w:rPr>
        <w:t xml:space="preserve"> </w:t>
      </w:r>
      <w:r>
        <w:rPr>
          <w:sz w:val="20"/>
        </w:rPr>
        <w:t>concesionada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términos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Ley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Mercado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Valores.</w:t>
      </w:r>
      <w:r>
        <w:rPr>
          <w:spacing w:val="-53"/>
          <w:sz w:val="20"/>
        </w:rPr>
        <w:t xml:space="preserve"> </w:t>
      </w:r>
      <w:r>
        <w:rPr>
          <w:sz w:val="20"/>
        </w:rPr>
        <w:t>Si la enajenación se hizo fuera de dicha Bolsa, se considerará como ingreso el</w:t>
      </w:r>
      <w:r>
        <w:rPr>
          <w:spacing w:val="1"/>
          <w:sz w:val="20"/>
        </w:rPr>
        <w:t xml:space="preserve"> </w:t>
      </w:r>
      <w:r>
        <w:rPr>
          <w:sz w:val="20"/>
        </w:rPr>
        <w:t>mayor entre el pre</w:t>
      </w:r>
      <w:r>
        <w:rPr>
          <w:sz w:val="20"/>
        </w:rPr>
        <w:t>cio de la operación</w:t>
      </w:r>
      <w:r>
        <w:rPr>
          <w:spacing w:val="55"/>
          <w:sz w:val="20"/>
        </w:rPr>
        <w:t xml:space="preserve"> </w:t>
      </w:r>
      <w:r>
        <w:rPr>
          <w:sz w:val="20"/>
        </w:rPr>
        <w:t>y la cotización promedio en la Bolsa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antes mencionada del 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enajenaron.</w:t>
      </w:r>
    </w:p>
    <w:p w14:paraId="27E885A4" w14:textId="77777777" w:rsidR="006C7B73" w:rsidRDefault="006C7B73">
      <w:pPr>
        <w:pStyle w:val="Textoindependiente"/>
      </w:pPr>
    </w:p>
    <w:p w14:paraId="1E5BB188" w14:textId="77777777" w:rsidR="006C7B73" w:rsidRDefault="00E508CA">
      <w:pPr>
        <w:pStyle w:val="Prrafodelista"/>
        <w:numPr>
          <w:ilvl w:val="1"/>
          <w:numId w:val="135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Tratándose de partes sociales y de acciones distintas de las señaladas en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anterior, la pérdida se determinará efectuando los ajust</w:t>
      </w:r>
      <w:r>
        <w:rPr>
          <w:sz w:val="20"/>
        </w:rPr>
        <w:t>es a que se refiere el artículo 22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 y considerando como ingreso obtenido el que resulte mayor entre el 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y 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metodología establecida</w:t>
      </w:r>
      <w:r>
        <w:rPr>
          <w:spacing w:val="2"/>
          <w:sz w:val="20"/>
        </w:rPr>
        <w:t xml:space="preserve"> </w:t>
      </w:r>
      <w:r>
        <w:rPr>
          <w:sz w:val="20"/>
        </w:rPr>
        <w:t>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180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EB676CA" w14:textId="77777777" w:rsidR="006C7B73" w:rsidRDefault="006C7B73">
      <w:pPr>
        <w:pStyle w:val="Textoindependiente"/>
        <w:spacing w:before="3"/>
      </w:pPr>
    </w:p>
    <w:p w14:paraId="78F7E8B0" w14:textId="77777777" w:rsidR="006C7B73" w:rsidRDefault="00E508CA">
      <w:pPr>
        <w:pStyle w:val="Textoindependiente"/>
        <w:ind w:left="1558" w:right="222"/>
        <w:jc w:val="both"/>
      </w:pPr>
      <w:r>
        <w:t>Cuando la operación se realice con y entre partes relacionadas, se deberá presentar un</w:t>
      </w:r>
      <w:r>
        <w:rPr>
          <w:spacing w:val="1"/>
        </w:rPr>
        <w:t xml:space="preserve"> </w:t>
      </w:r>
      <w:r>
        <w:t>estudio sobre la determinación del precio de venta de las acciones en los términos de los</w:t>
      </w:r>
      <w:r>
        <w:rPr>
          <w:spacing w:val="-53"/>
        </w:rPr>
        <w:t xml:space="preserve"> </w:t>
      </w:r>
      <w:r>
        <w:t xml:space="preserve">artículos 179 </w:t>
      </w:r>
      <w:r>
        <w:t>y 180 de esta Ley y considerando los elementos contenidos en el inciso e)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9A6A8D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9A71D95" w14:textId="77777777" w:rsidR="006C7B73" w:rsidRDefault="006C7B73">
      <w:pPr>
        <w:pStyle w:val="Textoindependiente"/>
        <w:spacing w:before="8"/>
        <w:rPr>
          <w:sz w:val="27"/>
        </w:rPr>
      </w:pPr>
    </w:p>
    <w:p w14:paraId="4B26DE28" w14:textId="77777777" w:rsidR="006C7B73" w:rsidRDefault="00E508CA">
      <w:pPr>
        <w:pStyle w:val="Prrafodelista"/>
        <w:numPr>
          <w:ilvl w:val="1"/>
          <w:numId w:val="135"/>
        </w:numPr>
        <w:tabs>
          <w:tab w:val="left" w:pos="1559"/>
        </w:tabs>
        <w:spacing w:before="92"/>
        <w:ind w:right="215"/>
        <w:jc w:val="both"/>
        <w:rPr>
          <w:sz w:val="20"/>
        </w:rPr>
      </w:pPr>
      <w:r>
        <w:rPr>
          <w:sz w:val="20"/>
        </w:rPr>
        <w:t>Cuando se trate de títulos valor a que se refieren los incisos anteriores de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 que en el caso de lo</w:t>
      </w:r>
      <w:r>
        <w:rPr>
          <w:sz w:val="20"/>
        </w:rPr>
        <w:t>s comprendidos en el inciso a) se adquieran o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fuera de Bolsa de Valores concesionada en los términos de la Ley del 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 el adquirente, en todo caso, y el enajenante, cuando haya pérdida,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 aviso dentro de los diez</w:t>
      </w:r>
      <w:r>
        <w:rPr>
          <w:sz w:val="20"/>
        </w:rPr>
        <w:t xml:space="preserve"> días siguientes a la fecha de la operación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 el estudio sobre el precio de venta de las acciones a que se refiere el último párrafo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2D257621" w14:textId="77777777" w:rsidR="006C7B73" w:rsidRDefault="006C7B73">
      <w:pPr>
        <w:pStyle w:val="Textoindependiente"/>
        <w:spacing w:before="10"/>
        <w:rPr>
          <w:sz w:val="19"/>
        </w:rPr>
      </w:pPr>
    </w:p>
    <w:p w14:paraId="1131A26A" w14:textId="77777777" w:rsidR="006C7B73" w:rsidRDefault="00E508CA">
      <w:pPr>
        <w:pStyle w:val="Prrafodelista"/>
        <w:numPr>
          <w:ilvl w:val="1"/>
          <w:numId w:val="135"/>
        </w:numPr>
        <w:tabs>
          <w:tab w:val="left" w:pos="1559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En el caso de títulos valor distintos de los que se mencionan en los incisos anteriores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se deberá solicitar autorización ante la autoridad fiscal correspondiente para</w:t>
      </w:r>
      <w:r>
        <w:rPr>
          <w:spacing w:val="-54"/>
          <w:sz w:val="20"/>
        </w:rPr>
        <w:t xml:space="preserve"> </w:t>
      </w:r>
      <w:r>
        <w:rPr>
          <w:sz w:val="20"/>
        </w:rPr>
        <w:t xml:space="preserve">deducir la pérdida. No será necesaria la autorización a que se refiere </w:t>
      </w:r>
      <w:r>
        <w:rPr>
          <w:sz w:val="20"/>
        </w:rPr>
        <w:t>este inciso 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integran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financiero.</w:t>
      </w:r>
    </w:p>
    <w:p w14:paraId="3830687E" w14:textId="77777777" w:rsidR="006C7B73" w:rsidRDefault="006C7B73">
      <w:pPr>
        <w:pStyle w:val="Textoindependiente"/>
        <w:spacing w:before="5"/>
        <w:rPr>
          <w:sz w:val="19"/>
        </w:rPr>
      </w:pPr>
    </w:p>
    <w:p w14:paraId="34257527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gastos que se hagan en el extranjero a prorrata con quienes no sean contribuyentes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los Títulos II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C0C28AB" w14:textId="77777777" w:rsidR="006C7B73" w:rsidRDefault="006C7B73">
      <w:pPr>
        <w:pStyle w:val="Textoindependiente"/>
        <w:spacing w:before="11"/>
        <w:rPr>
          <w:sz w:val="19"/>
        </w:rPr>
      </w:pPr>
    </w:p>
    <w:p w14:paraId="1980F73F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</w:t>
      </w:r>
      <w:r>
        <w:rPr>
          <w:sz w:val="20"/>
        </w:rPr>
        <w:t>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obtengan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7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0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179 de esta Ley, cuando los términos convenidos no corresp</w:t>
      </w:r>
      <w:r>
        <w:rPr>
          <w:sz w:val="20"/>
        </w:rPr>
        <w:t>ondan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 con</w:t>
      </w:r>
      <w:r>
        <w:rPr>
          <w:spacing w:val="-3"/>
          <w:sz w:val="20"/>
        </w:rPr>
        <w:t xml:space="preserve"> </w:t>
      </w:r>
      <w:r>
        <w:rPr>
          <w:sz w:val="20"/>
        </w:rPr>
        <w:t>o entre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comparables.</w:t>
      </w:r>
    </w:p>
    <w:p w14:paraId="0399FE89" w14:textId="77777777" w:rsidR="006C7B73" w:rsidRDefault="006C7B73">
      <w:pPr>
        <w:pStyle w:val="Textoindependiente"/>
      </w:pPr>
    </w:p>
    <w:p w14:paraId="45C68EA8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El 91.5% de los consumos en restaurantes. Para que proceda la deducción de la diferencia, el</w:t>
      </w:r>
      <w:r>
        <w:rPr>
          <w:spacing w:val="-53"/>
          <w:sz w:val="20"/>
        </w:rPr>
        <w:t xml:space="preserve"> </w:t>
      </w:r>
      <w:r>
        <w:rPr>
          <w:sz w:val="20"/>
        </w:rPr>
        <w:t>pago deberá hacerse invariablemente mediante tarjeta de crédito,</w:t>
      </w:r>
      <w:r>
        <w:rPr>
          <w:sz w:val="20"/>
        </w:rPr>
        <w:t xml:space="preserve"> de débito o de servicios, o a</w:t>
      </w:r>
      <w:r>
        <w:rPr>
          <w:spacing w:val="-53"/>
          <w:sz w:val="20"/>
        </w:rPr>
        <w:t xml:space="preserve"> </w:t>
      </w:r>
      <w:r>
        <w:rPr>
          <w:sz w:val="20"/>
        </w:rPr>
        <w:t>través de los monederos electrónicos que al efecto autorice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Serán deducibles al 100% los consumos en restaurantes que reúnan los 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 la fracción V de este artículo sin que s</w:t>
      </w:r>
      <w:r>
        <w:rPr>
          <w:sz w:val="20"/>
        </w:rPr>
        <w:t>e excedan los límites establecidos en dicha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ningún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consumos en</w:t>
      </w:r>
      <w:r>
        <w:rPr>
          <w:spacing w:val="-1"/>
          <w:sz w:val="20"/>
        </w:rPr>
        <w:t xml:space="preserve"> </w:t>
      </w:r>
      <w:r>
        <w:rPr>
          <w:sz w:val="20"/>
        </w:rPr>
        <w:t>bares</w:t>
      </w:r>
      <w:r>
        <w:rPr>
          <w:spacing w:val="1"/>
          <w:sz w:val="20"/>
        </w:rPr>
        <w:t xml:space="preserve"> </w:t>
      </w:r>
      <w:r>
        <w:rPr>
          <w:sz w:val="20"/>
        </w:rPr>
        <w:t>serán deducibles.</w:t>
      </w:r>
    </w:p>
    <w:p w14:paraId="6D5BA868" w14:textId="77777777" w:rsidR="006C7B73" w:rsidRDefault="006C7B73">
      <w:pPr>
        <w:pStyle w:val="Textoindependiente"/>
        <w:spacing w:before="1"/>
      </w:pPr>
    </w:p>
    <w:p w14:paraId="705894C4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 la empresa y aun cuando lo estén, éstos excedan de un monto equivalente a</w:t>
      </w:r>
      <w:r>
        <w:rPr>
          <w:spacing w:val="1"/>
          <w:sz w:val="20"/>
        </w:rPr>
        <w:t xml:space="preserve"> </w:t>
      </w:r>
      <w:r>
        <w:rPr>
          <w:sz w:val="20"/>
        </w:rPr>
        <w:t>un salario mínimo general diario del área geográfica del contribuyente por cada trabajador que</w:t>
      </w:r>
      <w:r>
        <w:rPr>
          <w:spacing w:val="-53"/>
          <w:sz w:val="20"/>
        </w:rPr>
        <w:t xml:space="preserve"> </w:t>
      </w:r>
      <w:r>
        <w:rPr>
          <w:sz w:val="20"/>
        </w:rPr>
        <w:t>haga uso de los mismos y por cada día en que se preste el servicio, adi</w:t>
      </w:r>
      <w:r>
        <w:rPr>
          <w:sz w:val="20"/>
        </w:rPr>
        <w:t>cionado con las cuotas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concepto.</w:t>
      </w:r>
    </w:p>
    <w:p w14:paraId="11500E21" w14:textId="77777777" w:rsidR="006C7B73" w:rsidRDefault="006C7B73">
      <w:pPr>
        <w:pStyle w:val="Textoindependiente"/>
        <w:spacing w:before="2"/>
      </w:pPr>
    </w:p>
    <w:p w14:paraId="473AC342" w14:textId="77777777" w:rsidR="006C7B73" w:rsidRDefault="00E508CA">
      <w:pPr>
        <w:pStyle w:val="Textoindependiente"/>
        <w:ind w:left="1126" w:right="215"/>
        <w:jc w:val="both"/>
      </w:pPr>
      <w:r>
        <w:t>El límite que establece esta fracción no incluye los gastos relacionados con la prestación del</w:t>
      </w:r>
      <w:r>
        <w:rPr>
          <w:spacing w:val="1"/>
        </w:rPr>
        <w:t xml:space="preserve"> </w:t>
      </w:r>
      <w:r>
        <w:t>servicio de comedor como son, el mantenimiento de laboratorios o especialistas</w:t>
      </w:r>
      <w:r>
        <w:t xml:space="preserve"> que estudien</w:t>
      </w:r>
      <w:r>
        <w:rPr>
          <w:spacing w:val="1"/>
        </w:rPr>
        <w:t xml:space="preserve"> </w:t>
      </w:r>
      <w:r>
        <w:t>la calidad e idoneidad de los alimentos servidos en los comedores a que se refiere el párrafo</w:t>
      </w:r>
      <w:r>
        <w:rPr>
          <w:spacing w:val="1"/>
        </w:rPr>
        <w:t xml:space="preserve"> </w:t>
      </w:r>
      <w:r>
        <w:t>anterior.</w:t>
      </w:r>
    </w:p>
    <w:p w14:paraId="34618874" w14:textId="77777777" w:rsidR="006C7B73" w:rsidRDefault="006C7B73">
      <w:pPr>
        <w:pStyle w:val="Textoindependiente"/>
        <w:spacing w:before="9"/>
        <w:rPr>
          <w:sz w:val="19"/>
        </w:rPr>
      </w:pPr>
    </w:p>
    <w:p w14:paraId="1CBC9CF0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gastos en que incurran dichos agentes o la p</w:t>
      </w:r>
      <w:r>
        <w:rPr>
          <w:sz w:val="20"/>
        </w:rPr>
        <w:t>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0ADD7204" w14:textId="77777777" w:rsidR="006C7B73" w:rsidRDefault="006C7B73">
      <w:pPr>
        <w:pStyle w:val="Textoindependiente"/>
        <w:spacing w:before="4"/>
        <w:rPr>
          <w:sz w:val="19"/>
        </w:rPr>
      </w:pPr>
    </w:p>
    <w:p w14:paraId="6C6BBA39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1" w:line="242" w:lineRule="auto"/>
        <w:ind w:right="227"/>
        <w:jc w:val="both"/>
        <w:rPr>
          <w:sz w:val="20"/>
        </w:rPr>
      </w:pPr>
      <w:r>
        <w:rPr>
          <w:sz w:val="20"/>
        </w:rPr>
        <w:t>Los pagos realizados a partes relacionadas o a través de un acuerdo estructurado, cuando los</w:t>
      </w:r>
      <w:r>
        <w:rPr>
          <w:spacing w:val="-53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contraparte estén</w:t>
      </w:r>
      <w:r>
        <w:rPr>
          <w:spacing w:val="-1"/>
          <w:sz w:val="20"/>
        </w:rPr>
        <w:t xml:space="preserve"> </w:t>
      </w:r>
      <w:r>
        <w:rPr>
          <w:sz w:val="20"/>
        </w:rPr>
        <w:t>sujetos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regímenes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 preferentes.</w:t>
      </w:r>
    </w:p>
    <w:p w14:paraId="7BD41470" w14:textId="77777777" w:rsidR="006C7B73" w:rsidRDefault="006C7B73">
      <w:pPr>
        <w:pStyle w:val="Textoindependiente"/>
        <w:spacing w:before="10"/>
        <w:rPr>
          <w:sz w:val="19"/>
        </w:rPr>
      </w:pPr>
    </w:p>
    <w:p w14:paraId="12211715" w14:textId="77777777" w:rsidR="006C7B73" w:rsidRDefault="00E508CA">
      <w:pPr>
        <w:pStyle w:val="Textoindependiente"/>
        <w:ind w:left="1126" w:right="218"/>
        <w:jc w:val="both"/>
      </w:pPr>
      <w:r>
        <w:t>Esta fracción también será aplicable cuando el pago no se considere un ingreso sujeto a</w:t>
      </w:r>
      <w:r>
        <w:t xml:space="preserve"> un</w:t>
      </w:r>
      <w:r>
        <w:rPr>
          <w:spacing w:val="1"/>
        </w:rPr>
        <w:t xml:space="preserve"> </w:t>
      </w:r>
      <w:r>
        <w:t>régimen fiscal preferente, si el receptor directo o indirecto del mismo, utiliza su importe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</w:t>
      </w:r>
      <w:r>
        <w:t>eferentes.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anteriormente será aplicable sin importar que el pago que realice el receptor se</w:t>
      </w:r>
      <w:r>
        <w:rPr>
          <w:spacing w:val="1"/>
        </w:rPr>
        <w:t xml:space="preserve"> </w:t>
      </w:r>
      <w:r>
        <w:t>efectúe</w:t>
      </w:r>
      <w:r>
        <w:rPr>
          <w:spacing w:val="20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anterioridad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realice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contribuyente.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presume</w:t>
      </w:r>
      <w:r>
        <w:rPr>
          <w:spacing w:val="21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anterior,</w:t>
      </w:r>
      <w:r>
        <w:rPr>
          <w:spacing w:val="24"/>
        </w:rPr>
        <w:t xml:space="preserve"> </w:t>
      </w:r>
      <w:r>
        <w:t>salvo</w:t>
      </w:r>
    </w:p>
    <w:p w14:paraId="1A7F46F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FD320E5" w14:textId="77777777" w:rsidR="006C7B73" w:rsidRDefault="006C7B73">
      <w:pPr>
        <w:pStyle w:val="Textoindependiente"/>
        <w:spacing w:before="10"/>
        <w:rPr>
          <w:sz w:val="27"/>
        </w:rPr>
      </w:pPr>
    </w:p>
    <w:p w14:paraId="01A1A186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prueba en contrario, cuando dicho receptor realice pagos deducibles que se consideren para</w:t>
      </w:r>
      <w:r>
        <w:rPr>
          <w:spacing w:val="1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contraparte</w:t>
      </w:r>
      <w:r>
        <w:rPr>
          <w:spacing w:val="17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regímenes</w:t>
      </w:r>
      <w:r>
        <w:rPr>
          <w:spacing w:val="18"/>
        </w:rPr>
        <w:t xml:space="preserve"> </w:t>
      </w:r>
      <w:r>
        <w:t>fiscales</w:t>
      </w:r>
      <w:r>
        <w:rPr>
          <w:spacing w:val="18"/>
        </w:rPr>
        <w:t xml:space="preserve"> </w:t>
      </w:r>
      <w:r>
        <w:t>preferentes,</w:t>
      </w:r>
      <w:r>
        <w:rPr>
          <w:spacing w:val="17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monto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mismos</w:t>
      </w:r>
      <w:r>
        <w:rPr>
          <w:spacing w:val="-53"/>
        </w:rPr>
        <w:t xml:space="preserve"> </w:t>
      </w:r>
      <w:r>
        <w:t xml:space="preserve">es igual o mayor al 20% del pago realizado por el contribuyente. En este </w:t>
      </w:r>
      <w:r>
        <w:t>caso, no será</w:t>
      </w:r>
      <w:r>
        <w:rPr>
          <w:spacing w:val="1"/>
        </w:rPr>
        <w:t xml:space="preserve"> </w:t>
      </w:r>
      <w:r>
        <w:t>deducible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equivalente</w:t>
      </w:r>
      <w:r>
        <w:rPr>
          <w:spacing w:val="15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deducible</w:t>
      </w:r>
      <w:r>
        <w:rPr>
          <w:spacing w:val="15"/>
        </w:rPr>
        <w:t xml:space="preserve"> </w:t>
      </w:r>
      <w:r>
        <w:t>realizado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receptor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considere</w:t>
      </w:r>
      <w:r>
        <w:rPr>
          <w:spacing w:val="-53"/>
        </w:rPr>
        <w:t xml:space="preserve"> </w:t>
      </w:r>
      <w:r>
        <w:t>un ingreso sujeto a un régimen fiscal preferente. Lo dispuesto anteriormente, se calculará</w:t>
      </w:r>
      <w:r>
        <w:rPr>
          <w:spacing w:val="1"/>
        </w:rPr>
        <w:t xml:space="preserve"> </w:t>
      </w:r>
      <w:r>
        <w:t>independientemente del número de transacciones involucradas,</w:t>
      </w:r>
      <w:r>
        <w:rPr>
          <w:spacing w:val="1"/>
        </w:rPr>
        <w:t xml:space="preserve"> </w:t>
      </w:r>
      <w:r>
        <w:t>y será aplicable solo por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</w:t>
      </w:r>
      <w:r>
        <w:t>o</w:t>
      </w:r>
      <w:r>
        <w:rPr>
          <w:spacing w:val="1"/>
        </w:rPr>
        <w:t xml:space="preserve"> </w:t>
      </w:r>
      <w:r>
        <w:t>estructurado. El Servicio de Administración Tributaria emitirá reglas de carácter general para</w:t>
      </w:r>
      <w:r>
        <w:rPr>
          <w:spacing w:val="1"/>
        </w:rPr>
        <w:t xml:space="preserve"> </w:t>
      </w:r>
      <w:r>
        <w:t>regular la interacción de la aplicación de este párrafo, con reglas similares contenidas en la</w:t>
      </w:r>
      <w:r>
        <w:rPr>
          <w:spacing w:val="1"/>
        </w:rPr>
        <w:t xml:space="preserve"> </w:t>
      </w:r>
      <w:r>
        <w:t>legislación extranjera que nieguen la deducción de pagos realiza</w:t>
      </w:r>
      <w:r>
        <w:t>dos a regímenes fiscales</w:t>
      </w:r>
      <w:r>
        <w:rPr>
          <w:spacing w:val="1"/>
        </w:rPr>
        <w:t xml:space="preserve"> </w:t>
      </w:r>
      <w:r>
        <w:t>preferentes</w:t>
      </w:r>
      <w:r>
        <w:rPr>
          <w:spacing w:val="-1"/>
        </w:rPr>
        <w:t xml:space="preserve"> </w:t>
      </w:r>
      <w:r>
        <w:t>o en</w:t>
      </w:r>
      <w:r>
        <w:rPr>
          <w:spacing w:val="1"/>
        </w:rPr>
        <w:t xml:space="preserve"> </w:t>
      </w:r>
      <w:r>
        <w:t>virtud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sujetos a mecanismos híbridos.</w:t>
      </w:r>
    </w:p>
    <w:p w14:paraId="30BE4B3A" w14:textId="77777777" w:rsidR="006C7B73" w:rsidRDefault="006C7B73">
      <w:pPr>
        <w:pStyle w:val="Textoindependiente"/>
      </w:pPr>
    </w:p>
    <w:p w14:paraId="0F58B6BB" w14:textId="77777777" w:rsidR="006C7B73" w:rsidRDefault="00E508CA">
      <w:pPr>
        <w:pStyle w:val="Textoindependiente"/>
        <w:spacing w:before="1"/>
        <w:ind w:left="1126" w:right="214"/>
        <w:jc w:val="both"/>
      </w:pPr>
      <w:r>
        <w:t>Esta fracción no será aplicable cuando el pago que se considere un ingreso sujeto a un</w:t>
      </w:r>
      <w:r>
        <w:rPr>
          <w:spacing w:val="1"/>
        </w:rPr>
        <w:t xml:space="preserve"> </w:t>
      </w:r>
      <w:r>
        <w:t>régimen fiscal preferente, derive del ejercicio de la actividad emp</w:t>
      </w:r>
      <w:r>
        <w:t>resarial del receptor del</w:t>
      </w:r>
      <w:r>
        <w:rPr>
          <w:spacing w:val="1"/>
        </w:rPr>
        <w:t xml:space="preserve"> </w:t>
      </w:r>
      <w:r>
        <w:t>mismo, siempre que se demuestre que éste cuenta con el personal y los activos necesarios</w:t>
      </w:r>
      <w:r>
        <w:rPr>
          <w:spacing w:val="1"/>
        </w:rPr>
        <w:t xml:space="preserve"> </w:t>
      </w:r>
      <w:r>
        <w:t>para la realización de dicha actividad. Este párrafo solo será aplicable cuando el receptor del</w:t>
      </w:r>
      <w:r>
        <w:rPr>
          <w:spacing w:val="1"/>
        </w:rPr>
        <w:t xml:space="preserve"> </w:t>
      </w:r>
      <w:r>
        <w:t>pago</w:t>
      </w:r>
      <w:r>
        <w:rPr>
          <w:spacing w:val="20"/>
        </w:rPr>
        <w:t xml:space="preserve"> </w:t>
      </w:r>
      <w:r>
        <w:t>tenga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sede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efectiva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es</w:t>
      </w:r>
      <w:r>
        <w:t>té</w:t>
      </w:r>
      <w:r>
        <w:rPr>
          <w:spacing w:val="22"/>
        </w:rPr>
        <w:t xml:space="preserve"> </w:t>
      </w:r>
      <w:r>
        <w:t>constituido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país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jurisdicción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que México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información.</w:t>
      </w:r>
    </w:p>
    <w:p w14:paraId="5966EDED" w14:textId="77777777" w:rsidR="006C7B73" w:rsidRDefault="006C7B73">
      <w:pPr>
        <w:pStyle w:val="Textoindependiente"/>
      </w:pPr>
    </w:p>
    <w:p w14:paraId="5CC271F4" w14:textId="77777777" w:rsidR="006C7B73" w:rsidRDefault="00E508CA">
      <w:pPr>
        <w:pStyle w:val="Textoindependiente"/>
        <w:ind w:left="1126" w:right="220"/>
        <w:jc w:val="both"/>
      </w:pPr>
      <w:r>
        <w:t>Lo dispuesto en el párrafo anterior no será aplicable, cuando el pago se considere un ingreso</w:t>
      </w:r>
      <w:r>
        <w:rPr>
          <w:spacing w:val="1"/>
        </w:rPr>
        <w:t xml:space="preserve"> </w:t>
      </w:r>
      <w:r>
        <w:t>sujeto a un régimen fiscal preferente por motivo de un mecanismo híbrido. Para efectos de</w:t>
      </w:r>
      <w:r>
        <w:rPr>
          <w:spacing w:val="1"/>
        </w:rPr>
        <w:t xml:space="preserve"> </w:t>
      </w:r>
      <w:r>
        <w:t>esta fracción, se considera que existe un mecanismo híbrido, cuando la l</w:t>
      </w:r>
      <w:r>
        <w:t>egislación fiscal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 extranjera caractericen de forma distinta a una persona moral, figura jurídica,</w:t>
      </w:r>
      <w:r>
        <w:rPr>
          <w:spacing w:val="1"/>
        </w:rPr>
        <w:t xml:space="preserve"> </w:t>
      </w:r>
      <w:r>
        <w:t>ingreso o el propietario de los activos o un pago, y que dé como resultado una deducción en</w:t>
      </w:r>
      <w:r>
        <w:rPr>
          <w:spacing w:val="1"/>
        </w:rPr>
        <w:t xml:space="preserve"> </w:t>
      </w:r>
      <w:r>
        <w:t>México y que la totalidad o una parte del pago no se en</w:t>
      </w:r>
      <w:r>
        <w:t>cuentre gravado en el extranjero.</w:t>
      </w:r>
      <w:r>
        <w:rPr>
          <w:spacing w:val="1"/>
        </w:rPr>
        <w:t xml:space="preserve"> </w:t>
      </w:r>
      <w:r>
        <w:t>Tampoco será aplicable lo dispuesto en el párrafo anterior, cuando el pago sea atribuido a un</w:t>
      </w:r>
      <w:r>
        <w:rPr>
          <w:spacing w:val="1"/>
        </w:rPr>
        <w:t xml:space="preserve"> </w:t>
      </w:r>
      <w:r>
        <w:t>establecimiento permanente o a una sucursal de un miembro del grupo o por virtud de 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</w:t>
      </w:r>
      <w:r>
        <w:t>ago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gravado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 de residencia fiscal del receptor del mismo, ni en donde se encuentre ubicado</w:t>
      </w:r>
      <w:r>
        <w:rPr>
          <w:spacing w:val="1"/>
        </w:rPr>
        <w:t xml:space="preserve"> </w:t>
      </w:r>
      <w:r>
        <w:t>dicho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sucursal.</w:t>
      </w:r>
    </w:p>
    <w:p w14:paraId="2A9A7F80" w14:textId="77777777" w:rsidR="006C7B73" w:rsidRDefault="006C7B73">
      <w:pPr>
        <w:pStyle w:val="Textoindependiente"/>
        <w:spacing w:before="10"/>
        <w:rPr>
          <w:sz w:val="19"/>
        </w:rPr>
      </w:pPr>
    </w:p>
    <w:p w14:paraId="041A0D86" w14:textId="77777777" w:rsidR="006C7B73" w:rsidRDefault="00E508CA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fiscal 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residen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inexistentes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gravables en virtud de que al contribuyente se le considere c</w:t>
      </w:r>
      <w:r>
        <w:t>omo transparente fiscal para</w:t>
      </w:r>
      <w:r>
        <w:rPr>
          <w:spacing w:val="1"/>
        </w:rPr>
        <w:t xml:space="preserve"> </w:t>
      </w:r>
      <w:r>
        <w:t>efectos de dicha legislación. Este párrafo solo será aplicable cuando el receptor del pago</w:t>
      </w:r>
      <w:r>
        <w:rPr>
          <w:spacing w:val="1"/>
        </w:rPr>
        <w:t xml:space="preserve"> </w:t>
      </w:r>
      <w:r>
        <w:t>acumule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y siempre que estos</w:t>
      </w:r>
      <w:r>
        <w:rPr>
          <w:spacing w:val="1"/>
        </w:rPr>
        <w:t xml:space="preserve"> </w:t>
      </w:r>
      <w:r>
        <w:t>no se</w:t>
      </w:r>
      <w:r>
        <w:rPr>
          <w:spacing w:val="1"/>
        </w:rPr>
        <w:t xml:space="preserve"> </w:t>
      </w:r>
      <w:r>
        <w:t>consideren como ingresos sujetos</w:t>
      </w:r>
      <w:r>
        <w:rPr>
          <w:spacing w:val="1"/>
        </w:rPr>
        <w:t xml:space="preserve"> </w:t>
      </w:r>
      <w:r>
        <w:t>a regímenes</w:t>
      </w:r>
      <w:r>
        <w:rPr>
          <w:spacing w:val="1"/>
        </w:rPr>
        <w:t xml:space="preserve"> </w:t>
      </w:r>
      <w:r>
        <w:t>fiscales preferentes. No obstante lo anterior, si el monto total de los pagos realizados a que se</w:t>
      </w:r>
      <w:r>
        <w:rPr>
          <w:spacing w:val="-53"/>
        </w:rPr>
        <w:t xml:space="preserve"> </w:t>
      </w:r>
      <w:r>
        <w:t>refiere este párrafo, excede del monto total de los referidos ingresos del contribuyente que</w:t>
      </w:r>
      <w:r>
        <w:rPr>
          <w:spacing w:val="1"/>
        </w:rPr>
        <w:t xml:space="preserve"> </w:t>
      </w:r>
      <w:r>
        <w:t>hayan sido acumulado</w:t>
      </w:r>
      <w:r>
        <w:t>s por el receptor del pago, la diferencia será no deducible. Si se genera</w:t>
      </w:r>
      <w:r>
        <w:rPr>
          <w:spacing w:val="1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importe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deducible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motivo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momentos</w:t>
      </w:r>
      <w:r>
        <w:rPr>
          <w:spacing w:val="16"/>
        </w:rPr>
        <w:t xml:space="preserve"> </w:t>
      </w:r>
      <w:r>
        <w:t>distintos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acumulación</w:t>
      </w:r>
      <w:r>
        <w:rPr>
          <w:spacing w:val="-53"/>
        </w:rPr>
        <w:t xml:space="preserve"> </w:t>
      </w:r>
      <w:r>
        <w:t>de ingresos</w:t>
      </w:r>
      <w:r>
        <w:rPr>
          <w:spacing w:val="1"/>
        </w:rPr>
        <w:t xml:space="preserve"> </w:t>
      </w:r>
      <w:r>
        <w:t>entre el contribuyente</w:t>
      </w:r>
      <w:r>
        <w:rPr>
          <w:spacing w:val="55"/>
        </w:rPr>
        <w:t xml:space="preserve"> </w:t>
      </w:r>
      <w:r>
        <w:t>y sus socios o accionistas, dicho importe podrá deducirs</w:t>
      </w:r>
      <w:r>
        <w:t>e</w:t>
      </w:r>
      <w:r>
        <w:rPr>
          <w:spacing w:val="1"/>
        </w:rPr>
        <w:t xml:space="preserve"> </w:t>
      </w:r>
      <w:r>
        <w:t>en los términos que dispongan las reglas de carácter general que al efecto expida el Servicio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76856DBF" w14:textId="77777777" w:rsidR="006C7B73" w:rsidRDefault="006C7B73">
      <w:pPr>
        <w:pStyle w:val="Textoindependiente"/>
        <w:spacing w:before="2"/>
      </w:pPr>
    </w:p>
    <w:p w14:paraId="77D02EB2" w14:textId="77777777" w:rsidR="006C7B73" w:rsidRDefault="00E508CA">
      <w:pPr>
        <w:pStyle w:val="Textoindependiente"/>
        <w:ind w:left="1126" w:right="218"/>
        <w:jc w:val="both"/>
      </w:pPr>
      <w:r>
        <w:t>No se aplicará lo señalado en esta fracción en la proporción que el pago esté gravado de</w:t>
      </w:r>
      <w:r>
        <w:rPr>
          <w:spacing w:val="1"/>
        </w:rPr>
        <w:t xml:space="preserve"> </w:t>
      </w:r>
      <w:r>
        <w:t>forma indirecta por motivo de la aplicac</w:t>
      </w:r>
      <w:r>
        <w:t>ión del artículo 4-B o el Capítulo I del Título VI de esta</w:t>
      </w:r>
      <w:r>
        <w:rPr>
          <w:spacing w:val="1"/>
        </w:rPr>
        <w:t xml:space="preserve"> </w:t>
      </w:r>
      <w:r>
        <w:t>Ley, o disposiciones similares</w:t>
      </w:r>
      <w:r>
        <w:rPr>
          <w:spacing w:val="55"/>
        </w:rPr>
        <w:t xml:space="preserve"> </w:t>
      </w:r>
      <w:r>
        <w:t>contenidas en la legislación fiscal extranjera en los 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dispongan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 Tampoco será aplicable lo señalado en esta fracción, cuando el pago se encuentre</w:t>
      </w:r>
      <w:r>
        <w:rPr>
          <w:spacing w:val="1"/>
        </w:rPr>
        <w:t xml:space="preserve"> </w:t>
      </w:r>
      <w:r>
        <w:t>sujeto a la tasa de retención establecida en el artículo 171 de esta Ley. Lo señalado en este</w:t>
      </w:r>
      <w:r>
        <w:rPr>
          <w:spacing w:val="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 en</w:t>
      </w:r>
      <w:r>
        <w:rPr>
          <w:spacing w:val="-2"/>
        </w:rPr>
        <w:t xml:space="preserve"> </w:t>
      </w:r>
      <w:r>
        <w:t>el supuesto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qu</w:t>
      </w:r>
      <w:r>
        <w:t>into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089C5BA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175BCCF" w14:textId="77777777" w:rsidR="006C7B73" w:rsidRDefault="006C7B73">
      <w:pPr>
        <w:pStyle w:val="Textoindependiente"/>
      </w:pPr>
    </w:p>
    <w:p w14:paraId="4CD93D8C" w14:textId="77777777" w:rsidR="006C7B73" w:rsidRDefault="006C7B73">
      <w:pPr>
        <w:pStyle w:val="Textoindependiente"/>
        <w:spacing w:before="10"/>
        <w:rPr>
          <w:sz w:val="27"/>
        </w:rPr>
      </w:pPr>
    </w:p>
    <w:p w14:paraId="451AF083" w14:textId="77777777" w:rsidR="006C7B73" w:rsidRDefault="00E508CA">
      <w:pPr>
        <w:pStyle w:val="Textoindependiente"/>
        <w:spacing w:before="93"/>
        <w:ind w:left="1126" w:right="216"/>
        <w:jc w:val="both"/>
      </w:pPr>
      <w:r>
        <w:t>Para efectos de esta fracción, se considera un acuerdo estructurado, cualquier acuerdo en el</w:t>
      </w:r>
      <w:r>
        <w:rPr>
          <w:spacing w:val="1"/>
        </w:rPr>
        <w:t xml:space="preserve"> </w:t>
      </w:r>
      <w:r>
        <w:t>que participe el contribuyente o una de sus partes relacionadas, y cuya contraprestación se</w:t>
      </w:r>
      <w:r>
        <w:rPr>
          <w:spacing w:val="1"/>
        </w:rPr>
        <w:t xml:space="preserve"> </w:t>
      </w:r>
      <w:r>
        <w:t>encuentre en función de pagos realizados a regímenes fiscales preferentes que favorezcan al</w:t>
      </w:r>
      <w:r>
        <w:rPr>
          <w:spacing w:val="1"/>
        </w:rPr>
        <w:t xml:space="preserve"> </w:t>
      </w:r>
      <w:r>
        <w:t>contribuyente o a una de sus partes relacionadas, o cuando con base en l</w:t>
      </w:r>
      <w:r>
        <w:t>os hechos o</w:t>
      </w:r>
      <w:r>
        <w:rPr>
          <w:spacing w:val="1"/>
        </w:rPr>
        <w:t xml:space="preserve"> </w:t>
      </w:r>
      <w:r>
        <w:t>circunstancias</w:t>
      </w:r>
      <w:r>
        <w:rPr>
          <w:spacing w:val="-1"/>
        </w:rPr>
        <w:t xml:space="preserve"> </w:t>
      </w:r>
      <w:r>
        <w:t>se pueda</w:t>
      </w:r>
      <w:r>
        <w:rPr>
          <w:spacing w:val="-2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realizado para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propósito.</w:t>
      </w:r>
    </w:p>
    <w:p w14:paraId="3589A476" w14:textId="77777777" w:rsidR="006C7B73" w:rsidRDefault="006C7B73">
      <w:pPr>
        <w:pStyle w:val="Textoindependiente"/>
      </w:pPr>
    </w:p>
    <w:p w14:paraId="7C7718A8" w14:textId="77777777" w:rsidR="006C7B73" w:rsidRDefault="00E508CA">
      <w:pPr>
        <w:pStyle w:val="Textoindependiente"/>
        <w:ind w:left="1126" w:right="216"/>
        <w:jc w:val="both"/>
      </w:pPr>
      <w:r>
        <w:t>Para efectos de esta fracción, se considera que dos miembros se encuentran en un mismo</w:t>
      </w:r>
      <w:r>
        <w:rPr>
          <w:spacing w:val="1"/>
        </w:rPr>
        <w:t xml:space="preserve"> </w:t>
      </w:r>
      <w:r>
        <w:t>grupo cuando uno de ellos tenga el control efectivo del otro, o bien, cua</w:t>
      </w:r>
      <w:r>
        <w:t>ndo un tercero tenga el</w:t>
      </w:r>
      <w:r>
        <w:rPr>
          <w:spacing w:val="-53"/>
        </w:rPr>
        <w:t xml:space="preserve"> </w:t>
      </w:r>
      <w:r>
        <w:t>control efectivo de ambos. Se considerará control efectivo lo señalado en el artículo 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sin importar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partes</w:t>
      </w:r>
      <w:r>
        <w:rPr>
          <w:spacing w:val="1"/>
        </w:rPr>
        <w:t xml:space="preserve"> </w:t>
      </w:r>
      <w:r>
        <w:t>involucradas.</w:t>
      </w:r>
    </w:p>
    <w:p w14:paraId="7FF9E468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0BC61E4" w14:textId="77777777" w:rsidR="006C7B73" w:rsidRDefault="006C7B73">
      <w:pPr>
        <w:pStyle w:val="Textoindependiente"/>
        <w:rPr>
          <w:rFonts w:ascii="Times New Roman"/>
          <w:i/>
        </w:rPr>
      </w:pPr>
    </w:p>
    <w:p w14:paraId="46044843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</w:t>
      </w:r>
      <w:r>
        <w:rPr>
          <w:sz w:val="20"/>
        </w:rPr>
        <w:t>rcido, siempre que se trate de partes contratantes que sean relacionadas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D55036A" w14:textId="77777777" w:rsidR="006C7B73" w:rsidRDefault="006C7B73">
      <w:pPr>
        <w:pStyle w:val="Textoindependiente"/>
      </w:pPr>
    </w:p>
    <w:p w14:paraId="3170C184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 de los títulos recibidos en préstamo, cuando dichos derechos sean cobrados por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prestatarios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títulos.</w:t>
      </w:r>
    </w:p>
    <w:p w14:paraId="4DBCADC8" w14:textId="77777777" w:rsidR="006C7B73" w:rsidRDefault="006C7B73">
      <w:pPr>
        <w:pStyle w:val="Textoindependiente"/>
        <w:spacing w:before="6"/>
        <w:rPr>
          <w:sz w:val="19"/>
        </w:rPr>
      </w:pPr>
    </w:p>
    <w:p w14:paraId="5A63C0C6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</w:t>
      </w:r>
      <w:r>
        <w:rPr>
          <w:sz w:val="20"/>
        </w:rPr>
        <w:t>sta, ya sea que correspondan a trabajadores,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3FE75415" w14:textId="77777777" w:rsidR="006C7B73" w:rsidRDefault="006C7B73">
      <w:pPr>
        <w:pStyle w:val="Textoindependiente"/>
        <w:spacing w:before="11"/>
        <w:rPr>
          <w:sz w:val="19"/>
        </w:rPr>
      </w:pPr>
    </w:p>
    <w:p w14:paraId="28916F8A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Los intereses que deriven del monto de las deudas del contribuyente que excedan del triple de</w:t>
      </w:r>
      <w:r>
        <w:rPr>
          <w:spacing w:val="-53"/>
          <w:sz w:val="20"/>
        </w:rPr>
        <w:t xml:space="preserve"> </w:t>
      </w:r>
      <w:r>
        <w:rPr>
          <w:sz w:val="20"/>
        </w:rPr>
        <w:t>su capital contable que provengan de deudas c</w:t>
      </w:r>
      <w:r>
        <w:rPr>
          <w:sz w:val="20"/>
        </w:rPr>
        <w:t>ontraídas con partes relacionadas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E70C6AA" w14:textId="77777777" w:rsidR="006C7B73" w:rsidRDefault="006C7B73">
      <w:pPr>
        <w:pStyle w:val="Textoindependiente"/>
        <w:spacing w:before="7"/>
        <w:rPr>
          <w:sz w:val="19"/>
        </w:rPr>
      </w:pPr>
    </w:p>
    <w:p w14:paraId="7782572C" w14:textId="77777777" w:rsidR="006C7B73" w:rsidRDefault="00E508CA">
      <w:pPr>
        <w:pStyle w:val="Textoindependiente"/>
        <w:ind w:left="1126" w:right="224"/>
        <w:jc w:val="both"/>
      </w:pPr>
      <w:r>
        <w:t>Para determinar el monto de las deudas que excedan el límite señalado en el párrafo anterior,</w:t>
      </w:r>
      <w:r>
        <w:rPr>
          <w:spacing w:val="-53"/>
        </w:rPr>
        <w:t xml:space="preserve"> </w:t>
      </w:r>
      <w:r>
        <w:t>se restará del saldo promedio anual de todas las deudas del contribuyente que devenguen</w:t>
      </w:r>
      <w:r>
        <w:rPr>
          <w:spacing w:val="1"/>
        </w:rPr>
        <w:t xml:space="preserve"> </w:t>
      </w:r>
      <w:r>
        <w:t>intereses a su cargo, la cantidad que resulte de multiplicar por tres el c</w:t>
      </w:r>
      <w:r>
        <w:t>ociente que se obtenga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dividir entre</w:t>
      </w:r>
      <w:r>
        <w:rPr>
          <w:spacing w:val="-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capital contable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inicio y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5E573715" w14:textId="77777777" w:rsidR="006C7B73" w:rsidRDefault="006C7B73">
      <w:pPr>
        <w:pStyle w:val="Textoindependiente"/>
        <w:spacing w:before="11"/>
        <w:rPr>
          <w:sz w:val="19"/>
        </w:rPr>
      </w:pPr>
    </w:p>
    <w:p w14:paraId="52E90375" w14:textId="77777777" w:rsidR="006C7B73" w:rsidRDefault="00E508CA">
      <w:pPr>
        <w:pStyle w:val="Textoindependiente"/>
        <w:ind w:left="1126" w:right="216"/>
        <w:jc w:val="both"/>
      </w:pPr>
      <w:r>
        <w:t>Cuando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saldo</w:t>
      </w:r>
      <w:r>
        <w:rPr>
          <w:spacing w:val="53"/>
        </w:rPr>
        <w:t xml:space="preserve"> </w:t>
      </w:r>
      <w:r>
        <w:t>promedio</w:t>
      </w:r>
      <w:r>
        <w:rPr>
          <w:spacing w:val="53"/>
        </w:rPr>
        <w:t xml:space="preserve"> </w:t>
      </w:r>
      <w:r>
        <w:t>anual  de</w:t>
      </w:r>
      <w:r>
        <w:rPr>
          <w:spacing w:val="53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deudas  del</w:t>
      </w:r>
      <w:r>
        <w:rPr>
          <w:spacing w:val="52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contraídas</w:t>
      </w:r>
      <w:r>
        <w:rPr>
          <w:spacing w:val="55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partes</w:t>
      </w:r>
      <w:r>
        <w:rPr>
          <w:spacing w:val="-54"/>
        </w:rPr>
        <w:t xml:space="preserve"> </w:t>
      </w:r>
      <w:r>
        <w:t>relacionadas residentes en el extranjero sea menor que el m</w:t>
      </w:r>
      <w:r>
        <w:t>onto en exceso de las deudas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por esas deudas. Cuando el saldo promedio anual de las deudas contraídas con</w:t>
      </w:r>
      <w:r>
        <w:rPr>
          <w:spacing w:val="1"/>
        </w:rPr>
        <w:t xml:space="preserve"> </w:t>
      </w:r>
      <w:r>
        <w:t>partes relacionadas residentes en el extranjero sea mayor que el monto en exceso antes</w:t>
      </w:r>
      <w:r>
        <w:rPr>
          <w:spacing w:val="1"/>
        </w:rPr>
        <w:t xml:space="preserve"> </w:t>
      </w:r>
      <w:r>
        <w:t>referido, no serán deducibles los intereses devengados por dichas deudas contraíd</w:t>
      </w:r>
      <w:r>
        <w:t>as con</w:t>
      </w:r>
      <w:r>
        <w:rPr>
          <w:spacing w:val="1"/>
        </w:rPr>
        <w:t xml:space="preserve"> </w:t>
      </w:r>
      <w:r>
        <w:t>partes relacionadas residentes en el extranjero, únicamente por la cantidad que resulte de</w:t>
      </w:r>
      <w:r>
        <w:rPr>
          <w:spacing w:val="1"/>
        </w:rPr>
        <w:t xml:space="preserve"> </w:t>
      </w:r>
      <w:r>
        <w:t>multiplicar esos intereses por el factor que se obtenga de dividir el monto en exceso entre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saldo.</w:t>
      </w:r>
    </w:p>
    <w:p w14:paraId="50368FBF" w14:textId="77777777" w:rsidR="006C7B73" w:rsidRDefault="006C7B73">
      <w:pPr>
        <w:pStyle w:val="Textoindependiente"/>
        <w:spacing w:before="2"/>
      </w:pPr>
    </w:p>
    <w:p w14:paraId="58356FF9" w14:textId="77777777" w:rsidR="006C7B73" w:rsidRDefault="00E508CA">
      <w:pPr>
        <w:pStyle w:val="Textoindependiente"/>
        <w:ind w:left="1126" w:right="223"/>
        <w:jc w:val="both"/>
      </w:pPr>
      <w:r>
        <w:t xml:space="preserve">Para los efectos de los dos párrafos anteriores, el </w:t>
      </w:r>
      <w:r>
        <w:t>saldo promedio anual de todas las deudas</w:t>
      </w:r>
      <w:r>
        <w:rPr>
          <w:spacing w:val="1"/>
        </w:rPr>
        <w:t xml:space="preserve"> </w:t>
      </w:r>
      <w:r>
        <w:t>del contribuyente que devengan intereses a su cargo se determina dividiendo la suma de los</w:t>
      </w:r>
      <w:r>
        <w:rPr>
          <w:spacing w:val="1"/>
        </w:rPr>
        <w:t xml:space="preserve"> </w:t>
      </w:r>
      <w:r>
        <w:t>saldos de esas deudas al último día de cada uno de los meses del ejercicio, entre el número</w:t>
      </w:r>
      <w:r>
        <w:rPr>
          <w:spacing w:val="1"/>
        </w:rPr>
        <w:t xml:space="preserve"> </w:t>
      </w:r>
      <w:r>
        <w:t>de meses del ejercicio,</w:t>
      </w:r>
      <w:r>
        <w:rPr>
          <w:spacing w:val="1"/>
        </w:rPr>
        <w:t xml:space="preserve"> </w:t>
      </w:r>
      <w:r>
        <w:t>y el sal</w:t>
      </w:r>
      <w:r>
        <w:t>do</w:t>
      </w:r>
      <w:r>
        <w:rPr>
          <w:spacing w:val="1"/>
        </w:rPr>
        <w:t xml:space="preserve"> </w:t>
      </w:r>
      <w:r>
        <w:t>promedio anual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deudas contraídas con partes</w:t>
      </w:r>
      <w:r>
        <w:rPr>
          <w:spacing w:val="1"/>
        </w:rPr>
        <w:t xml:space="preserve"> </w:t>
      </w:r>
      <w:r>
        <w:t>relacionadas residentes en el extranjero se determina en igual forma, considerando los saldos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últimas</w:t>
      </w:r>
      <w:r>
        <w:rPr>
          <w:spacing w:val="-1"/>
        </w:rPr>
        <w:t xml:space="preserve"> </w:t>
      </w:r>
      <w:r>
        <w:t>deudas al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los meses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1515784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3B406F1" w14:textId="77777777" w:rsidR="006C7B73" w:rsidRDefault="006C7B73">
      <w:pPr>
        <w:pStyle w:val="Textoindependiente"/>
        <w:spacing w:before="10"/>
        <w:rPr>
          <w:sz w:val="27"/>
        </w:rPr>
      </w:pPr>
    </w:p>
    <w:p w14:paraId="5C7B52DF" w14:textId="77777777" w:rsidR="006C7B73" w:rsidRDefault="00E508CA">
      <w:pPr>
        <w:pStyle w:val="Textoindependiente"/>
        <w:spacing w:before="93"/>
        <w:ind w:left="1126" w:right="216"/>
        <w:jc w:val="both"/>
      </w:pPr>
      <w:r>
        <w:t>Los contribuyen</w:t>
      </w:r>
      <w:r>
        <w:t>tes podrán optar por considerar como capital contable del ejercicio, para los</w:t>
      </w:r>
      <w:r>
        <w:rPr>
          <w:spacing w:val="1"/>
        </w:rPr>
        <w:t xml:space="preserve"> </w:t>
      </w:r>
      <w:r>
        <w:t>efectos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determinar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monto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exceso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t>deudas,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cantidad</w:t>
      </w:r>
      <w:r>
        <w:rPr>
          <w:spacing w:val="19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resulte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sumar</w:t>
      </w:r>
      <w:r>
        <w:rPr>
          <w:spacing w:val="-53"/>
        </w:rPr>
        <w:t xml:space="preserve"> </w:t>
      </w:r>
      <w:r>
        <w:t>los saldos iniciales y finales del ejercicio en cuestión de sus cuentas de capital de aportación,</w:t>
      </w:r>
      <w:r>
        <w:rPr>
          <w:spacing w:val="1"/>
        </w:rPr>
        <w:t xml:space="preserve"> </w:t>
      </w:r>
      <w:r>
        <w:t>utilidad fiscal neta</w:t>
      </w:r>
      <w:r>
        <w:rPr>
          <w:spacing w:val="1"/>
        </w:rPr>
        <w:t xml:space="preserve"> </w:t>
      </w:r>
      <w:r>
        <w:t>y utilidad fiscal neta</w:t>
      </w:r>
      <w:r>
        <w:rPr>
          <w:spacing w:val="1"/>
        </w:rPr>
        <w:t xml:space="preserve"> </w:t>
      </w:r>
      <w:r>
        <w:t>reinvertida,</w:t>
      </w:r>
      <w:r>
        <w:rPr>
          <w:spacing w:val="1"/>
        </w:rPr>
        <w:t xml:space="preserve"> </w:t>
      </w:r>
      <w:r>
        <w:t>disminuyendo</w:t>
      </w:r>
      <w:r>
        <w:rPr>
          <w:spacing w:val="1"/>
        </w:rPr>
        <w:t xml:space="preserve"> </w:t>
      </w:r>
      <w:r>
        <w:t>la suma de los saldos</w:t>
      </w:r>
      <w:r>
        <w:rPr>
          <w:spacing w:val="1"/>
        </w:rPr>
        <w:t xml:space="preserve"> </w:t>
      </w:r>
      <w:r>
        <w:t>iniciales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</w:t>
      </w:r>
      <w:r>
        <w:t>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consideradas en la determinación del resultado fiscal, y dividir el resultado de esa operación</w:t>
      </w:r>
      <w:r>
        <w:rPr>
          <w:spacing w:val="1"/>
        </w:rPr>
        <w:t xml:space="preserve"> </w:t>
      </w:r>
      <w:r>
        <w:t>entre dos. No podrá ejercerse la opción a que se refiere este párrafo cuando el resultado de la</w:t>
      </w:r>
      <w:r>
        <w:rPr>
          <w:spacing w:val="-53"/>
        </w:rPr>
        <w:t xml:space="preserve"> </w:t>
      </w:r>
      <w:r>
        <w:t>operación antes mencionada sea superior al 2</w:t>
      </w:r>
      <w:r>
        <w:t>0% del capital contable del ejercicio de que 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facultades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-53"/>
        </w:rPr>
        <w:t xml:space="preserve"> </w:t>
      </w:r>
      <w:r>
        <w:t>acredite ante las autoridades fiscales que las situaciones que provocan la diferencia entre</w:t>
      </w:r>
      <w:r>
        <w:rPr>
          <w:spacing w:val="1"/>
        </w:rPr>
        <w:t xml:space="preserve"> </w:t>
      </w:r>
      <w:r>
        <w:t>dichas cantidades tienen un</w:t>
      </w:r>
      <w:r>
        <w:t>a razón de negocios</w:t>
      </w:r>
      <w:r>
        <w:rPr>
          <w:spacing w:val="1"/>
        </w:rPr>
        <w:t xml:space="preserve"> </w:t>
      </w:r>
      <w:r>
        <w:t>y demuestre que la integración de sus</w:t>
      </w:r>
      <w:r>
        <w:rPr>
          <w:spacing w:val="1"/>
        </w:rPr>
        <w:t xml:space="preserve"> </w:t>
      </w:r>
      <w:r>
        <w:t>cuentas de capital de aportación, utilidad fiscal neta, utilidad fiscal neta reinvertida y pérdidas</w:t>
      </w:r>
      <w:r>
        <w:rPr>
          <w:spacing w:val="1"/>
        </w:rPr>
        <w:t xml:space="preserve"> </w:t>
      </w:r>
      <w:r>
        <w:t>fiscales pendientes de</w:t>
      </w:r>
      <w:r>
        <w:rPr>
          <w:spacing w:val="-2"/>
        </w:rPr>
        <w:t xml:space="preserve"> </w:t>
      </w:r>
      <w:r>
        <w:t>disminuir,</w:t>
      </w:r>
      <w:r>
        <w:rPr>
          <w:spacing w:val="-1"/>
        </w:rPr>
        <w:t xml:space="preserve"> </w:t>
      </w:r>
      <w:r>
        <w:t>tienen el</w:t>
      </w:r>
      <w:r>
        <w:rPr>
          <w:spacing w:val="-2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correspondiente.</w:t>
      </w:r>
    </w:p>
    <w:p w14:paraId="022710A7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FB68FC4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9B6156B" w14:textId="77777777" w:rsidR="006C7B73" w:rsidRDefault="00E508CA">
      <w:pPr>
        <w:pStyle w:val="Textoindependiente"/>
        <w:spacing w:before="1"/>
        <w:ind w:left="1126" w:right="217"/>
        <w:jc w:val="both"/>
      </w:pPr>
      <w:r>
        <w:t>Quienes elijan la opción descrita en el párrafo anterior, deberán continuar aplicándola por un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contados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elijan.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55"/>
        </w:rPr>
        <w:t xml:space="preserve"> </w:t>
      </w:r>
      <w:r>
        <w:t>que no apliquen las normas de información financ</w:t>
      </w:r>
      <w:r>
        <w:t>iera en la determinación 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contable,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integrado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descrita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296071BB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3F7CDD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4A00F04" w14:textId="77777777" w:rsidR="006C7B73" w:rsidRDefault="00E508CA">
      <w:pPr>
        <w:pStyle w:val="Textoindependiente"/>
        <w:ind w:left="1126" w:right="214"/>
        <w:jc w:val="both"/>
      </w:pPr>
      <w:r>
        <w:t>No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incluirán</w:t>
      </w:r>
      <w:r>
        <w:rPr>
          <w:spacing w:val="13"/>
        </w:rPr>
        <w:t xml:space="preserve"> </w:t>
      </w:r>
      <w:r>
        <w:t>dentro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deudas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devengan</w:t>
      </w:r>
      <w:r>
        <w:rPr>
          <w:spacing w:val="14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cargo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el cálculo del monto en exceso de ellas al triple de su capital contable, las contraídas por los</w:t>
      </w:r>
      <w:r>
        <w:rPr>
          <w:spacing w:val="1"/>
        </w:rPr>
        <w:t xml:space="preserve"> </w:t>
      </w:r>
      <w:r>
        <w:t>integrantes del sistema financiero en la realización de las operaciones propias de su objeto, y</w:t>
      </w:r>
      <w:r>
        <w:rPr>
          <w:spacing w:val="1"/>
        </w:rPr>
        <w:t xml:space="preserve"> </w:t>
      </w:r>
      <w:r>
        <w:t xml:space="preserve">las contraídas para la construcción, operación o mantenimiento </w:t>
      </w:r>
      <w:r>
        <w:t>de infraestructura productiva</w:t>
      </w:r>
      <w:r>
        <w:rPr>
          <w:spacing w:val="1"/>
        </w:rPr>
        <w:t xml:space="preserve"> </w:t>
      </w:r>
      <w:r>
        <w:t>vinculada con áreas estratégicas para el país o para la generación de energía eléctrica; 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supuesto,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excepciones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documento expedido por la autoridad competente </w:t>
      </w:r>
      <w:r>
        <w:t>conforme a la Ley de la materia, con el cual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acredite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las mismas por cuenta</w:t>
      </w:r>
      <w:r>
        <w:rPr>
          <w:spacing w:val="1"/>
        </w:rPr>
        <w:t xml:space="preserve"> </w:t>
      </w:r>
      <w:r>
        <w:t>propia.</w:t>
      </w:r>
    </w:p>
    <w:p w14:paraId="0B6CCD92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817079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568B3CD7" w14:textId="77777777" w:rsidR="006C7B73" w:rsidRDefault="00E508CA">
      <w:pPr>
        <w:pStyle w:val="Textoindependiente"/>
        <w:ind w:left="1126" w:right="225"/>
        <w:jc w:val="both"/>
      </w:pPr>
      <w:r>
        <w:t>Lo dispuesto en el párrafo anterior no será aplicable tratándose de sociedades financieras de</w:t>
      </w:r>
      <w:r>
        <w:rPr>
          <w:spacing w:val="1"/>
        </w:rPr>
        <w:t xml:space="preserve"> </w:t>
      </w:r>
      <w:r>
        <w:t>objeto múltiple no reguladas, que para la consecución de su objeto social, realicen actividades</w:t>
      </w:r>
      <w:r>
        <w:rPr>
          <w:spacing w:val="-53"/>
        </w:rPr>
        <w:t xml:space="preserve"> </w:t>
      </w:r>
      <w:r>
        <w:t>preponderantemente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partes relacionadas nacionales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extran</w:t>
      </w:r>
      <w:r>
        <w:t>jeras.</w:t>
      </w:r>
    </w:p>
    <w:p w14:paraId="36A9F027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06EDF29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2873FD51" w14:textId="77777777" w:rsidR="006C7B73" w:rsidRDefault="00E508CA">
      <w:pPr>
        <w:pStyle w:val="Textoindependiente"/>
        <w:ind w:left="1126" w:right="218"/>
        <w:jc w:val="both"/>
      </w:pPr>
      <w:r>
        <w:t>El límite del triple del capital contable que determina el monto excedente de las deudas al que</w:t>
      </w:r>
      <w:r>
        <w:rPr>
          <w:spacing w:val="1"/>
        </w:rPr>
        <w:t xml:space="preserve"> </w:t>
      </w:r>
      <w:r>
        <w:t>se refiere esta fracción podría ampliarse en los casos en que los contribuyentes comprueben</w:t>
      </w:r>
      <w:r>
        <w:rPr>
          <w:spacing w:val="1"/>
        </w:rPr>
        <w:t xml:space="preserve"> </w:t>
      </w:r>
      <w:r>
        <w:t>que la actividad que reali</w:t>
      </w:r>
      <w:r>
        <w:t>zan requiere en sí misma de mayor apalancamiento y obtengan</w:t>
      </w:r>
      <w:r>
        <w:rPr>
          <w:spacing w:val="1"/>
        </w:rPr>
        <w:t xml:space="preserve"> </w:t>
      </w:r>
      <w:r>
        <w:t>resolución al respecto en los términos que señala el artículo 34-A del Código Fiscal de la</w:t>
      </w:r>
      <w:r>
        <w:rPr>
          <w:spacing w:val="1"/>
        </w:rPr>
        <w:t xml:space="preserve"> </w:t>
      </w:r>
      <w:r>
        <w:t>Federación.</w:t>
      </w:r>
    </w:p>
    <w:p w14:paraId="04C9C29A" w14:textId="77777777" w:rsidR="006C7B73" w:rsidRDefault="006C7B73">
      <w:pPr>
        <w:pStyle w:val="Textoindependiente"/>
      </w:pPr>
    </w:p>
    <w:p w14:paraId="4B3B4DEF" w14:textId="77777777" w:rsidR="006C7B73" w:rsidRDefault="00E508CA">
      <w:pPr>
        <w:pStyle w:val="Textoindependiente"/>
        <w:spacing w:before="1"/>
        <w:ind w:left="1126" w:right="219"/>
        <w:jc w:val="both"/>
      </w:pPr>
      <w:r>
        <w:t>Con</w:t>
      </w:r>
      <w:r>
        <w:rPr>
          <w:spacing w:val="6"/>
        </w:rPr>
        <w:t xml:space="preserve"> </w:t>
      </w:r>
      <w:r>
        <w:t>independencia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previsto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fracción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estará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dispuesto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artículos</w:t>
      </w:r>
      <w:r>
        <w:rPr>
          <w:spacing w:val="6"/>
        </w:rPr>
        <w:t xml:space="preserve"> </w:t>
      </w:r>
      <w:r>
        <w:t>11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3D29A84F" w14:textId="77777777" w:rsidR="006C7B73" w:rsidRDefault="006C7B73">
      <w:pPr>
        <w:pStyle w:val="Textoindependiente"/>
        <w:spacing w:before="7"/>
        <w:rPr>
          <w:sz w:val="19"/>
        </w:rPr>
      </w:pPr>
    </w:p>
    <w:p w14:paraId="022ABA6A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y terminados o por los gastos relacionados directa o indirectamente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 o la prestación de servicios a qu</w:t>
      </w:r>
      <w:r>
        <w:rPr>
          <w:sz w:val="20"/>
        </w:rPr>
        <w:t>e se refiere el artículo 39 de esta Ley. Dichos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 tampoco formarán parte del costo de lo vendido a que se refiere la fracción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C3E3492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973AA7F" w14:textId="77777777" w:rsidR="006C7B73" w:rsidRDefault="006C7B73">
      <w:pPr>
        <w:pStyle w:val="Textoindependiente"/>
        <w:spacing w:before="10"/>
        <w:rPr>
          <w:sz w:val="27"/>
        </w:rPr>
      </w:pPr>
    </w:p>
    <w:p w14:paraId="2560925F" w14:textId="77777777" w:rsidR="006C7B73" w:rsidRDefault="00E508CA">
      <w:pPr>
        <w:pStyle w:val="Textoindependiente"/>
        <w:spacing w:before="93"/>
        <w:ind w:left="1126" w:right="217"/>
        <w:jc w:val="both"/>
      </w:pPr>
      <w:r>
        <w:t>Para los efectos de esta fracción, el monto total de las adquisiciones o de</w:t>
      </w:r>
      <w:r>
        <w:t xml:space="preserve"> los gastos, se</w:t>
      </w:r>
      <w:r>
        <w:rPr>
          <w:spacing w:val="1"/>
        </w:rPr>
        <w:t xml:space="preserve"> </w:t>
      </w:r>
      <w:r>
        <w:t>deducirán en los términos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Sección III</w:t>
      </w:r>
      <w:r>
        <w:rPr>
          <w:spacing w:val="1"/>
        </w:rPr>
        <w:t xml:space="preserve"> </w:t>
      </w:r>
      <w:r>
        <w:t>del Título</w:t>
      </w:r>
      <w:r>
        <w:rPr>
          <w:spacing w:val="1"/>
        </w:rPr>
        <w:t xml:space="preserve"> </w:t>
      </w:r>
      <w:r>
        <w:t>II de esta</w:t>
      </w:r>
      <w:r>
        <w:rPr>
          <w:spacing w:val="55"/>
        </w:rPr>
        <w:t xml:space="preserve"> </w:t>
      </w:r>
      <w:r>
        <w:t>Ley, siempre que se cuente</w:t>
      </w:r>
      <w:r>
        <w:rPr>
          <w:spacing w:val="1"/>
        </w:rPr>
        <w:t xml:space="preserve"> </w:t>
      </w:r>
      <w:r>
        <w:t>con el comprobante fiscal que ampare la totalidad de la operación por la que se efectuó el</w:t>
      </w:r>
      <w:r>
        <w:rPr>
          <w:spacing w:val="1"/>
        </w:rPr>
        <w:t xml:space="preserve"> </w:t>
      </w:r>
      <w:r>
        <w:t>anticipo.</w:t>
      </w:r>
    </w:p>
    <w:p w14:paraId="04DBFDE3" w14:textId="77777777" w:rsidR="006C7B73" w:rsidRDefault="006C7B73">
      <w:pPr>
        <w:pStyle w:val="Textoindependiente"/>
        <w:spacing w:before="8"/>
        <w:rPr>
          <w:sz w:val="19"/>
        </w:rPr>
      </w:pPr>
    </w:p>
    <w:p w14:paraId="06A7A9DC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Los pagos que efectúe el contribuyente que también sean deducibles para un miembro del</w:t>
      </w:r>
      <w:r>
        <w:rPr>
          <w:spacing w:val="1"/>
          <w:sz w:val="20"/>
        </w:rPr>
        <w:t xml:space="preserve"> </w:t>
      </w:r>
      <w:r>
        <w:rPr>
          <w:sz w:val="20"/>
        </w:rPr>
        <w:t>mismo grupo, o para el mismo contribuyente en un país o jurisdicción en donde también sea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</w:t>
      </w:r>
      <w:r>
        <w:rPr>
          <w:sz w:val="20"/>
        </w:rPr>
        <w:t>ero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2"/>
          <w:sz w:val="20"/>
        </w:rPr>
        <w:t xml:space="preserve"> </w:t>
      </w:r>
      <w:r>
        <w:rPr>
          <w:sz w:val="20"/>
        </w:rPr>
        <w:t>permanente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territorio</w:t>
      </w:r>
      <w:r>
        <w:rPr>
          <w:spacing w:val="-2"/>
          <w:sz w:val="20"/>
        </w:rPr>
        <w:t xml:space="preserve"> </w:t>
      </w:r>
      <w:r>
        <w:rPr>
          <w:sz w:val="20"/>
        </w:rPr>
        <w:t>nacional,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4"/>
          <w:sz w:val="20"/>
        </w:rPr>
        <w:t xml:space="preserve"> </w:t>
      </w:r>
      <w:r>
        <w:rPr>
          <w:sz w:val="20"/>
        </w:rPr>
        <w:t>también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aplicable</w:t>
      </w:r>
      <w:r>
        <w:rPr>
          <w:spacing w:val="-3"/>
          <w:sz w:val="20"/>
        </w:rPr>
        <w:t xml:space="preserve"> </w:t>
      </w:r>
      <w:r>
        <w:rPr>
          <w:sz w:val="20"/>
        </w:rPr>
        <w:t>cuando</w:t>
      </w:r>
      <w:r>
        <w:rPr>
          <w:spacing w:val="-53"/>
          <w:sz w:val="20"/>
        </w:rPr>
        <w:t xml:space="preserve"> </w:t>
      </w:r>
      <w:r>
        <w:rPr>
          <w:sz w:val="20"/>
        </w:rPr>
        <w:t>el pago sea deducible para el residente en el extranjero en su país o jurisdicción de residencia</w:t>
      </w:r>
      <w:r>
        <w:rPr>
          <w:spacing w:val="-53"/>
          <w:sz w:val="20"/>
        </w:rPr>
        <w:t xml:space="preserve"> </w:t>
      </w:r>
      <w:r>
        <w:rPr>
          <w:sz w:val="20"/>
        </w:rPr>
        <w:t>fiscal.</w:t>
      </w:r>
    </w:p>
    <w:p w14:paraId="692C1FD5" w14:textId="77777777" w:rsidR="006C7B73" w:rsidRDefault="006C7B73">
      <w:pPr>
        <w:pStyle w:val="Textoindependiente"/>
        <w:spacing w:before="3"/>
      </w:pPr>
    </w:p>
    <w:p w14:paraId="5CCE1015" w14:textId="77777777" w:rsidR="006C7B73" w:rsidRDefault="00E508CA">
      <w:pPr>
        <w:pStyle w:val="Textoindependiente"/>
        <w:ind w:left="1126" w:right="218"/>
        <w:jc w:val="both"/>
      </w:pPr>
      <w:r>
        <w:t>Lo dispuesto en esta fracción no será aplicable</w:t>
      </w:r>
      <w:r>
        <w:t xml:space="preserve"> cuando el miembro del mismo grupo o el</w:t>
      </w:r>
      <w:r>
        <w:rPr>
          <w:spacing w:val="1"/>
        </w:rPr>
        <w:t xml:space="preserve"> </w:t>
      </w:r>
      <w:r>
        <w:t>residente en el extranjero, referidos en el párrafo anterior, acumulen los ingresos 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también sea considerado residente fiscal en otro país o jurisdicción, lo dispuesto</w:t>
      </w:r>
      <w:r>
        <w:rPr>
          <w:spacing w:val="-53"/>
        </w:rPr>
        <w:t xml:space="preserve"> </w:t>
      </w:r>
      <w:r>
        <w:t>en esta fracción no será aplicable siempre que los ingresos gravados en México también se</w:t>
      </w:r>
      <w:r>
        <w:rPr>
          <w:spacing w:val="1"/>
        </w:rPr>
        <w:t xml:space="preserve"> </w:t>
      </w:r>
      <w:r>
        <w:t xml:space="preserve">acumulen en el otro país o jurisdicción. No obstante lo anterior, si </w:t>
      </w:r>
      <w:r>
        <w:t>el monto total de los pagos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acumulados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sujetos,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a dicha diferencia será no deducible en proporci</w:t>
      </w:r>
      <w:r>
        <w:t>ón a su participación. Si se</w:t>
      </w:r>
      <w:r>
        <w:rPr>
          <w:spacing w:val="1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por 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acumulación de ingresos entre el contribuyente y el miembro del mismo grupo o residente en</w:t>
      </w:r>
      <w:r>
        <w:rPr>
          <w:spacing w:val="1"/>
        </w:rPr>
        <w:t xml:space="preserve"> </w:t>
      </w:r>
      <w:r>
        <w:t>el extranjero, dicho importe podrá deducirse en los términos que dispongan las reglas de</w:t>
      </w:r>
      <w:r>
        <w:rPr>
          <w:spacing w:val="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 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</w:t>
      </w:r>
      <w:r>
        <w:t>ia.</w:t>
      </w:r>
    </w:p>
    <w:p w14:paraId="684BF06F" w14:textId="77777777" w:rsidR="006C7B73" w:rsidRDefault="006C7B73">
      <w:pPr>
        <w:pStyle w:val="Textoindependiente"/>
        <w:spacing w:before="10"/>
        <w:rPr>
          <w:sz w:val="19"/>
        </w:rPr>
      </w:pPr>
    </w:p>
    <w:p w14:paraId="4453C75D" w14:textId="77777777" w:rsidR="006C7B73" w:rsidRDefault="00E508CA">
      <w:pPr>
        <w:pStyle w:val="Textoindependiente"/>
        <w:ind w:left="1126" w:right="223"/>
        <w:jc w:val="both"/>
      </w:pPr>
      <w:r>
        <w:t>Lo señalado en la fracción XXIII de este artículo será aplicable para efecto de determinar si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grupo.</w:t>
      </w:r>
    </w:p>
    <w:p w14:paraId="5D1409FC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4CFE229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16242207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pagos que a su vez sean ingresos exentos para el trabajador, hasta por l</w:t>
      </w:r>
      <w:r>
        <w:rPr>
          <w:sz w:val="20"/>
        </w:rPr>
        <w:t>a cantidad que</w:t>
      </w:r>
      <w:r>
        <w:rPr>
          <w:spacing w:val="1"/>
          <w:sz w:val="20"/>
        </w:rPr>
        <w:t xml:space="preserve"> </w:t>
      </w:r>
      <w:r>
        <w:rPr>
          <w:sz w:val="20"/>
        </w:rPr>
        <w:t>resulte de aplicar el factor de 0.53 al monto de dichos pagos. El factor a que se refiere este</w:t>
      </w:r>
      <w:r>
        <w:rPr>
          <w:spacing w:val="1"/>
          <w:sz w:val="20"/>
        </w:rPr>
        <w:t xml:space="preserve"> </w:t>
      </w:r>
      <w:r>
        <w:rPr>
          <w:sz w:val="20"/>
        </w:rPr>
        <w:t>párrafo será del 0.47 cuando las prestaciones otorgadas por los contribuyentes a favor de 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que a su vez sean ingresos exentos para dichos trabajadores, en 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trate, no</w:t>
      </w:r>
      <w:r>
        <w:rPr>
          <w:spacing w:val="-1"/>
          <w:sz w:val="20"/>
        </w:rPr>
        <w:t xml:space="preserve"> </w:t>
      </w:r>
      <w:r>
        <w:rPr>
          <w:sz w:val="20"/>
        </w:rPr>
        <w:t>disminuyan</w:t>
      </w:r>
      <w:r>
        <w:rPr>
          <w:spacing w:val="-3"/>
          <w:sz w:val="20"/>
        </w:rPr>
        <w:t xml:space="preserve"> </w:t>
      </w:r>
      <w:r>
        <w:rPr>
          <w:sz w:val="20"/>
        </w:rPr>
        <w:t>respecto 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otorgadas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inmediato</w:t>
      </w:r>
      <w:r>
        <w:rPr>
          <w:spacing w:val="-3"/>
          <w:sz w:val="20"/>
        </w:rPr>
        <w:t xml:space="preserve"> </w:t>
      </w:r>
      <w:r>
        <w:rPr>
          <w:sz w:val="20"/>
        </w:rPr>
        <w:t>anterior.</w:t>
      </w:r>
    </w:p>
    <w:p w14:paraId="033A25F0" w14:textId="77777777" w:rsidR="006C7B73" w:rsidRDefault="006C7B73">
      <w:pPr>
        <w:pStyle w:val="Textoindependiente"/>
        <w:spacing w:before="11"/>
        <w:rPr>
          <w:sz w:val="11"/>
        </w:rPr>
      </w:pPr>
    </w:p>
    <w:p w14:paraId="68CE0EEC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41F706B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(Se</w:t>
      </w:r>
      <w:r>
        <w:rPr>
          <w:spacing w:val="-4"/>
          <w:sz w:val="20"/>
        </w:rPr>
        <w:t xml:space="preserve"> </w:t>
      </w:r>
      <w:r>
        <w:rPr>
          <w:sz w:val="20"/>
        </w:rPr>
        <w:t>deroga).</w:t>
      </w:r>
    </w:p>
    <w:p w14:paraId="05288CF2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7FB3CBBE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F9C4231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276" w:space="4445"/>
            <w:col w:w="3019"/>
          </w:cols>
        </w:sectPr>
      </w:pPr>
    </w:p>
    <w:p w14:paraId="18A4298B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6CDA87DE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before="92" w:line="242" w:lineRule="auto"/>
        <w:ind w:right="228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intereses</w:t>
      </w:r>
      <w:r>
        <w:rPr>
          <w:spacing w:val="15"/>
          <w:sz w:val="20"/>
        </w:rPr>
        <w:t xml:space="preserve"> </w:t>
      </w:r>
      <w:r>
        <w:rPr>
          <w:sz w:val="20"/>
        </w:rPr>
        <w:t>netos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ejercicio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excedan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monto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resulte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utilidad</w:t>
      </w:r>
      <w:r>
        <w:rPr>
          <w:spacing w:val="-53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ajustada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30%.</w:t>
      </w:r>
    </w:p>
    <w:p w14:paraId="169B4FB4" w14:textId="77777777" w:rsidR="006C7B73" w:rsidRDefault="006C7B73">
      <w:pPr>
        <w:pStyle w:val="Textoindependiente"/>
        <w:spacing w:before="8"/>
        <w:rPr>
          <w:sz w:val="19"/>
        </w:rPr>
      </w:pPr>
    </w:p>
    <w:p w14:paraId="5F4D7033" w14:textId="77777777" w:rsidR="006C7B73" w:rsidRDefault="00E508CA">
      <w:pPr>
        <w:pStyle w:val="Textoindependiente"/>
        <w:spacing w:before="1"/>
        <w:ind w:left="1126" w:right="221"/>
        <w:jc w:val="both"/>
      </w:pPr>
      <w:r>
        <w:t>Esta fracción solo será aplicable a los contribuyentes cuyos intereses devengados durante el</w:t>
      </w:r>
      <w:r>
        <w:rPr>
          <w:spacing w:val="1"/>
        </w:rPr>
        <w:t xml:space="preserve"> </w:t>
      </w:r>
      <w:r>
        <w:t>ejercicio que deriven de</w:t>
      </w:r>
      <w:r>
        <w:rPr>
          <w:spacing w:val="1"/>
        </w:rPr>
        <w:t xml:space="preserve"> </w:t>
      </w:r>
      <w:r>
        <w:t>sus deudas</w:t>
      </w:r>
      <w:r>
        <w:rPr>
          <w:spacing w:val="1"/>
        </w:rPr>
        <w:t xml:space="preserve"> </w:t>
      </w:r>
      <w:r>
        <w:t>excedan de</w:t>
      </w:r>
      <w:r>
        <w:rPr>
          <w:spacing w:val="1"/>
        </w:rPr>
        <w:t xml:space="preserve"> </w:t>
      </w:r>
      <w:r>
        <w:t>$20,000,000.00.</w:t>
      </w:r>
      <w:r>
        <w:rPr>
          <w:spacing w:val="1"/>
        </w:rPr>
        <w:t xml:space="preserve"> </w:t>
      </w:r>
      <w:r>
        <w:t>Esta cantidad aplicará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sujetas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establecim</w:t>
      </w:r>
      <w:r>
        <w:t>ientos</w:t>
      </w:r>
      <w:r>
        <w:rPr>
          <w:spacing w:val="1"/>
        </w:rPr>
        <w:t xml:space="preserve"> </w:t>
      </w:r>
      <w:r>
        <w:t>permanentes de residentes en el extranjero que pertenezcan a un mismo grupo o que sean</w:t>
      </w:r>
      <w:r>
        <w:rPr>
          <w:spacing w:val="1"/>
        </w:rPr>
        <w:t xml:space="preserve"> </w:t>
      </w:r>
      <w:r>
        <w:t>partes relacionadas.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como grupo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por el</w:t>
      </w:r>
      <w:r>
        <w:rPr>
          <w:spacing w:val="1"/>
        </w:rPr>
        <w:t xml:space="preserve"> </w:t>
      </w:r>
      <w:r>
        <w:t>último 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 24 de esta Ley. Esta cantidad se repartirá entre las personas miembros del grupo o</w:t>
      </w:r>
      <w:r>
        <w:rPr>
          <w:spacing w:val="1"/>
        </w:rPr>
        <w:t xml:space="preserve"> </w:t>
      </w:r>
      <w:r>
        <w:t>partes relacionadas, en la proporción de los ingresos acumulables</w:t>
      </w:r>
      <w:r>
        <w:rPr>
          <w:spacing w:val="1"/>
        </w:rPr>
        <w:t xml:space="preserve"> </w:t>
      </w:r>
      <w:r>
        <w:t>generados durante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aplica esta</w:t>
      </w:r>
      <w:r>
        <w:rPr>
          <w:spacing w:val="-1"/>
        </w:rPr>
        <w:t xml:space="preserve"> </w:t>
      </w:r>
      <w:r>
        <w:t>fracción.</w:t>
      </w:r>
    </w:p>
    <w:p w14:paraId="38D63D21" w14:textId="77777777" w:rsidR="006C7B73" w:rsidRDefault="006C7B73">
      <w:pPr>
        <w:pStyle w:val="Textoindependiente"/>
        <w:spacing w:before="1"/>
      </w:pPr>
    </w:p>
    <w:p w14:paraId="0DF3E459" w14:textId="77777777" w:rsidR="006C7B73" w:rsidRDefault="00E508CA">
      <w:pPr>
        <w:pStyle w:val="Textoindependiente"/>
        <w:spacing w:before="1"/>
        <w:ind w:left="1126" w:right="213"/>
        <w:jc w:val="both"/>
      </w:pPr>
      <w:r>
        <w:t>Los intereses netos del ejercicio corresponderán a la cantidad que resulte de restar al total de</w:t>
      </w:r>
      <w:r>
        <w:rPr>
          <w:spacing w:val="1"/>
        </w:rPr>
        <w:t xml:space="preserve"> </w:t>
      </w:r>
      <w:r>
        <w:t>los intereses</w:t>
      </w:r>
      <w:r>
        <w:rPr>
          <w:spacing w:val="1"/>
        </w:rPr>
        <w:t xml:space="preserve"> </w:t>
      </w:r>
      <w:r>
        <w:t>devengados</w:t>
      </w:r>
      <w:r>
        <w:rPr>
          <w:spacing w:val="1"/>
        </w:rPr>
        <w:t xml:space="preserve"> </w:t>
      </w:r>
      <w:r>
        <w:t>durante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 que deriven de</w:t>
      </w:r>
      <w:r>
        <w:rPr>
          <w:spacing w:val="2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contribuyente,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</w:t>
      </w:r>
    </w:p>
    <w:p w14:paraId="608BD723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6FC94B61" w14:textId="77777777" w:rsidR="006C7B73" w:rsidRDefault="006C7B73">
      <w:pPr>
        <w:pStyle w:val="Textoindependiente"/>
        <w:spacing w:before="10"/>
        <w:rPr>
          <w:sz w:val="27"/>
        </w:rPr>
      </w:pPr>
    </w:p>
    <w:p w14:paraId="185DB723" w14:textId="77777777" w:rsidR="006C7B73" w:rsidRDefault="00E508CA">
      <w:pPr>
        <w:pStyle w:val="Textoindependiente"/>
        <w:spacing w:before="93"/>
        <w:ind w:left="1126" w:right="226"/>
        <w:jc w:val="both"/>
      </w:pPr>
      <w:r>
        <w:t>de los ingresos por intereses acumulados durante</w:t>
      </w:r>
      <w:r>
        <w:t xml:space="preserve"> el mismo periodo y la cantidad señalada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acumulados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intereses</w:t>
      </w:r>
      <w:r>
        <w:rPr>
          <w:spacing w:val="-1"/>
        </w:rPr>
        <w:t xml:space="preserve"> </w:t>
      </w:r>
      <w:r>
        <w:t>devengados.</w:t>
      </w:r>
    </w:p>
    <w:p w14:paraId="5E476698" w14:textId="77777777" w:rsidR="006C7B73" w:rsidRDefault="006C7B73">
      <w:pPr>
        <w:pStyle w:val="Textoindependiente"/>
        <w:spacing w:before="10"/>
        <w:rPr>
          <w:sz w:val="19"/>
        </w:rPr>
      </w:pPr>
    </w:p>
    <w:p w14:paraId="7437CDDA" w14:textId="77777777" w:rsidR="006C7B73" w:rsidRDefault="00E508CA">
      <w:pPr>
        <w:pStyle w:val="Textoindependiente"/>
        <w:spacing w:before="1"/>
        <w:ind w:left="1126" w:right="218"/>
        <w:jc w:val="both"/>
      </w:pPr>
      <w:r>
        <w:t>La utilidad fiscal ajustada será la cantidad que resulte de sumar a la utilidad fiscal señalada en</w:t>
      </w:r>
      <w:r>
        <w:rPr>
          <w:spacing w:val="-53"/>
        </w:rPr>
        <w:t xml:space="preserve"> </w:t>
      </w:r>
      <w:r>
        <w:t>la fracción I del artículo 9 de esta Ley, el total de los intereses devengados durante el ejercicio</w:t>
      </w:r>
      <w:r>
        <w:rPr>
          <w:spacing w:val="-53"/>
        </w:rPr>
        <w:t xml:space="preserve"> </w:t>
      </w:r>
      <w:r>
        <w:t>que deriven de deudas del contribuyente, así como el mont</w:t>
      </w:r>
      <w:r>
        <w:t>o total deducido en el ejercicio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diferidos,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periodos</w:t>
      </w:r>
      <w:r>
        <w:rPr>
          <w:spacing w:val="-1"/>
        </w:rPr>
        <w:t xml:space="preserve"> </w:t>
      </w:r>
      <w:r>
        <w:t>preoperativos</w:t>
      </w:r>
      <w:r>
        <w:rPr>
          <w:spacing w:val="-1"/>
        </w:rPr>
        <w:t xml:space="preserve"> </w:t>
      </w:r>
      <w:r>
        <w:t>de 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disposiciones fiscales.</w:t>
      </w:r>
    </w:p>
    <w:p w14:paraId="1BE10EF8" w14:textId="77777777" w:rsidR="006C7B73" w:rsidRDefault="006C7B73">
      <w:pPr>
        <w:pStyle w:val="Textoindependiente"/>
      </w:pPr>
    </w:p>
    <w:p w14:paraId="240813CA" w14:textId="77777777" w:rsidR="006C7B73" w:rsidRDefault="00E508CA">
      <w:pPr>
        <w:pStyle w:val="Textoindependiente"/>
        <w:ind w:left="1126" w:right="216"/>
        <w:jc w:val="both"/>
      </w:pPr>
      <w:r>
        <w:t xml:space="preserve">La utilidad fiscal ajustada será determinada </w:t>
      </w:r>
      <w:r>
        <w:t>aun cuando no se obtenga una utilidad fiscal de</w:t>
      </w:r>
      <w:r>
        <w:rPr>
          <w:spacing w:val="1"/>
        </w:rPr>
        <w:t xml:space="preserve"> </w:t>
      </w:r>
      <w:r>
        <w:t>conformidad con la fracción I del artículo 9 de esta Ley o se genere una pérdida fiscal durante</w:t>
      </w:r>
      <w:r>
        <w:rPr>
          <w:spacing w:val="1"/>
        </w:rPr>
        <w:t xml:space="preserve"> </w:t>
      </w:r>
      <w:r>
        <w:t>el ejercicio de conformidad con el párrafo primero del artículo 57 del mismo ordenamiento. En</w:t>
      </w:r>
      <w:r>
        <w:rPr>
          <w:spacing w:val="1"/>
        </w:rPr>
        <w:t xml:space="preserve"> </w:t>
      </w:r>
      <w:r>
        <w:t>el caso que se gen</w:t>
      </w:r>
      <w:r>
        <w:t>ere una pérdida fiscal, se restará el monto de la misma de los conceptos</w:t>
      </w:r>
      <w:r>
        <w:rPr>
          <w:spacing w:val="1"/>
        </w:rPr>
        <w:t xml:space="preserve"> </w:t>
      </w:r>
      <w:r>
        <w:t>señalados en el párrafo anterior. Cuando el monto de la utilidad fiscal ajustada resulte en cero</w:t>
      </w:r>
      <w:r>
        <w:rPr>
          <w:spacing w:val="1"/>
        </w:rPr>
        <w:t xml:space="preserve"> </w:t>
      </w:r>
      <w:r>
        <w:t>o en un número negativo, se negará la deducción de la totalidad de los intereses a car</w:t>
      </w:r>
      <w:r>
        <w:t>go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salvo por 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a esta</w:t>
      </w:r>
      <w:r>
        <w:rPr>
          <w:spacing w:val="-1"/>
        </w:rPr>
        <w:t xml:space="preserve"> </w:t>
      </w:r>
      <w:r>
        <w:t>fracción.</w:t>
      </w:r>
    </w:p>
    <w:p w14:paraId="64EC0219" w14:textId="77777777" w:rsidR="006C7B73" w:rsidRDefault="006C7B73">
      <w:pPr>
        <w:pStyle w:val="Textoindependiente"/>
        <w:spacing w:before="1"/>
      </w:pPr>
    </w:p>
    <w:p w14:paraId="4D19717E" w14:textId="77777777" w:rsidR="006C7B73" w:rsidRDefault="00E508CA">
      <w:pPr>
        <w:pStyle w:val="Textoindependiente"/>
        <w:ind w:left="1126" w:right="214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 el total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</w:t>
      </w:r>
      <w:r>
        <w:rPr>
          <w:spacing w:val="1"/>
        </w:rPr>
        <w:t xml:space="preserve"> </w:t>
      </w:r>
      <w:r>
        <w:t>durante el</w:t>
      </w:r>
      <w:r>
        <w:rPr>
          <w:spacing w:val="1"/>
        </w:rPr>
        <w:t xml:space="preserve"> </w:t>
      </w:r>
      <w:r>
        <w:t>ejercicio que deriven de deudas del contribuyente, sólo incluye los montos deducibles de</w:t>
      </w:r>
      <w:r>
        <w:rPr>
          <w:spacing w:val="1"/>
        </w:rPr>
        <w:t xml:space="preserve"> </w:t>
      </w:r>
      <w:r>
        <w:t>conformidad con esta Ley. Asimismo, el total de ingresos por intereses solo incluye los montos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encuentren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durante el mismo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</w:t>
      </w:r>
      <w:r>
        <w:t>a</w:t>
      </w:r>
      <w:r>
        <w:rPr>
          <w:spacing w:val="1"/>
        </w:rPr>
        <w:t xml:space="preserve"> </w:t>
      </w:r>
      <w:r>
        <w:t>Ley.</w:t>
      </w:r>
    </w:p>
    <w:p w14:paraId="6423C4A4" w14:textId="77777777" w:rsidR="006C7B73" w:rsidRDefault="006C7B73">
      <w:pPr>
        <w:pStyle w:val="Textoindependiente"/>
      </w:pPr>
    </w:p>
    <w:p w14:paraId="4B3BA790" w14:textId="77777777" w:rsidR="006C7B73" w:rsidRDefault="00E508CA">
      <w:pPr>
        <w:pStyle w:val="Textoindependiente"/>
        <w:ind w:left="1126" w:right="216"/>
        <w:jc w:val="both"/>
      </w:pPr>
      <w:r>
        <w:t>Para efectos del cálculo señalado en esta fracción, el monto de la utilidad fiscal ajustada y los</w:t>
      </w:r>
      <w:r>
        <w:rPr>
          <w:spacing w:val="1"/>
        </w:rPr>
        <w:t xml:space="preserve"> </w:t>
      </w:r>
      <w:r>
        <w:t>ingresos por intereses que tengan fuente extranjera, sólo se incluirán en estos conceptos por</w:t>
      </w:r>
      <w:r>
        <w:rPr>
          <w:spacing w:val="1"/>
        </w:rPr>
        <w:t xml:space="preserve"> </w:t>
      </w:r>
      <w:r>
        <w:t>la misma proporción que deba pagarse el impuesto establecido por esta Ley, después de</w:t>
      </w:r>
      <w:r>
        <w:rPr>
          <w:spacing w:val="1"/>
        </w:rPr>
        <w:t xml:space="preserve"> </w:t>
      </w:r>
      <w:r>
        <w:t>disminuir los impuestos sobre la renta extranjeros acreditados en términos d</w:t>
      </w:r>
      <w:r>
        <w:t>el artículo 5 de</w:t>
      </w:r>
      <w:r>
        <w:rPr>
          <w:spacing w:val="1"/>
        </w:rPr>
        <w:t xml:space="preserve"> </w:t>
      </w:r>
      <w:r>
        <w:t>esta Ley. Los ingresos acumulados y erogaciones deducibles para efectos de determinar el</w:t>
      </w:r>
      <w:r>
        <w:rPr>
          <w:spacing w:val="1"/>
        </w:rPr>
        <w:t xml:space="preserve"> </w:t>
      </w:r>
      <w:r>
        <w:t>impuesto establecido en los artículos 176 y 177 de esta Ley, no se encuentran comprendidos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cálculos</w:t>
      </w:r>
      <w:r>
        <w:rPr>
          <w:spacing w:val="2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4A980CF0" w14:textId="77777777" w:rsidR="006C7B73" w:rsidRDefault="006C7B73">
      <w:pPr>
        <w:pStyle w:val="Textoindependiente"/>
        <w:spacing w:before="10"/>
        <w:rPr>
          <w:sz w:val="19"/>
        </w:rPr>
      </w:pPr>
    </w:p>
    <w:p w14:paraId="463533EB" w14:textId="77777777" w:rsidR="006C7B73" w:rsidRDefault="00E508CA">
      <w:pPr>
        <w:pStyle w:val="Textoindependiente"/>
        <w:ind w:left="1126" w:right="217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</w:t>
      </w:r>
      <w:r>
        <w:rPr>
          <w:spacing w:val="1"/>
        </w:rPr>
        <w:t xml:space="preserve"> </w:t>
      </w:r>
      <w:r>
        <w:t>devengadas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 de moneda extranjera no tendrán el tratamiento de intereses, salvo que deriven de</w:t>
      </w:r>
      <w:r>
        <w:rPr>
          <w:spacing w:val="1"/>
        </w:rPr>
        <w:t xml:space="preserve"> </w:t>
      </w:r>
      <w:r>
        <w:t>un instrumento cuyo rendimiento sea considerado interés. Tampoco será considerado interés</w:t>
      </w:r>
      <w:r>
        <w:rPr>
          <w:spacing w:val="1"/>
        </w:rPr>
        <w:t xml:space="preserve"> </w:t>
      </w:r>
      <w:r>
        <w:t xml:space="preserve">para efectos de esta fracción, las contraprestaciones por aceptación de </w:t>
      </w:r>
      <w:r>
        <w:t>un aval, salvo que se</w:t>
      </w:r>
      <w:r>
        <w:rPr>
          <w:spacing w:val="1"/>
        </w:rPr>
        <w:t xml:space="preserve"> </w:t>
      </w:r>
      <w:r>
        <w:t>relacionen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 instrumento</w:t>
      </w:r>
      <w:r>
        <w:rPr>
          <w:spacing w:val="-1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rendimiento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considerado interés.</w:t>
      </w:r>
    </w:p>
    <w:p w14:paraId="0215AB52" w14:textId="77777777" w:rsidR="006C7B73" w:rsidRDefault="006C7B73">
      <w:pPr>
        <w:pStyle w:val="Textoindependiente"/>
      </w:pPr>
    </w:p>
    <w:p w14:paraId="145A2050" w14:textId="77777777" w:rsidR="006C7B73" w:rsidRDefault="00E508CA">
      <w:pPr>
        <w:pStyle w:val="Textoindependiente"/>
        <w:spacing w:before="1"/>
        <w:ind w:left="1126" w:right="217"/>
        <w:jc w:val="both"/>
      </w:pPr>
      <w:r>
        <w:t>El monto de los intereses no deducibles se determinará restando a los intereses netos del</w:t>
      </w:r>
      <w:r>
        <w:rPr>
          <w:spacing w:val="1"/>
        </w:rPr>
        <w:t xml:space="preserve"> </w:t>
      </w:r>
      <w:r>
        <w:t>ejercicio,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límite</w:t>
      </w:r>
      <w:r>
        <w:rPr>
          <w:spacing w:val="28"/>
        </w:rPr>
        <w:t xml:space="preserve"> </w:t>
      </w:r>
      <w:r>
        <w:t>determinado</w:t>
      </w:r>
      <w:r>
        <w:rPr>
          <w:spacing w:val="29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fracción.</w:t>
      </w:r>
      <w:r>
        <w:rPr>
          <w:spacing w:val="29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result</w:t>
      </w:r>
      <w:r>
        <w:t>ado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cálculo</w:t>
      </w:r>
      <w:r>
        <w:rPr>
          <w:spacing w:val="28"/>
        </w:rPr>
        <w:t xml:space="preserve"> </w:t>
      </w:r>
      <w:r>
        <w:t>es</w:t>
      </w:r>
      <w:r>
        <w:rPr>
          <w:spacing w:val="-53"/>
        </w:rPr>
        <w:t xml:space="preserve"> </w:t>
      </w:r>
      <w:r>
        <w:t>cero o negativo, se permitirá la deducción de la totalidad de los intereses devengados a cargo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60966764" w14:textId="77777777" w:rsidR="006C7B73" w:rsidRDefault="006C7B73">
      <w:pPr>
        <w:pStyle w:val="Textoindependiente"/>
        <w:spacing w:before="2"/>
      </w:pPr>
    </w:p>
    <w:p w14:paraId="05095F5E" w14:textId="77777777" w:rsidR="006C7B73" w:rsidRDefault="00E508CA">
      <w:pPr>
        <w:pStyle w:val="Textoindependiente"/>
        <w:ind w:left="1126" w:right="219"/>
        <w:jc w:val="both"/>
      </w:pPr>
      <w:r>
        <w:t>El monto de los intereses netos del ejercicio que no sean deducibles de conformidad c</w:t>
      </w:r>
      <w:r>
        <w:t>on esta</w:t>
      </w:r>
      <w:r>
        <w:rPr>
          <w:spacing w:val="1"/>
        </w:rPr>
        <w:t xml:space="preserve"> </w:t>
      </w:r>
      <w:r>
        <w:t>fracción, podrán deducirse durante los diez ejercicios siguientes hasta agotarlo. El monto no</w:t>
      </w:r>
      <w:r>
        <w:rPr>
          <w:spacing w:val="1"/>
        </w:rPr>
        <w:t xml:space="preserve"> </w:t>
      </w:r>
      <w:r>
        <w:t>deducido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deducible.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netos</w:t>
      </w:r>
      <w:r>
        <w:rPr>
          <w:spacing w:val="1"/>
        </w:rPr>
        <w:t xml:space="preserve"> </w:t>
      </w:r>
      <w:r>
        <w:t>pendientes por deducir, tendrán que sumarse a los intereses netos del siguiente ejercicio y la</w:t>
      </w:r>
      <w:r>
        <w:rPr>
          <w:spacing w:val="1"/>
        </w:rPr>
        <w:t xml:space="preserve"> </w:t>
      </w:r>
      <w:r>
        <w:t>cantidad resultante deberá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 lo dispuesto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esta misma fracción. Se considera</w:t>
      </w:r>
      <w:r>
        <w:rPr>
          <w:spacing w:val="1"/>
        </w:rPr>
        <w:t xml:space="preserve"> </w:t>
      </w:r>
      <w:r>
        <w:t xml:space="preserve">que los primeros intereses por deducir, son los correspondientes a los </w:t>
      </w:r>
      <w:r>
        <w:t>ejercicios anteriores.</w:t>
      </w:r>
      <w:r>
        <w:rPr>
          <w:spacing w:val="1"/>
        </w:rPr>
        <w:t xml:space="preserve"> </w:t>
      </w:r>
      <w:r>
        <w:t>Para efectos de este párrafo, se aplicarán las mismas reglas señaladas en el artículo 57 de</w:t>
      </w:r>
      <w:r>
        <w:rPr>
          <w:spacing w:val="1"/>
        </w:rPr>
        <w:t xml:space="preserve"> </w:t>
      </w:r>
      <w:r>
        <w:t>esta Ley, salvo que algo distinto se señale expresamente en esta fracción. Lo dispuesto en</w:t>
      </w:r>
      <w:r>
        <w:rPr>
          <w:spacing w:val="1"/>
        </w:rPr>
        <w:t xml:space="preserve"> </w:t>
      </w:r>
      <w:r>
        <w:t>este párrafo solo será aplicable si el contribuyen</w:t>
      </w:r>
      <w:r>
        <w:t>te lleva un registro de los intereses netos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deducir, que</w:t>
      </w:r>
      <w:r>
        <w:rPr>
          <w:spacing w:val="-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autoridad</w:t>
      </w:r>
      <w:r>
        <w:rPr>
          <w:spacing w:val="-1"/>
        </w:rPr>
        <w:t xml:space="preserve"> </w:t>
      </w:r>
      <w:r>
        <w:t>fiscal.</w:t>
      </w:r>
    </w:p>
    <w:p w14:paraId="539C4C2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E232893" w14:textId="77777777" w:rsidR="006C7B73" w:rsidRDefault="006C7B73">
      <w:pPr>
        <w:pStyle w:val="Textoindependiente"/>
        <w:spacing w:before="10"/>
        <w:rPr>
          <w:sz w:val="27"/>
        </w:rPr>
      </w:pPr>
    </w:p>
    <w:p w14:paraId="15D85B28" w14:textId="77777777" w:rsidR="006C7B73" w:rsidRDefault="00E508CA">
      <w:pPr>
        <w:pStyle w:val="Textoindependiente"/>
        <w:spacing w:before="93"/>
        <w:ind w:left="1126" w:right="213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deudas</w:t>
      </w:r>
      <w:r>
        <w:rPr>
          <w:spacing w:val="-53"/>
        </w:rPr>
        <w:t xml:space="preserve"> </w:t>
      </w:r>
      <w:r>
        <w:t>contratadas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construcciones, incluyendo para la adquisición de terrenos donde se vayan a realizar 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nacional;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exploración,</w:t>
      </w:r>
      <w:r>
        <w:rPr>
          <w:spacing w:val="1"/>
        </w:rPr>
        <w:t xml:space="preserve"> </w:t>
      </w:r>
      <w:r>
        <w:t>extracción, transporte, almacen</w:t>
      </w:r>
      <w:r>
        <w:t>amiento o distribución del petróleo</w:t>
      </w:r>
      <w:r>
        <w:rPr>
          <w:spacing w:val="1"/>
        </w:rPr>
        <w:t xml:space="preserve"> </w:t>
      </w:r>
      <w:r>
        <w:t>y de los</w:t>
      </w:r>
      <w:r>
        <w:rPr>
          <w:spacing w:val="1"/>
        </w:rPr>
        <w:t xml:space="preserve"> </w:t>
      </w:r>
      <w:r>
        <w:t>hidrocarburos</w:t>
      </w:r>
      <w:r>
        <w:rPr>
          <w:spacing w:val="1"/>
        </w:rPr>
        <w:t xml:space="preserve"> </w:t>
      </w:r>
      <w:r>
        <w:t>sólidos, líquidos o gaseosos, así como para otros proyectos de la industria extractiva y para la</w:t>
      </w:r>
      <w:r>
        <w:rPr>
          <w:spacing w:val="1"/>
        </w:rPr>
        <w:t xml:space="preserve"> </w:t>
      </w:r>
      <w:r>
        <w:t>generación, transmisión o almacenamiento de electricidad o agua. Esta fracción tampoco será</w:t>
      </w:r>
      <w:r>
        <w:rPr>
          <w:spacing w:val="-53"/>
        </w:rPr>
        <w:t xml:space="preserve"> </w:t>
      </w:r>
      <w:r>
        <w:t>aplicabl</w:t>
      </w:r>
      <w:r>
        <w:t>e a los rendimientos de deuda pública. Los ingresos que deriven de las actividades</w:t>
      </w:r>
      <w:r>
        <w:rPr>
          <w:spacing w:val="1"/>
        </w:rPr>
        <w:t xml:space="preserve"> </w:t>
      </w:r>
      <w:r>
        <w:t>señaladas en este párrafo se tendrán que disminuir de la utilidad fiscal ajustada calculada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282DD983" w14:textId="77777777" w:rsidR="006C7B73" w:rsidRDefault="006C7B73">
      <w:pPr>
        <w:pStyle w:val="Textoindependiente"/>
        <w:spacing w:before="11"/>
        <w:rPr>
          <w:sz w:val="19"/>
        </w:rPr>
      </w:pPr>
    </w:p>
    <w:p w14:paraId="01FE311D" w14:textId="77777777" w:rsidR="006C7B73" w:rsidRDefault="00E508CA">
      <w:pPr>
        <w:pStyle w:val="Textoindependiente"/>
        <w:ind w:left="1126" w:right="223"/>
        <w:jc w:val="both"/>
      </w:pPr>
      <w:r>
        <w:t>Lo señalado en esta fracción no será aplicable</w:t>
      </w:r>
      <w:r>
        <w:t xml:space="preserve"> a las empresas productivas del Estado, ni a los</w:t>
      </w:r>
      <w:r>
        <w:rPr>
          <w:spacing w:val="-53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propias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objeto.</w:t>
      </w:r>
    </w:p>
    <w:p w14:paraId="0FAED3B2" w14:textId="77777777" w:rsidR="006C7B73" w:rsidRDefault="006C7B73">
      <w:pPr>
        <w:pStyle w:val="Textoindependiente"/>
        <w:spacing w:before="11"/>
        <w:rPr>
          <w:sz w:val="19"/>
        </w:rPr>
      </w:pPr>
    </w:p>
    <w:p w14:paraId="40FC02F2" w14:textId="77777777" w:rsidR="006C7B73" w:rsidRDefault="00E508CA">
      <w:pPr>
        <w:pStyle w:val="Textoindependiente"/>
        <w:ind w:left="1126" w:right="222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determinado de conformidad con la fracción XXVII de este artículo, en cuyo caso, dicha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aplicable.</w:t>
      </w:r>
    </w:p>
    <w:p w14:paraId="1F09DFFF" w14:textId="77777777" w:rsidR="006C7B73" w:rsidRDefault="006C7B73">
      <w:pPr>
        <w:pStyle w:val="Textoindependiente"/>
        <w:spacing w:before="2"/>
      </w:pPr>
    </w:p>
    <w:p w14:paraId="58E30A8F" w14:textId="77777777" w:rsidR="006C7B73" w:rsidRDefault="00E508CA">
      <w:pPr>
        <w:pStyle w:val="Textoindependiente"/>
        <w:ind w:left="1126" w:right="220"/>
        <w:jc w:val="both"/>
      </w:pPr>
      <w:r>
        <w:t>Lo señalado en esta fracción podrá determinarse, en el caso de sociedades pertenecientes a</w:t>
      </w:r>
      <w:r>
        <w:rPr>
          <w:spacing w:val="1"/>
        </w:rPr>
        <w:t xml:space="preserve"> </w:t>
      </w:r>
      <w:r>
        <w:t>un mismo grupo de forma consolidada en los términos que dispongan las reglas de carácter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1918F062" w14:textId="77777777" w:rsidR="006C7B73" w:rsidRDefault="006C7B73">
      <w:pPr>
        <w:pStyle w:val="Textoindependiente"/>
        <w:spacing w:before="11"/>
        <w:rPr>
          <w:sz w:val="19"/>
        </w:rPr>
      </w:pPr>
    </w:p>
    <w:p w14:paraId="6CCAB0AC" w14:textId="77777777" w:rsidR="006C7B73" w:rsidRDefault="00E508CA">
      <w:pPr>
        <w:pStyle w:val="Textoindependiente"/>
        <w:ind w:left="1126" w:right="217"/>
        <w:jc w:val="both"/>
      </w:pPr>
      <w:r>
        <w:t>El cálculo señalado en esta fracción se realizará al finalizar el ejercicio fiscal de que se trate y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reflejará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correspondiente.</w:t>
      </w:r>
    </w:p>
    <w:p w14:paraId="36E8A4DB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6092E7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9485AF3" w14:textId="77777777" w:rsidR="006C7B73" w:rsidRDefault="00E508CA">
      <w:pPr>
        <w:pStyle w:val="Prrafodelista"/>
        <w:numPr>
          <w:ilvl w:val="0"/>
          <w:numId w:val="135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pagos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realicen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supuestos</w:t>
      </w:r>
      <w:r>
        <w:rPr>
          <w:spacing w:val="13"/>
          <w:sz w:val="20"/>
        </w:rPr>
        <w:t xml:space="preserve"> </w:t>
      </w:r>
      <w:r>
        <w:rPr>
          <w:sz w:val="20"/>
        </w:rPr>
        <w:t>señalados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artícu</w:t>
      </w:r>
      <w:r>
        <w:rPr>
          <w:sz w:val="20"/>
        </w:rPr>
        <w:t>lo</w:t>
      </w:r>
      <w:r>
        <w:rPr>
          <w:spacing w:val="13"/>
          <w:sz w:val="20"/>
        </w:rPr>
        <w:t xml:space="preserve"> </w:t>
      </w:r>
      <w:r>
        <w:rPr>
          <w:sz w:val="20"/>
        </w:rPr>
        <w:t>15-D,</w:t>
      </w:r>
      <w:r>
        <w:rPr>
          <w:spacing w:val="12"/>
          <w:sz w:val="20"/>
        </w:rPr>
        <w:t xml:space="preserve"> </w:t>
      </w:r>
      <w:r>
        <w:rPr>
          <w:sz w:val="20"/>
        </w:rPr>
        <w:t>primer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67D626AB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23-04-2021</w:t>
      </w:r>
    </w:p>
    <w:p w14:paraId="1D965AD8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C27D973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Los conceptos no deducibles a que se refiere esta Ley, se deberán considerar en el ejercicio en el 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erogación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 aquel ejercicio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formen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 de</w:t>
      </w:r>
      <w:r>
        <w:rPr>
          <w:spacing w:val="-1"/>
        </w:rPr>
        <w:t xml:space="preserve"> </w:t>
      </w:r>
      <w:r>
        <w:t>lo vendido.</w:t>
      </w:r>
    </w:p>
    <w:p w14:paraId="0FCDE779" w14:textId="77777777" w:rsidR="006C7B73" w:rsidRDefault="006C7B73">
      <w:pPr>
        <w:pStyle w:val="Textoindependiente"/>
        <w:spacing w:before="10"/>
        <w:rPr>
          <w:sz w:val="19"/>
        </w:rPr>
      </w:pPr>
    </w:p>
    <w:p w14:paraId="6935C680" w14:textId="77777777" w:rsidR="006C7B73" w:rsidRDefault="00E508CA">
      <w:pPr>
        <w:pStyle w:val="Textoindependiente"/>
        <w:ind w:left="118" w:right="220" w:firstLine="288"/>
        <w:jc w:val="both"/>
      </w:pPr>
      <w:bookmarkStart w:id="30" w:name="Artículo_29"/>
      <w:bookmarkEnd w:id="3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23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reservas</w:t>
      </w:r>
      <w:r>
        <w:rPr>
          <w:spacing w:val="23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fondos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pensiones</w:t>
      </w:r>
      <w:r>
        <w:rPr>
          <w:spacing w:val="23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jubilaciones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personal,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las que establece la Ley del Seguro Social y de primas de antigüedad, se ajustaran a las siguientes</w:t>
      </w:r>
      <w:r>
        <w:rPr>
          <w:spacing w:val="1"/>
        </w:rPr>
        <w:t xml:space="preserve"> </w:t>
      </w:r>
      <w:r>
        <w:t>reglas:</w:t>
      </w:r>
    </w:p>
    <w:p w14:paraId="4F0D0985" w14:textId="77777777" w:rsidR="006C7B73" w:rsidRDefault="006C7B73">
      <w:pPr>
        <w:pStyle w:val="Textoindependiente"/>
        <w:spacing w:before="10"/>
        <w:rPr>
          <w:sz w:val="19"/>
        </w:rPr>
      </w:pPr>
    </w:p>
    <w:p w14:paraId="4233182C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6"/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Deberán crearse y calcularse en los términos y con los requisitos que fije el Reglamento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repartirse uniformemente en diez ejercicios. Dicho cálculo deberá realizarse cada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 se</w:t>
      </w:r>
      <w:r>
        <w:rPr>
          <w:spacing w:val="-1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reserva.</w:t>
      </w:r>
    </w:p>
    <w:p w14:paraId="3D331631" w14:textId="77777777" w:rsidR="006C7B73" w:rsidRDefault="006C7B73">
      <w:pPr>
        <w:pStyle w:val="Textoindependiente"/>
        <w:spacing w:before="3"/>
        <w:rPr>
          <w:sz w:val="19"/>
        </w:rPr>
      </w:pPr>
    </w:p>
    <w:p w14:paraId="6BE73735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La reserva deberá invertirse cuando menos en un 30% en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 inscritos en el Registro Nacional de Valores o en acciones de fondos de inversión 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 deuda. La diferencia deberá invertirse en valores aprobados por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Bancaria y de Valores, como objeto de inversión de las reserva</w:t>
      </w:r>
      <w:r>
        <w:rPr>
          <w:sz w:val="20"/>
        </w:rPr>
        <w:t>s técnicas de 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del contribuyente que tengan las características de vivienda de interés social, o</w:t>
      </w:r>
      <w:r>
        <w:rPr>
          <w:spacing w:val="1"/>
          <w:sz w:val="20"/>
        </w:rPr>
        <w:t xml:space="preserve"> </w:t>
      </w:r>
      <w:r>
        <w:rPr>
          <w:sz w:val="20"/>
        </w:rPr>
        <w:t>en préstamos para los mismos fines, de acuerdo con las dispo</w:t>
      </w:r>
      <w:r>
        <w:rPr>
          <w:sz w:val="20"/>
        </w:rPr>
        <w:t>siciones reglamentarias, o en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fiduciarias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 a que se refiere el artículo 188 de esta Ley,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este caso 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total no exceda</w:t>
      </w:r>
      <w:r>
        <w:rPr>
          <w:spacing w:val="-1"/>
          <w:sz w:val="20"/>
        </w:rPr>
        <w:t xml:space="preserve"> </w:t>
      </w:r>
      <w:r>
        <w:rPr>
          <w:sz w:val="20"/>
        </w:rPr>
        <w:t>del 10%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203DCB31" w14:textId="77777777" w:rsidR="006C7B73" w:rsidRDefault="00E508CA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DA8CFAB" w14:textId="77777777" w:rsidR="006C7B73" w:rsidRDefault="006C7B73">
      <w:pPr>
        <w:spacing w:line="184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033CE27" w14:textId="77777777" w:rsidR="006C7B73" w:rsidRDefault="006C7B73">
      <w:pPr>
        <w:pStyle w:val="Textoindependiente"/>
        <w:rPr>
          <w:rFonts w:ascii="Times New Roman"/>
          <w:i/>
        </w:rPr>
      </w:pPr>
    </w:p>
    <w:p w14:paraId="6E7891E5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2281F554" w14:textId="77777777" w:rsidR="006C7B73" w:rsidRDefault="00E508CA">
      <w:pPr>
        <w:pStyle w:val="Textoindependiente"/>
        <w:spacing w:before="93"/>
        <w:ind w:left="1126" w:right="213"/>
        <w:jc w:val="both"/>
      </w:pPr>
      <w:r>
        <w:t>Las inversiones que, en su caso se realicen en valores emitidos por la propia empresa o por</w:t>
      </w:r>
      <w:r>
        <w:rPr>
          <w:spacing w:val="1"/>
        </w:rPr>
        <w:t xml:space="preserve"> </w:t>
      </w:r>
      <w:r>
        <w:t>empresas que se consideren partes relacionadas, no podrán exceder del 10 por ciento del</w:t>
      </w:r>
      <w:r>
        <w:rPr>
          <w:spacing w:val="1"/>
        </w:rPr>
        <w:t xml:space="preserve"> </w:t>
      </w:r>
      <w:r>
        <w:t>monto total de la reserva y siempre que se trate de valores aprobados por la</w:t>
      </w:r>
      <w:r>
        <w:t xml:space="preserve">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6EAD6A29" w14:textId="77777777" w:rsidR="006C7B73" w:rsidRDefault="006C7B73">
      <w:pPr>
        <w:pStyle w:val="Textoindependiente"/>
      </w:pPr>
    </w:p>
    <w:p w14:paraId="0DCE8E26" w14:textId="77777777" w:rsidR="006C7B73" w:rsidRDefault="00E508CA">
      <w:pPr>
        <w:pStyle w:val="Textoindependiente"/>
        <w:ind w:left="1126" w:right="224"/>
        <w:jc w:val="both"/>
      </w:pPr>
      <w:r>
        <w:t>Para los efectos del párrafo anterior, no se considera que dos o más personas son partes</w:t>
      </w:r>
      <w:r>
        <w:rPr>
          <w:spacing w:val="1"/>
        </w:rPr>
        <w:t xml:space="preserve"> </w:t>
      </w:r>
      <w:r>
        <w:t>relacionadas, cuando la participación directa o indirecta de una en el capital de la ot</w:t>
      </w:r>
      <w:r>
        <w:t>ra 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 ésta.</w:t>
      </w:r>
    </w:p>
    <w:p w14:paraId="483006F8" w14:textId="77777777" w:rsidR="006C7B73" w:rsidRDefault="006C7B73">
      <w:pPr>
        <w:pStyle w:val="Textoindependiente"/>
        <w:spacing w:before="9"/>
        <w:rPr>
          <w:sz w:val="19"/>
        </w:rPr>
      </w:pPr>
    </w:p>
    <w:p w14:paraId="758836A6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bienes que formen el fondo deberán afectarse en fideicomiso irrevocable, en institución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operar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República,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manejados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mutualistas de seguros, por casas de bolsa, operadoras de fondos d</w:t>
      </w:r>
      <w:r>
        <w:rPr>
          <w:sz w:val="20"/>
        </w:rPr>
        <w:t>e inversión o</w:t>
      </w:r>
      <w:r>
        <w:rPr>
          <w:spacing w:val="1"/>
          <w:sz w:val="20"/>
        </w:rPr>
        <w:t xml:space="preserve"> </w:t>
      </w:r>
      <w:r>
        <w:rPr>
          <w:sz w:val="20"/>
        </w:rPr>
        <w:t>por administradoras de fondos para el retiro, con concesión o autorización para operar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Los rendimientos que se obtengan con motivo de la i</w:t>
      </w:r>
      <w:r>
        <w:rPr>
          <w:sz w:val="20"/>
        </w:rPr>
        <w:t>nversión forman parte del</w:t>
      </w:r>
      <w:r>
        <w:rPr>
          <w:spacing w:val="1"/>
          <w:sz w:val="20"/>
        </w:rPr>
        <w:t xml:space="preserve"> </w:t>
      </w:r>
      <w:r>
        <w:rPr>
          <w:sz w:val="20"/>
        </w:rPr>
        <w:t>fondo y deben permanecer en el fideicomiso irrevocable; sólo podrán destinarse los bienes 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 fines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creado el</w:t>
      </w:r>
      <w:r>
        <w:rPr>
          <w:spacing w:val="-2"/>
          <w:sz w:val="20"/>
        </w:rPr>
        <w:t xml:space="preserve"> </w:t>
      </w:r>
      <w:r>
        <w:rPr>
          <w:sz w:val="20"/>
        </w:rPr>
        <w:t>fondo.</w:t>
      </w:r>
    </w:p>
    <w:p w14:paraId="05A5875A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A4643B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4A089EA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 inversiones que constituyan el fondo, deberán valuarse cada año a precio de mercado,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o construcción de vivienda de interés social, en este último caso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saldo insoluto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préstamo</w:t>
      </w:r>
      <w:r>
        <w:rPr>
          <w:spacing w:val="-1"/>
          <w:sz w:val="20"/>
        </w:rPr>
        <w:t xml:space="preserve"> </w:t>
      </w:r>
      <w:r>
        <w:rPr>
          <w:sz w:val="20"/>
        </w:rPr>
        <w:t>otorgado.</w:t>
      </w:r>
    </w:p>
    <w:p w14:paraId="0DD7A5F6" w14:textId="77777777" w:rsidR="006C7B73" w:rsidRDefault="006C7B73">
      <w:pPr>
        <w:pStyle w:val="Textoindependiente"/>
        <w:spacing w:before="2"/>
        <w:rPr>
          <w:sz w:val="19"/>
        </w:rPr>
      </w:pPr>
    </w:p>
    <w:p w14:paraId="25067A94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No podrán deducirse las aportaciones cuando el valor del fondo sea suficiente para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plan de pensiones</w:t>
      </w:r>
      <w:r>
        <w:rPr>
          <w:spacing w:val="-1"/>
          <w:sz w:val="20"/>
        </w:rPr>
        <w:t xml:space="preserve"> </w:t>
      </w:r>
      <w:r>
        <w:rPr>
          <w:sz w:val="20"/>
        </w:rPr>
        <w:t>o jubilaciones.</w:t>
      </w:r>
    </w:p>
    <w:p w14:paraId="049939B0" w14:textId="77777777" w:rsidR="006C7B73" w:rsidRDefault="006C7B73">
      <w:pPr>
        <w:pStyle w:val="Textoindependiente"/>
        <w:spacing w:before="9"/>
        <w:rPr>
          <w:sz w:val="19"/>
        </w:rPr>
      </w:pPr>
    </w:p>
    <w:p w14:paraId="0546D814" w14:textId="77777777" w:rsidR="006C7B73" w:rsidRDefault="00E508CA">
      <w:pPr>
        <w:pStyle w:val="Prrafodelista"/>
        <w:numPr>
          <w:ilvl w:val="0"/>
          <w:numId w:val="134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El contribuyente únicamente podrá disponer de los bienes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y valores a que se refiere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antigüedad al personal. Si dispusiere de ellos o de sus rendimientos, para fines diversos,</w:t>
      </w:r>
      <w:r>
        <w:rPr>
          <w:spacing w:val="1"/>
          <w:sz w:val="20"/>
        </w:rPr>
        <w:t xml:space="preserve"> </w:t>
      </w:r>
      <w:r>
        <w:rPr>
          <w:sz w:val="20"/>
        </w:rPr>
        <w:t>cubrirá</w:t>
      </w:r>
      <w:r>
        <w:rPr>
          <w:spacing w:val="23"/>
          <w:sz w:val="20"/>
        </w:rPr>
        <w:t xml:space="preserve"> </w:t>
      </w:r>
      <w:r>
        <w:rPr>
          <w:sz w:val="20"/>
        </w:rPr>
        <w:t>sobre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cantidad</w:t>
      </w:r>
      <w:r>
        <w:rPr>
          <w:spacing w:val="26"/>
          <w:sz w:val="20"/>
        </w:rPr>
        <w:t xml:space="preserve"> </w:t>
      </w:r>
      <w:r>
        <w:rPr>
          <w:sz w:val="20"/>
        </w:rPr>
        <w:t>respectiva</w:t>
      </w:r>
      <w:r>
        <w:rPr>
          <w:spacing w:val="26"/>
          <w:sz w:val="20"/>
        </w:rPr>
        <w:t xml:space="preserve"> </w:t>
      </w:r>
      <w:r>
        <w:rPr>
          <w:sz w:val="20"/>
        </w:rPr>
        <w:t>impuesto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establecida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7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artículo</w:t>
      </w:r>
      <w:r>
        <w:rPr>
          <w:spacing w:val="26"/>
          <w:sz w:val="20"/>
        </w:rPr>
        <w:t xml:space="preserve"> </w:t>
      </w:r>
      <w:r>
        <w:rPr>
          <w:sz w:val="20"/>
        </w:rPr>
        <w:t>9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esta</w:t>
      </w:r>
      <w:r>
        <w:rPr>
          <w:spacing w:val="-54"/>
          <w:sz w:val="20"/>
        </w:rPr>
        <w:t xml:space="preserve"> </w:t>
      </w:r>
      <w:r>
        <w:rPr>
          <w:sz w:val="20"/>
        </w:rPr>
        <w:t>Ley.</w:t>
      </w:r>
    </w:p>
    <w:p w14:paraId="09DC2127" w14:textId="77777777" w:rsidR="006C7B73" w:rsidRDefault="006C7B73">
      <w:pPr>
        <w:pStyle w:val="Textoindependiente"/>
        <w:spacing w:before="2"/>
      </w:pPr>
    </w:p>
    <w:p w14:paraId="5CF09D3F" w14:textId="77777777" w:rsidR="006C7B73" w:rsidRDefault="00E508CA">
      <w:pPr>
        <w:pStyle w:val="Textoindependiente"/>
        <w:ind w:left="118" w:right="228" w:firstLine="288"/>
        <w:jc w:val="both"/>
      </w:pPr>
      <w:r>
        <w:t>Lo dispuesto en las fracciones II</w:t>
      </w:r>
      <w:r>
        <w:rPr>
          <w:spacing w:val="55"/>
        </w:rPr>
        <w:t xml:space="preserve"> </w:t>
      </w:r>
      <w:r>
        <w:t>y III de este artículo no será aplicable si el fondo es manejado por</w:t>
      </w:r>
      <w:r>
        <w:rPr>
          <w:spacing w:val="1"/>
        </w:rPr>
        <w:t xml:space="preserve"> </w:t>
      </w:r>
      <w:r>
        <w:t>una administradora de fondos para el retiro y los recursos del mismo son invertidos en una sociedad de</w:t>
      </w:r>
      <w:r>
        <w:rPr>
          <w:spacing w:val="1"/>
        </w:rPr>
        <w:t xml:space="preserve"> </w:t>
      </w:r>
      <w:r>
        <w:t>inversi</w:t>
      </w:r>
      <w:r>
        <w:t>ón</w:t>
      </w:r>
      <w:r>
        <w:rPr>
          <w:spacing w:val="-2"/>
        </w:rPr>
        <w:t xml:space="preserve"> </w:t>
      </w:r>
      <w:r>
        <w:t>especializada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 para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15CD700D" w14:textId="77777777" w:rsidR="006C7B73" w:rsidRDefault="006C7B73">
      <w:pPr>
        <w:pStyle w:val="Textoindependiente"/>
        <w:spacing w:before="8"/>
        <w:rPr>
          <w:sz w:val="19"/>
        </w:rPr>
      </w:pPr>
    </w:p>
    <w:p w14:paraId="0550675C" w14:textId="77777777" w:rsidR="006C7B73" w:rsidRDefault="00E508CA">
      <w:pPr>
        <w:pStyle w:val="Textoindependiente"/>
        <w:spacing w:before="1"/>
        <w:ind w:left="118" w:right="213" w:firstLine="288"/>
        <w:jc w:val="both"/>
      </w:pPr>
      <w:bookmarkStart w:id="31" w:name="Artículo_30"/>
      <w:bookmarkEnd w:id="3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30.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desarrollos</w:t>
      </w:r>
      <w:r>
        <w:rPr>
          <w:spacing w:val="1"/>
        </w:rPr>
        <w:t xml:space="preserve"> </w:t>
      </w:r>
      <w:r>
        <w:t>inmobiliarios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fraccionamientos de lotes, los que celebren contratos de obra inmueble o de fabricación de bienes de</w:t>
      </w:r>
      <w:r>
        <w:rPr>
          <w:spacing w:val="1"/>
        </w:rPr>
        <w:t xml:space="preserve"> </w:t>
      </w:r>
      <w:r>
        <w:t>activo fijo de largo proceso de fabricación y los prestadores del servicio turístico del sistema de tiempo</w:t>
      </w:r>
      <w:r>
        <w:rPr>
          <w:spacing w:val="1"/>
        </w:rPr>
        <w:t xml:space="preserve"> </w:t>
      </w:r>
      <w:r>
        <w:t>compartido, podrán deducir las erogaciones estimadas relativas a los costos directos e indirectos de esas</w:t>
      </w:r>
      <w:r>
        <w:rPr>
          <w:spacing w:val="-53"/>
        </w:rPr>
        <w:t xml:space="preserve"> </w:t>
      </w:r>
      <w:r>
        <w:t>obras o de la prestación del servicio, en l</w:t>
      </w:r>
      <w:r>
        <w:t>os ejercicios en que obtengan los ingresos derivados de las</w:t>
      </w:r>
      <w:r>
        <w:rPr>
          <w:spacing w:val="1"/>
        </w:rPr>
        <w:t xml:space="preserve"> </w:t>
      </w:r>
      <w:r>
        <w:t>mismas, en lugar de las deducciones establecidas en los artículos 19 y 25 de esta Ley, que correspondan</w:t>
      </w:r>
      <w:r>
        <w:rPr>
          <w:spacing w:val="-53"/>
        </w:rPr>
        <w:t xml:space="preserve"> </w:t>
      </w:r>
      <w:r>
        <w:t>a cada una de las obras o a la prestación del servicio, mencionadas. Las erogaciones estimad</w:t>
      </w:r>
      <w:r>
        <w:t>as se</w:t>
      </w:r>
      <w:r>
        <w:rPr>
          <w:spacing w:val="1"/>
        </w:rPr>
        <w:t xml:space="preserve"> </w:t>
      </w:r>
      <w:r>
        <w:t>determinarán por cada obra o por cada inmueble del que se deriven los ingresos por la prestación de</w:t>
      </w:r>
      <w:r>
        <w:rPr>
          <w:spacing w:val="1"/>
        </w:rPr>
        <w:t xml:space="preserve"> </w:t>
      </w:r>
      <w:r>
        <w:t>servicios a que se refiere este artículo, multiplicando los ingresos acumulables en cada ejercicio que</w:t>
      </w:r>
      <w:r>
        <w:rPr>
          <w:spacing w:val="1"/>
        </w:rPr>
        <w:t xml:space="preserve"> </w:t>
      </w:r>
      <w:r>
        <w:t>deriven de la obra o de la prestación del servi</w:t>
      </w:r>
      <w:r>
        <w:t>cio, por el factor de deducción total que resulte de dividir la</w:t>
      </w:r>
      <w:r>
        <w:rPr>
          <w:spacing w:val="1"/>
        </w:rPr>
        <w:t xml:space="preserve"> </w:t>
      </w:r>
      <w:r>
        <w:t>suma de los costos directos e indirectos estimados al inicio del ejercicio, o de la obra o de la prestación</w:t>
      </w:r>
      <w:r>
        <w:rPr>
          <w:spacing w:val="1"/>
        </w:rPr>
        <w:t xml:space="preserve"> </w:t>
      </w:r>
      <w:r>
        <w:t>del servicio de que se trate, entre el ingreso total que corresponda a dicha estimac</w:t>
      </w:r>
      <w:r>
        <w:t>ión en la misma fecha,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7899F69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959AE1" w14:textId="77777777" w:rsidR="006C7B73" w:rsidRDefault="006C7B73">
      <w:pPr>
        <w:pStyle w:val="Textoindependiente"/>
        <w:spacing w:before="10"/>
        <w:rPr>
          <w:sz w:val="27"/>
        </w:rPr>
      </w:pPr>
    </w:p>
    <w:p w14:paraId="1763812F" w14:textId="77777777" w:rsidR="006C7B73" w:rsidRDefault="00E508CA">
      <w:pPr>
        <w:pStyle w:val="Textoindependiente"/>
        <w:spacing w:before="93"/>
        <w:ind w:left="118" w:right="213" w:firstLine="288"/>
        <w:jc w:val="both"/>
      </w:pPr>
      <w:r>
        <w:t>No se considerarán dentro de la estimación de los costos directos e indirectos a que se refiere el</w:t>
      </w:r>
      <w:r>
        <w:rPr>
          <w:spacing w:val="1"/>
        </w:rPr>
        <w:t xml:space="preserve"> </w:t>
      </w:r>
      <w:r>
        <w:t xml:space="preserve">párrafo anterior, la deducción de las inversiones y las remuneraciones por la </w:t>
      </w:r>
      <w:r>
        <w:t>prestación de servicios</w:t>
      </w:r>
      <w:r>
        <w:rPr>
          <w:spacing w:val="1"/>
        </w:rPr>
        <w:t xml:space="preserve"> </w:t>
      </w:r>
      <w:r>
        <w:t>personales subordinados, relacionados directamente con la producción o la prestación de servicios, las</w:t>
      </w:r>
      <w:r>
        <w:rPr>
          <w:spacing w:val="1"/>
        </w:rPr>
        <w:t xml:space="preserve"> </w:t>
      </w:r>
      <w:r>
        <w:t>cuales se deducirán conforme a lo dispuesto por la Sección III de este Capítulo ni los gastos de operación</w:t>
      </w:r>
      <w:r>
        <w:rPr>
          <w:spacing w:val="-53"/>
        </w:rPr>
        <w:t xml:space="preserve"> </w:t>
      </w:r>
      <w:r>
        <w:t>ni financieros, los cu</w:t>
      </w:r>
      <w:r>
        <w:t>ales se deducirán en los términos establecidos en esta Ley. Los contribuyentes que</w:t>
      </w:r>
      <w:r>
        <w:rPr>
          <w:spacing w:val="1"/>
        </w:rPr>
        <w:t xml:space="preserve"> </w:t>
      </w:r>
      <w:r>
        <w:t>se dediquen a la prestación del servicio turístico de tiempo compartido podrán considerar dentro de la</w:t>
      </w:r>
      <w:r>
        <w:rPr>
          <w:spacing w:val="1"/>
        </w:rPr>
        <w:t xml:space="preserve"> </w:t>
      </w:r>
      <w:r>
        <w:t>estimación de los costos directos e indirectos, la deducción de las in</w:t>
      </w:r>
      <w:r>
        <w:t>versiones correspondientes a los</w:t>
      </w:r>
      <w:r>
        <w:rPr>
          <w:spacing w:val="1"/>
        </w:rPr>
        <w:t xml:space="preserve"> </w:t>
      </w:r>
      <w:r>
        <w:t>inmuebles</w:t>
      </w:r>
      <w:r>
        <w:rPr>
          <w:spacing w:val="-2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F5F9A93" w14:textId="77777777" w:rsidR="006C7B73" w:rsidRDefault="006C7B73">
      <w:pPr>
        <w:pStyle w:val="Textoindependiente"/>
        <w:spacing w:before="10"/>
        <w:rPr>
          <w:sz w:val="19"/>
        </w:rPr>
      </w:pPr>
    </w:p>
    <w:p w14:paraId="71B9E393" w14:textId="77777777" w:rsidR="006C7B73" w:rsidRDefault="00E508CA">
      <w:pPr>
        <w:pStyle w:val="Textoindependiente"/>
        <w:ind w:left="118" w:right="216" w:firstLine="288"/>
        <w:jc w:val="both"/>
      </w:pPr>
      <w:r>
        <w:t>Al final de cada ejercicio, los contribuyentes deberán calcular el factor de deducción total a que se</w:t>
      </w:r>
      <w:r>
        <w:rPr>
          <w:spacing w:val="1"/>
        </w:rPr>
        <w:t xml:space="preserve"> </w:t>
      </w:r>
      <w:r>
        <w:t>refiere el primer</w:t>
      </w:r>
      <w:r>
        <w:t xml:space="preserve"> párrafo de este artículo por cada obra o por cada inmueble del que se deriven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de tiempo compartido,</w:t>
      </w:r>
      <w:r>
        <w:rPr>
          <w:spacing w:val="1"/>
        </w:rPr>
        <w:t xml:space="preserve"> </w:t>
      </w:r>
      <w:r>
        <w:t>según sea</w:t>
      </w:r>
      <w:r>
        <w:rPr>
          <w:spacing w:val="1"/>
        </w:rPr>
        <w:t xml:space="preserve"> </w:t>
      </w:r>
      <w:r>
        <w:t>el caso, 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 a esa fecha. Este factor se comparará al final de cada ejercicio con el factor utilizado en el propio</w:t>
      </w:r>
      <w:r>
        <w:rPr>
          <w:spacing w:val="1"/>
        </w:rPr>
        <w:t xml:space="preserve"> </w:t>
      </w:r>
      <w:r>
        <w:t>ejercicio y en los ejercicios anteriores, que corresponda a la obra o a la prestación del servicio de que se</w:t>
      </w:r>
      <w:r>
        <w:rPr>
          <w:spacing w:val="1"/>
        </w:rPr>
        <w:t xml:space="preserve"> </w:t>
      </w:r>
      <w:r>
        <w:t>trate.</w:t>
      </w:r>
      <w:r>
        <w:rPr>
          <w:spacing w:val="22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comparación</w:t>
      </w:r>
      <w:r>
        <w:rPr>
          <w:spacing w:val="19"/>
        </w:rPr>
        <w:t xml:space="preserve"> </w:t>
      </w:r>
      <w:r>
        <w:t>resulta</w:t>
      </w:r>
      <w:r>
        <w:rPr>
          <w:spacing w:val="21"/>
        </w:rPr>
        <w:t xml:space="preserve"> </w:t>
      </w:r>
      <w:r>
        <w:t>qu</w:t>
      </w:r>
      <w:r>
        <w:t>e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factor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deducción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corresponda</w:t>
      </w:r>
      <w:r>
        <w:rPr>
          <w:spacing w:val="19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final</w:t>
      </w:r>
      <w:r>
        <w:rPr>
          <w:spacing w:val="21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ejercicio</w:t>
      </w:r>
      <w:r>
        <w:rPr>
          <w:spacing w:val="2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que se trate es menor que cualquiera de los anteriores, el contribuyente deberá presentar declaraciones</w:t>
      </w:r>
      <w:r>
        <w:rPr>
          <w:spacing w:val="1"/>
        </w:rPr>
        <w:t xml:space="preserve"> </w:t>
      </w:r>
      <w:r>
        <w:t>complementarias,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menor,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 deducidas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trate.</w:t>
      </w:r>
    </w:p>
    <w:p w14:paraId="035C6702" w14:textId="77777777" w:rsidR="006C7B73" w:rsidRDefault="006C7B73">
      <w:pPr>
        <w:pStyle w:val="Textoindependiente"/>
        <w:spacing w:before="3"/>
      </w:pPr>
    </w:p>
    <w:p w14:paraId="0AE85AB9" w14:textId="77777777" w:rsidR="006C7B73" w:rsidRDefault="00E508CA">
      <w:pPr>
        <w:pStyle w:val="Textoindependiente"/>
        <w:ind w:left="118" w:right="223" w:firstLine="288"/>
        <w:jc w:val="both"/>
      </w:pPr>
      <w:r>
        <w:t>Si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comparación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2"/>
        </w:rPr>
        <w:t xml:space="preserve"> </w:t>
      </w:r>
      <w:r>
        <w:t>resulta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factor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deducción</w:t>
      </w:r>
      <w:r>
        <w:rPr>
          <w:spacing w:val="21"/>
        </w:rPr>
        <w:t xml:space="preserve"> </w:t>
      </w:r>
      <w:r>
        <w:t>total</w:t>
      </w:r>
      <w:r>
        <w:rPr>
          <w:spacing w:val="21"/>
        </w:rPr>
        <w:t xml:space="preserve"> </w:t>
      </w:r>
      <w:r>
        <w:t>al</w:t>
      </w:r>
      <w:r>
        <w:rPr>
          <w:spacing w:val="-54"/>
        </w:rPr>
        <w:t xml:space="preserve"> </w:t>
      </w:r>
      <w:r>
        <w:t>final del ejercicio es menor en más de un 5% al que se hubiera determinado en el propio ejercicio o en los</w:t>
      </w:r>
      <w:r>
        <w:rPr>
          <w:spacing w:val="-53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los recargos que</w:t>
      </w:r>
      <w:r>
        <w:rPr>
          <w:spacing w:val="2"/>
        </w:rPr>
        <w:t xml:space="preserve"> </w:t>
      </w:r>
      <w:r>
        <w:t>correspondan.</w:t>
      </w:r>
    </w:p>
    <w:p w14:paraId="0EED1804" w14:textId="77777777" w:rsidR="006C7B73" w:rsidRDefault="006C7B73">
      <w:pPr>
        <w:pStyle w:val="Textoindependiente"/>
        <w:spacing w:before="10"/>
        <w:rPr>
          <w:sz w:val="19"/>
        </w:rPr>
      </w:pPr>
    </w:p>
    <w:p w14:paraId="38BF1CC2" w14:textId="77777777" w:rsidR="006C7B73" w:rsidRDefault="00E508CA">
      <w:pPr>
        <w:pStyle w:val="Textoindependiente"/>
        <w:ind w:left="118" w:right="214" w:firstLine="288"/>
        <w:jc w:val="both"/>
      </w:pPr>
      <w:r>
        <w:t>En el ejercicio en el que se terminen de acumular los ingresos relativos a la obr</w:t>
      </w:r>
      <w:r>
        <w:t>a o a la prestación del</w:t>
      </w:r>
      <w:r>
        <w:rPr>
          <w:spacing w:val="1"/>
        </w:rPr>
        <w:t xml:space="preserve"> </w:t>
      </w:r>
      <w:r>
        <w:t>servicio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trate,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4"/>
        </w:rPr>
        <w:t xml:space="preserve"> </w:t>
      </w:r>
      <w:r>
        <w:t>compararán</w:t>
      </w:r>
      <w:r>
        <w:rPr>
          <w:spacing w:val="22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erogaciones</w:t>
      </w:r>
      <w:r>
        <w:rPr>
          <w:spacing w:val="24"/>
        </w:rPr>
        <w:t xml:space="preserve"> </w:t>
      </w:r>
      <w:r>
        <w:t>realizadas</w:t>
      </w:r>
      <w:r>
        <w:rPr>
          <w:spacing w:val="23"/>
        </w:rPr>
        <w:t xml:space="preserve"> </w:t>
      </w:r>
      <w:r>
        <w:t>correspondientes</w:t>
      </w:r>
      <w:r>
        <w:rPr>
          <w:spacing w:val="2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los costos directos e indirectos a que se refiere el primer párrafo de este artículo, sin considerar, en su</w:t>
      </w:r>
      <w:r>
        <w:rPr>
          <w:spacing w:val="1"/>
        </w:rPr>
        <w:t xml:space="preserve"> </w:t>
      </w:r>
      <w:r>
        <w:t>caso, los señalados en el segundo párrafo de este mismo artículo, durante el periodo transcurrido desde</w:t>
      </w:r>
      <w:r>
        <w:rPr>
          <w:spacing w:val="1"/>
        </w:rPr>
        <w:t xml:space="preserve"> </w:t>
      </w:r>
      <w:r>
        <w:t xml:space="preserve">el inicio de la obra o de la prestación del </w:t>
      </w:r>
      <w:r>
        <w:t>servicio hasta el ejercicio en el que se terminen de acumular</w:t>
      </w:r>
      <w:r>
        <w:rPr>
          <w:spacing w:val="1"/>
        </w:rPr>
        <w:t xml:space="preserve"> </w:t>
      </w:r>
      <w:r>
        <w:t>dichos ingresos, contra el total de las estimadas deducidas en el mismo periodo en los términos de 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que correspondan en ambos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obra 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inmueble del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deriven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por 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 servicio. Para efectuar</w:t>
      </w:r>
      <w:r>
        <w:rPr>
          <w:spacing w:val="55"/>
        </w:rPr>
        <w:t xml:space="preserve"> </w:t>
      </w:r>
      <w:r>
        <w:t>esta comparación, los contribuyentes actualizarán</w:t>
      </w:r>
      <w:r>
        <w:rPr>
          <w:spacing w:val="1"/>
        </w:rPr>
        <w:t xml:space="preserve"> </w:t>
      </w:r>
      <w:r>
        <w:t>las erogaciones estimadas y las realizadas en cada ejercicio, desde el último mes del ejercicio en el que</w:t>
      </w:r>
      <w:r>
        <w:rPr>
          <w:spacing w:val="1"/>
        </w:rPr>
        <w:t xml:space="preserve"> </w:t>
      </w:r>
      <w:r>
        <w:t xml:space="preserve">se dedujeron o en el que se efectuaron, </w:t>
      </w:r>
      <w:r>
        <w:t>según sea el caso, y hasta el último mes de la primera mitad del</w:t>
      </w:r>
      <w:r>
        <w:rPr>
          <w:spacing w:val="1"/>
        </w:rPr>
        <w:t xml:space="preserve"> </w:t>
      </w:r>
      <w:r>
        <w:t>ejercicio en el que se terminen de acumular los ingresos relativos a la obra o a la prestación del servicio</w:t>
      </w:r>
      <w:r>
        <w:rPr>
          <w:spacing w:val="1"/>
        </w:rPr>
        <w:t xml:space="preserve"> </w:t>
      </w:r>
      <w:r>
        <w:t xml:space="preserve">turístico del sistema de tiempo compartido. Los prestadores del servicio turístico </w:t>
      </w:r>
      <w:r>
        <w:t>del sistema de tiempo</w:t>
      </w:r>
      <w:r>
        <w:rPr>
          <w:spacing w:val="1"/>
        </w:rPr>
        <w:t xml:space="preserve"> </w:t>
      </w:r>
      <w:r>
        <w:t>compartido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inmuebles de los que derivan los ingresos por la prestación de dichos servicios, los montos originales de</w:t>
      </w:r>
      <w:r>
        <w:rPr>
          <w:spacing w:val="1"/>
        </w:rPr>
        <w:t xml:space="preserve"> </w:t>
      </w:r>
      <w:r>
        <w:t>las inversiones que se comprueben</w:t>
      </w:r>
      <w:r>
        <w:t xml:space="preserve"> con la documentación que reúna los requisitos que señalan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16BF0703" w14:textId="77777777" w:rsidR="006C7B73" w:rsidRDefault="006C7B73">
      <w:pPr>
        <w:pStyle w:val="Textoindependiente"/>
        <w:spacing w:before="1"/>
      </w:pPr>
    </w:p>
    <w:p w14:paraId="397CAAF9" w14:textId="77777777" w:rsidR="006C7B73" w:rsidRDefault="00E508CA">
      <w:pPr>
        <w:pStyle w:val="Textoindependiente"/>
        <w:ind w:left="118" w:right="215" w:firstLine="288"/>
        <w:jc w:val="both"/>
      </w:pPr>
      <w:r>
        <w:t>Si de la comparación a que se refiere el párrafo anterior, resulta que el total de las erogaciones</w:t>
      </w:r>
      <w:r>
        <w:rPr>
          <w:spacing w:val="1"/>
        </w:rPr>
        <w:t xml:space="preserve"> </w:t>
      </w:r>
      <w:r>
        <w:t>estimadas actualizadas deducidas exceden a las realizadas actualizadas, la diferencia se acumulará a los</w:t>
      </w:r>
      <w:r>
        <w:rPr>
          <w:spacing w:val="-53"/>
        </w:rPr>
        <w:t xml:space="preserve"> </w:t>
      </w:r>
      <w:r>
        <w:t>ingresos del contribuyente en el ejercicio en el que</w:t>
      </w:r>
      <w:r>
        <w:t xml:space="preserve"> se terminen de acumular los ingresos relativos a la</w:t>
      </w:r>
      <w:r>
        <w:rPr>
          <w:spacing w:val="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7EB7E4BA" w14:textId="77777777" w:rsidR="006C7B73" w:rsidRDefault="006C7B73">
      <w:pPr>
        <w:pStyle w:val="Textoindependiente"/>
      </w:pPr>
    </w:p>
    <w:p w14:paraId="6FCE9E57" w14:textId="77777777" w:rsidR="006C7B73" w:rsidRDefault="00E508CA">
      <w:pPr>
        <w:pStyle w:val="Textoindependiente"/>
        <w:ind w:left="118" w:right="215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efectos de lo dispuesto en los dos</w:t>
      </w:r>
      <w:r>
        <w:rPr>
          <w:spacing w:val="56"/>
        </w:rPr>
        <w:t xml:space="preserve"> </w:t>
      </w:r>
      <w:r>
        <w:t>párrafos anteriores, tratándose de la prestación del</w:t>
      </w:r>
      <w:r>
        <w:rPr>
          <w:spacing w:val="1"/>
        </w:rPr>
        <w:t xml:space="preserve"> </w:t>
      </w:r>
      <w:r>
        <w:t>servicio turístico del sistema de tiempo compartido,</w:t>
      </w:r>
      <w:r>
        <w:t xml:space="preserve"> se considerará que se terminan de acumular los</w:t>
      </w:r>
      <w:r>
        <w:rPr>
          <w:spacing w:val="1"/>
        </w:rPr>
        <w:t xml:space="preserve"> </w:t>
      </w:r>
      <w:r>
        <w:t>ingresos relativos a la prestación del servicio, en el ejercicio en el que ocurra cualquiera de los siguientes</w:t>
      </w:r>
      <w:r>
        <w:rPr>
          <w:spacing w:val="1"/>
        </w:rPr>
        <w:t xml:space="preserve"> </w:t>
      </w:r>
      <w:r>
        <w:t>supuestos: se hubiera recibido el 90% del pago o de la contraprestación pactada, o hubieran trans</w:t>
      </w:r>
      <w:r>
        <w:t>currido</w:t>
      </w:r>
      <w:r>
        <w:rPr>
          <w:spacing w:val="1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desde que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inició la obra 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 artículo.</w:t>
      </w:r>
    </w:p>
    <w:p w14:paraId="649D69A9" w14:textId="77777777" w:rsidR="006C7B73" w:rsidRDefault="006C7B73">
      <w:pPr>
        <w:pStyle w:val="Textoindependiente"/>
      </w:pPr>
    </w:p>
    <w:p w14:paraId="05EB748E" w14:textId="77777777" w:rsidR="006C7B73" w:rsidRDefault="00E508CA">
      <w:pPr>
        <w:pStyle w:val="Textoindependiente"/>
        <w:ind w:left="118" w:right="216" w:firstLine="288"/>
        <w:jc w:val="both"/>
      </w:pPr>
      <w:r>
        <w:t>Si de la comparación a que se refiere el párrafo quinto de este artículo, resulta que el total de las</w:t>
      </w:r>
      <w:r>
        <w:rPr>
          <w:spacing w:val="1"/>
        </w:rPr>
        <w:t xml:space="preserve"> </w:t>
      </w:r>
      <w:r>
        <w:t>erogaciones</w:t>
      </w:r>
      <w:r>
        <w:rPr>
          <w:spacing w:val="4"/>
        </w:rPr>
        <w:t xml:space="preserve"> </w:t>
      </w:r>
      <w:r>
        <w:t>estimadas</w:t>
      </w:r>
      <w:r>
        <w:rPr>
          <w:spacing w:val="5"/>
        </w:rPr>
        <w:t xml:space="preserve"> </w:t>
      </w:r>
      <w:r>
        <w:t>deducidas</w:t>
      </w:r>
      <w:r>
        <w:rPr>
          <w:spacing w:val="5"/>
        </w:rPr>
        <w:t xml:space="preserve"> </w:t>
      </w:r>
      <w:r>
        <w:t>exceden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más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5%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realizadas,</w:t>
      </w:r>
      <w:r>
        <w:rPr>
          <w:spacing w:val="3"/>
        </w:rPr>
        <w:t xml:space="preserve"> </w:t>
      </w:r>
      <w:r>
        <w:t>ambas</w:t>
      </w:r>
      <w:r>
        <w:rPr>
          <w:spacing w:val="5"/>
        </w:rPr>
        <w:t xml:space="preserve"> </w:t>
      </w:r>
      <w:r>
        <w:t>actualizadas,</w:t>
      </w:r>
      <w:r>
        <w:rPr>
          <w:spacing w:val="4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el</w:t>
      </w:r>
    </w:p>
    <w:p w14:paraId="34E31E3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80BDBE9" w14:textId="77777777" w:rsidR="006C7B73" w:rsidRDefault="006C7B73">
      <w:pPr>
        <w:pStyle w:val="Textoindependiente"/>
        <w:spacing w:before="10"/>
        <w:rPr>
          <w:sz w:val="27"/>
        </w:rPr>
      </w:pPr>
    </w:p>
    <w:p w14:paraId="4A0033A4" w14:textId="77777777" w:rsidR="006C7B73" w:rsidRDefault="00E508CA">
      <w:pPr>
        <w:pStyle w:val="Textoindependiente"/>
        <w:spacing w:before="93"/>
        <w:ind w:left="118" w:right="222"/>
        <w:jc w:val="both"/>
      </w:pPr>
      <w:r>
        <w:t>excedente se calcularán los recargos que correspondan a partir del día en que se presentó o debió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dedujeron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estimadas.</w:t>
      </w:r>
      <w:r>
        <w:rPr>
          <w:spacing w:val="55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recargos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enterarán</w:t>
      </w:r>
      <w:r>
        <w:rPr>
          <w:spacing w:val="-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4C9E4B0" w14:textId="77777777" w:rsidR="006C7B73" w:rsidRDefault="006C7B73">
      <w:pPr>
        <w:pStyle w:val="Textoindependiente"/>
        <w:spacing w:before="10"/>
        <w:rPr>
          <w:sz w:val="19"/>
        </w:rPr>
      </w:pPr>
    </w:p>
    <w:p w14:paraId="5056D9B3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Los contribuyentes que ejerzan la opción señalada en este artículo, deberán presentar aviso ante las</w:t>
      </w:r>
      <w:r>
        <w:rPr>
          <w:spacing w:val="1"/>
        </w:rPr>
        <w:t xml:space="preserve"> </w:t>
      </w:r>
      <w:r>
        <w:t>autoridades fiscales, en el que manifiesten que optan por lo dispuesto en este artículo, por cada una de</w:t>
      </w:r>
      <w:r>
        <w:rPr>
          <w:spacing w:val="1"/>
        </w:rPr>
        <w:t xml:space="preserve"> </w:t>
      </w:r>
      <w:r>
        <w:t>las obras o por el inmueble del que se</w:t>
      </w:r>
      <w:r>
        <w:t xml:space="preserve"> deriven los ingresos por la prestación del servicio, dentro de los</w:t>
      </w:r>
      <w:r>
        <w:rPr>
          <w:spacing w:val="1"/>
        </w:rPr>
        <w:t xml:space="preserve"> </w:t>
      </w:r>
      <w:r>
        <w:t>quince días siguientes al inicio de la obra o a la celebración del contrato, según corresponda. Una vez</w:t>
      </w:r>
      <w:r>
        <w:rPr>
          <w:spacing w:val="1"/>
        </w:rPr>
        <w:t xml:space="preserve"> </w:t>
      </w:r>
      <w:r>
        <w:t>ejercida esta opción, la misma no podrá cambiarse. Los contribuyentes, además, deber</w:t>
      </w:r>
      <w:r>
        <w:t>án presentar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establezca el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2EEA96D9" w14:textId="77777777" w:rsidR="006C7B73" w:rsidRDefault="006C7B73">
      <w:pPr>
        <w:pStyle w:val="Textoindependiente"/>
        <w:spacing w:before="7"/>
        <w:rPr>
          <w:sz w:val="19"/>
        </w:rPr>
      </w:pPr>
    </w:p>
    <w:p w14:paraId="78A9CF1B" w14:textId="77777777" w:rsidR="006C7B73" w:rsidRDefault="00E508CA">
      <w:pPr>
        <w:pStyle w:val="Ttulo1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257B3B91" w14:textId="77777777" w:rsidR="006C7B73" w:rsidRDefault="00E508CA">
      <w:pPr>
        <w:spacing w:before="2"/>
        <w:ind w:left="1438" w:right="1533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INVERSIONES</w:t>
      </w:r>
    </w:p>
    <w:p w14:paraId="03A8EDCA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02B71622" w14:textId="77777777" w:rsidR="006C7B73" w:rsidRDefault="00E508CA">
      <w:pPr>
        <w:pStyle w:val="Textoindependiente"/>
        <w:ind w:left="118" w:right="214" w:firstLine="288"/>
        <w:jc w:val="both"/>
      </w:pPr>
      <w:bookmarkStart w:id="32" w:name="Artículo_31"/>
      <w:bookmarkEnd w:id="32"/>
      <w:r>
        <w:rPr>
          <w:rFonts w:ascii="Arial" w:hAnsi="Arial"/>
          <w:b/>
        </w:rPr>
        <w:t xml:space="preserve">Artículo 31. </w:t>
      </w:r>
      <w:r>
        <w:t>Las inversiones únicamente se podrán deducir mediante la aplicación, en cada ejercicio,</w:t>
      </w:r>
      <w:r>
        <w:rPr>
          <w:spacing w:val="1"/>
        </w:rPr>
        <w:t xml:space="preserve"> </w:t>
      </w:r>
      <w:r>
        <w:t>de los por cientos máximos autorizados por esta Ley, sobre el monto original de la inversión, con las</w:t>
      </w:r>
      <w:r>
        <w:rPr>
          <w:spacing w:val="1"/>
        </w:rPr>
        <w:t xml:space="preserve"> </w:t>
      </w:r>
      <w:r>
        <w:t>limitaciones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deducciones</w:t>
      </w:r>
      <w:r>
        <w:rPr>
          <w:spacing w:val="15"/>
        </w:rPr>
        <w:t xml:space="preserve"> </w:t>
      </w:r>
      <w:r>
        <w:t>que,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caso,</w:t>
      </w:r>
      <w:r>
        <w:rPr>
          <w:spacing w:val="16"/>
        </w:rPr>
        <w:t xml:space="preserve"> </w:t>
      </w:r>
      <w:r>
        <w:t>establezca</w:t>
      </w:r>
      <w:r>
        <w:rPr>
          <w:spacing w:val="13"/>
        </w:rPr>
        <w:t xml:space="preserve"> </w:t>
      </w:r>
      <w:r>
        <w:t>esta</w:t>
      </w:r>
      <w:r>
        <w:rPr>
          <w:spacing w:val="14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Tratándose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ejercicios</w:t>
      </w:r>
      <w:r>
        <w:rPr>
          <w:spacing w:val="14"/>
        </w:rPr>
        <w:t xml:space="preserve"> </w:t>
      </w:r>
      <w:r>
        <w:t>irregulares,</w:t>
      </w:r>
      <w:r>
        <w:rPr>
          <w:spacing w:val="-5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completos del ejercicio en los que el bien haya sido utilizado por el contribuyente, respecto de doce</w:t>
      </w:r>
      <w:r>
        <w:rPr>
          <w:spacing w:val="1"/>
        </w:rPr>
        <w:t xml:space="preserve"> </w:t>
      </w:r>
      <w:r>
        <w:t>meses. Cuando el bien se comience a utilizar después de iniciado el ejercicio y en el que se termine su</w:t>
      </w:r>
      <w:r>
        <w:rPr>
          <w:spacing w:val="1"/>
        </w:rPr>
        <w:t xml:space="preserve"> </w:t>
      </w:r>
      <w:r>
        <w:t>deducción, ésta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efectuará</w:t>
      </w:r>
      <w:r>
        <w:rPr>
          <w:spacing w:val="-2"/>
        </w:rPr>
        <w:t xml:space="preserve"> </w:t>
      </w:r>
      <w:r>
        <w:t>con las</w:t>
      </w:r>
      <w:r>
        <w:rPr>
          <w:spacing w:val="-1"/>
        </w:rPr>
        <w:t xml:space="preserve"> </w:t>
      </w:r>
      <w:r>
        <w:t>mismas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irregulares.</w:t>
      </w:r>
    </w:p>
    <w:p w14:paraId="44D8CF39" w14:textId="77777777" w:rsidR="006C7B73" w:rsidRDefault="006C7B73">
      <w:pPr>
        <w:pStyle w:val="Textoindependiente"/>
      </w:pPr>
    </w:p>
    <w:p w14:paraId="4C929261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El monto original de la inversión comprende, además del precio del bien, los impuestos efectivamente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importación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-53"/>
        </w:rPr>
        <w:t xml:space="preserve"> </w:t>
      </w:r>
      <w:r>
        <w:t xml:space="preserve">agregado, </w:t>
      </w:r>
      <w:r>
        <w:t>así como las erogaciones por concepto de derechos, cuotas compensatorias, preparación del</w:t>
      </w:r>
      <w:r>
        <w:rPr>
          <w:spacing w:val="1"/>
        </w:rPr>
        <w:t xml:space="preserve"> </w:t>
      </w:r>
      <w:r>
        <w:t>emplazamiento físico, instalación, montaje, manejo, entrega, fletes, transportes, acarreos, seguros contra</w:t>
      </w:r>
      <w:r>
        <w:rPr>
          <w:spacing w:val="1"/>
        </w:rPr>
        <w:t xml:space="preserve"> </w:t>
      </w:r>
      <w:r>
        <w:t>riesgos en la transportación, manejo, comisiones sobre comp</w:t>
      </w:r>
      <w:r>
        <w:t>ras y honorarios a agentes o agencias</w:t>
      </w:r>
      <w:r>
        <w:rPr>
          <w:spacing w:val="1"/>
        </w:rPr>
        <w:t xml:space="preserve"> </w:t>
      </w:r>
      <w:r>
        <w:t>aduanales, así como los relativos a los servicios contratados para que la inversión funcione. Tratándose</w:t>
      </w:r>
      <w:r>
        <w:rPr>
          <w:spacing w:val="1"/>
        </w:rPr>
        <w:t xml:space="preserve"> </w:t>
      </w:r>
      <w:r>
        <w:t>de las inversiones en automóviles el monto original de la inversión también incluye el monto de las</w:t>
      </w:r>
      <w:r>
        <w:rPr>
          <w:spacing w:val="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blindaje.</w:t>
      </w:r>
    </w:p>
    <w:p w14:paraId="2E066776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6BBD3A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EB2EFC7" w14:textId="77777777" w:rsidR="006C7B73" w:rsidRDefault="00E508CA">
      <w:pPr>
        <w:pStyle w:val="Textoindependiente"/>
        <w:ind w:left="118" w:right="218" w:firstLine="288"/>
        <w:jc w:val="both"/>
      </w:pPr>
      <w:r>
        <w:t>Cuando los bienes se adquieran con motivo de fusión o escisión de sociedades, se consid</w:t>
      </w:r>
      <w:r>
        <w:t>erará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 la</w:t>
      </w:r>
      <w:r>
        <w:rPr>
          <w:spacing w:val="-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correspondió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 o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escindente.</w:t>
      </w:r>
    </w:p>
    <w:p w14:paraId="21A57DC9" w14:textId="77777777" w:rsidR="006C7B73" w:rsidRDefault="006C7B73">
      <w:pPr>
        <w:pStyle w:val="Textoindependiente"/>
        <w:spacing w:before="1"/>
      </w:pPr>
    </w:p>
    <w:p w14:paraId="64D74F59" w14:textId="77777777" w:rsidR="006C7B73" w:rsidRDefault="00E508CA">
      <w:pPr>
        <w:pStyle w:val="Textoindependiente"/>
        <w:ind w:left="118" w:right="218" w:firstLine="288"/>
        <w:jc w:val="both"/>
      </w:pPr>
      <w:r>
        <w:t>El contribuyente podrá aplicar por cientos menores a los autorizados por</w:t>
      </w:r>
      <w:r>
        <w:rPr>
          <w:spacing w:val="1"/>
        </w:rPr>
        <w:t xml:space="preserve"> </w:t>
      </w:r>
      <w:r>
        <w:t>esta Ley.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este caso, el</w:t>
      </w:r>
      <w:r>
        <w:rPr>
          <w:spacing w:val="1"/>
        </w:rPr>
        <w:t xml:space="preserve"> </w:t>
      </w:r>
      <w:r>
        <w:t>por ciento elegido será obligatorio y podrá cambiarse, si</w:t>
      </w:r>
      <w:r>
        <w:t>n exceder del máximo autorizado. Tratándose del</w:t>
      </w:r>
      <w:r>
        <w:rPr>
          <w:spacing w:val="-53"/>
        </w:rPr>
        <w:t xml:space="preserve"> </w:t>
      </w:r>
      <w:r>
        <w:t>segundo y posteriores cambios deberán transcurrir cuando menos cinco años desde el último cambio;</w:t>
      </w:r>
      <w:r>
        <w:rPr>
          <w:spacing w:val="1"/>
        </w:rPr>
        <w:t xml:space="preserve"> </w:t>
      </w:r>
      <w:r>
        <w:t>cuando el cambio se quiera realizar antes de que transcurra dicho plazo, se deberá cumplir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30C068A" w14:textId="77777777" w:rsidR="006C7B73" w:rsidRDefault="006C7B73">
      <w:pPr>
        <w:pStyle w:val="Textoindependiente"/>
      </w:pPr>
    </w:p>
    <w:p w14:paraId="6F63A39D" w14:textId="77777777" w:rsidR="006C7B73" w:rsidRDefault="00E508CA">
      <w:pPr>
        <w:pStyle w:val="Textoindependiente"/>
        <w:ind w:left="118" w:right="219" w:firstLine="288"/>
        <w:jc w:val="both"/>
      </w:pPr>
      <w:r>
        <w:t>Las inversiones empezarán a deducirse, a elección del contribuyente, a partir del ejercicio en que se</w:t>
      </w:r>
      <w:r>
        <w:rPr>
          <w:spacing w:val="1"/>
        </w:rPr>
        <w:t xml:space="preserve"> </w:t>
      </w:r>
      <w:r>
        <w:t>inicie la utilización de los bienes o desde el ejercicio siguiente.</w:t>
      </w:r>
      <w:r>
        <w:rPr>
          <w:spacing w:val="1"/>
        </w:rPr>
        <w:t xml:space="preserve"> </w:t>
      </w:r>
      <w:r>
        <w:t>El contribuyente podrá no iniciar la</w:t>
      </w:r>
      <w:r>
        <w:rPr>
          <w:spacing w:val="1"/>
        </w:rPr>
        <w:t xml:space="preserve"> </w:t>
      </w:r>
      <w:r>
        <w:t>deducción de las inversiones para efectos fiscales, a partir de que se inicien los plazos a que se refiere</w:t>
      </w:r>
      <w:r>
        <w:rPr>
          <w:spacing w:val="1"/>
        </w:rPr>
        <w:t xml:space="preserve"> </w:t>
      </w:r>
      <w:r>
        <w:t>este párrafo. En este último caso, podrá hac</w:t>
      </w:r>
      <w:r>
        <w:t>erlo con posterioridad, perdiendo el derecho a deducir 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conforme a este artículo y hasta que inicie la misma, calculadas aplicando los por cientos máximos</w:t>
      </w:r>
      <w:r>
        <w:rPr>
          <w:spacing w:val="1"/>
        </w:rPr>
        <w:t xml:space="preserve"> </w:t>
      </w:r>
      <w:r>
        <w:t>au</w:t>
      </w:r>
      <w:r>
        <w:t>torizados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5C88A2D0" w14:textId="77777777" w:rsidR="006C7B73" w:rsidRDefault="006C7B73">
      <w:pPr>
        <w:pStyle w:val="Textoindependiente"/>
        <w:spacing w:before="11"/>
        <w:rPr>
          <w:sz w:val="19"/>
        </w:rPr>
      </w:pPr>
    </w:p>
    <w:p w14:paraId="00DAEB3F" w14:textId="77777777" w:rsidR="006C7B73" w:rsidRDefault="00E508CA">
      <w:pPr>
        <w:pStyle w:val="Textoindependiente"/>
        <w:ind w:left="118" w:right="216" w:firstLine="288"/>
        <w:jc w:val="both"/>
      </w:pPr>
      <w:r>
        <w:t>Cuando el contribuyente enajene los bienes o cuando éstos dejen de ser útiles para obtener los</w:t>
      </w:r>
      <w:r>
        <w:rPr>
          <w:spacing w:val="1"/>
        </w:rPr>
        <w:t xml:space="preserve"> </w:t>
      </w:r>
      <w:r>
        <w:t>ingresos, deducirá, en el ejercicio en que esto ocurra, la parte aún no deducida.</w:t>
      </w:r>
      <w:r>
        <w:rPr>
          <w:spacing w:val="1"/>
        </w:rPr>
        <w:t xml:space="preserve"> </w:t>
      </w:r>
      <w:r>
        <w:t>Lo anterior no es</w:t>
      </w:r>
      <w:r>
        <w:rPr>
          <w:spacing w:val="1"/>
        </w:rPr>
        <w:t xml:space="preserve"> </w:t>
      </w:r>
      <w:r>
        <w:t>aplicable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casos</w:t>
      </w:r>
      <w:r>
        <w:rPr>
          <w:spacing w:val="4"/>
        </w:rPr>
        <w:t xml:space="preserve"> </w:t>
      </w:r>
      <w:r>
        <w:t>señalados</w:t>
      </w:r>
      <w:r>
        <w:rPr>
          <w:spacing w:val="3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párrafos</w:t>
      </w:r>
      <w:r>
        <w:rPr>
          <w:spacing w:val="4"/>
        </w:rPr>
        <w:t xml:space="preserve"> </w:t>
      </w:r>
      <w:r>
        <w:t>penúltimo</w:t>
      </w:r>
      <w:r>
        <w:rPr>
          <w:spacing w:val="5"/>
        </w:rPr>
        <w:t xml:space="preserve"> </w:t>
      </w:r>
      <w:r>
        <w:t>y último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artículo.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los</w:t>
      </w:r>
    </w:p>
    <w:p w14:paraId="697F6FA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8EB5A78" w14:textId="77777777" w:rsidR="006C7B73" w:rsidRDefault="006C7B73">
      <w:pPr>
        <w:pStyle w:val="Textoindependiente"/>
        <w:spacing w:before="10"/>
        <w:rPr>
          <w:sz w:val="27"/>
        </w:rPr>
      </w:pPr>
    </w:p>
    <w:p w14:paraId="57FA9C1D" w14:textId="77777777" w:rsidR="006C7B73" w:rsidRDefault="00E508CA">
      <w:pPr>
        <w:pStyle w:val="Textoindependiente"/>
        <w:spacing w:before="93"/>
        <w:ind w:left="118"/>
      </w:pPr>
      <w:r>
        <w:t>bienes</w:t>
      </w:r>
      <w:r>
        <w:rPr>
          <w:spacing w:val="9"/>
        </w:rPr>
        <w:t xml:space="preserve"> </w:t>
      </w:r>
      <w:r>
        <w:t>dejen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útiles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obtener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ingresos,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contribuyente</w:t>
      </w:r>
      <w:r>
        <w:rPr>
          <w:spacing w:val="8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mantener</w:t>
      </w:r>
      <w:r>
        <w:rPr>
          <w:spacing w:val="8"/>
        </w:rPr>
        <w:t xml:space="preserve"> </w:t>
      </w:r>
      <w:r>
        <w:t>sin</w:t>
      </w:r>
      <w:r>
        <w:rPr>
          <w:spacing w:val="9"/>
        </w:rPr>
        <w:t xml:space="preserve"> </w:t>
      </w:r>
      <w:r>
        <w:t>deducción</w:t>
      </w:r>
      <w:r>
        <w:rPr>
          <w:spacing w:val="9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 registros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aviso</w:t>
      </w:r>
      <w:r>
        <w:rPr>
          <w:spacing w:val="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fiscales.</w:t>
      </w:r>
    </w:p>
    <w:p w14:paraId="4443DB4D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A40FFD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AA410BC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Los contribuyentes ajustarán la deducción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 términos de los párrafos primero</w:t>
      </w:r>
      <w:r>
        <w:rPr>
          <w:spacing w:val="5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adquirió el bien y hasta</w:t>
      </w:r>
      <w:r>
        <w:t xml:space="preserve"> el último mes de la primera mitad del</w:t>
      </w:r>
      <w:r>
        <w:rPr>
          <w:spacing w:val="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 sido utilizado durante el</w:t>
      </w:r>
      <w:r>
        <w:rPr>
          <w:spacing w:val="-3"/>
        </w:rPr>
        <w:t xml:space="preserve"> </w:t>
      </w:r>
      <w:r>
        <w:t>ejercicio 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deducción.</w:t>
      </w:r>
    </w:p>
    <w:p w14:paraId="7322BB29" w14:textId="77777777" w:rsidR="006C7B73" w:rsidRDefault="006C7B73">
      <w:pPr>
        <w:pStyle w:val="Textoindependiente"/>
        <w:spacing w:before="11"/>
        <w:rPr>
          <w:sz w:val="19"/>
        </w:rPr>
      </w:pPr>
    </w:p>
    <w:p w14:paraId="1672FCF2" w14:textId="77777777" w:rsidR="006C7B73" w:rsidRDefault="00E508CA">
      <w:pPr>
        <w:pStyle w:val="Textoindependiente"/>
        <w:ind w:left="118" w:right="217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545E9CDD" w14:textId="77777777" w:rsidR="006C7B73" w:rsidRDefault="006C7B73">
      <w:pPr>
        <w:pStyle w:val="Textoindependiente"/>
        <w:spacing w:before="11"/>
        <w:rPr>
          <w:sz w:val="19"/>
        </w:rPr>
      </w:pPr>
    </w:p>
    <w:p w14:paraId="4CB4B907" w14:textId="77777777" w:rsidR="006C7B73" w:rsidRDefault="00E508CA">
      <w:pPr>
        <w:pStyle w:val="Textoindependiente"/>
        <w:ind w:left="118" w:right="220" w:firstLine="288"/>
        <w:jc w:val="both"/>
      </w:pPr>
      <w:r>
        <w:t>Pa</w:t>
      </w:r>
      <w:r>
        <w:t>ra</w:t>
      </w:r>
      <w:r>
        <w:rPr>
          <w:spacing w:val="18"/>
        </w:rPr>
        <w:t xml:space="preserve"> </w:t>
      </w:r>
      <w:r>
        <w:t>determinar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ganancia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enajenación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bienes</w:t>
      </w:r>
      <w:r>
        <w:rPr>
          <w:spacing w:val="19"/>
        </w:rPr>
        <w:t xml:space="preserve"> </w:t>
      </w:r>
      <w:r>
        <w:t>cuya</w:t>
      </w:r>
      <w:r>
        <w:rPr>
          <w:spacing w:val="19"/>
        </w:rPr>
        <w:t xml:space="preserve"> </w:t>
      </w:r>
      <w:r>
        <w:t>inversión</w:t>
      </w:r>
      <w:r>
        <w:rPr>
          <w:spacing w:val="20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parcialmente</w:t>
      </w:r>
      <w:r>
        <w:rPr>
          <w:spacing w:val="17"/>
        </w:rPr>
        <w:t xml:space="preserve"> </w:t>
      </w:r>
      <w:r>
        <w:t>deducible</w:t>
      </w:r>
      <w:r>
        <w:rPr>
          <w:spacing w:val="-53"/>
        </w:rPr>
        <w:t xml:space="preserve"> </w:t>
      </w:r>
      <w:r>
        <w:t>en los términos de las fracciones II y III del artículo 36 de esta Ley, se considerará la diferencia entre el</w:t>
      </w:r>
      <w:r>
        <w:rPr>
          <w:spacing w:val="1"/>
        </w:rPr>
        <w:t xml:space="preserve"> </w:t>
      </w:r>
      <w:r>
        <w:t>monto original de la inversión deducible disminuid</w:t>
      </w:r>
      <w:r>
        <w:t>o por las deducciones efectuadas sobre dicho monto 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los bienes.</w:t>
      </w:r>
    </w:p>
    <w:p w14:paraId="4C2B2D37" w14:textId="77777777" w:rsidR="006C7B73" w:rsidRDefault="006C7B73">
      <w:pPr>
        <w:pStyle w:val="Textoindependiente"/>
        <w:spacing w:before="2"/>
      </w:pPr>
    </w:p>
    <w:p w14:paraId="2F72717F" w14:textId="77777777" w:rsidR="006C7B73" w:rsidRDefault="00E508CA">
      <w:pPr>
        <w:pStyle w:val="Textoindependiente"/>
        <w:ind w:left="118" w:right="221" w:firstLine="288"/>
        <w:jc w:val="both"/>
      </w:pPr>
      <w:r>
        <w:t>Tratándose de bienes cuya inversión no es deducible en los términos de las fracciones II, III y IV del</w:t>
      </w:r>
      <w:r>
        <w:rPr>
          <w:spacing w:val="1"/>
        </w:rPr>
        <w:t xml:space="preserve"> </w:t>
      </w:r>
      <w:r>
        <w:t>artículo 36 de esta</w:t>
      </w:r>
      <w:r>
        <w:rPr>
          <w:spacing w:val="-2"/>
        </w:rPr>
        <w:t xml:space="preserve"> </w:t>
      </w:r>
      <w:r>
        <w:t>Ley, se considerará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el p</w:t>
      </w:r>
      <w:r>
        <w:t>recio</w:t>
      </w:r>
      <w:r>
        <w:rPr>
          <w:spacing w:val="-2"/>
        </w:rPr>
        <w:t xml:space="preserve"> </w:t>
      </w:r>
      <w:r>
        <w:t>obtenido por</w:t>
      </w:r>
      <w:r>
        <w:rPr>
          <w:spacing w:val="-1"/>
        </w:rPr>
        <w:t xml:space="preserve"> </w:t>
      </w:r>
      <w:r>
        <w:t>su enajenación.</w:t>
      </w:r>
    </w:p>
    <w:p w14:paraId="5478D8CC" w14:textId="77777777" w:rsidR="006C7B73" w:rsidRDefault="006C7B73">
      <w:pPr>
        <w:pStyle w:val="Textoindependiente"/>
        <w:spacing w:before="8"/>
        <w:rPr>
          <w:sz w:val="19"/>
        </w:rPr>
      </w:pPr>
    </w:p>
    <w:p w14:paraId="3B21E4C6" w14:textId="77777777" w:rsidR="006C7B73" w:rsidRDefault="00E508CA">
      <w:pPr>
        <w:pStyle w:val="Textoindependiente"/>
        <w:spacing w:line="242" w:lineRule="auto"/>
        <w:ind w:left="118" w:right="221" w:firstLine="288"/>
        <w:jc w:val="both"/>
      </w:pPr>
      <w:bookmarkStart w:id="33" w:name="Artículo_32"/>
      <w:bookmarkEnd w:id="33"/>
      <w:r>
        <w:rPr>
          <w:rFonts w:ascii="Arial" w:hAnsi="Arial"/>
          <w:b/>
        </w:rPr>
        <w:t xml:space="preserve">Artículo 32. </w:t>
      </w:r>
      <w:r>
        <w:t>Para los efectos de esta Ley, se consideran inversiones los activos fijos, los gastos y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periodos</w:t>
      </w:r>
      <w:r>
        <w:rPr>
          <w:spacing w:val="1"/>
        </w:rPr>
        <w:t xml:space="preserve"> </w:t>
      </w:r>
      <w:r>
        <w:t>preoperativos,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conceptos:</w:t>
      </w:r>
    </w:p>
    <w:p w14:paraId="1E525187" w14:textId="77777777" w:rsidR="006C7B73" w:rsidRDefault="006C7B73">
      <w:pPr>
        <w:pStyle w:val="Textoindependiente"/>
        <w:spacing w:before="6"/>
        <w:rPr>
          <w:sz w:val="19"/>
        </w:rPr>
      </w:pPr>
    </w:p>
    <w:p w14:paraId="570E7A77" w14:textId="77777777" w:rsidR="006C7B73" w:rsidRDefault="00E508CA">
      <w:pPr>
        <w:pStyle w:val="Textoindependiente"/>
        <w:ind w:left="118" w:right="212" w:firstLine="288"/>
        <w:jc w:val="both"/>
      </w:pPr>
      <w:r>
        <w:t>Activo fijo es el conjunto de bienes tangibles que utilicen los contribuyentes para la realización de sus</w:t>
      </w:r>
      <w:r>
        <w:rPr>
          <w:spacing w:val="1"/>
        </w:rPr>
        <w:t xml:space="preserve"> </w:t>
      </w:r>
      <w:r>
        <w:t>actividades y que se demeriten por el uso en el servicio del contribuyente y por el transcurso del tiempo.</w:t>
      </w:r>
      <w:r>
        <w:rPr>
          <w:spacing w:val="1"/>
        </w:rPr>
        <w:t xml:space="preserve"> </w:t>
      </w:r>
      <w:r>
        <w:t>La adquisición o fabricación de</w:t>
      </w:r>
      <w:r>
        <w:t xml:space="preserve"> estos bienes tendrá siempre como finalidad la utilización de los mismos</w:t>
      </w:r>
      <w:r>
        <w:rPr>
          <w:spacing w:val="1"/>
        </w:rPr>
        <w:t xml:space="preserve"> </w:t>
      </w:r>
      <w:r>
        <w:t>para el desarrollo de las actividades del contribuyente, y no la de ser enajenados dentro del curso normal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operaciones.</w:t>
      </w:r>
    </w:p>
    <w:p w14:paraId="617CF993" w14:textId="77777777" w:rsidR="006C7B73" w:rsidRDefault="006C7B73">
      <w:pPr>
        <w:pStyle w:val="Textoindependiente"/>
        <w:spacing w:before="1"/>
      </w:pPr>
    </w:p>
    <w:p w14:paraId="127F6E26" w14:textId="77777777" w:rsidR="006C7B73" w:rsidRDefault="00E508CA">
      <w:pPr>
        <w:pStyle w:val="Textoindependiente"/>
        <w:ind w:left="118" w:right="222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usufructo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inmueble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activo</w:t>
      </w:r>
      <w:r>
        <w:rPr>
          <w:spacing w:val="-1"/>
        </w:rPr>
        <w:t xml:space="preserve"> </w:t>
      </w:r>
      <w:r>
        <w:t>fijo.</w:t>
      </w:r>
    </w:p>
    <w:p w14:paraId="3DB150F1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67AFCA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73C4B7E" w14:textId="77777777" w:rsidR="006C7B73" w:rsidRDefault="00E508CA">
      <w:pPr>
        <w:pStyle w:val="Textoindependiente"/>
        <w:ind w:left="118" w:right="217" w:firstLine="288"/>
        <w:jc w:val="both"/>
      </w:pPr>
      <w:r>
        <w:t>Gastos diferidos son los activos intangibles representados por bienes o derechos que permitan reducir</w:t>
      </w:r>
      <w:r>
        <w:rPr>
          <w:spacing w:val="-53"/>
        </w:rPr>
        <w:t xml:space="preserve"> </w:t>
      </w:r>
      <w:r>
        <w:t>costos de operación, mejorar</w:t>
      </w:r>
      <w:r>
        <w:rPr>
          <w:spacing w:val="1"/>
        </w:rPr>
        <w:t xml:space="preserve"> </w:t>
      </w:r>
      <w:r>
        <w:t>la calidad</w:t>
      </w:r>
      <w:r>
        <w:rPr>
          <w:spacing w:val="1"/>
        </w:rPr>
        <w:t xml:space="preserve"> </w:t>
      </w:r>
      <w:r>
        <w:t>o aceptación</w:t>
      </w:r>
      <w:r>
        <w:rPr>
          <w:spacing w:val="1"/>
        </w:rPr>
        <w:t xml:space="preserve"> </w:t>
      </w:r>
      <w:r>
        <w:t>de un producto, usar,</w:t>
      </w:r>
      <w:r>
        <w:rPr>
          <w:spacing w:val="1"/>
        </w:rPr>
        <w:t xml:space="preserve"> </w:t>
      </w:r>
      <w:r>
        <w:t>disfrutar</w:t>
      </w:r>
      <w:r>
        <w:rPr>
          <w:spacing w:val="55"/>
        </w:rPr>
        <w:t xml:space="preserve"> </w:t>
      </w:r>
      <w:r>
        <w:t>o explotar un bien,</w:t>
      </w:r>
      <w:r>
        <w:rPr>
          <w:spacing w:val="-53"/>
        </w:rPr>
        <w:t xml:space="preserve"> </w:t>
      </w:r>
      <w:r>
        <w:t>por un periodo limitado, inferior a la duración d</w:t>
      </w:r>
      <w:r>
        <w:t>e la actividad de la persona moral. También se consideran</w:t>
      </w:r>
      <w:r>
        <w:rPr>
          <w:spacing w:val="1"/>
        </w:rPr>
        <w:t xml:space="preserve"> </w:t>
      </w:r>
      <w:r>
        <w:t>gastos diferidos los activos intangibles que permitan la explotación de bienes del dominio público o la</w:t>
      </w:r>
      <w:r>
        <w:rPr>
          <w:spacing w:val="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concesionado.</w:t>
      </w:r>
    </w:p>
    <w:p w14:paraId="6F290806" w14:textId="77777777" w:rsidR="006C7B73" w:rsidRDefault="006C7B73">
      <w:pPr>
        <w:pStyle w:val="Textoindependiente"/>
      </w:pPr>
    </w:p>
    <w:p w14:paraId="1425B390" w14:textId="77777777" w:rsidR="006C7B73" w:rsidRDefault="00E508CA">
      <w:pPr>
        <w:pStyle w:val="Textoindependiente"/>
        <w:ind w:left="118" w:right="226" w:firstLine="288"/>
        <w:jc w:val="both"/>
      </w:pPr>
      <w:r>
        <w:t xml:space="preserve">Cargos diferidos son aquéllos que reúnan los </w:t>
      </w:r>
      <w:r>
        <w:t>requisitos señalados en el párrafo anterior, excepto los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concesionado, pero cuyo beneficio sea por un periodo ilimitado que dependerá de la duración de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056645A7" w14:textId="77777777" w:rsidR="006C7B73" w:rsidRDefault="006C7B73">
      <w:pPr>
        <w:pStyle w:val="Textoindependiente"/>
        <w:spacing w:before="3"/>
      </w:pPr>
    </w:p>
    <w:p w14:paraId="3F8ABCD5" w14:textId="77777777" w:rsidR="006C7B73" w:rsidRDefault="00E508CA">
      <w:pPr>
        <w:pStyle w:val="Textoindependiente"/>
        <w:ind w:left="118" w:right="215" w:firstLine="288"/>
        <w:jc w:val="both"/>
      </w:pPr>
      <w:r>
        <w:t>Erogaciones realizadas en periodos preoperativos, son aquéllas que tienen por objeto la investigación</w:t>
      </w:r>
      <w:r>
        <w:rPr>
          <w:spacing w:val="1"/>
        </w:rPr>
        <w:t xml:space="preserve"> </w:t>
      </w:r>
      <w:r>
        <w:t>y el desarrollo, relacio</w:t>
      </w:r>
      <w:r>
        <w:t>nados con el diseño, elaboración, mejoramiento, empaque o distribución de un</w:t>
      </w:r>
      <w:r>
        <w:rPr>
          <w:spacing w:val="1"/>
        </w:rPr>
        <w:t xml:space="preserve"> </w:t>
      </w:r>
      <w:r>
        <w:t>producto, así como con la prestación de un servicio, siempre que las erogaciones se efectúen antes de</w:t>
      </w:r>
      <w:r>
        <w:rPr>
          <w:spacing w:val="1"/>
        </w:rPr>
        <w:t xml:space="preserve"> </w:t>
      </w:r>
      <w:r>
        <w:t>que el contribuyente enajene sus productos o preste sus servicios, en forma c</w:t>
      </w:r>
      <w:r>
        <w:t>onstante. Tratándose de</w:t>
      </w:r>
      <w:r>
        <w:rPr>
          <w:spacing w:val="1"/>
        </w:rPr>
        <w:t xml:space="preserve"> </w:t>
      </w:r>
      <w:r>
        <w:t>industrias extractivas, estas erogaciones son las relacionadas con la exploración para la localización y</w:t>
      </w:r>
      <w:r>
        <w:rPr>
          <w:spacing w:val="1"/>
        </w:rPr>
        <w:t xml:space="preserve"> </w:t>
      </w:r>
      <w:r>
        <w:t>cuantificación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nuevos</w:t>
      </w:r>
      <w:r>
        <w:rPr>
          <w:spacing w:val="38"/>
        </w:rPr>
        <w:t xml:space="preserve"> </w:t>
      </w:r>
      <w:r>
        <w:t>yacimientos</w:t>
      </w:r>
      <w:r>
        <w:rPr>
          <w:spacing w:val="41"/>
        </w:rPr>
        <w:t xml:space="preserve"> </w:t>
      </w:r>
      <w:r>
        <w:t>susceptibles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explotarse.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considerarán</w:t>
      </w:r>
      <w:r>
        <w:rPr>
          <w:spacing w:val="38"/>
        </w:rPr>
        <w:t xml:space="preserve"> </w:t>
      </w:r>
      <w:r>
        <w:t>erogaciones</w:t>
      </w:r>
      <w:r>
        <w:rPr>
          <w:spacing w:val="35"/>
        </w:rPr>
        <w:t xml:space="preserve"> </w:t>
      </w:r>
      <w:r>
        <w:t>en</w:t>
      </w:r>
    </w:p>
    <w:p w14:paraId="487B14D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4DA5CCF" w14:textId="77777777" w:rsidR="006C7B73" w:rsidRDefault="006C7B73">
      <w:pPr>
        <w:pStyle w:val="Textoindependiente"/>
        <w:spacing w:before="10"/>
        <w:rPr>
          <w:sz w:val="27"/>
        </w:rPr>
      </w:pPr>
    </w:p>
    <w:p w14:paraId="38274498" w14:textId="77777777" w:rsidR="006C7B73" w:rsidRDefault="00E508CA">
      <w:pPr>
        <w:pStyle w:val="Textoindependiente"/>
        <w:spacing w:before="93"/>
        <w:ind w:left="118" w:right="197"/>
      </w:pPr>
      <w:r>
        <w:t>periodo</w:t>
      </w:r>
      <w:r>
        <w:rPr>
          <w:spacing w:val="2"/>
        </w:rPr>
        <w:t xml:space="preserve"> </w:t>
      </w:r>
      <w:r>
        <w:t>preoperativo</w:t>
      </w:r>
      <w:r>
        <w:rPr>
          <w:spacing w:val="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activos</w:t>
      </w:r>
      <w:r>
        <w:rPr>
          <w:spacing w:val="4"/>
        </w:rPr>
        <w:t xml:space="preserve"> </w:t>
      </w:r>
      <w:r>
        <w:t>intangibles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exploración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explotación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bienes del</w:t>
      </w:r>
      <w:r>
        <w:rPr>
          <w:spacing w:val="-2"/>
        </w:rPr>
        <w:t xml:space="preserve"> </w:t>
      </w:r>
      <w:r>
        <w:t>dominio</w:t>
      </w:r>
      <w:r>
        <w:rPr>
          <w:spacing w:val="-1"/>
        </w:rPr>
        <w:t xml:space="preserve"> </w:t>
      </w:r>
      <w:r>
        <w:t>público,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 tendrán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 gasto</w:t>
      </w:r>
      <w:r>
        <w:rPr>
          <w:spacing w:val="-1"/>
        </w:rPr>
        <w:t xml:space="preserve"> </w:t>
      </w:r>
      <w:r>
        <w:t>diferido.</w:t>
      </w:r>
    </w:p>
    <w:p w14:paraId="557F5B6D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1E3472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72C915B" w14:textId="77777777" w:rsidR="006C7B73" w:rsidRDefault="00E508CA">
      <w:pPr>
        <w:pStyle w:val="Textoindependiente"/>
        <w:spacing w:line="242" w:lineRule="auto"/>
        <w:ind w:left="118" w:right="222" w:firstLine="288"/>
        <w:jc w:val="both"/>
      </w:pPr>
      <w:bookmarkStart w:id="34" w:name="Artículo_33"/>
      <w:bookmarkEnd w:id="34"/>
      <w:r>
        <w:rPr>
          <w:rFonts w:ascii="Arial" w:hAnsi="Arial"/>
          <w:b/>
        </w:rPr>
        <w:t xml:space="preserve">Artículo 33. </w:t>
      </w:r>
      <w:r>
        <w:t>Los por cientos máximos autorizados tratándose de gastos y cargos diferidos, así como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 erogaciones</w:t>
      </w:r>
      <w:r>
        <w:rPr>
          <w:spacing w:val="-1"/>
        </w:rPr>
        <w:t xml:space="preserve"> </w:t>
      </w:r>
      <w:r>
        <w:t>realizadas en</w:t>
      </w:r>
      <w:r>
        <w:rPr>
          <w:spacing w:val="-2"/>
        </w:rPr>
        <w:t xml:space="preserve"> </w:t>
      </w:r>
      <w:r>
        <w:t>periodos preoperativos,</w:t>
      </w:r>
      <w:r>
        <w:rPr>
          <w:spacing w:val="-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63D13E20" w14:textId="77777777" w:rsidR="006C7B73" w:rsidRDefault="006C7B73">
      <w:pPr>
        <w:pStyle w:val="Textoindependiente"/>
        <w:spacing w:before="8"/>
        <w:rPr>
          <w:sz w:val="19"/>
        </w:rPr>
      </w:pPr>
    </w:p>
    <w:p w14:paraId="6D494B4E" w14:textId="77777777" w:rsidR="006C7B73" w:rsidRDefault="00E508CA">
      <w:pPr>
        <w:pStyle w:val="Prrafodelista"/>
        <w:numPr>
          <w:ilvl w:val="0"/>
          <w:numId w:val="13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5%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cargos</w:t>
      </w:r>
      <w:r>
        <w:rPr>
          <w:spacing w:val="-2"/>
          <w:sz w:val="20"/>
        </w:rPr>
        <w:t xml:space="preserve"> </w:t>
      </w:r>
      <w:r>
        <w:rPr>
          <w:sz w:val="20"/>
        </w:rPr>
        <w:t>diferidos.</w:t>
      </w:r>
    </w:p>
    <w:p w14:paraId="2FDAEEF1" w14:textId="77777777" w:rsidR="006C7B73" w:rsidRDefault="006C7B73">
      <w:pPr>
        <w:pStyle w:val="Textoindependiente"/>
        <w:spacing w:before="10"/>
        <w:rPr>
          <w:sz w:val="19"/>
        </w:rPr>
      </w:pPr>
    </w:p>
    <w:p w14:paraId="7D0D53E9" w14:textId="77777777" w:rsidR="006C7B73" w:rsidRDefault="00E508CA">
      <w:pPr>
        <w:pStyle w:val="Prrafodelista"/>
        <w:numPr>
          <w:ilvl w:val="0"/>
          <w:numId w:val="13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erogaciones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periodos</w:t>
      </w:r>
      <w:r>
        <w:rPr>
          <w:spacing w:val="-1"/>
          <w:sz w:val="20"/>
        </w:rPr>
        <w:t xml:space="preserve"> </w:t>
      </w:r>
      <w:r>
        <w:rPr>
          <w:sz w:val="20"/>
        </w:rPr>
        <w:t>preoperativos.</w:t>
      </w:r>
    </w:p>
    <w:p w14:paraId="035912FA" w14:textId="77777777" w:rsidR="006C7B73" w:rsidRDefault="006C7B73">
      <w:pPr>
        <w:pStyle w:val="Textoindependiente"/>
        <w:spacing w:before="1"/>
      </w:pPr>
    </w:p>
    <w:p w14:paraId="0B39A1B8" w14:textId="77777777" w:rsidR="006C7B73" w:rsidRDefault="00E508CA">
      <w:pPr>
        <w:pStyle w:val="Prrafodelista"/>
        <w:numPr>
          <w:ilvl w:val="0"/>
          <w:numId w:val="133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15% para regalías, para asistencia técnica, así como para otros gastos diferidos, a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CFDB95B" w14:textId="77777777" w:rsidR="006C7B73" w:rsidRDefault="006C7B73">
      <w:pPr>
        <w:pStyle w:val="Textoindependiente"/>
        <w:spacing w:before="6"/>
        <w:rPr>
          <w:sz w:val="19"/>
        </w:rPr>
      </w:pPr>
    </w:p>
    <w:p w14:paraId="6CBCA3A9" w14:textId="77777777" w:rsidR="006C7B73" w:rsidRDefault="00E508CA">
      <w:pPr>
        <w:pStyle w:val="Prrafodelista"/>
        <w:numPr>
          <w:ilvl w:val="0"/>
          <w:numId w:val="133"/>
        </w:numPr>
        <w:tabs>
          <w:tab w:val="left" w:pos="1127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En el caso de activos intangibles que permitan la explotación de bienes del dominio púb</w:t>
      </w:r>
      <w:r>
        <w:rPr>
          <w:sz w:val="20"/>
        </w:rPr>
        <w:t>lico 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máximo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5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 entre</w:t>
      </w:r>
      <w:r>
        <w:rPr>
          <w:spacing w:val="1"/>
          <w:sz w:val="20"/>
        </w:rPr>
        <w:t xml:space="preserve"> </w:t>
      </w:r>
      <w:r>
        <w:rPr>
          <w:sz w:val="20"/>
        </w:rPr>
        <w:t>el número de años por</w:t>
      </w:r>
      <w:r>
        <w:rPr>
          <w:spacing w:val="1"/>
          <w:sz w:val="20"/>
        </w:rPr>
        <w:t xml:space="preserve"> </w:t>
      </w:r>
      <w:r>
        <w:rPr>
          <w:sz w:val="20"/>
        </w:rPr>
        <w:t>los cuales se otorgó</w:t>
      </w:r>
      <w:r>
        <w:rPr>
          <w:spacing w:val="55"/>
          <w:sz w:val="20"/>
        </w:rPr>
        <w:t xml:space="preserve"> </w:t>
      </w:r>
      <w:r>
        <w:rPr>
          <w:sz w:val="20"/>
        </w:rPr>
        <w:t>la concesión, el</w:t>
      </w:r>
      <w:r>
        <w:rPr>
          <w:spacing w:val="1"/>
          <w:sz w:val="20"/>
        </w:rPr>
        <w:t xml:space="preserve"> </w:t>
      </w:r>
      <w:r>
        <w:rPr>
          <w:sz w:val="20"/>
        </w:rPr>
        <w:t>cociente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expresará</w:t>
      </w:r>
      <w:r>
        <w:rPr>
          <w:spacing w:val="1"/>
          <w:sz w:val="20"/>
        </w:rPr>
        <w:t xml:space="preserve"> </w:t>
      </w:r>
      <w:r>
        <w:rPr>
          <w:sz w:val="20"/>
        </w:rPr>
        <w:t>en 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1BDF6ECD" w14:textId="77777777" w:rsidR="006C7B73" w:rsidRDefault="006C7B73">
      <w:pPr>
        <w:pStyle w:val="Textoindependiente"/>
        <w:spacing w:before="4"/>
        <w:rPr>
          <w:sz w:val="19"/>
        </w:rPr>
      </w:pPr>
    </w:p>
    <w:p w14:paraId="65AA713B" w14:textId="77777777" w:rsidR="006C7B73" w:rsidRDefault="00E508CA">
      <w:pPr>
        <w:pStyle w:val="Textoindependiente"/>
        <w:ind w:left="118" w:right="214" w:firstLine="288"/>
        <w:jc w:val="both"/>
      </w:pP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caso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inversiones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refieren</w:t>
      </w:r>
      <w:r>
        <w:rPr>
          <w:spacing w:val="33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fracciones</w:t>
      </w:r>
      <w:r>
        <w:rPr>
          <w:spacing w:val="34"/>
        </w:rPr>
        <w:t xml:space="preserve"> </w:t>
      </w:r>
      <w:r>
        <w:t>II</w:t>
      </w:r>
      <w:r>
        <w:rPr>
          <w:spacing w:val="35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III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concrete en el mismo ejercicio en el que se realizó la erogación, la deducción podrá efectuarse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56C6DE91" w14:textId="77777777" w:rsidR="006C7B73" w:rsidRDefault="006C7B73">
      <w:pPr>
        <w:pStyle w:val="Textoindependiente"/>
        <w:spacing w:before="11"/>
        <w:rPr>
          <w:sz w:val="19"/>
        </w:rPr>
      </w:pPr>
    </w:p>
    <w:p w14:paraId="26553D5D" w14:textId="77777777" w:rsidR="006C7B73" w:rsidRDefault="00E508CA">
      <w:pPr>
        <w:pStyle w:val="Textoindependiente"/>
        <w:spacing w:line="242" w:lineRule="auto"/>
        <w:ind w:left="118" w:right="215" w:firstLine="288"/>
        <w:jc w:val="both"/>
      </w:pPr>
      <w:bookmarkStart w:id="35" w:name="Artículo_34"/>
      <w:bookmarkEnd w:id="35"/>
      <w:r>
        <w:rPr>
          <w:rFonts w:ascii="Arial" w:hAnsi="Arial"/>
          <w:b/>
        </w:rPr>
        <w:t xml:space="preserve">Artículo 34. </w:t>
      </w:r>
      <w:r>
        <w:t>Los por cientos máximos autorizados, tratándose de activos fijos por tipo de bien son los</w:t>
      </w:r>
      <w:r>
        <w:rPr>
          <w:spacing w:val="1"/>
        </w:rPr>
        <w:t xml:space="preserve"> </w:t>
      </w:r>
      <w:r>
        <w:t>siguientes:</w:t>
      </w:r>
    </w:p>
    <w:p w14:paraId="2F1FE6B6" w14:textId="77777777" w:rsidR="006C7B73" w:rsidRDefault="006C7B73">
      <w:pPr>
        <w:pStyle w:val="Textoindependiente"/>
        <w:spacing w:before="5"/>
        <w:rPr>
          <w:sz w:val="19"/>
        </w:rPr>
      </w:pPr>
    </w:p>
    <w:p w14:paraId="75E2AA5B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construcciones:</w:t>
      </w:r>
    </w:p>
    <w:p w14:paraId="13AE67E3" w14:textId="77777777" w:rsidR="006C7B73" w:rsidRDefault="006C7B73">
      <w:pPr>
        <w:pStyle w:val="Textoindependiente"/>
        <w:spacing w:before="2"/>
      </w:pPr>
    </w:p>
    <w:p w14:paraId="24D428A3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10% para inmuebles declarados como monumentos arqueológicos, artísticos, históricos o</w:t>
      </w:r>
      <w:r>
        <w:rPr>
          <w:spacing w:val="-53"/>
          <w:sz w:val="20"/>
        </w:rPr>
        <w:t xml:space="preserve"> </w:t>
      </w:r>
      <w:r>
        <w:rPr>
          <w:sz w:val="20"/>
        </w:rPr>
        <w:t>patrimoniales, conforme a la Ley Federal sobre Monumentos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Históricos, que cuenten con el c</w:t>
      </w:r>
      <w:r>
        <w:rPr>
          <w:sz w:val="20"/>
        </w:rPr>
        <w:t>ertificado de restauración expedido por 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Antropología e</w:t>
      </w:r>
      <w:r>
        <w:rPr>
          <w:spacing w:val="-2"/>
          <w:sz w:val="20"/>
        </w:rPr>
        <w:t xml:space="preserve"> </w:t>
      </w:r>
      <w:r>
        <w:rPr>
          <w:sz w:val="20"/>
        </w:rPr>
        <w:t>Historia</w:t>
      </w:r>
      <w:r>
        <w:rPr>
          <w:spacing w:val="-1"/>
          <w:sz w:val="20"/>
        </w:rPr>
        <w:t xml:space="preserve"> </w:t>
      </w:r>
      <w:r>
        <w:rPr>
          <w:sz w:val="20"/>
        </w:rPr>
        <w:t>o el</w:t>
      </w:r>
      <w:r>
        <w:rPr>
          <w:spacing w:val="-2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Bellas</w:t>
      </w:r>
      <w:r>
        <w:rPr>
          <w:spacing w:val="-1"/>
          <w:sz w:val="20"/>
        </w:rPr>
        <w:t xml:space="preserve"> </w:t>
      </w:r>
      <w:r>
        <w:rPr>
          <w:sz w:val="20"/>
        </w:rPr>
        <w:t>Artes.</w:t>
      </w:r>
    </w:p>
    <w:p w14:paraId="7A27BF64" w14:textId="77777777" w:rsidR="006C7B73" w:rsidRDefault="006C7B73">
      <w:pPr>
        <w:pStyle w:val="Textoindependiente"/>
        <w:spacing w:before="9"/>
        <w:rPr>
          <w:sz w:val="19"/>
        </w:rPr>
      </w:pPr>
    </w:p>
    <w:p w14:paraId="61E658C9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5% en los demás casos, incluyendo las instalaciones, adiciones, reparaciones, mejoras,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adaptaciones, así como cualquier otra </w:t>
      </w:r>
      <w:r>
        <w:rPr>
          <w:sz w:val="20"/>
        </w:rPr>
        <w:t>construcción que se realice en un lote minero 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Minera.</w:t>
      </w:r>
    </w:p>
    <w:p w14:paraId="5CE901CA" w14:textId="77777777" w:rsidR="006C7B73" w:rsidRDefault="00E508CA">
      <w:pPr>
        <w:spacing w:line="178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12-11-2021</w:t>
      </w:r>
    </w:p>
    <w:p w14:paraId="71F69C5D" w14:textId="77777777" w:rsidR="006C7B73" w:rsidRDefault="006C7B73">
      <w:pPr>
        <w:pStyle w:val="Textoindependiente"/>
        <w:rPr>
          <w:rFonts w:ascii="Times New Roman"/>
          <w:i/>
          <w:sz w:val="12"/>
        </w:rPr>
      </w:pPr>
    </w:p>
    <w:p w14:paraId="1CD990E7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ferrocarriles:</w:t>
      </w:r>
    </w:p>
    <w:p w14:paraId="61989DCC" w14:textId="77777777" w:rsidR="006C7B73" w:rsidRDefault="006C7B73">
      <w:pPr>
        <w:pStyle w:val="Textoindependiente"/>
        <w:spacing w:before="1"/>
      </w:pPr>
    </w:p>
    <w:p w14:paraId="36EA7792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3%</w:t>
      </w:r>
      <w:r>
        <w:rPr>
          <w:spacing w:val="-3"/>
          <w:sz w:val="20"/>
        </w:rPr>
        <w:t xml:space="preserve"> </w:t>
      </w:r>
      <w:r>
        <w:rPr>
          <w:sz w:val="20"/>
        </w:rPr>
        <w:t>para bombas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suministro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combustible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trenes.</w:t>
      </w:r>
    </w:p>
    <w:p w14:paraId="5BF9FB6C" w14:textId="77777777" w:rsidR="006C7B73" w:rsidRDefault="006C7B73">
      <w:pPr>
        <w:pStyle w:val="Textoindependiente"/>
        <w:spacing w:before="10"/>
        <w:rPr>
          <w:sz w:val="19"/>
        </w:rPr>
      </w:pPr>
    </w:p>
    <w:p w14:paraId="202F40D8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vías</w:t>
      </w:r>
      <w:r>
        <w:rPr>
          <w:spacing w:val="-2"/>
          <w:sz w:val="20"/>
        </w:rPr>
        <w:t xml:space="preserve"> </w:t>
      </w:r>
      <w:r>
        <w:rPr>
          <w:sz w:val="20"/>
        </w:rPr>
        <w:t>férreas.</w:t>
      </w:r>
    </w:p>
    <w:p w14:paraId="4FD75371" w14:textId="77777777" w:rsidR="006C7B73" w:rsidRDefault="006C7B73">
      <w:pPr>
        <w:pStyle w:val="Textoindependiente"/>
        <w:spacing w:before="1"/>
      </w:pPr>
    </w:p>
    <w:p w14:paraId="12A90001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6%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ferrocarril, locomotoras,</w:t>
      </w:r>
      <w:r>
        <w:rPr>
          <w:spacing w:val="-3"/>
          <w:sz w:val="20"/>
        </w:rPr>
        <w:t xml:space="preserve"> </w:t>
      </w:r>
      <w:r>
        <w:rPr>
          <w:sz w:val="20"/>
        </w:rPr>
        <w:t>armones y</w:t>
      </w:r>
      <w:r>
        <w:rPr>
          <w:spacing w:val="-4"/>
          <w:sz w:val="20"/>
        </w:rPr>
        <w:t xml:space="preserve"> </w:t>
      </w:r>
      <w:r>
        <w:rPr>
          <w:sz w:val="20"/>
        </w:rPr>
        <w:t>autoarmones.</w:t>
      </w:r>
    </w:p>
    <w:p w14:paraId="7871D3B1" w14:textId="77777777" w:rsidR="006C7B73" w:rsidRDefault="006C7B73">
      <w:pPr>
        <w:pStyle w:val="Textoindependiente"/>
        <w:spacing w:before="1"/>
      </w:pPr>
    </w:p>
    <w:p w14:paraId="41D32962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right="220"/>
        <w:rPr>
          <w:sz w:val="20"/>
        </w:rPr>
      </w:pPr>
      <w:r>
        <w:rPr>
          <w:sz w:val="20"/>
        </w:rPr>
        <w:t>7%</w:t>
      </w:r>
      <w:r>
        <w:rPr>
          <w:spacing w:val="30"/>
          <w:sz w:val="20"/>
        </w:rPr>
        <w:t xml:space="preserve"> </w:t>
      </w:r>
      <w:r>
        <w:rPr>
          <w:sz w:val="20"/>
        </w:rPr>
        <w:t>para</w:t>
      </w:r>
      <w:r>
        <w:rPr>
          <w:spacing w:val="31"/>
          <w:sz w:val="20"/>
        </w:rPr>
        <w:t xml:space="preserve"> </w:t>
      </w:r>
      <w:r>
        <w:rPr>
          <w:sz w:val="20"/>
        </w:rPr>
        <w:t>maquinaria</w:t>
      </w:r>
      <w:r>
        <w:rPr>
          <w:spacing w:val="32"/>
          <w:sz w:val="20"/>
        </w:rPr>
        <w:t xml:space="preserve"> </w:t>
      </w:r>
      <w:r>
        <w:rPr>
          <w:sz w:val="20"/>
        </w:rPr>
        <w:t>niveladora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vías,</w:t>
      </w:r>
      <w:r>
        <w:rPr>
          <w:spacing w:val="32"/>
          <w:sz w:val="20"/>
        </w:rPr>
        <w:t xml:space="preserve"> </w:t>
      </w:r>
      <w:r>
        <w:rPr>
          <w:sz w:val="20"/>
        </w:rPr>
        <w:t>desclavadoras,</w:t>
      </w:r>
      <w:r>
        <w:rPr>
          <w:spacing w:val="30"/>
          <w:sz w:val="20"/>
        </w:rPr>
        <w:t xml:space="preserve"> </w:t>
      </w:r>
      <w:r>
        <w:rPr>
          <w:sz w:val="20"/>
        </w:rPr>
        <w:t>esmeriles</w:t>
      </w:r>
      <w:r>
        <w:rPr>
          <w:spacing w:val="31"/>
          <w:sz w:val="20"/>
        </w:rPr>
        <w:t xml:space="preserve"> </w:t>
      </w:r>
      <w:r>
        <w:rPr>
          <w:sz w:val="20"/>
        </w:rPr>
        <w:t>para</w:t>
      </w:r>
      <w:r>
        <w:rPr>
          <w:spacing w:val="32"/>
          <w:sz w:val="20"/>
        </w:rPr>
        <w:t xml:space="preserve"> </w:t>
      </w:r>
      <w:r>
        <w:rPr>
          <w:sz w:val="20"/>
        </w:rPr>
        <w:t>vías,</w:t>
      </w:r>
      <w:r>
        <w:rPr>
          <w:spacing w:val="32"/>
          <w:sz w:val="20"/>
        </w:rPr>
        <w:t xml:space="preserve"> </w:t>
      </w:r>
      <w:r>
        <w:rPr>
          <w:sz w:val="20"/>
        </w:rPr>
        <w:t>gatos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motor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levantar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vía,</w:t>
      </w:r>
      <w:r>
        <w:rPr>
          <w:spacing w:val="-2"/>
          <w:sz w:val="20"/>
        </w:rPr>
        <w:t xml:space="preserve"> </w:t>
      </w:r>
      <w:r>
        <w:rPr>
          <w:sz w:val="20"/>
        </w:rPr>
        <w:t>removedora, insertadora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taladradora</w:t>
      </w:r>
      <w:r>
        <w:rPr>
          <w:spacing w:val="1"/>
          <w:sz w:val="20"/>
        </w:rPr>
        <w:t xml:space="preserve"> </w:t>
      </w:r>
      <w:r>
        <w:rPr>
          <w:sz w:val="20"/>
        </w:rPr>
        <w:t>de durmientes.</w:t>
      </w:r>
    </w:p>
    <w:p w14:paraId="5CE766A6" w14:textId="77777777" w:rsidR="006C7B73" w:rsidRDefault="006C7B73">
      <w:pPr>
        <w:pStyle w:val="Textoindependiente"/>
        <w:spacing w:before="10"/>
        <w:rPr>
          <w:sz w:val="19"/>
        </w:rPr>
      </w:pPr>
    </w:p>
    <w:p w14:paraId="3459C42C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-3"/>
          <w:sz w:val="20"/>
        </w:rPr>
        <w:t xml:space="preserve"> </w:t>
      </w:r>
      <w:r>
        <w:rPr>
          <w:sz w:val="20"/>
        </w:rPr>
        <w:t>señalización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telemando.</w:t>
      </w:r>
    </w:p>
    <w:p w14:paraId="72C7ABF7" w14:textId="77777777" w:rsidR="006C7B73" w:rsidRDefault="006C7B73">
      <w:pPr>
        <w:pStyle w:val="Textoindependiente"/>
      </w:pPr>
    </w:p>
    <w:p w14:paraId="711D16B7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mobiliario y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oficina.</w:t>
      </w:r>
    </w:p>
    <w:p w14:paraId="03FD7195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CFB016D" w14:textId="77777777" w:rsidR="006C7B73" w:rsidRDefault="006C7B73">
      <w:pPr>
        <w:pStyle w:val="Textoindependiente"/>
        <w:spacing w:before="8"/>
        <w:rPr>
          <w:sz w:val="27"/>
        </w:rPr>
      </w:pPr>
    </w:p>
    <w:p w14:paraId="34727117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6%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embarcaciones.</w:t>
      </w:r>
    </w:p>
    <w:p w14:paraId="25694591" w14:textId="77777777" w:rsidR="006C7B73" w:rsidRDefault="006C7B73">
      <w:pPr>
        <w:pStyle w:val="Textoindependiente"/>
        <w:spacing w:before="1"/>
      </w:pPr>
    </w:p>
    <w:p w14:paraId="529E86B8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aviones:</w:t>
      </w:r>
    </w:p>
    <w:p w14:paraId="26A31FC8" w14:textId="77777777" w:rsidR="006C7B73" w:rsidRDefault="006C7B73">
      <w:pPr>
        <w:pStyle w:val="Textoindependiente"/>
        <w:spacing w:before="10"/>
        <w:rPr>
          <w:sz w:val="19"/>
        </w:rPr>
      </w:pPr>
    </w:p>
    <w:p w14:paraId="5B06F473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dedicados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aerofumigación</w:t>
      </w:r>
      <w:r>
        <w:rPr>
          <w:spacing w:val="-1"/>
          <w:sz w:val="20"/>
        </w:rPr>
        <w:t xml:space="preserve"> </w:t>
      </w:r>
      <w:r>
        <w:rPr>
          <w:sz w:val="20"/>
        </w:rPr>
        <w:t>agrícola.</w:t>
      </w:r>
    </w:p>
    <w:p w14:paraId="34DCD3D8" w14:textId="77777777" w:rsidR="006C7B73" w:rsidRDefault="006C7B73">
      <w:pPr>
        <w:pStyle w:val="Textoindependiente"/>
        <w:spacing w:before="1"/>
      </w:pPr>
    </w:p>
    <w:p w14:paraId="16B7C6CF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2352B5AA" w14:textId="77777777" w:rsidR="006C7B73" w:rsidRDefault="006C7B73">
      <w:pPr>
        <w:pStyle w:val="Textoindependiente"/>
        <w:spacing w:before="10"/>
        <w:rPr>
          <w:sz w:val="19"/>
        </w:rPr>
      </w:pPr>
    </w:p>
    <w:p w14:paraId="370FF2A8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automóviles,</w:t>
      </w:r>
      <w:r>
        <w:rPr>
          <w:spacing w:val="1"/>
          <w:sz w:val="20"/>
        </w:rPr>
        <w:t xml:space="preserve"> </w:t>
      </w:r>
      <w:r>
        <w:rPr>
          <w:sz w:val="20"/>
        </w:rPr>
        <w:t>autobuses,</w:t>
      </w:r>
      <w:r>
        <w:rPr>
          <w:spacing w:val="1"/>
          <w:sz w:val="20"/>
        </w:rPr>
        <w:t xml:space="preserve"> </w:t>
      </w:r>
      <w:r>
        <w:rPr>
          <w:sz w:val="20"/>
        </w:rPr>
        <w:t>camiones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carga,</w:t>
      </w:r>
      <w:r>
        <w:rPr>
          <w:spacing w:val="1"/>
          <w:sz w:val="20"/>
        </w:rPr>
        <w:t xml:space="preserve"> </w:t>
      </w:r>
      <w:r>
        <w:rPr>
          <w:sz w:val="20"/>
        </w:rPr>
        <w:t>tractocamiones,</w:t>
      </w:r>
      <w:r>
        <w:rPr>
          <w:spacing w:val="1"/>
          <w:sz w:val="20"/>
        </w:rPr>
        <w:t xml:space="preserve"> </w:t>
      </w:r>
      <w:r>
        <w:rPr>
          <w:sz w:val="20"/>
        </w:rPr>
        <w:t>montacargas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remolques.</w:t>
      </w:r>
    </w:p>
    <w:p w14:paraId="79DCDDD6" w14:textId="77777777" w:rsidR="006C7B73" w:rsidRDefault="006C7B73">
      <w:pPr>
        <w:pStyle w:val="Textoindependiente"/>
        <w:spacing w:before="8"/>
        <w:rPr>
          <w:sz w:val="19"/>
        </w:rPr>
      </w:pPr>
    </w:p>
    <w:p w14:paraId="29374D89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30% para computadoras personales de escritorio y portátiles; servidores; impresoras, 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</w:t>
      </w:r>
      <w:r>
        <w:rPr>
          <w:spacing w:val="1"/>
          <w:sz w:val="20"/>
        </w:rPr>
        <w:t xml:space="preserve"> </w:t>
      </w:r>
      <w:r>
        <w:rPr>
          <w:sz w:val="20"/>
        </w:rPr>
        <w:t>digitalizadores,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almacena</w:t>
      </w:r>
      <w:r>
        <w:rPr>
          <w:sz w:val="20"/>
        </w:rPr>
        <w:t>miento</w:t>
      </w:r>
      <w:r>
        <w:rPr>
          <w:spacing w:val="-2"/>
          <w:sz w:val="20"/>
        </w:rPr>
        <w:t xml:space="preserve"> </w:t>
      </w:r>
      <w:r>
        <w:rPr>
          <w:sz w:val="20"/>
        </w:rPr>
        <w:t>externo</w:t>
      </w:r>
      <w:r>
        <w:rPr>
          <w:spacing w:val="1"/>
          <w:sz w:val="20"/>
        </w:rPr>
        <w:t xml:space="preserve"> </w:t>
      </w:r>
      <w:r>
        <w:rPr>
          <w:sz w:val="20"/>
        </w:rPr>
        <w:t>y 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redes de</w:t>
      </w:r>
      <w:r>
        <w:rPr>
          <w:spacing w:val="-1"/>
          <w:sz w:val="20"/>
        </w:rPr>
        <w:t xml:space="preserve"> </w:t>
      </w:r>
      <w:r>
        <w:rPr>
          <w:sz w:val="20"/>
        </w:rPr>
        <w:t>cómputo.</w:t>
      </w:r>
    </w:p>
    <w:p w14:paraId="49A63EBC" w14:textId="77777777" w:rsidR="006C7B73" w:rsidRDefault="006C7B73">
      <w:pPr>
        <w:pStyle w:val="Textoindependiente"/>
        <w:spacing w:before="4"/>
        <w:rPr>
          <w:sz w:val="19"/>
        </w:rPr>
      </w:pPr>
    </w:p>
    <w:p w14:paraId="09C19475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35%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dados,</w:t>
      </w:r>
      <w:r>
        <w:rPr>
          <w:spacing w:val="-2"/>
          <w:sz w:val="20"/>
        </w:rPr>
        <w:t xml:space="preserve"> </w:t>
      </w:r>
      <w:r>
        <w:rPr>
          <w:sz w:val="20"/>
        </w:rPr>
        <w:t>troqueles, moldes,</w:t>
      </w:r>
      <w:r>
        <w:rPr>
          <w:spacing w:val="-2"/>
          <w:sz w:val="20"/>
        </w:rPr>
        <w:t xml:space="preserve"> </w:t>
      </w:r>
      <w:r>
        <w:rPr>
          <w:sz w:val="20"/>
        </w:rPr>
        <w:t>matrices y</w:t>
      </w:r>
      <w:r>
        <w:rPr>
          <w:spacing w:val="-8"/>
          <w:sz w:val="20"/>
        </w:rPr>
        <w:t xml:space="preserve"> </w:t>
      </w:r>
      <w:r>
        <w:rPr>
          <w:sz w:val="20"/>
        </w:rPr>
        <w:t>herramental.</w:t>
      </w:r>
    </w:p>
    <w:p w14:paraId="6268FE08" w14:textId="77777777" w:rsidR="006C7B73" w:rsidRDefault="006C7B73">
      <w:pPr>
        <w:pStyle w:val="Textoindependiente"/>
      </w:pPr>
    </w:p>
    <w:p w14:paraId="70E65537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100%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semovientes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vegetales.</w:t>
      </w:r>
    </w:p>
    <w:p w14:paraId="4F6016CA" w14:textId="77777777" w:rsidR="006C7B73" w:rsidRDefault="006C7B73">
      <w:pPr>
        <w:pStyle w:val="Textoindependiente"/>
        <w:spacing w:before="1"/>
      </w:pPr>
    </w:p>
    <w:p w14:paraId="34572E4E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4"/>
          <w:sz w:val="20"/>
        </w:rPr>
        <w:t xml:space="preserve"> </w:t>
      </w:r>
      <w:r>
        <w:rPr>
          <w:sz w:val="20"/>
        </w:rPr>
        <w:t>telefónicas:</w:t>
      </w:r>
    </w:p>
    <w:p w14:paraId="0F9847E5" w14:textId="77777777" w:rsidR="006C7B73" w:rsidRDefault="006C7B73">
      <w:pPr>
        <w:pStyle w:val="Textoindependiente"/>
        <w:spacing w:before="10"/>
        <w:rPr>
          <w:sz w:val="19"/>
        </w:rPr>
      </w:pPr>
    </w:p>
    <w:p w14:paraId="600AE2B3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torres</w:t>
      </w:r>
      <w:r>
        <w:rPr>
          <w:spacing w:val="-2"/>
          <w:sz w:val="20"/>
        </w:rPr>
        <w:t xml:space="preserve"> </w:t>
      </w:r>
      <w:r>
        <w:rPr>
          <w:sz w:val="20"/>
        </w:rPr>
        <w:t>de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cables,</w:t>
      </w:r>
      <w:r>
        <w:rPr>
          <w:spacing w:val="-3"/>
          <w:sz w:val="20"/>
        </w:rPr>
        <w:t xml:space="preserve"> </w:t>
      </w:r>
      <w:r>
        <w:rPr>
          <w:sz w:val="20"/>
        </w:rPr>
        <w:t>excepto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 fibra</w:t>
      </w:r>
      <w:r>
        <w:rPr>
          <w:spacing w:val="-3"/>
          <w:sz w:val="20"/>
        </w:rPr>
        <w:t xml:space="preserve"> </w:t>
      </w:r>
      <w:r>
        <w:rPr>
          <w:sz w:val="20"/>
        </w:rPr>
        <w:t>óptica.</w:t>
      </w:r>
    </w:p>
    <w:p w14:paraId="1CA7C3F2" w14:textId="77777777" w:rsidR="006C7B73" w:rsidRDefault="006C7B73">
      <w:pPr>
        <w:pStyle w:val="Textoindependiente"/>
        <w:spacing w:before="1"/>
      </w:pPr>
    </w:p>
    <w:p w14:paraId="6B14E95D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8% para sistemas de radio, incluyendo equipo de transmisión y manejo que utiliza el</w:t>
      </w:r>
      <w:r>
        <w:rPr>
          <w:spacing w:val="1"/>
          <w:sz w:val="20"/>
        </w:rPr>
        <w:t xml:space="preserve"> </w:t>
      </w:r>
      <w:r>
        <w:rPr>
          <w:sz w:val="20"/>
        </w:rPr>
        <w:t>espectro</w:t>
      </w:r>
      <w:r>
        <w:rPr>
          <w:spacing w:val="1"/>
          <w:sz w:val="20"/>
        </w:rPr>
        <w:t xml:space="preserve"> </w:t>
      </w:r>
      <w:r>
        <w:rPr>
          <w:sz w:val="20"/>
        </w:rPr>
        <w:t>radioeléctrico,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radiotransmisión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microonda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analógica,</w:t>
      </w:r>
      <w:r>
        <w:rPr>
          <w:spacing w:val="-2"/>
          <w:sz w:val="20"/>
        </w:rPr>
        <w:t xml:space="preserve"> </w:t>
      </w:r>
      <w:r>
        <w:rPr>
          <w:sz w:val="20"/>
        </w:rPr>
        <w:t>torres de</w:t>
      </w:r>
      <w:r>
        <w:rPr>
          <w:spacing w:val="-1"/>
          <w:sz w:val="20"/>
        </w:rPr>
        <w:t xml:space="preserve"> </w:t>
      </w:r>
      <w:r>
        <w:rPr>
          <w:sz w:val="20"/>
        </w:rPr>
        <w:t>microondas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guías de onda.</w:t>
      </w:r>
    </w:p>
    <w:p w14:paraId="1C497572" w14:textId="77777777" w:rsidR="006C7B73" w:rsidRDefault="006C7B73">
      <w:pPr>
        <w:pStyle w:val="Textoindependiente"/>
        <w:spacing w:before="4"/>
        <w:rPr>
          <w:sz w:val="19"/>
        </w:rPr>
      </w:pPr>
    </w:p>
    <w:p w14:paraId="492B562E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10% para equipo utilizado en la transmisión, tales como circuitos de la planta interna que</w:t>
      </w:r>
      <w:r>
        <w:rPr>
          <w:spacing w:val="1"/>
          <w:sz w:val="20"/>
        </w:rPr>
        <w:t xml:space="preserve"> </w:t>
      </w:r>
      <w:r>
        <w:rPr>
          <w:sz w:val="20"/>
        </w:rPr>
        <w:t>no forman parte de la conmutación y cuyas funciones se enfocan hacia las troncales que</w:t>
      </w:r>
      <w:r>
        <w:rPr>
          <w:spacing w:val="1"/>
          <w:sz w:val="20"/>
        </w:rPr>
        <w:t xml:space="preserve"> </w:t>
      </w:r>
      <w:r>
        <w:rPr>
          <w:sz w:val="20"/>
        </w:rPr>
        <w:t>llegan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central</w:t>
      </w:r>
      <w:r>
        <w:rPr>
          <w:spacing w:val="-3"/>
          <w:sz w:val="20"/>
        </w:rPr>
        <w:t xml:space="preserve"> </w:t>
      </w:r>
      <w:r>
        <w:rPr>
          <w:sz w:val="20"/>
        </w:rPr>
        <w:t>telefónica,</w:t>
      </w:r>
      <w:r>
        <w:rPr>
          <w:spacing w:val="-4"/>
          <w:sz w:val="20"/>
        </w:rPr>
        <w:t xml:space="preserve"> </w:t>
      </w:r>
      <w:r>
        <w:rPr>
          <w:sz w:val="20"/>
        </w:rPr>
        <w:t>incluye</w:t>
      </w:r>
      <w:r>
        <w:rPr>
          <w:spacing w:val="-3"/>
          <w:sz w:val="20"/>
        </w:rPr>
        <w:t xml:space="preserve"> </w:t>
      </w:r>
      <w:r>
        <w:rPr>
          <w:sz w:val="20"/>
        </w:rPr>
        <w:t>multiplexores,</w:t>
      </w:r>
      <w:r>
        <w:rPr>
          <w:spacing w:val="-4"/>
          <w:sz w:val="20"/>
        </w:rPr>
        <w:t xml:space="preserve"> </w:t>
      </w:r>
      <w:r>
        <w:rPr>
          <w:sz w:val="20"/>
        </w:rPr>
        <w:t>equipos</w:t>
      </w:r>
      <w:r>
        <w:rPr>
          <w:spacing w:val="-2"/>
          <w:sz w:val="20"/>
        </w:rPr>
        <w:t xml:space="preserve"> </w:t>
      </w:r>
      <w:r>
        <w:rPr>
          <w:sz w:val="20"/>
        </w:rPr>
        <w:t>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ruteadores.</w:t>
      </w:r>
    </w:p>
    <w:p w14:paraId="1E95EC4B" w14:textId="77777777" w:rsidR="006C7B73" w:rsidRDefault="006C7B73">
      <w:pPr>
        <w:pStyle w:val="Textoindependiente"/>
        <w:spacing w:before="4"/>
        <w:rPr>
          <w:sz w:val="19"/>
        </w:rPr>
      </w:pPr>
    </w:p>
    <w:p w14:paraId="7896BAF5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25% para equipo de la central telefónica destinado a la conmutación de llamadas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1"/>
          <w:sz w:val="20"/>
        </w:rPr>
        <w:t xml:space="preserve"> </w:t>
      </w:r>
      <w:r>
        <w:rPr>
          <w:sz w:val="20"/>
        </w:rPr>
        <w:t>distinta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electromecánica.</w:t>
      </w:r>
    </w:p>
    <w:p w14:paraId="498F2E4F" w14:textId="77777777" w:rsidR="006C7B73" w:rsidRDefault="006C7B73">
      <w:pPr>
        <w:pStyle w:val="Textoindependiente"/>
        <w:spacing w:before="8"/>
        <w:rPr>
          <w:sz w:val="19"/>
        </w:rPr>
      </w:pPr>
    </w:p>
    <w:p w14:paraId="14F0565B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632DA9BD" w14:textId="77777777" w:rsidR="006C7B73" w:rsidRDefault="006C7B73">
      <w:pPr>
        <w:pStyle w:val="Textoindependiente"/>
        <w:spacing w:before="1"/>
      </w:pPr>
    </w:p>
    <w:p w14:paraId="69D598D7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3"/>
          <w:sz w:val="20"/>
        </w:rPr>
        <w:t xml:space="preserve"> </w:t>
      </w:r>
      <w:r>
        <w:rPr>
          <w:sz w:val="20"/>
        </w:rPr>
        <w:t>satelitales:</w:t>
      </w:r>
    </w:p>
    <w:p w14:paraId="42556080" w14:textId="77777777" w:rsidR="006C7B73" w:rsidRDefault="006C7B73">
      <w:pPr>
        <w:pStyle w:val="Textoindependiente"/>
        <w:spacing w:before="10"/>
        <w:rPr>
          <w:sz w:val="19"/>
        </w:rPr>
      </w:pPr>
    </w:p>
    <w:p w14:paraId="6063D3A8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8%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segmento</w:t>
      </w:r>
      <w:r>
        <w:rPr>
          <w:spacing w:val="18"/>
          <w:sz w:val="20"/>
        </w:rPr>
        <w:t xml:space="preserve"> </w:t>
      </w:r>
      <w:r>
        <w:rPr>
          <w:sz w:val="20"/>
        </w:rPr>
        <w:t>satelital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espacio,</w:t>
      </w:r>
      <w:r>
        <w:rPr>
          <w:spacing w:val="22"/>
          <w:sz w:val="20"/>
        </w:rPr>
        <w:t xml:space="preserve"> </w:t>
      </w:r>
      <w:r>
        <w:rPr>
          <w:sz w:val="20"/>
        </w:rPr>
        <w:t>incluyendo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cuerpo</w:t>
      </w:r>
      <w:r>
        <w:rPr>
          <w:spacing w:val="21"/>
          <w:sz w:val="20"/>
        </w:rPr>
        <w:t xml:space="preserve"> </w:t>
      </w:r>
      <w:r>
        <w:rPr>
          <w:sz w:val="20"/>
        </w:rPr>
        <w:t>principal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satélite,</w:t>
      </w:r>
      <w:r>
        <w:rPr>
          <w:spacing w:val="-54"/>
          <w:sz w:val="20"/>
        </w:rPr>
        <w:t xml:space="preserve"> </w:t>
      </w:r>
      <w:r>
        <w:rPr>
          <w:sz w:val="20"/>
        </w:rPr>
        <w:t>los transpondedores, las antenas para la transmisión y recepción de comunicaciones</w:t>
      </w:r>
      <w:r>
        <w:rPr>
          <w:spacing w:val="1"/>
          <w:sz w:val="20"/>
        </w:rPr>
        <w:t xml:space="preserve"> </w:t>
      </w:r>
      <w:r>
        <w:rPr>
          <w:sz w:val="20"/>
        </w:rPr>
        <w:t>digitales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análogas,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el equipo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monitoreo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satélite.</w:t>
      </w:r>
    </w:p>
    <w:p w14:paraId="70BBC6F8" w14:textId="77777777" w:rsidR="006C7B73" w:rsidRDefault="006C7B73">
      <w:pPr>
        <w:pStyle w:val="Textoindependiente"/>
        <w:spacing w:before="7"/>
        <w:rPr>
          <w:sz w:val="19"/>
        </w:rPr>
      </w:pPr>
    </w:p>
    <w:p w14:paraId="6ECD0A5B" w14:textId="77777777" w:rsidR="006C7B73" w:rsidRDefault="00E508CA">
      <w:pPr>
        <w:pStyle w:val="Prrafodelista"/>
        <w:numPr>
          <w:ilvl w:val="1"/>
          <w:numId w:val="132"/>
        </w:numPr>
        <w:tabs>
          <w:tab w:val="left" w:pos="1559"/>
        </w:tabs>
        <w:ind w:right="215"/>
        <w:jc w:val="both"/>
        <w:rPr>
          <w:sz w:val="20"/>
        </w:rPr>
      </w:pPr>
      <w:r>
        <w:rPr>
          <w:sz w:val="20"/>
        </w:rPr>
        <w:t xml:space="preserve">10% para el equipo satelital en tierra, incluyendo las </w:t>
      </w:r>
      <w:r>
        <w:rPr>
          <w:sz w:val="20"/>
        </w:rPr>
        <w:t>antenas para la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recepción de comunicaciones digitales y análogas y el equipo para el monitoreo del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satélite.</w:t>
      </w:r>
    </w:p>
    <w:p w14:paraId="4B134569" w14:textId="77777777" w:rsidR="006C7B73" w:rsidRDefault="006C7B73">
      <w:pPr>
        <w:pStyle w:val="Textoindependiente"/>
        <w:spacing w:before="11"/>
        <w:rPr>
          <w:sz w:val="19"/>
        </w:rPr>
      </w:pPr>
    </w:p>
    <w:p w14:paraId="3D5AACD4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100% para adaptaciones que se realicen a instalaciones que impliquen adiciones o mejoras al</w:t>
      </w:r>
      <w:r>
        <w:rPr>
          <w:spacing w:val="-53"/>
          <w:sz w:val="20"/>
        </w:rPr>
        <w:t xml:space="preserve"> </w:t>
      </w:r>
      <w:r>
        <w:rPr>
          <w:sz w:val="20"/>
        </w:rPr>
        <w:t>activo fijo, siempre que dichas adaptaciones tengan como finalidad facilitar a las personas con</w:t>
      </w:r>
      <w:r>
        <w:rPr>
          <w:spacing w:val="-53"/>
          <w:sz w:val="20"/>
        </w:rPr>
        <w:t xml:space="preserve"> </w:t>
      </w:r>
      <w:r>
        <w:rPr>
          <w:sz w:val="20"/>
        </w:rPr>
        <w:t>discapacidad a que se refiere el artículo 186 de esta Ley, el acceso</w:t>
      </w:r>
      <w:r>
        <w:rPr>
          <w:sz w:val="20"/>
        </w:rPr>
        <w:t xml:space="preserve"> y uso de las 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5AA51921" w14:textId="77777777" w:rsidR="006C7B73" w:rsidRDefault="006C7B73">
      <w:pPr>
        <w:pStyle w:val="Textoindependiente"/>
        <w:spacing w:before="11"/>
        <w:rPr>
          <w:sz w:val="19"/>
        </w:rPr>
      </w:pPr>
    </w:p>
    <w:p w14:paraId="0AC1F835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100%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fuentes</w:t>
      </w:r>
      <w:r>
        <w:rPr>
          <w:spacing w:val="1"/>
          <w:sz w:val="20"/>
        </w:rPr>
        <w:t xml:space="preserve"> </w:t>
      </w:r>
      <w:r>
        <w:rPr>
          <w:sz w:val="20"/>
        </w:rPr>
        <w:t>renovables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sistemas de</w:t>
      </w:r>
      <w:r>
        <w:rPr>
          <w:spacing w:val="-1"/>
          <w:sz w:val="20"/>
        </w:rPr>
        <w:t xml:space="preserve"> </w:t>
      </w:r>
      <w:r>
        <w:rPr>
          <w:sz w:val="20"/>
        </w:rPr>
        <w:t>cogeneración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electricidad</w:t>
      </w:r>
      <w:r>
        <w:rPr>
          <w:spacing w:val="1"/>
          <w:sz w:val="20"/>
        </w:rPr>
        <w:t xml:space="preserve"> </w:t>
      </w:r>
      <w:r>
        <w:rPr>
          <w:sz w:val="20"/>
        </w:rPr>
        <w:t>eficiente.</w:t>
      </w:r>
    </w:p>
    <w:p w14:paraId="4E5BCE56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307A537" w14:textId="77777777" w:rsidR="006C7B73" w:rsidRDefault="006C7B73">
      <w:pPr>
        <w:pStyle w:val="Textoindependiente"/>
      </w:pPr>
    </w:p>
    <w:p w14:paraId="4759FF01" w14:textId="77777777" w:rsidR="006C7B73" w:rsidRDefault="006C7B73">
      <w:pPr>
        <w:pStyle w:val="Textoindependiente"/>
        <w:spacing w:before="10"/>
        <w:rPr>
          <w:sz w:val="27"/>
        </w:rPr>
      </w:pPr>
    </w:p>
    <w:p w14:paraId="6298A2E7" w14:textId="77777777" w:rsidR="006C7B73" w:rsidRDefault="00E508CA">
      <w:pPr>
        <w:pStyle w:val="Textoindependiente"/>
        <w:spacing w:before="93"/>
        <w:ind w:left="1126" w:right="223"/>
        <w:jc w:val="both"/>
      </w:pPr>
      <w:r>
        <w:t>Para los efectos del párrafo anterior, son fuentes renovables aquéllas que por su naturaleza o</w:t>
      </w:r>
      <w:r>
        <w:rPr>
          <w:spacing w:val="1"/>
        </w:rPr>
        <w:t xml:space="preserve"> </w:t>
      </w:r>
      <w:r>
        <w:t>mediante un aprovechamiento adecuado se consideran inagotables, tales como la energía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formas;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eólica;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hidráulica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c</w:t>
      </w:r>
      <w:r>
        <w:t>inética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potencial, de cualquier cuerpo de agua natural o artificial; la energía de los océanos en sus</w:t>
      </w:r>
      <w:r>
        <w:rPr>
          <w:spacing w:val="1"/>
        </w:rPr>
        <w:t xml:space="preserve"> </w:t>
      </w:r>
      <w:r>
        <w:t>distintas formas; la energía geotérmica, y la energía proveniente de la biomasa o de los</w:t>
      </w:r>
      <w:r>
        <w:rPr>
          <w:spacing w:val="1"/>
        </w:rPr>
        <w:t xml:space="preserve"> </w:t>
      </w:r>
      <w:r>
        <w:t>residuos. Asimismo, se considera generación la conversión su</w:t>
      </w:r>
      <w:r>
        <w:t>cesiva de la energía de las</w:t>
      </w:r>
      <w:r>
        <w:rPr>
          <w:spacing w:val="1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renovables en</w:t>
      </w:r>
      <w:r>
        <w:rPr>
          <w:spacing w:val="1"/>
        </w:rPr>
        <w:t xml:space="preserve"> </w:t>
      </w:r>
      <w:r>
        <w:t>otras formas de</w:t>
      </w:r>
      <w:r>
        <w:rPr>
          <w:spacing w:val="-1"/>
        </w:rPr>
        <w:t xml:space="preserve"> </w:t>
      </w:r>
      <w:r>
        <w:t>energía.</w:t>
      </w:r>
    </w:p>
    <w:p w14:paraId="14AE5415" w14:textId="77777777" w:rsidR="006C7B73" w:rsidRDefault="006C7B73">
      <w:pPr>
        <w:pStyle w:val="Textoindependiente"/>
        <w:spacing w:before="10"/>
        <w:rPr>
          <w:sz w:val="19"/>
        </w:rPr>
      </w:pPr>
    </w:p>
    <w:p w14:paraId="7EDC6D23" w14:textId="77777777" w:rsidR="006C7B73" w:rsidRDefault="00E508CA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 en operación o funcionamiento durante un periodo mínimo de 5 años inmediatos</w:t>
      </w:r>
      <w:r>
        <w:rPr>
          <w:spacing w:val="1"/>
        </w:rPr>
        <w:t xml:space="preserve"> </w:t>
      </w:r>
      <w:r>
        <w:t>siguientes al ejercicio en el que se efectúe la deducción, salvo en los casos a que se refiere el</w:t>
      </w:r>
      <w:r>
        <w:rPr>
          <w:spacing w:val="1"/>
        </w:rPr>
        <w:t xml:space="preserve"> </w:t>
      </w:r>
      <w:r>
        <w:t>artículo 37 de esta Ley. Los contribuyentes que incumplan con el plazo</w:t>
      </w:r>
      <w:r>
        <w:t xml:space="preserve"> mínimo establecido en</w:t>
      </w:r>
      <w:r>
        <w:rPr>
          <w:spacing w:val="-53"/>
        </w:rPr>
        <w:t xml:space="preserve"> </w:t>
      </w:r>
      <w:r>
        <w:t>este párrafo, deberán cubrir, en su caso, el impuesto correspondiente por la diferencia que</w:t>
      </w:r>
      <w:r>
        <w:rPr>
          <w:spacing w:val="1"/>
        </w:rPr>
        <w:t xml:space="preserve"> </w:t>
      </w:r>
      <w:r>
        <w:t>resulte entre el monto deducido conforme a esta fracción y el monto que se debió deducir en</w:t>
      </w:r>
      <w:r>
        <w:rPr>
          <w:spacing w:val="1"/>
        </w:rPr>
        <w:t xml:space="preserve"> </w:t>
      </w:r>
      <w:r>
        <w:t>cada ejercicio en los términos de este artículo o</w:t>
      </w:r>
      <w:r>
        <w:t xml:space="preserve"> del artículo 35 de esta Ley, de no haberse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declaraciones complementarias por cada uno de los ejercicios correspondientes, a más tardar</w:t>
      </w:r>
      <w:r>
        <w:rPr>
          <w:spacing w:val="1"/>
        </w:rPr>
        <w:t xml:space="preserve"> </w:t>
      </w:r>
      <w:r>
        <w:t>dentro del mes siguiente a aquél e</w:t>
      </w:r>
      <w:r>
        <w:t>n el que se incumpla con el plazo establecido en esta</w:t>
      </w:r>
      <w:r>
        <w:rPr>
          <w:spacing w:val="1"/>
        </w:rPr>
        <w:t xml:space="preserve"> </w:t>
      </w:r>
      <w:r>
        <w:t>fracción, debiendo cubrir los recargos y la actualización correspondiente, desde la fecha en la</w:t>
      </w:r>
      <w:r>
        <w:rPr>
          <w:spacing w:val="1"/>
        </w:rPr>
        <w:t xml:space="preserve"> </w:t>
      </w:r>
      <w:r>
        <w:t>que se efectuó la deducción y hasta el último día en el que operó o funcionó la maquinaria y</w:t>
      </w:r>
      <w:r>
        <w:rPr>
          <w:spacing w:val="1"/>
        </w:rPr>
        <w:t xml:space="preserve"> </w:t>
      </w:r>
      <w:r>
        <w:t>equipo.</w:t>
      </w:r>
    </w:p>
    <w:p w14:paraId="6953CACD" w14:textId="77777777" w:rsidR="006C7B73" w:rsidRDefault="006C7B73">
      <w:pPr>
        <w:pStyle w:val="Textoindependiente"/>
        <w:spacing w:before="11"/>
        <w:rPr>
          <w:sz w:val="19"/>
        </w:rPr>
      </w:pPr>
    </w:p>
    <w:p w14:paraId="4E981AAD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25%</w:t>
      </w:r>
      <w:r>
        <w:rPr>
          <w:spacing w:val="5"/>
          <w:sz w:val="20"/>
        </w:rPr>
        <w:t xml:space="preserve"> </w:t>
      </w: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bicicletas</w:t>
      </w:r>
      <w:r>
        <w:rPr>
          <w:spacing w:val="5"/>
          <w:sz w:val="20"/>
        </w:rPr>
        <w:t xml:space="preserve"> </w:t>
      </w:r>
      <w:r>
        <w:rPr>
          <w:sz w:val="20"/>
        </w:rPr>
        <w:t>convencionales,</w:t>
      </w:r>
      <w:r>
        <w:rPr>
          <w:spacing w:val="6"/>
          <w:sz w:val="20"/>
        </w:rPr>
        <w:t xml:space="preserve"> </w:t>
      </w:r>
      <w:r>
        <w:rPr>
          <w:sz w:val="20"/>
        </w:rPr>
        <w:t>bicicletas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motocicletas</w:t>
      </w:r>
      <w:r>
        <w:rPr>
          <w:spacing w:val="5"/>
          <w:sz w:val="20"/>
        </w:rPr>
        <w:t xml:space="preserve"> </w:t>
      </w:r>
      <w:r>
        <w:rPr>
          <w:sz w:val="20"/>
        </w:rPr>
        <w:t>cuya</w:t>
      </w:r>
      <w:r>
        <w:rPr>
          <w:spacing w:val="6"/>
          <w:sz w:val="20"/>
        </w:rPr>
        <w:t xml:space="preserve"> </w:t>
      </w:r>
      <w:r>
        <w:rPr>
          <w:sz w:val="20"/>
        </w:rPr>
        <w:t>propulsión</w:t>
      </w:r>
      <w:r>
        <w:rPr>
          <w:spacing w:val="5"/>
          <w:sz w:val="20"/>
        </w:rPr>
        <w:t xml:space="preserve"> </w:t>
      </w:r>
      <w:r>
        <w:rPr>
          <w:sz w:val="20"/>
        </w:rPr>
        <w:t>sea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través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baterías</w:t>
      </w:r>
      <w:r>
        <w:rPr>
          <w:spacing w:val="1"/>
          <w:sz w:val="20"/>
        </w:rPr>
        <w:t xml:space="preserve"> </w:t>
      </w:r>
      <w:r>
        <w:rPr>
          <w:sz w:val="20"/>
        </w:rPr>
        <w:t>eléctricas recargables.</w:t>
      </w:r>
    </w:p>
    <w:p w14:paraId="3C443085" w14:textId="77777777" w:rsidR="006C7B73" w:rsidRDefault="00E508CA">
      <w:pPr>
        <w:spacing w:line="178" w:lineRule="exact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F0637B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C93E8FB" w14:textId="77777777" w:rsidR="006C7B73" w:rsidRDefault="00E508CA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5%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derecho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usufructo</w:t>
      </w:r>
      <w:r>
        <w:rPr>
          <w:spacing w:val="-3"/>
          <w:sz w:val="20"/>
        </w:rPr>
        <w:t xml:space="preserve"> </w:t>
      </w:r>
      <w:r>
        <w:rPr>
          <w:sz w:val="20"/>
        </w:rPr>
        <w:t>constituido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bien</w:t>
      </w:r>
      <w:r>
        <w:rPr>
          <w:spacing w:val="-3"/>
          <w:sz w:val="20"/>
        </w:rPr>
        <w:t xml:space="preserve"> </w:t>
      </w:r>
      <w:r>
        <w:rPr>
          <w:sz w:val="20"/>
        </w:rPr>
        <w:t>inmueble.</w:t>
      </w:r>
    </w:p>
    <w:p w14:paraId="615DB0EF" w14:textId="77777777" w:rsidR="006C7B73" w:rsidRDefault="00E508CA">
      <w:pPr>
        <w:spacing w:before="1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259B32A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263B3324" w14:textId="77777777" w:rsidR="006C7B73" w:rsidRDefault="00E508CA">
      <w:pPr>
        <w:pStyle w:val="Textoindependiente"/>
        <w:spacing w:line="242" w:lineRule="auto"/>
        <w:ind w:left="118" w:right="222" w:firstLine="288"/>
      </w:pPr>
      <w:bookmarkStart w:id="36" w:name="Artículo_35"/>
      <w:bookmarkEnd w:id="3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35.</w:t>
      </w:r>
      <w:r>
        <w:rPr>
          <w:rFonts w:ascii="Arial" w:hAnsi="Arial"/>
          <w:b/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maquinaria</w:t>
      </w:r>
      <w:r>
        <w:rPr>
          <w:spacing w:val="5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equipo  distintos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aplicarán, de acuerdo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utilizados, los por</w:t>
      </w:r>
      <w:r>
        <w:rPr>
          <w:spacing w:val="-1"/>
        </w:rPr>
        <w:t xml:space="preserve"> </w:t>
      </w:r>
      <w:r>
        <w:t>cientos siguientes:</w:t>
      </w:r>
    </w:p>
    <w:p w14:paraId="4825C099" w14:textId="77777777" w:rsidR="006C7B73" w:rsidRDefault="006C7B73">
      <w:pPr>
        <w:pStyle w:val="Textoindependiente"/>
        <w:spacing w:before="8"/>
        <w:rPr>
          <w:sz w:val="19"/>
        </w:rPr>
      </w:pPr>
    </w:p>
    <w:p w14:paraId="6B5A8339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5% en la generación, conducción, transformación y distribución de electricidad; en la molienda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granos;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azúcar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derivados;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aceites</w:t>
      </w:r>
      <w:r>
        <w:rPr>
          <w:spacing w:val="1"/>
          <w:sz w:val="20"/>
        </w:rPr>
        <w:t xml:space="preserve"> </w:t>
      </w:r>
      <w:r>
        <w:rPr>
          <w:sz w:val="20"/>
        </w:rPr>
        <w:t>comestibles;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"/>
          <w:sz w:val="20"/>
        </w:rPr>
        <w:t xml:space="preserve"> </w:t>
      </w:r>
      <w:r>
        <w:rPr>
          <w:sz w:val="20"/>
        </w:rPr>
        <w:t>marítimo,</w:t>
      </w:r>
      <w:r>
        <w:rPr>
          <w:spacing w:val="-2"/>
          <w:sz w:val="20"/>
        </w:rPr>
        <w:t xml:space="preserve"> </w:t>
      </w:r>
      <w:r>
        <w:rPr>
          <w:sz w:val="20"/>
        </w:rPr>
        <w:t>fluvial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lacustre.</w:t>
      </w:r>
    </w:p>
    <w:p w14:paraId="0A691327" w14:textId="77777777" w:rsidR="006C7B73" w:rsidRDefault="006C7B73">
      <w:pPr>
        <w:pStyle w:val="Textoindependiente"/>
      </w:pPr>
    </w:p>
    <w:p w14:paraId="7C1072F1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6% en la producc</w:t>
      </w:r>
      <w:r>
        <w:rPr>
          <w:sz w:val="20"/>
        </w:rPr>
        <w:t>ión de metal obtenido en primer proceso; en la fabricación de productos de</w:t>
      </w:r>
      <w:r>
        <w:rPr>
          <w:spacing w:val="1"/>
          <w:sz w:val="20"/>
        </w:rPr>
        <w:t xml:space="preserve"> </w:t>
      </w:r>
      <w:r>
        <w:rPr>
          <w:sz w:val="20"/>
        </w:rPr>
        <w:t>tabaco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derivados del</w:t>
      </w:r>
      <w:r>
        <w:rPr>
          <w:spacing w:val="-2"/>
          <w:sz w:val="20"/>
        </w:rPr>
        <w:t xml:space="preserve"> </w:t>
      </w:r>
      <w:r>
        <w:rPr>
          <w:sz w:val="20"/>
        </w:rPr>
        <w:t>carbón</w:t>
      </w:r>
      <w:r>
        <w:rPr>
          <w:spacing w:val="-1"/>
          <w:sz w:val="20"/>
        </w:rPr>
        <w:t xml:space="preserve"> </w:t>
      </w:r>
      <w:r>
        <w:rPr>
          <w:sz w:val="20"/>
        </w:rPr>
        <w:t>natural.</w:t>
      </w:r>
    </w:p>
    <w:p w14:paraId="1E167519" w14:textId="77777777" w:rsidR="006C7B73" w:rsidRDefault="006C7B73">
      <w:pPr>
        <w:pStyle w:val="Textoindependiente"/>
        <w:spacing w:before="7"/>
        <w:rPr>
          <w:sz w:val="11"/>
        </w:rPr>
      </w:pPr>
    </w:p>
    <w:p w14:paraId="5E970923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3466160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7%</w:t>
      </w:r>
      <w:r>
        <w:rPr>
          <w:spacing w:val="-2"/>
          <w:sz w:val="20"/>
        </w:rPr>
        <w:t xml:space="preserve"> </w:t>
      </w:r>
      <w:r>
        <w:rPr>
          <w:sz w:val="20"/>
        </w:rPr>
        <w:t>en la</w:t>
      </w:r>
      <w:r>
        <w:rPr>
          <w:spacing w:val="-2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-1"/>
          <w:sz w:val="20"/>
        </w:rPr>
        <w:t xml:space="preserve"> </w:t>
      </w:r>
      <w:r>
        <w:rPr>
          <w:sz w:val="20"/>
        </w:rPr>
        <w:t>de pulpa,</w:t>
      </w:r>
      <w:r>
        <w:rPr>
          <w:spacing w:val="-2"/>
          <w:sz w:val="20"/>
        </w:rPr>
        <w:t xml:space="preserve"> </w:t>
      </w:r>
      <w:r>
        <w:rPr>
          <w:sz w:val="20"/>
        </w:rPr>
        <w:t>papel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productos</w:t>
      </w:r>
      <w:r>
        <w:rPr>
          <w:spacing w:val="-1"/>
          <w:sz w:val="20"/>
        </w:rPr>
        <w:t xml:space="preserve"> </w:t>
      </w:r>
      <w:r>
        <w:rPr>
          <w:sz w:val="20"/>
        </w:rPr>
        <w:t>similares.</w:t>
      </w:r>
    </w:p>
    <w:p w14:paraId="1E127BAA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461EEFCA" w14:textId="77777777" w:rsidR="006C7B73" w:rsidRDefault="00E508CA">
      <w:pPr>
        <w:spacing w:before="114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BE1F9B7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6384" w:space="275"/>
            <w:col w:w="3081"/>
          </w:cols>
        </w:sectPr>
      </w:pPr>
    </w:p>
    <w:p w14:paraId="1735B973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03182DB3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before="93"/>
        <w:ind w:right="221"/>
        <w:jc w:val="both"/>
        <w:rPr>
          <w:sz w:val="20"/>
        </w:rPr>
      </w:pPr>
      <w:r>
        <w:rPr>
          <w:sz w:val="20"/>
        </w:rPr>
        <w:t>8% en la fabricación de vehículos de motor y sus partes; en la construcción de ferrocarriles y</w:t>
      </w:r>
      <w:r>
        <w:rPr>
          <w:spacing w:val="1"/>
          <w:sz w:val="20"/>
        </w:rPr>
        <w:t xml:space="preserve"> </w:t>
      </w:r>
      <w:r>
        <w:rPr>
          <w:sz w:val="20"/>
        </w:rPr>
        <w:t>navíos;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metal,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 y científicos; en la elaboración de productos alimenticios y de bebidas, excepto</w:t>
      </w:r>
      <w:r>
        <w:rPr>
          <w:spacing w:val="1"/>
          <w:sz w:val="20"/>
        </w:rPr>
        <w:t xml:space="preserve"> </w:t>
      </w:r>
      <w:r>
        <w:rPr>
          <w:sz w:val="20"/>
        </w:rPr>
        <w:t>granos,</w:t>
      </w:r>
      <w:r>
        <w:rPr>
          <w:spacing w:val="-2"/>
          <w:sz w:val="20"/>
        </w:rPr>
        <w:t xml:space="preserve"> </w:t>
      </w:r>
      <w:r>
        <w:rPr>
          <w:sz w:val="20"/>
        </w:rPr>
        <w:t>azúcar,</w:t>
      </w:r>
      <w:r>
        <w:rPr>
          <w:spacing w:val="-1"/>
          <w:sz w:val="20"/>
        </w:rPr>
        <w:t xml:space="preserve"> </w:t>
      </w:r>
      <w:r>
        <w:rPr>
          <w:sz w:val="20"/>
        </w:rPr>
        <w:t>aceites comestibles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derivados.</w:t>
      </w:r>
    </w:p>
    <w:p w14:paraId="519DD2FD" w14:textId="77777777" w:rsidR="006C7B73" w:rsidRDefault="006C7B73">
      <w:pPr>
        <w:pStyle w:val="Textoindependiente"/>
        <w:spacing w:before="11"/>
        <w:rPr>
          <w:sz w:val="19"/>
        </w:rPr>
      </w:pPr>
    </w:p>
    <w:p w14:paraId="2EB41F23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9% en el curtido de piel y la fabricación de artículos de piel; en la elaboración de 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químicos, petroq</w:t>
      </w:r>
      <w:r>
        <w:rPr>
          <w:sz w:val="20"/>
        </w:rPr>
        <w:t>uímicos y farmacobiológicos; en la fabricación de productos de caucho y de</w:t>
      </w:r>
      <w:r>
        <w:rPr>
          <w:spacing w:val="1"/>
          <w:sz w:val="20"/>
        </w:rPr>
        <w:t xml:space="preserve"> </w:t>
      </w:r>
      <w:r>
        <w:rPr>
          <w:sz w:val="20"/>
        </w:rPr>
        <w:t>plástico;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impresión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1"/>
          <w:sz w:val="20"/>
        </w:rPr>
        <w:t xml:space="preserve"> </w:t>
      </w:r>
      <w:r>
        <w:rPr>
          <w:sz w:val="20"/>
        </w:rPr>
        <w:t>gráfica.</w:t>
      </w:r>
    </w:p>
    <w:p w14:paraId="4F1B496C" w14:textId="77777777" w:rsidR="006C7B73" w:rsidRDefault="006C7B73">
      <w:pPr>
        <w:spacing w:line="242" w:lineRule="auto"/>
        <w:jc w:val="both"/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64DC878D" w14:textId="77777777" w:rsidR="006C7B73" w:rsidRDefault="006C7B73">
      <w:pPr>
        <w:pStyle w:val="Textoindependiente"/>
        <w:spacing w:before="8"/>
        <w:rPr>
          <w:sz w:val="27"/>
        </w:rPr>
      </w:pPr>
    </w:p>
    <w:p w14:paraId="7B492BD2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before="92" w:line="242" w:lineRule="auto"/>
        <w:ind w:right="213"/>
        <w:jc w:val="both"/>
        <w:rPr>
          <w:sz w:val="20"/>
        </w:rPr>
      </w:pPr>
      <w:r>
        <w:rPr>
          <w:sz w:val="20"/>
        </w:rPr>
        <w:t>10% en el transporte eléctrico; en infraestructura fija para el transporte, almacenamiento y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 de hidrocarb</w:t>
      </w:r>
      <w:r>
        <w:rPr>
          <w:sz w:val="20"/>
        </w:rPr>
        <w:t>uros, en plataformas y embarcaciones de perforación de pozos, y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hidrocarburos.</w:t>
      </w:r>
    </w:p>
    <w:p w14:paraId="4123244E" w14:textId="77777777" w:rsidR="006C7B73" w:rsidRDefault="00E508CA">
      <w:pPr>
        <w:spacing w:line="176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C34987A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08CA7FDA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11% en la fabricación, acabado, teñido</w:t>
      </w:r>
      <w:r>
        <w:rPr>
          <w:spacing w:val="1"/>
          <w:sz w:val="20"/>
        </w:rPr>
        <w:t xml:space="preserve"> </w:t>
      </w:r>
      <w:r>
        <w:rPr>
          <w:sz w:val="20"/>
        </w:rPr>
        <w:t>y estampado de productos textiles,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prendas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 vestido.</w:t>
      </w:r>
    </w:p>
    <w:p w14:paraId="5B9787AA" w14:textId="77777777" w:rsidR="006C7B73" w:rsidRDefault="006C7B73">
      <w:pPr>
        <w:pStyle w:val="Textoindependiente"/>
        <w:spacing w:before="5"/>
        <w:rPr>
          <w:sz w:val="19"/>
        </w:rPr>
      </w:pPr>
    </w:p>
    <w:p w14:paraId="5F3C6ACF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12% en la industria minera; en la construcción de aeronaves y en el transporte terrestre de</w:t>
      </w:r>
      <w:r>
        <w:rPr>
          <w:spacing w:val="1"/>
          <w:sz w:val="20"/>
        </w:rPr>
        <w:t xml:space="preserve"> </w:t>
      </w:r>
      <w:r>
        <w:rPr>
          <w:sz w:val="20"/>
        </w:rPr>
        <w:t>carga y pasajeros. Lo dispuesto en esta fracción no será aplicable a la maquinaria y equipo</w:t>
      </w:r>
      <w:r>
        <w:rPr>
          <w:spacing w:val="1"/>
          <w:sz w:val="20"/>
        </w:rPr>
        <w:t xml:space="preserve"> </w:t>
      </w:r>
      <w:r>
        <w:rPr>
          <w:sz w:val="20"/>
        </w:rPr>
        <w:t>señalada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2BDA702D" w14:textId="77777777" w:rsidR="006C7B73" w:rsidRDefault="006C7B73">
      <w:pPr>
        <w:pStyle w:val="Textoindependiente"/>
        <w:spacing w:before="6"/>
        <w:rPr>
          <w:sz w:val="19"/>
        </w:rPr>
      </w:pPr>
    </w:p>
    <w:p w14:paraId="760E342E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16%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transporte</w:t>
      </w:r>
      <w:r>
        <w:rPr>
          <w:spacing w:val="1"/>
          <w:sz w:val="20"/>
        </w:rPr>
        <w:t xml:space="preserve"> </w:t>
      </w:r>
      <w:r>
        <w:rPr>
          <w:sz w:val="20"/>
        </w:rPr>
        <w:t>aéreo;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53"/>
          <w:sz w:val="20"/>
        </w:rPr>
        <w:t xml:space="preserve"> </w:t>
      </w:r>
      <w:r>
        <w:rPr>
          <w:sz w:val="20"/>
        </w:rPr>
        <w:t>proporcionados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telégrafos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televisión.</w:t>
      </w:r>
    </w:p>
    <w:p w14:paraId="19F4ADA4" w14:textId="77777777" w:rsidR="006C7B73" w:rsidRDefault="006C7B73">
      <w:pPr>
        <w:pStyle w:val="Textoindependiente"/>
        <w:spacing w:before="11"/>
        <w:rPr>
          <w:sz w:val="19"/>
        </w:rPr>
      </w:pPr>
    </w:p>
    <w:p w14:paraId="5AB639D4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restaurantes.</w:t>
      </w:r>
    </w:p>
    <w:p w14:paraId="1BD55E46" w14:textId="77777777" w:rsidR="006C7B73" w:rsidRDefault="006C7B73">
      <w:pPr>
        <w:pStyle w:val="Textoindependiente"/>
      </w:pPr>
    </w:p>
    <w:p w14:paraId="638E5841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before="1" w:line="242" w:lineRule="auto"/>
        <w:ind w:right="213"/>
        <w:jc w:val="both"/>
        <w:rPr>
          <w:sz w:val="20"/>
        </w:rPr>
      </w:pPr>
      <w:r>
        <w:rPr>
          <w:sz w:val="20"/>
        </w:rPr>
        <w:t>25% en la industria de la construcción; en actividades de agricultura, ganadería, silvicultura y</w:t>
      </w:r>
      <w:r>
        <w:rPr>
          <w:spacing w:val="1"/>
          <w:sz w:val="20"/>
        </w:rPr>
        <w:t xml:space="preserve"> </w:t>
      </w:r>
      <w:r>
        <w:rPr>
          <w:sz w:val="20"/>
        </w:rPr>
        <w:t>pesca.</w:t>
      </w:r>
    </w:p>
    <w:p w14:paraId="66DC91A0" w14:textId="77777777" w:rsidR="006C7B73" w:rsidRDefault="006C7B73">
      <w:pPr>
        <w:pStyle w:val="Textoindependiente"/>
        <w:spacing w:before="5"/>
        <w:rPr>
          <w:sz w:val="19"/>
        </w:rPr>
      </w:pPr>
    </w:p>
    <w:p w14:paraId="36CB8310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35% para los destinados directamente a la investigación de nuevos productos o desarrollo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386FD1C8" w14:textId="77777777" w:rsidR="006C7B73" w:rsidRDefault="006C7B73">
      <w:pPr>
        <w:pStyle w:val="Textoindependiente"/>
        <w:spacing w:before="8"/>
        <w:rPr>
          <w:sz w:val="19"/>
        </w:rPr>
      </w:pPr>
    </w:p>
    <w:p w14:paraId="34CFBEBF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50% en la manufactura, ensamble y t</w:t>
      </w:r>
      <w:r>
        <w:rPr>
          <w:sz w:val="20"/>
        </w:rPr>
        <w:t>ransformación de componentes magnéticos para discos</w:t>
      </w:r>
      <w:r>
        <w:rPr>
          <w:spacing w:val="1"/>
          <w:sz w:val="20"/>
        </w:rPr>
        <w:t xml:space="preserve"> </w:t>
      </w:r>
      <w:r>
        <w:rPr>
          <w:sz w:val="20"/>
        </w:rPr>
        <w:t>duros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tarjetas electrónicas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industria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computación.</w:t>
      </w:r>
    </w:p>
    <w:p w14:paraId="20D57E1B" w14:textId="77777777" w:rsidR="006C7B73" w:rsidRDefault="006C7B73">
      <w:pPr>
        <w:pStyle w:val="Textoindependiente"/>
        <w:spacing w:before="5"/>
        <w:rPr>
          <w:sz w:val="19"/>
        </w:rPr>
      </w:pPr>
    </w:p>
    <w:p w14:paraId="395387AF" w14:textId="77777777" w:rsidR="006C7B73" w:rsidRDefault="00E508CA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otras 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especificadas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54890F0D" w14:textId="77777777" w:rsidR="006C7B73" w:rsidRDefault="006C7B73">
      <w:pPr>
        <w:pStyle w:val="Textoindependiente"/>
        <w:spacing w:before="4"/>
      </w:pPr>
    </w:p>
    <w:p w14:paraId="291354B1" w14:textId="77777777" w:rsidR="006C7B73" w:rsidRDefault="00E508CA">
      <w:pPr>
        <w:pStyle w:val="Textoindependiente"/>
        <w:ind w:left="118" w:right="216" w:firstLine="288"/>
        <w:jc w:val="both"/>
      </w:pPr>
      <w:r>
        <w:t>En el caso de que el contribuyente se dedique a dos o más actividades de la</w:t>
      </w:r>
      <w:r>
        <w:t>s señaladas en este</w:t>
      </w:r>
      <w:r>
        <w:rPr>
          <w:spacing w:val="1"/>
        </w:rPr>
        <w:t xml:space="preserve"> </w:t>
      </w:r>
      <w:r>
        <w:t>artículo, se aplicará el por ciento que le corresponda a la actividad en la que hubiera obtenido más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65A4E483" w14:textId="77777777" w:rsidR="006C7B73" w:rsidRDefault="006C7B73">
      <w:pPr>
        <w:pStyle w:val="Textoindependiente"/>
        <w:spacing w:before="8"/>
        <w:rPr>
          <w:sz w:val="19"/>
        </w:rPr>
      </w:pPr>
    </w:p>
    <w:p w14:paraId="01DF6A1C" w14:textId="77777777" w:rsidR="006C7B73" w:rsidRDefault="00E508CA">
      <w:pPr>
        <w:pStyle w:val="Textoindependiente"/>
        <w:ind w:left="406"/>
      </w:pPr>
      <w:bookmarkStart w:id="37" w:name="Artículo_36"/>
      <w:bookmarkEnd w:id="3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36.</w:t>
      </w:r>
      <w:r>
        <w:rPr>
          <w:rFonts w:ascii="Arial" w:hAnsi="Arial"/>
          <w:b/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inversiones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sujetará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siguientes:</w:t>
      </w:r>
    </w:p>
    <w:p w14:paraId="72F65297" w14:textId="77777777" w:rsidR="006C7B73" w:rsidRDefault="006C7B73">
      <w:pPr>
        <w:pStyle w:val="Textoindependiente"/>
        <w:spacing w:before="1"/>
      </w:pPr>
    </w:p>
    <w:p w14:paraId="6ECB6151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6"/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Las reparaciones, así como las adaptaciones a las instalaciones se considerarán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impliquen</w:t>
      </w:r>
      <w:r>
        <w:rPr>
          <w:spacing w:val="1"/>
          <w:sz w:val="20"/>
        </w:rPr>
        <w:t xml:space="preserve"> </w:t>
      </w:r>
      <w:r>
        <w:rPr>
          <w:sz w:val="20"/>
        </w:rPr>
        <w:t>adiciones o</w:t>
      </w:r>
      <w:r>
        <w:rPr>
          <w:spacing w:val="-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2"/>
          <w:sz w:val="20"/>
        </w:rPr>
        <w:t xml:space="preserve"> </w:t>
      </w:r>
      <w:r>
        <w:rPr>
          <w:sz w:val="20"/>
        </w:rPr>
        <w:t>fijo.</w:t>
      </w:r>
    </w:p>
    <w:p w14:paraId="0B6157F1" w14:textId="77777777" w:rsidR="006C7B73" w:rsidRDefault="006C7B73">
      <w:pPr>
        <w:pStyle w:val="Textoindependiente"/>
        <w:spacing w:before="8"/>
        <w:rPr>
          <w:sz w:val="19"/>
        </w:rPr>
      </w:pPr>
    </w:p>
    <w:p w14:paraId="3077613D" w14:textId="77777777" w:rsidR="006C7B73" w:rsidRDefault="00E508CA">
      <w:pPr>
        <w:pStyle w:val="Textoindependiente"/>
        <w:ind w:left="1126" w:right="224"/>
        <w:jc w:val="both"/>
      </w:pP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conservación,</w:t>
      </w:r>
      <w:r>
        <w:rPr>
          <w:spacing w:val="1"/>
        </w:rPr>
        <w:t xml:space="preserve"> </w:t>
      </w:r>
      <w:r>
        <w:t>mantenim</w:t>
      </w:r>
      <w:r>
        <w:t>iento y reparación, que se eroguen con el objeto de mantener el bien de que se trate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condiciones de</w:t>
      </w:r>
      <w:r>
        <w:rPr>
          <w:spacing w:val="1"/>
        </w:rPr>
        <w:t xml:space="preserve"> </w:t>
      </w:r>
      <w:r>
        <w:t>operación.</w:t>
      </w:r>
    </w:p>
    <w:p w14:paraId="6EDA2CD6" w14:textId="77777777" w:rsidR="006C7B73" w:rsidRDefault="006C7B73">
      <w:pPr>
        <w:pStyle w:val="Textoindependiente"/>
        <w:spacing w:before="11"/>
        <w:rPr>
          <w:sz w:val="19"/>
        </w:rPr>
      </w:pPr>
    </w:p>
    <w:p w14:paraId="42F6F91D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 inversiones en automóviles sólo serán deducibles hasta por un monto de $175,000.00.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 de inversiones realizadas en automóviles cuya propulsión sea a través de baterías</w:t>
      </w:r>
      <w:r>
        <w:rPr>
          <w:spacing w:val="-53"/>
          <w:sz w:val="20"/>
        </w:rPr>
        <w:t xml:space="preserve"> </w:t>
      </w:r>
      <w:r>
        <w:rPr>
          <w:sz w:val="20"/>
        </w:rPr>
        <w:t>eléctricas recargables, así como los automóviles eléctricos que además cuen</w:t>
      </w:r>
      <w:r>
        <w:rPr>
          <w:sz w:val="20"/>
        </w:rPr>
        <w:t>ten con motor de</w:t>
      </w:r>
      <w:r>
        <w:rPr>
          <w:spacing w:val="-53"/>
          <w:sz w:val="20"/>
        </w:rPr>
        <w:t xml:space="preserve"> </w:t>
      </w:r>
      <w:r>
        <w:rPr>
          <w:sz w:val="20"/>
        </w:rPr>
        <w:t>combustión interna o con motor accionado por hidrógeno, sólo serán deducibles hasta por 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$250,000.00.</w:t>
      </w:r>
    </w:p>
    <w:p w14:paraId="17BFB29E" w14:textId="77777777" w:rsidR="006C7B73" w:rsidRDefault="00E508CA">
      <w:pPr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0340C2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7C2E2D9" w14:textId="77777777" w:rsidR="006C7B73" w:rsidRDefault="00E508CA">
      <w:pPr>
        <w:pStyle w:val="Textoindependiente"/>
        <w:spacing w:before="1"/>
        <w:ind w:left="1126" w:right="217"/>
        <w:jc w:val="both"/>
      </w:pPr>
      <w:r>
        <w:t>Lo dispuesto en esta fracción no será aplicable tratándose de contribuyentes cuy</w:t>
      </w:r>
      <w:r>
        <w:t>a actividad</w:t>
      </w:r>
      <w:r>
        <w:rPr>
          <w:spacing w:val="1"/>
        </w:rPr>
        <w:t xml:space="preserve"> </w:t>
      </w:r>
      <w:r>
        <w:t>consista en el otorgamiento del uso o goce temporal de automóviles, siempre y cuando los</w:t>
      </w:r>
      <w:r>
        <w:rPr>
          <w:spacing w:val="1"/>
        </w:rPr>
        <w:t xml:space="preserve"> </w:t>
      </w:r>
      <w:r>
        <w:t>destinen exclusivamente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actividad.</w:t>
      </w:r>
    </w:p>
    <w:p w14:paraId="6A857EE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E61C56D" w14:textId="77777777" w:rsidR="006C7B73" w:rsidRDefault="006C7B73">
      <w:pPr>
        <w:pStyle w:val="Textoindependiente"/>
        <w:spacing w:before="8"/>
        <w:rPr>
          <w:sz w:val="27"/>
        </w:rPr>
      </w:pPr>
    </w:p>
    <w:p w14:paraId="27DF9CD9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spacing w:before="92"/>
        <w:ind w:right="220"/>
        <w:jc w:val="both"/>
        <w:rPr>
          <w:sz w:val="20"/>
        </w:rPr>
      </w:pPr>
      <w:r>
        <w:rPr>
          <w:sz w:val="20"/>
        </w:rPr>
        <w:t>Las inversiones en casas habitación y en comedores, que por su naturaleza no estén 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disposición </w:t>
      </w:r>
      <w:r>
        <w:rPr>
          <w:sz w:val="20"/>
        </w:rPr>
        <w:t>de todos los trabajadores de la empresa, así como en aviones y 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56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 sólo serán deducibles en los casos que reúnan los requisitos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aviones,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-3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máximo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inversión, una</w:t>
      </w:r>
      <w:r>
        <w:rPr>
          <w:spacing w:val="-1"/>
          <w:sz w:val="20"/>
        </w:rPr>
        <w:t xml:space="preserve"> </w:t>
      </w:r>
      <w:r>
        <w:rPr>
          <w:sz w:val="20"/>
        </w:rPr>
        <w:t>cantidad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$8’600,0</w:t>
      </w:r>
      <w:r>
        <w:rPr>
          <w:sz w:val="20"/>
        </w:rPr>
        <w:t>00.00.</w:t>
      </w:r>
    </w:p>
    <w:p w14:paraId="4890F7CA" w14:textId="77777777" w:rsidR="006C7B73" w:rsidRDefault="006C7B73">
      <w:pPr>
        <w:pStyle w:val="Textoindependiente"/>
        <w:spacing w:before="3"/>
      </w:pPr>
    </w:p>
    <w:p w14:paraId="7C7EDABE" w14:textId="77777777" w:rsidR="006C7B73" w:rsidRDefault="00E508CA">
      <w:pPr>
        <w:pStyle w:val="Textoindependiente"/>
        <w:ind w:left="1126" w:right="214"/>
        <w:jc w:val="both"/>
      </w:pPr>
      <w:r>
        <w:t>Tratándose de contribuyentes cuya actividad preponderante consista en el otorgamiento del</w:t>
      </w:r>
      <w:r>
        <w:rPr>
          <w:spacing w:val="1"/>
        </w:rPr>
        <w:t xml:space="preserve"> </w:t>
      </w:r>
      <w:r>
        <w:t>uso o goce temporal de aviones o automóviles, podrán efectuar la deducción total del monto</w:t>
      </w:r>
      <w:r>
        <w:rPr>
          <w:spacing w:val="1"/>
        </w:rPr>
        <w:t xml:space="preserve"> </w:t>
      </w:r>
      <w:r>
        <w:t>original de la inversión del avión o del automóvil de que se trate, excepto cuando dichos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contribuyente, cuando alguno de ellos, o sus socios o accionistas, sean a su vez socios o</w:t>
      </w:r>
      <w:r>
        <w:rPr>
          <w:spacing w:val="1"/>
        </w:rPr>
        <w:t xml:space="preserve"> </w:t>
      </w:r>
      <w:r>
        <w:t>accionistas del otro, o exista una relación que de hecho le permita a uno de ellos ejercer una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otro</w:t>
      </w:r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 en los términos del primer párrafo de esta fracción, para el caso de aviones y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 este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para el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automóviles.</w:t>
      </w:r>
    </w:p>
    <w:p w14:paraId="299AAD7A" w14:textId="77777777" w:rsidR="006C7B73" w:rsidRDefault="006C7B73">
      <w:pPr>
        <w:pStyle w:val="Textoindependiente"/>
      </w:pPr>
    </w:p>
    <w:p w14:paraId="2DFDDDF0" w14:textId="77777777" w:rsidR="006C7B73" w:rsidRDefault="00E508CA">
      <w:pPr>
        <w:pStyle w:val="Textoindependiente"/>
        <w:ind w:left="1126"/>
        <w:jc w:val="both"/>
      </w:pPr>
      <w:r>
        <w:t>Las</w:t>
      </w:r>
      <w:r>
        <w:rPr>
          <w:spacing w:val="-2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recreo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ser</w:t>
      </w:r>
      <w:r>
        <w:t>án</w:t>
      </w:r>
      <w:r>
        <w:rPr>
          <w:spacing w:val="-3"/>
        </w:rPr>
        <w:t xml:space="preserve"> </w:t>
      </w:r>
      <w:r>
        <w:t>deducibles.</w:t>
      </w:r>
    </w:p>
    <w:p w14:paraId="7F381800" w14:textId="77777777" w:rsidR="006C7B73" w:rsidRDefault="006C7B73">
      <w:pPr>
        <w:pStyle w:val="Textoindependiente"/>
        <w:spacing w:before="1"/>
      </w:pPr>
    </w:p>
    <w:p w14:paraId="25FDB3B5" w14:textId="77777777" w:rsidR="006C7B73" w:rsidRDefault="00E508CA">
      <w:pPr>
        <w:pStyle w:val="Textoindependiente"/>
        <w:ind w:left="1126" w:right="217"/>
        <w:jc w:val="both"/>
      </w:pPr>
      <w:r>
        <w:t>Tratándose de personas morales que hayan optado por tributar en los términos del Capítulo VI</w:t>
      </w:r>
      <w:r>
        <w:rPr>
          <w:spacing w:val="-53"/>
        </w:rPr>
        <w:t xml:space="preserve"> </w:t>
      </w:r>
      <w:r>
        <w:t>del Título II de esta Ley, no podrán aplicar la deducción a que se refiere está fracción en el</w:t>
      </w:r>
      <w:r>
        <w:rPr>
          <w:spacing w:val="1"/>
        </w:rPr>
        <w:t xml:space="preserve"> </w:t>
      </w:r>
      <w:r>
        <w:t>caso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inversiones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aviones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tengan</w:t>
      </w:r>
      <w:r>
        <w:rPr>
          <w:spacing w:val="34"/>
        </w:rPr>
        <w:t xml:space="preserve"> </w:t>
      </w:r>
      <w:r>
        <w:t>concesión</w:t>
      </w:r>
      <w:r>
        <w:rPr>
          <w:spacing w:val="33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permiso</w:t>
      </w:r>
      <w:r>
        <w:rPr>
          <w:spacing w:val="32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Gobierno</w:t>
      </w:r>
      <w:r>
        <w:rPr>
          <w:spacing w:val="33"/>
        </w:rPr>
        <w:t xml:space="preserve"> </w:t>
      </w:r>
      <w:r>
        <w:t>Federal</w:t>
      </w:r>
      <w:r>
        <w:rPr>
          <w:spacing w:val="-5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explotados comercialmente.</w:t>
      </w:r>
    </w:p>
    <w:p w14:paraId="10E3FC66" w14:textId="77777777" w:rsidR="006C7B73" w:rsidRDefault="006C7B73">
      <w:pPr>
        <w:pStyle w:val="Textoindependiente"/>
        <w:spacing w:before="9"/>
        <w:rPr>
          <w:sz w:val="19"/>
        </w:rPr>
      </w:pPr>
    </w:p>
    <w:p w14:paraId="1556A023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 xml:space="preserve">En los casos de bienes adquiridos por </w:t>
      </w:r>
      <w:r>
        <w:rPr>
          <w:sz w:val="20"/>
        </w:rPr>
        <w:t>fusión o escisión de sociedades, los valores sujetos 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no deberán ser superiores a los valores pendientes de deducir en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fusionada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escindente,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374A1257" w14:textId="77777777" w:rsidR="006C7B73" w:rsidRDefault="006C7B73">
      <w:pPr>
        <w:pStyle w:val="Textoindependiente"/>
        <w:spacing w:before="11"/>
        <w:rPr>
          <w:sz w:val="19"/>
        </w:rPr>
      </w:pPr>
    </w:p>
    <w:p w14:paraId="2FAE7337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Las comisiones y los gastos relacionados con la emisión de obligacione</w:t>
      </w:r>
      <w:r>
        <w:rPr>
          <w:sz w:val="20"/>
        </w:rPr>
        <w:t>s o de cualquier otro</w:t>
      </w:r>
      <w:r>
        <w:rPr>
          <w:spacing w:val="1"/>
          <w:sz w:val="20"/>
        </w:rPr>
        <w:t xml:space="preserve"> </w:t>
      </w:r>
      <w:r>
        <w:rPr>
          <w:sz w:val="20"/>
        </w:rPr>
        <w:t>título de crédito, colocados entre el gran público inversionista, o cualquier otro título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de los señalados en el artículo 8 de esta Ley, se deducirán anualmente en proporción a los</w:t>
      </w:r>
      <w:r>
        <w:rPr>
          <w:spacing w:val="1"/>
          <w:sz w:val="20"/>
        </w:rPr>
        <w:t xml:space="preserve"> </w:t>
      </w:r>
      <w:r>
        <w:rPr>
          <w:sz w:val="20"/>
        </w:rPr>
        <w:t>pagos efectuados para redimir dichas oblig</w:t>
      </w:r>
      <w:r>
        <w:rPr>
          <w:sz w:val="20"/>
        </w:rPr>
        <w:t>aciones o títulos, en cada ejercicio. Cuando 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 y los títulos a que se refiere esta fracción se rediman mediante un solo pago, las</w:t>
      </w:r>
      <w:r>
        <w:rPr>
          <w:spacing w:val="1"/>
          <w:sz w:val="20"/>
        </w:rPr>
        <w:t xml:space="preserve"> </w:t>
      </w:r>
      <w:r>
        <w:rPr>
          <w:sz w:val="20"/>
        </w:rPr>
        <w:t>comisiones y los gastos se deducirán por partes iguales durante los ejercicios que transcurran</w:t>
      </w:r>
      <w:r>
        <w:rPr>
          <w:spacing w:val="-53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</w:t>
      </w:r>
      <w:r>
        <w:rPr>
          <w:sz w:val="20"/>
        </w:rPr>
        <w:t>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pago.</w:t>
      </w:r>
    </w:p>
    <w:p w14:paraId="5286D621" w14:textId="77777777" w:rsidR="006C7B73" w:rsidRDefault="006C7B73">
      <w:pPr>
        <w:pStyle w:val="Textoindependiente"/>
        <w:spacing w:before="1"/>
      </w:pPr>
    </w:p>
    <w:p w14:paraId="19D17EF7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Las construcciones, instalaciones o mejoras permanentes en activos fijos tangibles, propiedad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 queden a beneficio del propietario y se hayan efectuado a partir 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celebración de los contratos mencionados, se deducirán en los términos de esta Sección.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la terminación del contrato ocurra sin que las inversiones deducibles</w:t>
      </w:r>
      <w:r>
        <w:rPr>
          <w:sz w:val="20"/>
        </w:rPr>
        <w:t xml:space="preserve">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fiscalmente redimidas, el valor por redimir podrá deducirse en la declaración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respectivo.</w:t>
      </w:r>
    </w:p>
    <w:p w14:paraId="15008E71" w14:textId="77777777" w:rsidR="006C7B73" w:rsidRDefault="006C7B73">
      <w:pPr>
        <w:pStyle w:val="Textoindependiente"/>
        <w:spacing w:before="11"/>
        <w:rPr>
          <w:sz w:val="19"/>
        </w:rPr>
      </w:pPr>
    </w:p>
    <w:p w14:paraId="51654E2E" w14:textId="77777777" w:rsidR="006C7B73" w:rsidRDefault="00E508CA">
      <w:pPr>
        <w:pStyle w:val="Prrafodelista"/>
        <w:numPr>
          <w:ilvl w:val="0"/>
          <w:numId w:val="130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Tratándose de regalías, se podrá efectuar la deducción en los términos de la fracción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3"/>
          <w:sz w:val="20"/>
        </w:rPr>
        <w:t xml:space="preserve"> </w:t>
      </w:r>
      <w:r>
        <w:rPr>
          <w:sz w:val="20"/>
        </w:rPr>
        <w:t>cuando la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mismas</w:t>
      </w:r>
      <w:r>
        <w:rPr>
          <w:spacing w:val="-2"/>
          <w:sz w:val="20"/>
        </w:rPr>
        <w:t xml:space="preserve"> </w:t>
      </w:r>
      <w:r>
        <w:rPr>
          <w:sz w:val="20"/>
        </w:rPr>
        <w:t>hayan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3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pagadas.</w:t>
      </w:r>
    </w:p>
    <w:p w14:paraId="36751F57" w14:textId="77777777" w:rsidR="006C7B73" w:rsidRDefault="006C7B73">
      <w:pPr>
        <w:pStyle w:val="Textoindependiente"/>
        <w:spacing w:before="8"/>
        <w:rPr>
          <w:sz w:val="19"/>
        </w:rPr>
      </w:pPr>
    </w:p>
    <w:p w14:paraId="46402446" w14:textId="77777777" w:rsidR="006C7B73" w:rsidRDefault="00E508CA">
      <w:pPr>
        <w:pStyle w:val="Textoindependiente"/>
        <w:ind w:left="118" w:right="218" w:firstLine="288"/>
        <w:jc w:val="both"/>
      </w:pPr>
      <w:bookmarkStart w:id="38" w:name="Artículo_37"/>
      <w:bookmarkEnd w:id="38"/>
      <w:r>
        <w:rPr>
          <w:rFonts w:ascii="Arial" w:hAnsi="Arial"/>
          <w:b/>
        </w:rPr>
        <w:t xml:space="preserve">Artículo 37. </w:t>
      </w:r>
      <w:r>
        <w:t>Las pérdidas de bienes del contribuyente por caso fortuito o fuerza mayor, que no se</w:t>
      </w:r>
      <w:r>
        <w:rPr>
          <w:spacing w:val="1"/>
        </w:rPr>
        <w:t xml:space="preserve"> </w:t>
      </w:r>
      <w:r>
        <w:t>reflejen en el inventario, serán deducibles en el ejercicio en que ocurran. La pérdida será igual a la</w:t>
      </w:r>
      <w:r>
        <w:rPr>
          <w:spacing w:val="1"/>
        </w:rPr>
        <w:t xml:space="preserve"> </w:t>
      </w:r>
      <w:r>
        <w:t>cantidad pe</w:t>
      </w:r>
      <w:r>
        <w:t>ndiente de deducir a la fecha en que se sufra. La cantidad que se recupere se acumulará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5BC58D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A8E78D" w14:textId="77777777" w:rsidR="006C7B73" w:rsidRDefault="006C7B73">
      <w:pPr>
        <w:pStyle w:val="Textoindependiente"/>
        <w:spacing w:before="10"/>
        <w:rPr>
          <w:sz w:val="27"/>
        </w:rPr>
      </w:pPr>
    </w:p>
    <w:p w14:paraId="7BC7F5F1" w14:textId="77777777" w:rsidR="006C7B73" w:rsidRDefault="00E508CA">
      <w:pPr>
        <w:pStyle w:val="Textoindependiente"/>
        <w:spacing w:before="93"/>
        <w:ind w:left="118" w:right="218" w:firstLine="288"/>
        <w:jc w:val="both"/>
      </w:pPr>
      <w:r>
        <w:t>Cuando los activos fijos no identificables individualmente se pierdan por caso fortuito o fuerza mayor o</w:t>
      </w:r>
      <w:r>
        <w:rPr>
          <w:spacing w:val="-53"/>
        </w:rPr>
        <w:t xml:space="preserve"> </w:t>
      </w:r>
      <w:r>
        <w:t>dejen de ser útiles, el monto pendiente por deducir de dichos activos se aplicará considerando que los</w:t>
      </w:r>
      <w:r>
        <w:rPr>
          <w:spacing w:val="1"/>
        </w:rPr>
        <w:t xml:space="preserve"> </w:t>
      </w:r>
      <w:r>
        <w:t>primeros activos que</w:t>
      </w:r>
      <w:r>
        <w:rPr>
          <w:spacing w:val="-1"/>
        </w:rPr>
        <w:t xml:space="preserve"> </w:t>
      </w:r>
      <w:r>
        <w:t>se adquirieron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 prim</w:t>
      </w:r>
      <w:r>
        <w:t>eros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pierden.</w:t>
      </w:r>
    </w:p>
    <w:p w14:paraId="41332A11" w14:textId="77777777" w:rsidR="006C7B73" w:rsidRDefault="006C7B73">
      <w:pPr>
        <w:pStyle w:val="Textoindependiente"/>
        <w:spacing w:before="10"/>
        <w:rPr>
          <w:sz w:val="19"/>
        </w:rPr>
      </w:pPr>
    </w:p>
    <w:p w14:paraId="62E1B068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Cuando el contribuyente reinvierta la cantidad recuperada en la adquisición de bienes de naturaleza</w:t>
      </w:r>
      <w:r>
        <w:rPr>
          <w:spacing w:val="1"/>
        </w:rPr>
        <w:t xml:space="preserve"> </w:t>
      </w:r>
      <w:r>
        <w:t>análoga a los que perdió, o bien, para redimir pasivos por la adquisición de dichos bienes, únicamente</w:t>
      </w:r>
      <w:r>
        <w:rPr>
          <w:spacing w:val="1"/>
        </w:rPr>
        <w:t xml:space="preserve"> </w:t>
      </w:r>
      <w:r>
        <w:t>acumulará la parte de la cantid</w:t>
      </w:r>
      <w:r>
        <w:t>ad recuperada no reinvertida o no utilizada para redimir pasivos. La</w:t>
      </w:r>
      <w:r>
        <w:rPr>
          <w:spacing w:val="1"/>
        </w:rPr>
        <w:t xml:space="preserve"> </w:t>
      </w:r>
      <w:r>
        <w:t>cantidad reinvertida que provenga de la recuperación sólo podrá deducirse mediante la aplicación del por</w:t>
      </w:r>
      <w:r>
        <w:rPr>
          <w:spacing w:val="1"/>
        </w:rPr>
        <w:t xml:space="preserve"> </w:t>
      </w:r>
      <w:r>
        <w:t>ciento autorizado por esta Ley sobre el monto original de la inversión del bien qu</w:t>
      </w:r>
      <w:r>
        <w:t>e se perdió y hasta por la</w:t>
      </w:r>
      <w:r>
        <w:rPr>
          <w:spacing w:val="-53"/>
        </w:rPr>
        <w:t xml:space="preserve"> </w:t>
      </w:r>
      <w:r>
        <w:t>cantidad que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estaba</w:t>
      </w:r>
      <w:r>
        <w:rPr>
          <w:spacing w:val="-1"/>
        </w:rPr>
        <w:t xml:space="preserve"> </w:t>
      </w:r>
      <w:r>
        <w:t>pendiente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deducirse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sufrir la pérdida.</w:t>
      </w:r>
    </w:p>
    <w:p w14:paraId="073964A5" w14:textId="77777777" w:rsidR="006C7B73" w:rsidRDefault="006C7B73">
      <w:pPr>
        <w:pStyle w:val="Textoindependiente"/>
      </w:pPr>
    </w:p>
    <w:p w14:paraId="3FD6BFC5" w14:textId="77777777" w:rsidR="006C7B73" w:rsidRDefault="00E508CA">
      <w:pPr>
        <w:pStyle w:val="Textoindependiente"/>
        <w:ind w:left="118" w:right="229" w:firstLine="288"/>
        <w:jc w:val="both"/>
      </w:pPr>
      <w:r>
        <w:t>Si el contribuyente invierte cantidades adicionales a las recuperadas, considerará a éstas como una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diferente.</w:t>
      </w:r>
    </w:p>
    <w:p w14:paraId="2C87BA64" w14:textId="77777777" w:rsidR="006C7B73" w:rsidRDefault="006C7B73">
      <w:pPr>
        <w:pStyle w:val="Textoindependiente"/>
        <w:spacing w:before="11"/>
        <w:rPr>
          <w:sz w:val="19"/>
        </w:rPr>
      </w:pPr>
    </w:p>
    <w:p w14:paraId="6E064F4A" w14:textId="77777777" w:rsidR="006C7B73" w:rsidRDefault="00E508CA">
      <w:pPr>
        <w:pStyle w:val="Textoindependiente"/>
        <w:ind w:left="118" w:right="216" w:firstLine="288"/>
        <w:jc w:val="both"/>
      </w:pPr>
      <w:r>
        <w:t>La reinversión a</w:t>
      </w:r>
      <w:r>
        <w:t xml:space="preserve"> que se refiere este precepto, deberá efectuarse dentro de los doce meses siguientes</w:t>
      </w:r>
      <w:r>
        <w:rPr>
          <w:spacing w:val="1"/>
        </w:rPr>
        <w:t xml:space="preserve"> </w:t>
      </w:r>
      <w:r>
        <w:t>contados a partir de que se obtenga la recuperación. En el caso de que las cantidades recuperadas no se</w:t>
      </w:r>
      <w:r>
        <w:rPr>
          <w:spacing w:val="-53"/>
        </w:rPr>
        <w:t xml:space="preserve"> </w:t>
      </w:r>
      <w:r>
        <w:t xml:space="preserve">reinviertan o no se utilicen para redimir pasivos, en dicho plazo, </w:t>
      </w:r>
      <w:r>
        <w:t>se acumularán a los demás ingresos</w:t>
      </w:r>
      <w:r>
        <w:rPr>
          <w:spacing w:val="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en el que</w:t>
      </w:r>
      <w:r>
        <w:rPr>
          <w:spacing w:val="2"/>
        </w:rPr>
        <w:t xml:space="preserve"> </w:t>
      </w:r>
      <w:r>
        <w:t>concluya</w:t>
      </w:r>
      <w:r>
        <w:rPr>
          <w:spacing w:val="1"/>
        </w:rPr>
        <w:t xml:space="preserve"> </w:t>
      </w:r>
      <w:r>
        <w:t>el plazo.</w:t>
      </w:r>
    </w:p>
    <w:p w14:paraId="031CB63C" w14:textId="77777777" w:rsidR="006C7B73" w:rsidRDefault="006C7B73">
      <w:pPr>
        <w:pStyle w:val="Textoindependiente"/>
        <w:spacing w:before="2"/>
      </w:pPr>
    </w:p>
    <w:p w14:paraId="7F87C215" w14:textId="77777777" w:rsidR="006C7B73" w:rsidRDefault="00E508CA">
      <w:pPr>
        <w:pStyle w:val="Textoindependiente"/>
        <w:ind w:left="118" w:right="229" w:firstLine="288"/>
        <w:jc w:val="both"/>
      </w:pPr>
      <w:r>
        <w:t>Los contribuyentes podrán solicitar autorización a las autoridades fiscales, para que el plazo señalado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prorrogar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otro periodo</w:t>
      </w:r>
      <w:r>
        <w:rPr>
          <w:spacing w:val="1"/>
        </w:rPr>
        <w:t xml:space="preserve"> </w:t>
      </w:r>
      <w:r>
        <w:t>igual.</w:t>
      </w:r>
    </w:p>
    <w:p w14:paraId="162D98DE" w14:textId="77777777" w:rsidR="006C7B73" w:rsidRDefault="006C7B73">
      <w:pPr>
        <w:pStyle w:val="Textoindependiente"/>
        <w:spacing w:before="10"/>
        <w:rPr>
          <w:sz w:val="19"/>
        </w:rPr>
      </w:pPr>
    </w:p>
    <w:p w14:paraId="6E4E4327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La cantidad recuperada no reinvertida en el plazo señalado en el quinto párrafo de es</w:t>
      </w:r>
      <w:r>
        <w:t>te artículo, se</w:t>
      </w:r>
      <w:r>
        <w:rPr>
          <w:spacing w:val="1"/>
        </w:rPr>
        <w:t xml:space="preserve"> </w:t>
      </w:r>
      <w:r>
        <w:t>ajustará multiplicándola por el factor de actualización correspondiente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recuperación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acumule.</w:t>
      </w:r>
    </w:p>
    <w:p w14:paraId="4B732C73" w14:textId="77777777" w:rsidR="006C7B73" w:rsidRDefault="006C7B73">
      <w:pPr>
        <w:pStyle w:val="Textoindependiente"/>
        <w:spacing w:before="10"/>
        <w:rPr>
          <w:sz w:val="19"/>
        </w:rPr>
      </w:pPr>
    </w:p>
    <w:p w14:paraId="1C7D063B" w14:textId="77777777" w:rsidR="006C7B73" w:rsidRDefault="00E508CA">
      <w:pPr>
        <w:pStyle w:val="Textoindependiente"/>
        <w:ind w:left="118" w:right="219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0364BFBB" w14:textId="77777777" w:rsidR="006C7B73" w:rsidRDefault="006C7B73">
      <w:pPr>
        <w:pStyle w:val="Textoindependiente"/>
      </w:pPr>
    </w:p>
    <w:p w14:paraId="4B1C288C" w14:textId="77777777" w:rsidR="006C7B73" w:rsidRDefault="00E508CA">
      <w:pPr>
        <w:pStyle w:val="Textoindependiente"/>
        <w:ind w:left="118" w:right="219" w:firstLine="288"/>
        <w:jc w:val="both"/>
      </w:pPr>
      <w:bookmarkStart w:id="39" w:name="Artículo_38"/>
      <w:bookmarkEnd w:id="39"/>
      <w:r>
        <w:rPr>
          <w:rFonts w:ascii="Arial" w:hAnsi="Arial"/>
          <w:b/>
        </w:rPr>
        <w:t>Ar</w:t>
      </w:r>
      <w:r>
        <w:rPr>
          <w:rFonts w:ascii="Arial" w:hAnsi="Arial"/>
          <w:b/>
        </w:rPr>
        <w:t xml:space="preserve">tículo 38. </w:t>
      </w:r>
      <w:r>
        <w:t>Tratándose de contratos de arrendamiento financiero, el arrendatario considerará como</w:t>
      </w:r>
      <w:r>
        <w:rPr>
          <w:spacing w:val="1"/>
        </w:rPr>
        <w:t xml:space="preserve"> </w:t>
      </w:r>
      <w:r>
        <w:t>monto original de la inversión, la cantidad que se hubiere pactado como valor del bien en el contrato</w:t>
      </w:r>
      <w:r>
        <w:rPr>
          <w:spacing w:val="1"/>
        </w:rPr>
        <w:t xml:space="preserve"> </w:t>
      </w:r>
      <w:r>
        <w:t>respectivo.</w:t>
      </w:r>
    </w:p>
    <w:p w14:paraId="124C64DE" w14:textId="77777777" w:rsidR="006C7B73" w:rsidRDefault="006C7B73">
      <w:pPr>
        <w:pStyle w:val="Textoindependiente"/>
        <w:spacing w:before="1"/>
      </w:pPr>
    </w:p>
    <w:p w14:paraId="17C6629B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Cuando en los contratos de arrendamiento fin</w:t>
      </w:r>
      <w:r>
        <w:t>anciero se haga uso de alguna de sus opciones, para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relacionadas con dichos</w:t>
      </w:r>
      <w:r>
        <w:rPr>
          <w:spacing w:val="-1"/>
        </w:rPr>
        <w:t xml:space="preserve"> </w:t>
      </w:r>
      <w:r>
        <w:t>contratos</w:t>
      </w:r>
      <w:r>
        <w:rPr>
          <w:spacing w:val="-1"/>
        </w:rPr>
        <w:t xml:space="preserve"> </w:t>
      </w:r>
      <w:r>
        <w:t>se observará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0C19280" w14:textId="77777777" w:rsidR="006C7B73" w:rsidRDefault="006C7B73">
      <w:pPr>
        <w:pStyle w:val="Textoindependiente"/>
        <w:spacing w:before="7"/>
        <w:rPr>
          <w:sz w:val="19"/>
        </w:rPr>
      </w:pPr>
    </w:p>
    <w:p w14:paraId="0D1E0934" w14:textId="77777777" w:rsidR="006C7B73" w:rsidRDefault="00E508CA">
      <w:pPr>
        <w:pStyle w:val="Prrafodelista"/>
        <w:numPr>
          <w:ilvl w:val="0"/>
          <w:numId w:val="129"/>
        </w:numPr>
        <w:tabs>
          <w:tab w:val="left" w:pos="1126"/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Si se opta por transferir la propiedad del bien objeto del contrato mediante el pago de una</w:t>
      </w:r>
      <w:r>
        <w:rPr>
          <w:spacing w:val="1"/>
          <w:sz w:val="20"/>
        </w:rPr>
        <w:t xml:space="preserve"> </w:t>
      </w:r>
      <w:r>
        <w:rPr>
          <w:sz w:val="20"/>
        </w:rPr>
        <w:t>cantidad determinada, o bien, por prorrogar el contrato por un plazo cierto,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opción se considerará complemento del monto original de la inversión, </w:t>
      </w:r>
      <w:r>
        <w:rPr>
          <w:sz w:val="20"/>
        </w:rPr>
        <w:t>por lo que se deducirá</w:t>
      </w:r>
      <w:r>
        <w:rPr>
          <w:spacing w:val="1"/>
          <w:sz w:val="20"/>
        </w:rPr>
        <w:t xml:space="preserve"> </w:t>
      </w:r>
      <w:r>
        <w:rPr>
          <w:sz w:val="20"/>
        </w:rPr>
        <w:t>en el por ciento que resulte de dividir el importe de la opción entre el número de años que</w:t>
      </w:r>
      <w:r>
        <w:rPr>
          <w:spacing w:val="1"/>
          <w:sz w:val="20"/>
        </w:rPr>
        <w:t xml:space="preserve"> </w:t>
      </w:r>
      <w:r>
        <w:rPr>
          <w:sz w:val="20"/>
        </w:rPr>
        <w:t>falten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terminar de</w:t>
      </w:r>
      <w:r>
        <w:rPr>
          <w:spacing w:val="1"/>
          <w:sz w:val="20"/>
        </w:rPr>
        <w:t xml:space="preserve"> </w:t>
      </w:r>
      <w:r>
        <w:rPr>
          <w:sz w:val="20"/>
        </w:rPr>
        <w:t>deducir 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inversión.</w:t>
      </w:r>
    </w:p>
    <w:p w14:paraId="5453B50E" w14:textId="77777777" w:rsidR="006C7B73" w:rsidRDefault="006C7B73">
      <w:pPr>
        <w:pStyle w:val="Textoindependiente"/>
      </w:pPr>
    </w:p>
    <w:p w14:paraId="2A55B786" w14:textId="77777777" w:rsidR="006C7B73" w:rsidRDefault="00E508CA">
      <w:pPr>
        <w:pStyle w:val="Prrafodelista"/>
        <w:numPr>
          <w:ilvl w:val="0"/>
          <w:numId w:val="129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 xml:space="preserve">Si se obtiene participación por la enajenación de los bienes a terceros, </w:t>
      </w:r>
      <w:r>
        <w:rPr>
          <w:sz w:val="20"/>
        </w:rPr>
        <w:t>deberá 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como deducible la diferencia entre los pagos efectuados</w:t>
      </w:r>
      <w:r>
        <w:rPr>
          <w:spacing w:val="1"/>
          <w:sz w:val="20"/>
        </w:rPr>
        <w:t xml:space="preserve"> </w:t>
      </w:r>
      <w:r>
        <w:rPr>
          <w:sz w:val="20"/>
        </w:rPr>
        <w:t>y las cantidades</w:t>
      </w:r>
      <w:r>
        <w:rPr>
          <w:spacing w:val="55"/>
          <w:sz w:val="20"/>
        </w:rPr>
        <w:t xml:space="preserve"> </w:t>
      </w:r>
      <w:r>
        <w:rPr>
          <w:sz w:val="20"/>
        </w:rPr>
        <w:t>ya deducidas,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ingreso</w:t>
      </w:r>
      <w:r>
        <w:rPr>
          <w:spacing w:val="-1"/>
          <w:sz w:val="20"/>
        </w:rPr>
        <w:t xml:space="preserve"> </w:t>
      </w:r>
      <w:r>
        <w:rPr>
          <w:sz w:val="20"/>
        </w:rPr>
        <w:t>obtenido por la 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en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terceros.</w:t>
      </w:r>
    </w:p>
    <w:p w14:paraId="356E5690" w14:textId="77777777" w:rsidR="006C7B73" w:rsidRDefault="006C7B73">
      <w:pPr>
        <w:pStyle w:val="Textoindependiente"/>
        <w:spacing w:before="4"/>
        <w:rPr>
          <w:sz w:val="19"/>
        </w:rPr>
      </w:pPr>
    </w:p>
    <w:p w14:paraId="64FBA5B5" w14:textId="77777777" w:rsidR="006C7B73" w:rsidRDefault="00E508CA">
      <w:pPr>
        <w:pStyle w:val="Ttulo1"/>
        <w:spacing w:before="1" w:line="252" w:lineRule="exact"/>
      </w:pPr>
      <w:r>
        <w:t>SECCIÓN</w:t>
      </w:r>
      <w:r>
        <w:rPr>
          <w:spacing w:val="-2"/>
        </w:rPr>
        <w:t xml:space="preserve"> </w:t>
      </w:r>
      <w:r>
        <w:t>III</w:t>
      </w:r>
    </w:p>
    <w:p w14:paraId="2510F0F7" w14:textId="77777777" w:rsidR="006C7B73" w:rsidRDefault="00E508CA">
      <w:pPr>
        <w:spacing w:line="252" w:lineRule="exact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COSTO 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 VENDIDO</w:t>
      </w:r>
    </w:p>
    <w:p w14:paraId="15F8EFE7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A181EED" w14:textId="77777777" w:rsidR="006C7B73" w:rsidRDefault="00E508CA">
      <w:pPr>
        <w:pStyle w:val="Textoindependiente"/>
        <w:spacing w:line="242" w:lineRule="auto"/>
        <w:ind w:left="118" w:right="217" w:firstLine="288"/>
        <w:jc w:val="both"/>
      </w:pPr>
      <w:bookmarkStart w:id="40" w:name="Artículo_39"/>
      <w:bookmarkEnd w:id="40"/>
      <w:r>
        <w:rPr>
          <w:rFonts w:ascii="Arial" w:hAnsi="Arial"/>
          <w:b/>
        </w:rPr>
        <w:t xml:space="preserve">Artículo 39. </w:t>
      </w:r>
      <w:r>
        <w:t>El costo de las mercancías que se enajenen, así como el de las que integren el inventario</w:t>
      </w:r>
      <w:r>
        <w:rPr>
          <w:spacing w:val="-53"/>
        </w:rPr>
        <w:t xml:space="preserve"> </w:t>
      </w:r>
      <w:r>
        <w:t>final</w:t>
      </w:r>
      <w:r>
        <w:rPr>
          <w:spacing w:val="30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ejercicio,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determinará</w:t>
      </w:r>
      <w:r>
        <w:rPr>
          <w:spacing w:val="32"/>
        </w:rPr>
        <w:t xml:space="preserve"> </w:t>
      </w:r>
      <w:r>
        <w:t>conforme</w:t>
      </w:r>
      <w:r>
        <w:rPr>
          <w:spacing w:val="32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sistema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costeo</w:t>
      </w:r>
      <w:r>
        <w:rPr>
          <w:spacing w:val="31"/>
        </w:rPr>
        <w:t xml:space="preserve"> </w:t>
      </w:r>
      <w:r>
        <w:t>absorbente</w:t>
      </w:r>
      <w:r>
        <w:rPr>
          <w:spacing w:val="32"/>
        </w:rPr>
        <w:t xml:space="preserve"> </w:t>
      </w:r>
      <w:r>
        <w:t>sobre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base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costos</w:t>
      </w:r>
    </w:p>
    <w:p w14:paraId="5A6731CE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3EE7F28" w14:textId="77777777" w:rsidR="006C7B73" w:rsidRDefault="006C7B73">
      <w:pPr>
        <w:pStyle w:val="Textoindependiente"/>
        <w:spacing w:before="10"/>
        <w:rPr>
          <w:sz w:val="27"/>
        </w:rPr>
      </w:pPr>
    </w:p>
    <w:p w14:paraId="2F90FAC6" w14:textId="77777777" w:rsidR="006C7B73" w:rsidRDefault="00E508CA">
      <w:pPr>
        <w:pStyle w:val="Textoindependiente"/>
        <w:spacing w:before="93"/>
        <w:ind w:left="118" w:right="207"/>
      </w:pPr>
      <w:r>
        <w:t>históricos o predeterminados. En todo caso, el costo se deducirá en el ejercicio en el que se acumulen los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deriven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enajenación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 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7F13E37" w14:textId="77777777" w:rsidR="006C7B73" w:rsidRDefault="006C7B73">
      <w:pPr>
        <w:pStyle w:val="Textoindependiente"/>
        <w:spacing w:before="10"/>
        <w:rPr>
          <w:sz w:val="19"/>
        </w:rPr>
      </w:pPr>
    </w:p>
    <w:p w14:paraId="2CECBE57" w14:textId="77777777" w:rsidR="006C7B73" w:rsidRDefault="00E508CA">
      <w:pPr>
        <w:pStyle w:val="Textoindependiente"/>
        <w:ind w:left="118" w:right="21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enajenación de mercancías,</w:t>
      </w:r>
      <w:r>
        <w:rPr>
          <w:spacing w:val="-1"/>
        </w:rPr>
        <w:t xml:space="preserve"> </w:t>
      </w:r>
      <w:r>
        <w:t>considerarán únicamente</w:t>
      </w:r>
      <w:r>
        <w:rPr>
          <w:spacing w:val="-1"/>
        </w:rPr>
        <w:t xml:space="preserve"> </w:t>
      </w:r>
      <w:r>
        <w:t>dentro del</w:t>
      </w:r>
      <w:r>
        <w:rPr>
          <w:spacing w:val="-2"/>
        </w:rPr>
        <w:t xml:space="preserve"> </w:t>
      </w:r>
      <w:r>
        <w:t>costo lo</w:t>
      </w:r>
      <w:r>
        <w:rPr>
          <w:spacing w:val="-1"/>
        </w:rPr>
        <w:t xml:space="preserve"> </w:t>
      </w:r>
      <w:r>
        <w:t>siguiente:</w:t>
      </w:r>
    </w:p>
    <w:p w14:paraId="114EDAD6" w14:textId="77777777" w:rsidR="006C7B73" w:rsidRDefault="006C7B73">
      <w:pPr>
        <w:pStyle w:val="Textoindependiente"/>
        <w:spacing w:before="10"/>
        <w:rPr>
          <w:sz w:val="19"/>
        </w:rPr>
      </w:pPr>
    </w:p>
    <w:p w14:paraId="192E054F" w14:textId="77777777" w:rsidR="006C7B73" w:rsidRDefault="00E508CA">
      <w:pPr>
        <w:pStyle w:val="Prrafodelista"/>
        <w:numPr>
          <w:ilvl w:val="0"/>
          <w:numId w:val="128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El importe de las adquisiciones de mercancías, disminuidas con el monto de las devoluciones,</w:t>
      </w:r>
      <w:r>
        <w:rPr>
          <w:spacing w:val="-53"/>
          <w:sz w:val="20"/>
        </w:rPr>
        <w:t xml:space="preserve"> </w:t>
      </w:r>
      <w:r>
        <w:rPr>
          <w:sz w:val="20"/>
        </w:rPr>
        <w:t>descuentos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bonificaciones,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mismas,</w:t>
      </w:r>
      <w:r>
        <w:rPr>
          <w:spacing w:val="-1"/>
          <w:sz w:val="20"/>
        </w:rPr>
        <w:t xml:space="preserve"> </w:t>
      </w:r>
      <w:r>
        <w:rPr>
          <w:sz w:val="20"/>
        </w:rPr>
        <w:t>efe</w:t>
      </w:r>
      <w:r>
        <w:rPr>
          <w:sz w:val="20"/>
        </w:rPr>
        <w:t>ctuados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158E58B5" w14:textId="77777777" w:rsidR="006C7B73" w:rsidRDefault="006C7B73">
      <w:pPr>
        <w:pStyle w:val="Textoindependiente"/>
        <w:spacing w:before="5"/>
        <w:rPr>
          <w:sz w:val="19"/>
        </w:rPr>
      </w:pPr>
    </w:p>
    <w:p w14:paraId="10EDC34A" w14:textId="77777777" w:rsidR="006C7B73" w:rsidRDefault="00E508CA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incurridos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dejar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enajenadas.</w:t>
      </w:r>
    </w:p>
    <w:p w14:paraId="0C69B5D1" w14:textId="77777777" w:rsidR="006C7B73" w:rsidRDefault="006C7B73">
      <w:pPr>
        <w:pStyle w:val="Textoindependiente"/>
        <w:spacing w:before="3"/>
      </w:pPr>
    </w:p>
    <w:p w14:paraId="4E70D4CA" w14:textId="77777777" w:rsidR="006C7B73" w:rsidRDefault="00E508CA">
      <w:pPr>
        <w:pStyle w:val="Textoindependiente"/>
        <w:spacing w:before="1"/>
        <w:ind w:left="118" w:right="229" w:firstLine="288"/>
        <w:jc w:val="both"/>
      </w:pPr>
      <w:r>
        <w:t>Los contribuyentes que realicen actividades distintas de las señaladas en el segundo párrafo de este</w:t>
      </w:r>
      <w:r>
        <w:rPr>
          <w:spacing w:val="1"/>
        </w:rPr>
        <w:t xml:space="preserve"> </w:t>
      </w:r>
      <w:r>
        <w:t>artículo, considerarán</w:t>
      </w:r>
      <w:r>
        <w:rPr>
          <w:spacing w:val="1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59A01642" w14:textId="77777777" w:rsidR="006C7B73" w:rsidRDefault="006C7B73">
      <w:pPr>
        <w:pStyle w:val="Textoindependiente"/>
        <w:spacing w:before="8"/>
        <w:rPr>
          <w:sz w:val="19"/>
        </w:rPr>
      </w:pPr>
    </w:p>
    <w:p w14:paraId="6D82C9C0" w14:textId="77777777" w:rsidR="006C7B73" w:rsidRDefault="00E508CA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Las adquisiciones de materias primas, productos semiterminados o productos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disminuidas con las devoluciones, descuentos y bonificaciones, sobre los mismos, efectuados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</w:t>
      </w:r>
      <w:r>
        <w:rPr>
          <w:sz w:val="20"/>
        </w:rPr>
        <w:t>icio.</w:t>
      </w:r>
    </w:p>
    <w:p w14:paraId="4D82BA8B" w14:textId="77777777" w:rsidR="006C7B73" w:rsidRDefault="006C7B73">
      <w:pPr>
        <w:pStyle w:val="Textoindependiente"/>
        <w:spacing w:before="6"/>
        <w:rPr>
          <w:sz w:val="19"/>
        </w:rPr>
      </w:pPr>
    </w:p>
    <w:p w14:paraId="2B3B40A3" w14:textId="77777777" w:rsidR="006C7B73" w:rsidRDefault="00E508CA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 remuneraciones por la prestación de servicios personales subordinados,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servicios.</w:t>
      </w:r>
    </w:p>
    <w:p w14:paraId="1B2B7466" w14:textId="77777777" w:rsidR="006C7B73" w:rsidRDefault="006C7B73">
      <w:pPr>
        <w:pStyle w:val="Textoindependiente"/>
        <w:spacing w:before="6"/>
        <w:rPr>
          <w:sz w:val="19"/>
        </w:rPr>
      </w:pPr>
    </w:p>
    <w:p w14:paraId="6D1D35F5" w14:textId="77777777" w:rsidR="006C7B73" w:rsidRDefault="00E508CA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gastos netos de descuentos, bonificaciones o devoluciones, directamente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servicios.</w:t>
      </w:r>
    </w:p>
    <w:p w14:paraId="14ABEE18" w14:textId="77777777" w:rsidR="006C7B73" w:rsidRDefault="006C7B73">
      <w:pPr>
        <w:pStyle w:val="Textoindependiente"/>
        <w:spacing w:before="8"/>
        <w:rPr>
          <w:sz w:val="19"/>
        </w:rPr>
      </w:pPr>
    </w:p>
    <w:p w14:paraId="22D9CC63" w14:textId="77777777" w:rsidR="006C7B73" w:rsidRDefault="00E508CA">
      <w:pPr>
        <w:pStyle w:val="Prrafodelista"/>
        <w:numPr>
          <w:ilvl w:val="0"/>
          <w:numId w:val="12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deducción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2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53"/>
          <w:sz w:val="20"/>
        </w:rPr>
        <w:t xml:space="preserve"> </w:t>
      </w:r>
      <w:r>
        <w:rPr>
          <w:sz w:val="20"/>
        </w:rPr>
        <w:t>o la prestación de servicios, calculada conforme a la Sección II, del Capítulo II, del Título II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882B840" w14:textId="77777777" w:rsidR="006C7B73" w:rsidRDefault="006C7B73">
      <w:pPr>
        <w:pStyle w:val="Textoindependiente"/>
        <w:spacing w:before="2"/>
      </w:pPr>
    </w:p>
    <w:p w14:paraId="69E33142" w14:textId="77777777" w:rsidR="006C7B73" w:rsidRDefault="00E508CA">
      <w:pPr>
        <w:pStyle w:val="Textoindependiente"/>
        <w:ind w:left="118" w:right="222" w:firstLine="288"/>
        <w:jc w:val="both"/>
      </w:pPr>
      <w:r>
        <w:t>Cuando los conceptos a que se refieren los incisos del párrafo anterior guarden una relación indirecta</w:t>
      </w:r>
      <w:r>
        <w:rPr>
          <w:spacing w:val="1"/>
        </w:rPr>
        <w:t xml:space="preserve"> </w:t>
      </w:r>
      <w:r>
        <w:t>con la producción, los mismos formarán par</w:t>
      </w:r>
      <w:r>
        <w:t>te del costo en proporción a la importancia que tengan en</w:t>
      </w:r>
      <w:r>
        <w:rPr>
          <w:spacing w:val="1"/>
        </w:rPr>
        <w:t xml:space="preserve"> </w:t>
      </w:r>
      <w:r>
        <w:t>dicha producción.</w:t>
      </w:r>
    </w:p>
    <w:p w14:paraId="4BE5B227" w14:textId="77777777" w:rsidR="006C7B73" w:rsidRDefault="006C7B73">
      <w:pPr>
        <w:pStyle w:val="Textoindependiente"/>
        <w:spacing w:before="11"/>
        <w:rPr>
          <w:sz w:val="19"/>
        </w:rPr>
      </w:pPr>
    </w:p>
    <w:p w14:paraId="45F061B4" w14:textId="77777777" w:rsidR="006C7B73" w:rsidRDefault="00E508CA">
      <w:pPr>
        <w:pStyle w:val="Textoindependiente"/>
        <w:ind w:left="118" w:right="221" w:firstLine="288"/>
        <w:jc w:val="both"/>
      </w:pPr>
      <w:r>
        <w:t>Para determinar el costo del ejercicio, se excluirá el correspondiente a la mercancía no enajenada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proceso,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31E10092" w14:textId="77777777" w:rsidR="006C7B73" w:rsidRDefault="006C7B73">
      <w:pPr>
        <w:pStyle w:val="Textoindependiente"/>
        <w:spacing w:before="1"/>
      </w:pPr>
    </w:p>
    <w:p w14:paraId="1FDFB423" w14:textId="77777777" w:rsidR="006C7B73" w:rsidRDefault="00E508CA">
      <w:pPr>
        <w:pStyle w:val="Textoindependiente"/>
        <w:ind w:left="118" w:right="224" w:firstLine="288"/>
        <w:jc w:val="both"/>
      </w:pPr>
      <w:r>
        <w:t>Los residentes en el extranjero con establecimiento permanente en el país, determinarán el costo de</w:t>
      </w:r>
      <w:r>
        <w:rPr>
          <w:spacing w:val="1"/>
        </w:rPr>
        <w:t xml:space="preserve"> </w:t>
      </w:r>
      <w:r>
        <w:t>las mercancías conforme a lo establecido en esta Ley. Tratándose del costo de las mercancías que</w:t>
      </w:r>
      <w:r>
        <w:rPr>
          <w:spacing w:val="1"/>
        </w:rPr>
        <w:t xml:space="preserve"> </w:t>
      </w:r>
      <w:r>
        <w:t>reciban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oficina</w:t>
      </w:r>
      <w:r>
        <w:rPr>
          <w:spacing w:val="6"/>
        </w:rPr>
        <w:t xml:space="preserve"> </w:t>
      </w:r>
      <w:r>
        <w:t>central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otro</w:t>
      </w:r>
      <w:r>
        <w:rPr>
          <w:spacing w:val="6"/>
        </w:rPr>
        <w:t xml:space="preserve"> </w:t>
      </w:r>
      <w:r>
        <w:t>establecimiento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contribuyente</w:t>
      </w:r>
      <w:r>
        <w:rPr>
          <w:spacing w:val="8"/>
        </w:rPr>
        <w:t xml:space="preserve"> </w:t>
      </w:r>
      <w:r>
        <w:t>ubicado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extranjero,</w:t>
      </w:r>
      <w:r>
        <w:rPr>
          <w:spacing w:val="6"/>
        </w:rPr>
        <w:t xml:space="preserve"> </w:t>
      </w:r>
      <w:r>
        <w:t>estarán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40E670C" w14:textId="77777777" w:rsidR="006C7B73" w:rsidRDefault="006C7B73">
      <w:pPr>
        <w:pStyle w:val="Textoindependiente"/>
      </w:pPr>
    </w:p>
    <w:p w14:paraId="17942A61" w14:textId="77777777" w:rsidR="006C7B73" w:rsidRDefault="00E508CA">
      <w:pPr>
        <w:pStyle w:val="Textoindependiente"/>
        <w:ind w:left="118" w:right="224" w:firstLine="288"/>
        <w:jc w:val="both"/>
      </w:pPr>
      <w:r>
        <w:t>Para determinar el costo de lo vendido de la mercancía, se deberá aplicar el mismo procedimiento en</w:t>
      </w:r>
      <w:r>
        <w:rPr>
          <w:spacing w:val="1"/>
        </w:rPr>
        <w:t xml:space="preserve"> </w:t>
      </w:r>
      <w:r>
        <w:t>cada ejercicio durante un p</w:t>
      </w:r>
      <w:r>
        <w:t>eriodo mínimo de cinco ejercicios y sólo podrá variarse cumpliendo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A2A77BF" w14:textId="77777777" w:rsidR="006C7B73" w:rsidRDefault="006C7B73">
      <w:pPr>
        <w:pStyle w:val="Textoindependiente"/>
      </w:pPr>
    </w:p>
    <w:p w14:paraId="3A40B02E" w14:textId="77777777" w:rsidR="006C7B73" w:rsidRDefault="00E508CA">
      <w:pPr>
        <w:pStyle w:val="Textoindependiente"/>
        <w:ind w:left="406"/>
      </w:pP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revaluación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inventarios 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vendido.</w:t>
      </w:r>
    </w:p>
    <w:p w14:paraId="5EB3ADB9" w14:textId="77777777" w:rsidR="006C7B73" w:rsidRDefault="006C7B73">
      <w:pPr>
        <w:pStyle w:val="Textoindependiente"/>
        <w:spacing w:before="10"/>
        <w:rPr>
          <w:sz w:val="19"/>
        </w:rPr>
      </w:pPr>
    </w:p>
    <w:p w14:paraId="2E1C8A52" w14:textId="77777777" w:rsidR="006C7B73" w:rsidRDefault="00E508CA">
      <w:pPr>
        <w:pStyle w:val="Textoindependiente"/>
        <w:ind w:left="118" w:right="218" w:firstLine="288"/>
        <w:jc w:val="both"/>
      </w:pPr>
      <w:bookmarkStart w:id="41" w:name="Artículo_40"/>
      <w:bookmarkEnd w:id="41"/>
      <w:r>
        <w:rPr>
          <w:rFonts w:ascii="Arial" w:hAnsi="Arial"/>
          <w:b/>
        </w:rPr>
        <w:t xml:space="preserve">Artículo 40. </w:t>
      </w:r>
      <w:r>
        <w:t>Los contribuyentes que celebren contratos de arrendamiento financiero</w:t>
      </w:r>
      <w:r>
        <w:rPr>
          <w:spacing w:val="1"/>
        </w:rPr>
        <w:t xml:space="preserve"> </w:t>
      </w:r>
      <w:r>
        <w:t>y opten por</w:t>
      </w:r>
      <w:r>
        <w:rPr>
          <w:spacing w:val="1"/>
        </w:rPr>
        <w:t xml:space="preserve"> </w:t>
      </w:r>
      <w:r>
        <w:t>acumular como ingreso del ejercicio, la parte del precio exigible durante el mismo, deberán deducir el</w:t>
      </w:r>
      <w:r>
        <w:rPr>
          <w:spacing w:val="1"/>
        </w:rPr>
        <w:t xml:space="preserve"> </w:t>
      </w:r>
      <w:r>
        <w:t>costo de lo vendido en la proporción que represente el ing</w:t>
      </w:r>
      <w:r>
        <w:t>reso percibido en dicho ejercicio, respecto del</w:t>
      </w:r>
      <w:r>
        <w:rPr>
          <w:spacing w:val="1"/>
        </w:rPr>
        <w:t xml:space="preserve"> </w:t>
      </w:r>
      <w:r>
        <w:t>total de los pagos pactados en el plazo inicial forzoso, en lugar de deducir el monto total del costo de lo</w:t>
      </w:r>
      <w:r>
        <w:rPr>
          <w:spacing w:val="1"/>
        </w:rPr>
        <w:t xml:space="preserve"> </w:t>
      </w:r>
      <w:r>
        <w:t>vendido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enajenen</w:t>
      </w:r>
      <w:r>
        <w:rPr>
          <w:spacing w:val="1"/>
        </w:rPr>
        <w:t xml:space="preserve"> </w:t>
      </w:r>
      <w:r>
        <w:t>las mercancías.</w:t>
      </w:r>
    </w:p>
    <w:p w14:paraId="17F325C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5FD5A1F" w14:textId="77777777" w:rsidR="006C7B73" w:rsidRDefault="006C7B73">
      <w:pPr>
        <w:pStyle w:val="Textoindependiente"/>
        <w:spacing w:before="8"/>
        <w:rPr>
          <w:sz w:val="27"/>
        </w:rPr>
      </w:pPr>
    </w:p>
    <w:p w14:paraId="437749C1" w14:textId="77777777" w:rsidR="006C7B73" w:rsidRDefault="00E508CA">
      <w:pPr>
        <w:pStyle w:val="Textoindependiente"/>
        <w:spacing w:before="92" w:line="242" w:lineRule="auto"/>
        <w:ind w:left="118" w:right="226" w:firstLine="288"/>
        <w:jc w:val="both"/>
      </w:pPr>
      <w:bookmarkStart w:id="42" w:name="Artículo_41"/>
      <w:bookmarkEnd w:id="4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41.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</w:t>
      </w:r>
      <w:r>
        <w:t>tes,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52553991" w14:textId="77777777" w:rsidR="006C7B73" w:rsidRDefault="006C7B73">
      <w:pPr>
        <w:pStyle w:val="Textoindependiente"/>
        <w:spacing w:before="6"/>
        <w:rPr>
          <w:sz w:val="19"/>
        </w:rPr>
      </w:pPr>
    </w:p>
    <w:p w14:paraId="2A8E6251" w14:textId="77777777" w:rsidR="006C7B73" w:rsidRDefault="00E508CA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entradas</w:t>
      </w:r>
      <w:r>
        <w:rPr>
          <w:spacing w:val="-3"/>
          <w:sz w:val="20"/>
        </w:rPr>
        <w:t xml:space="preserve"> </w:t>
      </w: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salidas</w:t>
      </w:r>
      <w:r>
        <w:rPr>
          <w:spacing w:val="-3"/>
          <w:sz w:val="20"/>
        </w:rPr>
        <w:t xml:space="preserve"> </w:t>
      </w:r>
      <w:r>
        <w:rPr>
          <w:sz w:val="20"/>
        </w:rPr>
        <w:t>(PEPS).</w:t>
      </w:r>
    </w:p>
    <w:p w14:paraId="335E93D2" w14:textId="77777777" w:rsidR="006C7B73" w:rsidRDefault="006C7B73">
      <w:pPr>
        <w:pStyle w:val="Textoindependiente"/>
        <w:spacing w:before="1"/>
      </w:pPr>
    </w:p>
    <w:p w14:paraId="4E59A353" w14:textId="77777777" w:rsidR="006C7B73" w:rsidRDefault="00E508CA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identificado.</w:t>
      </w:r>
    </w:p>
    <w:p w14:paraId="5FDB7E4B" w14:textId="77777777" w:rsidR="006C7B73" w:rsidRDefault="006C7B73">
      <w:pPr>
        <w:pStyle w:val="Textoindependiente"/>
        <w:spacing w:before="1"/>
      </w:pPr>
    </w:p>
    <w:p w14:paraId="0288E69B" w14:textId="77777777" w:rsidR="006C7B73" w:rsidRDefault="00E508CA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3"/>
          <w:sz w:val="20"/>
        </w:rPr>
        <w:t xml:space="preserve"> </w:t>
      </w:r>
      <w:r>
        <w:rPr>
          <w:sz w:val="20"/>
        </w:rPr>
        <w:t>promedio.</w:t>
      </w:r>
    </w:p>
    <w:p w14:paraId="5903763D" w14:textId="77777777" w:rsidR="006C7B73" w:rsidRDefault="006C7B73">
      <w:pPr>
        <w:pStyle w:val="Textoindependiente"/>
        <w:spacing w:before="10"/>
        <w:rPr>
          <w:sz w:val="19"/>
        </w:rPr>
      </w:pPr>
    </w:p>
    <w:p w14:paraId="74DBE943" w14:textId="77777777" w:rsidR="006C7B73" w:rsidRDefault="00E508CA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Detallista.</w:t>
      </w:r>
    </w:p>
    <w:p w14:paraId="33909DC9" w14:textId="77777777" w:rsidR="006C7B73" w:rsidRDefault="006C7B73">
      <w:pPr>
        <w:pStyle w:val="Textoindependiente"/>
        <w:spacing w:before="3"/>
      </w:pPr>
    </w:p>
    <w:p w14:paraId="4E01F7F8" w14:textId="77777777" w:rsidR="006C7B73" w:rsidRDefault="00E508CA">
      <w:pPr>
        <w:pStyle w:val="Textoindependiente"/>
        <w:ind w:left="118" w:right="217" w:firstLine="288"/>
        <w:jc w:val="both"/>
      </w:pPr>
      <w:r>
        <w:t>Cuando se opte por utilizar el método a que se refiere la fracción I de este</w:t>
      </w:r>
      <w:r>
        <w:rPr>
          <w:spacing w:val="1"/>
        </w:rPr>
        <w:t xml:space="preserve"> </w:t>
      </w:r>
      <w:r>
        <w:t>artículo, se</w:t>
      </w:r>
      <w:r>
        <w:rPr>
          <w:spacing w:val="55"/>
        </w:rPr>
        <w:t xml:space="preserve"> </w:t>
      </w:r>
      <w:r>
        <w:t>deberá llevar</w:t>
      </w:r>
      <w:r>
        <w:rPr>
          <w:spacing w:val="1"/>
        </w:rPr>
        <w:t xml:space="preserve"> </w:t>
      </w:r>
      <w:r>
        <w:t>por cada tipo de mercancías de manera individual, sin que se pueda llevar en forma monetaria. En los</w:t>
      </w:r>
      <w:r>
        <w:rPr>
          <w:spacing w:val="1"/>
        </w:rPr>
        <w:t xml:space="preserve"> </w:t>
      </w:r>
      <w:r>
        <w:t>términos que establezca el Reglamento de esta Ley s</w:t>
      </w:r>
      <w:r>
        <w:t>e podrán establecer facilidades para no identificar</w:t>
      </w:r>
      <w:r>
        <w:rPr>
          <w:spacing w:val="1"/>
        </w:rPr>
        <w:t xml:space="preserve"> </w:t>
      </w:r>
      <w:r>
        <w:t>los porcentajes de deducción del costo respecto de las compras por cada tipo de mercancías de manera</w:t>
      </w:r>
      <w:r>
        <w:rPr>
          <w:spacing w:val="1"/>
        </w:rPr>
        <w:t xml:space="preserve"> </w:t>
      </w:r>
      <w:r>
        <w:t>individual.</w:t>
      </w:r>
    </w:p>
    <w:p w14:paraId="3C92B7AA" w14:textId="77777777" w:rsidR="006C7B73" w:rsidRDefault="006C7B73">
      <w:pPr>
        <w:pStyle w:val="Textoindependiente"/>
        <w:spacing w:before="1"/>
      </w:pPr>
    </w:p>
    <w:p w14:paraId="639CD50A" w14:textId="77777777" w:rsidR="006C7B73" w:rsidRDefault="00E508CA">
      <w:pPr>
        <w:pStyle w:val="Textoindependiente"/>
        <w:ind w:left="118" w:right="222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 enajenen mercancías que se puedan identificar por número de serie</w:t>
      </w:r>
      <w:r>
        <w:rPr>
          <w:spacing w:val="55"/>
        </w:rPr>
        <w:t xml:space="preserve"> </w:t>
      </w:r>
      <w:r>
        <w:t>y su</w:t>
      </w:r>
      <w:r>
        <w:rPr>
          <w:spacing w:val="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exceda de</w:t>
      </w:r>
      <w:r>
        <w:rPr>
          <w:spacing w:val="-1"/>
        </w:rPr>
        <w:t xml:space="preserve"> </w:t>
      </w:r>
      <w:r>
        <w:t>$50,000.00,</w:t>
      </w:r>
      <w:r>
        <w:rPr>
          <w:spacing w:val="-2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emplear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identificado.</w:t>
      </w:r>
    </w:p>
    <w:p w14:paraId="12A5CA23" w14:textId="77777777" w:rsidR="006C7B73" w:rsidRDefault="006C7B73">
      <w:pPr>
        <w:pStyle w:val="Textoindependiente"/>
        <w:spacing w:before="10"/>
        <w:rPr>
          <w:sz w:val="19"/>
        </w:rPr>
      </w:pPr>
    </w:p>
    <w:p w14:paraId="7D484A99" w14:textId="77777777" w:rsidR="006C7B73" w:rsidRDefault="00E508CA">
      <w:pPr>
        <w:pStyle w:val="Textoindependiente"/>
        <w:ind w:left="118" w:right="217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emplear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detallista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valuar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inventarios al precio de venta disminuido con el margen de utilidad bruta que tengan en el ejercicio</w:t>
      </w:r>
      <w:r>
        <w:rPr>
          <w:spacing w:val="1"/>
        </w:rPr>
        <w:t xml:space="preserve"> </w:t>
      </w:r>
      <w:r>
        <w:t>conforme al procedimiento que se establezca en el Reglamento de esta Ley. La opción a que se refiere</w:t>
      </w:r>
      <w:r>
        <w:rPr>
          <w:spacing w:val="1"/>
        </w:rPr>
        <w:t xml:space="preserve"> </w:t>
      </w:r>
      <w:r>
        <w:t xml:space="preserve">este párrafo no libera a los contribuyentes de la </w:t>
      </w:r>
      <w:r>
        <w:t>obligación de llevar el sistema de control de inventarios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962BE06" w14:textId="77777777" w:rsidR="006C7B73" w:rsidRDefault="006C7B73">
      <w:pPr>
        <w:pStyle w:val="Textoindependiente"/>
      </w:pPr>
    </w:p>
    <w:p w14:paraId="3C20E27E" w14:textId="77777777" w:rsidR="006C7B73" w:rsidRDefault="00E508CA">
      <w:pPr>
        <w:pStyle w:val="Textoindependiente"/>
        <w:ind w:left="118" w:right="217" w:firstLine="288"/>
        <w:jc w:val="both"/>
      </w:pPr>
      <w:r>
        <w:t>Una vez elegido el método en los términos de este artículo, se deberá utilizar el mismo durante un</w:t>
      </w:r>
      <w:r>
        <w:rPr>
          <w:spacing w:val="1"/>
        </w:rPr>
        <w:t xml:space="preserve"> </w:t>
      </w:r>
      <w:r>
        <w:t xml:space="preserve">periodo mínimo de cinco ejercicios. </w:t>
      </w:r>
      <w:r>
        <w:t>Cuando los contribuyentes para efectos contables utilicen un método</w:t>
      </w:r>
      <w:r>
        <w:rPr>
          <w:spacing w:val="1"/>
        </w:rPr>
        <w:t xml:space="preserve"> </w:t>
      </w:r>
      <w:r>
        <w:t>distinto a los señalados en este artículo, podrán seguir utilizándolo para valuar sus inventarios para</w:t>
      </w:r>
      <w:r>
        <w:rPr>
          <w:spacing w:val="1"/>
        </w:rPr>
        <w:t xml:space="preserve"> </w:t>
      </w:r>
      <w:r>
        <w:t>efectos contables, siempre que lleven un registro de la diferencia del costo de las m</w:t>
      </w:r>
      <w:r>
        <w:t>ercancías que exista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método 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 el 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contables</w:t>
      </w:r>
      <w:r>
        <w:rPr>
          <w:spacing w:val="1"/>
        </w:rPr>
        <w:t xml:space="preserve"> </w:t>
      </w:r>
      <w:r>
        <w:t>y el método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 que utilice en los términos de este artículo. La cantidad que se determine en los términos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acumulable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deducible.</w:t>
      </w:r>
    </w:p>
    <w:p w14:paraId="549DCE58" w14:textId="77777777" w:rsidR="006C7B73" w:rsidRDefault="006C7B73">
      <w:pPr>
        <w:pStyle w:val="Textoindependiente"/>
        <w:spacing w:before="1"/>
      </w:pPr>
    </w:p>
    <w:p w14:paraId="4501E640" w14:textId="77777777" w:rsidR="006C7B73" w:rsidRDefault="00E508CA">
      <w:pPr>
        <w:pStyle w:val="Textoindependiente"/>
        <w:spacing w:before="1"/>
        <w:ind w:left="118" w:right="228" w:firstLine="288"/>
        <w:jc w:val="both"/>
      </w:pPr>
      <w:r>
        <w:t>Cuando con motivo de un cambio en el método de valuación de inventarios se genere una deducción,</w:t>
      </w:r>
      <w:r>
        <w:rPr>
          <w:spacing w:val="1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disminuir 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proporcional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cinco</w:t>
      </w:r>
      <w:r>
        <w:rPr>
          <w:spacing w:val="-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siguientes.</w:t>
      </w:r>
    </w:p>
    <w:p w14:paraId="74EB0EBF" w14:textId="77777777" w:rsidR="006C7B73" w:rsidRDefault="006C7B73">
      <w:pPr>
        <w:pStyle w:val="Textoindependiente"/>
        <w:spacing w:before="7"/>
        <w:rPr>
          <w:sz w:val="19"/>
        </w:rPr>
      </w:pPr>
    </w:p>
    <w:p w14:paraId="78A1ABFF" w14:textId="77777777" w:rsidR="006C7B73" w:rsidRDefault="00E508CA">
      <w:pPr>
        <w:pStyle w:val="Textoindependiente"/>
        <w:spacing w:before="1" w:line="242" w:lineRule="auto"/>
        <w:ind w:left="118" w:right="214" w:firstLine="288"/>
        <w:jc w:val="both"/>
      </w:pPr>
      <w:bookmarkStart w:id="43" w:name="Artículo_42"/>
      <w:bookmarkEnd w:id="43"/>
      <w:r>
        <w:rPr>
          <w:rFonts w:ascii="Arial" w:hAnsi="Arial"/>
          <w:b/>
        </w:rPr>
        <w:t xml:space="preserve">Artículo 42. </w:t>
      </w:r>
      <w:r>
        <w:t>Cuando el costo de las mercancías, sea superior al precio de mercado o de reposición,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considerarse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 corresponda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 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D504427" w14:textId="77777777" w:rsidR="006C7B73" w:rsidRDefault="006C7B73">
      <w:pPr>
        <w:pStyle w:val="Textoindependiente"/>
        <w:spacing w:before="8"/>
        <w:rPr>
          <w:sz w:val="19"/>
        </w:rPr>
      </w:pPr>
    </w:p>
    <w:p w14:paraId="3B538960" w14:textId="77777777" w:rsidR="006C7B73" w:rsidRDefault="00E508CA">
      <w:pPr>
        <w:pStyle w:val="Prrafodelista"/>
        <w:numPr>
          <w:ilvl w:val="0"/>
          <w:numId w:val="125"/>
        </w:numPr>
        <w:tabs>
          <w:tab w:val="left" w:pos="1126"/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éste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realización ni sea</w:t>
      </w:r>
      <w:r>
        <w:rPr>
          <w:spacing w:val="1"/>
          <w:sz w:val="20"/>
        </w:rPr>
        <w:t xml:space="preserve"> </w:t>
      </w:r>
      <w:r>
        <w:rPr>
          <w:sz w:val="20"/>
        </w:rPr>
        <w:t>inferior al neto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realización.</w:t>
      </w:r>
    </w:p>
    <w:p w14:paraId="0EC9EF6F" w14:textId="77777777" w:rsidR="006C7B73" w:rsidRDefault="006C7B73">
      <w:pPr>
        <w:pStyle w:val="Textoindependiente"/>
        <w:spacing w:before="6"/>
        <w:rPr>
          <w:sz w:val="19"/>
        </w:rPr>
      </w:pPr>
    </w:p>
    <w:p w14:paraId="73F33AB4" w14:textId="77777777" w:rsidR="006C7B73" w:rsidRDefault="00E508CA">
      <w:pPr>
        <w:pStyle w:val="Prrafodelista"/>
        <w:numPr>
          <w:ilvl w:val="0"/>
          <w:numId w:val="125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El de realización, que es el precio normal de enajenación menos los gastos directos 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inferior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5520133C" w14:textId="77777777" w:rsidR="006C7B73" w:rsidRDefault="006C7B73">
      <w:pPr>
        <w:pStyle w:val="Textoindependiente"/>
        <w:spacing w:before="8"/>
        <w:rPr>
          <w:sz w:val="19"/>
        </w:rPr>
      </w:pPr>
    </w:p>
    <w:p w14:paraId="4A8ECAC6" w14:textId="77777777" w:rsidR="006C7B73" w:rsidRDefault="00E508CA">
      <w:pPr>
        <w:pStyle w:val="Prrafodelista"/>
        <w:numPr>
          <w:ilvl w:val="0"/>
          <w:numId w:val="125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neto de realización, que es</w:t>
      </w:r>
      <w:r>
        <w:rPr>
          <w:spacing w:val="1"/>
          <w:sz w:val="20"/>
        </w:rPr>
        <w:t xml:space="preserve"> </w:t>
      </w:r>
      <w:r>
        <w:rPr>
          <w:sz w:val="20"/>
        </w:rPr>
        <w:t>el equivalente al precio normal de enajenación menos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 menos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habitualmente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obtenga 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realización,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 superior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6305EFEF" w14:textId="77777777" w:rsidR="006C7B73" w:rsidRDefault="006C7B73">
      <w:pPr>
        <w:pStyle w:val="Textoindependiente"/>
        <w:spacing w:before="6"/>
        <w:rPr>
          <w:sz w:val="19"/>
        </w:rPr>
      </w:pPr>
    </w:p>
    <w:p w14:paraId="75D29424" w14:textId="77777777" w:rsidR="006C7B73" w:rsidRDefault="00E508CA">
      <w:pPr>
        <w:pStyle w:val="Textoindependiente"/>
        <w:ind w:left="118" w:right="221" w:firstLine="288"/>
        <w:jc w:val="both"/>
      </w:pPr>
      <w:r>
        <w:t>Cuando los contribuyentes enajenen las mercanc</w:t>
      </w:r>
      <w:r>
        <w:t>ías a una parte relacionada en los términos del</w:t>
      </w:r>
      <w:r>
        <w:rPr>
          <w:spacing w:val="1"/>
        </w:rPr>
        <w:t xml:space="preserve"> </w:t>
      </w:r>
      <w:r>
        <w:t>artículo 179 de esta Ley, se utilizará cualquiera de los métodos a que se refieren las fracciones I, II y III,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2A8A0DA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D39D0B4" w14:textId="77777777" w:rsidR="006C7B73" w:rsidRDefault="006C7B73">
      <w:pPr>
        <w:pStyle w:val="Textoindependiente"/>
      </w:pPr>
    </w:p>
    <w:p w14:paraId="7E083C7D" w14:textId="77777777" w:rsidR="006C7B73" w:rsidRDefault="006C7B73">
      <w:pPr>
        <w:pStyle w:val="Textoindependiente"/>
        <w:spacing w:before="10"/>
        <w:rPr>
          <w:sz w:val="27"/>
        </w:rPr>
      </w:pPr>
    </w:p>
    <w:p w14:paraId="1D0582F8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Los contribuyentes que estén obligados a presentar dictamen de estados financieros para efectos</w:t>
      </w:r>
      <w:r>
        <w:rPr>
          <w:spacing w:val="1"/>
        </w:rPr>
        <w:t xml:space="preserve"> </w:t>
      </w:r>
      <w:r>
        <w:t>fiscales o hubiesen optado por hacerlo en términos del artículo 32-A del Código Fiscal de la Federación, o</w:t>
      </w:r>
      <w:r>
        <w:rPr>
          <w:spacing w:val="-53"/>
        </w:rPr>
        <w:t xml:space="preserve"> </w:t>
      </w:r>
      <w:r>
        <w:t>hayan estado obligados a presentar la información sob</w:t>
      </w:r>
      <w:r>
        <w:t>re su situación fiscal en los términos del artículo</w:t>
      </w:r>
      <w:r>
        <w:rPr>
          <w:spacing w:val="1"/>
        </w:rPr>
        <w:t xml:space="preserve"> </w:t>
      </w:r>
      <w:r>
        <w:t>32-H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Código,</w:t>
      </w:r>
      <w:r>
        <w:rPr>
          <w:spacing w:val="10"/>
        </w:rPr>
        <w:t xml:space="preserve"> </w:t>
      </w:r>
      <w:r>
        <w:t>deberán</w:t>
      </w:r>
      <w:r>
        <w:rPr>
          <w:spacing w:val="10"/>
        </w:rPr>
        <w:t xml:space="preserve"> </w:t>
      </w:r>
      <w:r>
        <w:t>informar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dictamen,</w:t>
      </w:r>
      <w:r>
        <w:rPr>
          <w:spacing w:val="15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declaración</w:t>
      </w:r>
      <w:r>
        <w:rPr>
          <w:spacing w:val="10"/>
        </w:rPr>
        <w:t xml:space="preserve"> </w:t>
      </w:r>
      <w:r>
        <w:t>respectiva,</w:t>
      </w:r>
      <w:r>
        <w:rPr>
          <w:spacing w:val="8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trate,</w:t>
      </w:r>
      <w:r>
        <w:rPr>
          <w:spacing w:val="-53"/>
        </w:rPr>
        <w:t xml:space="preserve"> </w:t>
      </w:r>
      <w:r>
        <w:t>el costo de las mercancías que consideraron de conformidad con este artículo, tratándose de los dem</w:t>
      </w:r>
      <w:r>
        <w:t>ás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informarlo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declaración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777E2BCC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E632ACB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7D6D86FB" w14:textId="77777777" w:rsidR="006C7B73" w:rsidRDefault="00E508CA">
      <w:pPr>
        <w:pStyle w:val="Textoindependiente"/>
        <w:spacing w:line="242" w:lineRule="auto"/>
        <w:ind w:left="118" w:right="219" w:firstLine="288"/>
        <w:jc w:val="both"/>
      </w:pPr>
      <w:bookmarkStart w:id="44" w:name="Artículo_43"/>
      <w:bookmarkEnd w:id="44"/>
      <w:r>
        <w:rPr>
          <w:rFonts w:ascii="Arial" w:hAnsi="Arial"/>
          <w:b/>
        </w:rPr>
        <w:t xml:space="preserve">Artículo 43. </w:t>
      </w:r>
      <w:r>
        <w:t>Cuando los contribuyentes, con motivo de la prestación de servicios proporcionen bienes</w:t>
      </w:r>
      <w:r>
        <w:rPr>
          <w:spacing w:val="1"/>
        </w:rPr>
        <w:t xml:space="preserve"> </w:t>
      </w:r>
      <w:r>
        <w:t>en los términos establecidos en el artículo 17, segundo párrafo, del Código Fiscal de la Federación, sólo</w:t>
      </w:r>
      <w:r>
        <w:rPr>
          <w:spacing w:val="1"/>
        </w:rPr>
        <w:t xml:space="preserve"> </w:t>
      </w:r>
      <w:r>
        <w:t>se podrán deducir en el ejercicio en el que se acumule el ingr</w:t>
      </w:r>
      <w:r>
        <w:t>eso por la prestación del servicio, valuados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 los métodos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6DE05832" w14:textId="77777777" w:rsidR="006C7B73" w:rsidRDefault="006C7B73">
      <w:pPr>
        <w:pStyle w:val="Textoindependiente"/>
        <w:spacing w:before="1"/>
        <w:rPr>
          <w:sz w:val="19"/>
        </w:rPr>
      </w:pPr>
    </w:p>
    <w:p w14:paraId="52A470AC" w14:textId="77777777" w:rsidR="006C7B73" w:rsidRDefault="00E508CA">
      <w:pPr>
        <w:pStyle w:val="Ttulo1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09834FBA" w14:textId="77777777" w:rsidR="006C7B73" w:rsidRDefault="00E508CA">
      <w:pPr>
        <w:spacing w:before="1"/>
        <w:ind w:left="331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AJUSTE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INFLACIÓN</w:t>
      </w:r>
    </w:p>
    <w:p w14:paraId="0D9652DD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5AF595EA" w14:textId="77777777" w:rsidR="006C7B73" w:rsidRDefault="00E508CA">
      <w:pPr>
        <w:pStyle w:val="Textoindependiente"/>
        <w:spacing w:before="1" w:line="242" w:lineRule="auto"/>
        <w:ind w:left="118" w:right="228" w:firstLine="288"/>
        <w:jc w:val="both"/>
      </w:pPr>
      <w:bookmarkStart w:id="45" w:name="Artículo_44"/>
      <w:bookmarkEnd w:id="45"/>
      <w:r>
        <w:rPr>
          <w:rFonts w:ascii="Arial" w:hAnsi="Arial"/>
          <w:b/>
        </w:rPr>
        <w:t xml:space="preserve">Artículo 44. </w:t>
      </w:r>
      <w:r>
        <w:t>Las personas morales determinarán, al cierre de cada ejercicio, el ajuste anual por</w:t>
      </w:r>
      <w:r>
        <w:rPr>
          <w:spacing w:val="1"/>
        </w:rPr>
        <w:t xml:space="preserve"> </w:t>
      </w:r>
      <w:r>
        <w:t>inflación,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1A85239A" w14:textId="77777777" w:rsidR="006C7B73" w:rsidRDefault="006C7B73">
      <w:pPr>
        <w:pStyle w:val="Textoindependiente"/>
        <w:spacing w:before="5"/>
        <w:rPr>
          <w:sz w:val="19"/>
        </w:rPr>
      </w:pPr>
    </w:p>
    <w:p w14:paraId="00B38C83" w14:textId="77777777" w:rsidR="006C7B73" w:rsidRDefault="00E508CA">
      <w:pPr>
        <w:pStyle w:val="Prrafodelista"/>
        <w:numPr>
          <w:ilvl w:val="0"/>
          <w:numId w:val="124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Determinarán el saldo promedio anual de sus deudas y el saldo promedio anual de sus</w:t>
      </w:r>
      <w:r>
        <w:rPr>
          <w:spacing w:val="1"/>
          <w:sz w:val="20"/>
        </w:rPr>
        <w:t xml:space="preserve"> </w:t>
      </w:r>
      <w:r>
        <w:rPr>
          <w:sz w:val="20"/>
        </w:rPr>
        <w:t>créditos.</w:t>
      </w:r>
    </w:p>
    <w:p w14:paraId="03222E99" w14:textId="77777777" w:rsidR="006C7B73" w:rsidRDefault="006C7B73">
      <w:pPr>
        <w:pStyle w:val="Textoindependiente"/>
        <w:spacing w:before="11"/>
        <w:rPr>
          <w:sz w:val="19"/>
        </w:rPr>
      </w:pPr>
    </w:p>
    <w:p w14:paraId="51624F1E" w14:textId="77777777" w:rsidR="006C7B73" w:rsidRDefault="00E508CA">
      <w:pPr>
        <w:pStyle w:val="Textoindependiente"/>
        <w:ind w:left="1126" w:right="214"/>
        <w:jc w:val="both"/>
      </w:pPr>
      <w:r>
        <w:t>El saldo promedio anual de los créditos o deudas será</w:t>
      </w:r>
      <w:r>
        <w:t xml:space="preserve"> la suma de los saldos al último día de</w:t>
      </w:r>
      <w:r>
        <w:rPr>
          <w:spacing w:val="1"/>
        </w:rPr>
        <w:t xml:space="preserve"> </w:t>
      </w:r>
      <w:r>
        <w:t>cada uno de los meses del ejercicio, dividida entre el número de meses del ejercicio. No se</w:t>
      </w:r>
      <w:r>
        <w:rPr>
          <w:spacing w:val="1"/>
        </w:rPr>
        <w:t xml:space="preserve"> </w:t>
      </w:r>
      <w:r>
        <w:t>incluirán en el</w:t>
      </w:r>
      <w:r>
        <w:rPr>
          <w:spacing w:val="-3"/>
        </w:rPr>
        <w:t xml:space="preserve"> </w:t>
      </w:r>
      <w:r>
        <w:t>saldo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devenguen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mes.</w:t>
      </w:r>
    </w:p>
    <w:p w14:paraId="43820554" w14:textId="77777777" w:rsidR="006C7B73" w:rsidRDefault="006C7B73">
      <w:pPr>
        <w:pStyle w:val="Textoindependiente"/>
        <w:spacing w:before="9"/>
        <w:rPr>
          <w:sz w:val="19"/>
        </w:rPr>
      </w:pPr>
    </w:p>
    <w:p w14:paraId="6E13476C" w14:textId="77777777" w:rsidR="006C7B73" w:rsidRDefault="00E508CA">
      <w:pPr>
        <w:pStyle w:val="Prrafodelista"/>
        <w:numPr>
          <w:ilvl w:val="0"/>
          <w:numId w:val="124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Cuando el saldo promedio anual de las deudas sea mayor que el saldo promedio anual de los</w:t>
      </w:r>
      <w:r>
        <w:rPr>
          <w:spacing w:val="1"/>
          <w:sz w:val="20"/>
        </w:rPr>
        <w:t xml:space="preserve"> </w:t>
      </w:r>
      <w:r>
        <w:rPr>
          <w:sz w:val="20"/>
        </w:rPr>
        <w:t>créditos, la diferencia se multiplicará por el factor de ajuste anual y el resultado será el 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acumulable.</w:t>
      </w:r>
    </w:p>
    <w:p w14:paraId="74A7E741" w14:textId="77777777" w:rsidR="006C7B73" w:rsidRDefault="006C7B73">
      <w:pPr>
        <w:pStyle w:val="Textoindependiente"/>
        <w:spacing w:before="6"/>
        <w:rPr>
          <w:sz w:val="19"/>
        </w:rPr>
      </w:pPr>
    </w:p>
    <w:p w14:paraId="685F8D8A" w14:textId="77777777" w:rsidR="006C7B73" w:rsidRDefault="00E508CA">
      <w:pPr>
        <w:pStyle w:val="Textoindependiente"/>
        <w:ind w:left="1126" w:right="214"/>
        <w:jc w:val="both"/>
      </w:pPr>
      <w:r>
        <w:t>Cuando el saldo promedio anual de</w:t>
      </w:r>
      <w:r>
        <w:t xml:space="preserve"> los créditos sea mayor que el saldo promedio anual de las</w:t>
      </w:r>
      <w:r>
        <w:rPr>
          <w:spacing w:val="-53"/>
        </w:rPr>
        <w:t xml:space="preserve"> </w:t>
      </w:r>
      <w:r>
        <w:t>deudas, la diferencia se multiplicará por el factor de ajuste anual y el resultado será el ajuste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deducible.</w:t>
      </w:r>
    </w:p>
    <w:p w14:paraId="34C5DAC0" w14:textId="77777777" w:rsidR="006C7B73" w:rsidRDefault="006C7B73">
      <w:pPr>
        <w:pStyle w:val="Textoindependiente"/>
        <w:spacing w:before="11"/>
        <w:rPr>
          <w:sz w:val="19"/>
        </w:rPr>
      </w:pPr>
    </w:p>
    <w:p w14:paraId="2565B5A5" w14:textId="77777777" w:rsidR="006C7B73" w:rsidRDefault="00E508CA">
      <w:pPr>
        <w:pStyle w:val="Prrafodelista"/>
        <w:numPr>
          <w:ilvl w:val="0"/>
          <w:numId w:val="124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factor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-1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 se</w:t>
      </w:r>
      <w:r>
        <w:rPr>
          <w:spacing w:val="-2"/>
          <w:sz w:val="20"/>
        </w:rPr>
        <w:t xml:space="preserve"> </w:t>
      </w:r>
      <w:r>
        <w:rPr>
          <w:sz w:val="20"/>
        </w:rPr>
        <w:t>obtenga de</w:t>
      </w:r>
      <w:r>
        <w:rPr>
          <w:spacing w:val="-3"/>
          <w:sz w:val="20"/>
        </w:rPr>
        <w:t xml:space="preserve"> </w:t>
      </w:r>
      <w:r>
        <w:rPr>
          <w:sz w:val="20"/>
        </w:rPr>
        <w:t>restar</w:t>
      </w:r>
      <w:r>
        <w:rPr>
          <w:spacing w:val="-2"/>
          <w:sz w:val="20"/>
        </w:rPr>
        <w:t xml:space="preserve"> </w:t>
      </w:r>
      <w:r>
        <w:rPr>
          <w:sz w:val="20"/>
        </w:rPr>
        <w:t>la unidad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cociente 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obtenga</w:t>
      </w:r>
      <w:r>
        <w:rPr>
          <w:spacing w:val="-53"/>
          <w:sz w:val="20"/>
        </w:rPr>
        <w:t xml:space="preserve"> </w:t>
      </w:r>
      <w:r>
        <w:rPr>
          <w:sz w:val="20"/>
        </w:rPr>
        <w:t>de dividir el Índice Nacional de Precios al Consumidor del último mes del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mes del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49F62FC4" w14:textId="77777777" w:rsidR="006C7B73" w:rsidRDefault="006C7B73">
      <w:pPr>
        <w:pStyle w:val="Textoindependiente"/>
        <w:spacing w:before="1"/>
      </w:pPr>
    </w:p>
    <w:p w14:paraId="04934E38" w14:textId="77777777" w:rsidR="006C7B73" w:rsidRDefault="00E508CA">
      <w:pPr>
        <w:pStyle w:val="Textoindependiente"/>
        <w:ind w:left="1126" w:right="222"/>
        <w:jc w:val="both"/>
      </w:pPr>
      <w:r>
        <w:t xml:space="preserve">Cuando el ejercicio sea menor de 12 meses, el </w:t>
      </w:r>
      <w:r>
        <w:t>factor de ajuste anual será el que se obtenga</w:t>
      </w:r>
      <w:r>
        <w:rPr>
          <w:spacing w:val="1"/>
        </w:rPr>
        <w:t xml:space="preserve"> </w:t>
      </w:r>
      <w:r>
        <w:t>de restar la unidad al cociente que se obtenga de dividir el Índice Nacional de Precios al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último 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-53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del primer</w:t>
      </w:r>
      <w:r>
        <w:rPr>
          <w:spacing w:val="-3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222C6FEB" w14:textId="77777777" w:rsidR="006C7B73" w:rsidRDefault="006C7B73">
      <w:pPr>
        <w:pStyle w:val="Textoindependiente"/>
        <w:spacing w:before="1"/>
      </w:pPr>
    </w:p>
    <w:p w14:paraId="1DCE5F58" w14:textId="77777777" w:rsidR="006C7B73" w:rsidRDefault="00E508CA">
      <w:pPr>
        <w:pStyle w:val="Textoindependiente"/>
        <w:ind w:left="1126" w:right="224"/>
        <w:jc w:val="both"/>
      </w:pPr>
      <w:r>
        <w:t>Los créditos y las deudas, en moneda extranjera, se valuarán a la paridad existente al primer</w:t>
      </w:r>
      <w:r>
        <w:rPr>
          <w:spacing w:val="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mes.</w:t>
      </w:r>
    </w:p>
    <w:p w14:paraId="112C65B3" w14:textId="77777777" w:rsidR="006C7B73" w:rsidRDefault="006C7B73">
      <w:pPr>
        <w:pStyle w:val="Textoindependiente"/>
        <w:spacing w:before="10"/>
        <w:rPr>
          <w:sz w:val="19"/>
        </w:rPr>
      </w:pPr>
    </w:p>
    <w:p w14:paraId="6F463660" w14:textId="77777777" w:rsidR="006C7B73" w:rsidRDefault="00E508CA">
      <w:pPr>
        <w:pStyle w:val="Textoindependiente"/>
        <w:ind w:left="118" w:right="214" w:firstLine="288"/>
        <w:jc w:val="both"/>
      </w:pPr>
      <w:bookmarkStart w:id="46" w:name="Artículo_45"/>
      <w:bookmarkEnd w:id="46"/>
      <w:r>
        <w:rPr>
          <w:rFonts w:ascii="Arial" w:hAnsi="Arial"/>
          <w:b/>
        </w:rPr>
        <w:t xml:space="preserve">Artículo 45. </w:t>
      </w:r>
      <w:r>
        <w:t>Para los efectos del artículo anterior, se considerará crédito, el derecho que tiene una</w:t>
      </w:r>
      <w:r>
        <w:rPr>
          <w:spacing w:val="1"/>
        </w:rPr>
        <w:t xml:space="preserve"> </w:t>
      </w:r>
      <w:r>
        <w:t>persona acreedora a recibir de otra deudora una cantidad en numerario, entre otros: los derechos de</w:t>
      </w:r>
      <w:r>
        <w:rPr>
          <w:spacing w:val="1"/>
        </w:rPr>
        <w:t xml:space="preserve"> </w:t>
      </w:r>
      <w:r>
        <w:t>crédito que adquieran las empresas de factoraje financiero, las inv</w:t>
      </w:r>
      <w:r>
        <w:t>ersiones en acciones de fondos de</w:t>
      </w:r>
      <w:r>
        <w:rPr>
          <w:spacing w:val="1"/>
        </w:rPr>
        <w:t xml:space="preserve"> </w:t>
      </w:r>
      <w:r>
        <w:t>inversión en instrumentos de deuda y las operaciones financieras derivadas señaladas en la fracción IX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3A10379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30F29E1" w14:textId="77777777" w:rsidR="006C7B73" w:rsidRDefault="006C7B73">
      <w:pPr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7C64605" w14:textId="77777777" w:rsidR="006C7B73" w:rsidRDefault="006C7B73">
      <w:pPr>
        <w:pStyle w:val="Textoindependiente"/>
        <w:rPr>
          <w:rFonts w:ascii="Times New Roman"/>
          <w:i/>
        </w:rPr>
      </w:pPr>
    </w:p>
    <w:p w14:paraId="0C79313F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2062F902" w14:textId="77777777" w:rsidR="006C7B73" w:rsidRDefault="00E508CA">
      <w:pPr>
        <w:pStyle w:val="Textoindependiente"/>
        <w:spacing w:before="93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consideran</w:t>
      </w:r>
      <w:r>
        <w:rPr>
          <w:spacing w:val="-2"/>
        </w:rPr>
        <w:t xml:space="preserve"> </w:t>
      </w:r>
      <w:r>
        <w:t>créditos 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</w:t>
      </w:r>
      <w:r>
        <w:t>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 anterior:</w:t>
      </w:r>
    </w:p>
    <w:p w14:paraId="0FF78145" w14:textId="77777777" w:rsidR="006C7B73" w:rsidRDefault="006C7B73">
      <w:pPr>
        <w:pStyle w:val="Textoindependiente"/>
        <w:spacing w:before="8"/>
        <w:rPr>
          <w:sz w:val="19"/>
        </w:rPr>
      </w:pPr>
    </w:p>
    <w:p w14:paraId="2526E8BE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Los que sean a cargo de personas físicas y no provengan de sus actividades 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cuando sean a la vista, a plazo menor de un mes o a plazo mayor si se cobran antes del mes.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considerará que son a plazo mayor de un mes, si el cobro se efectúa después de 30 días</w:t>
      </w:r>
      <w:r>
        <w:rPr>
          <w:spacing w:val="1"/>
          <w:sz w:val="20"/>
        </w:rPr>
        <w:t xml:space="preserve"> </w:t>
      </w:r>
      <w:r>
        <w:rPr>
          <w:sz w:val="20"/>
        </w:rPr>
        <w:t>naturales</w:t>
      </w:r>
      <w:r>
        <w:rPr>
          <w:spacing w:val="-1"/>
          <w:sz w:val="20"/>
        </w:rPr>
        <w:t xml:space="preserve"> </w:t>
      </w:r>
      <w:r>
        <w:rPr>
          <w:sz w:val="20"/>
        </w:rPr>
        <w:t>contados a</w:t>
      </w:r>
      <w:r>
        <w:rPr>
          <w:spacing w:val="-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aquél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concertó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60BB8F19" w14:textId="77777777" w:rsidR="006C7B73" w:rsidRDefault="006C7B73">
      <w:pPr>
        <w:pStyle w:val="Textoindependiente"/>
        <w:spacing w:before="2"/>
        <w:rPr>
          <w:sz w:val="19"/>
        </w:rPr>
      </w:pPr>
    </w:p>
    <w:p w14:paraId="166D9644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 q</w:t>
      </w:r>
      <w:r>
        <w:rPr>
          <w:sz w:val="20"/>
        </w:rPr>
        <w:t>ue sean a cargo de socios o accionistas, asociantes o asociados en la asociación 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participación, que sean personas físicas o sociedades residentes en el extranjero, salvo que</w:t>
      </w:r>
      <w:r>
        <w:rPr>
          <w:spacing w:val="1"/>
          <w:sz w:val="20"/>
        </w:rPr>
        <w:t xml:space="preserve"> </w:t>
      </w:r>
      <w:r>
        <w:rPr>
          <w:sz w:val="20"/>
        </w:rPr>
        <w:t>en este último caso, estén denominadas en moneda extranjera y provengan de la e</w:t>
      </w:r>
      <w:r>
        <w:rPr>
          <w:sz w:val="20"/>
        </w:rPr>
        <w:t>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o</w:t>
      </w:r>
      <w:r>
        <w:rPr>
          <w:spacing w:val="-1"/>
          <w:sz w:val="20"/>
        </w:rPr>
        <w:t xml:space="preserve"> </w:t>
      </w:r>
      <w:r>
        <w:rPr>
          <w:sz w:val="20"/>
        </w:rPr>
        <w:t>servicios.</w:t>
      </w:r>
    </w:p>
    <w:p w14:paraId="052A5C90" w14:textId="77777777" w:rsidR="006C7B73" w:rsidRDefault="006C7B73">
      <w:pPr>
        <w:pStyle w:val="Textoindependiente"/>
        <w:spacing w:before="7"/>
        <w:rPr>
          <w:sz w:val="19"/>
        </w:rPr>
      </w:pPr>
    </w:p>
    <w:p w14:paraId="452DBA15" w14:textId="77777777" w:rsidR="006C7B73" w:rsidRDefault="00E508CA">
      <w:pPr>
        <w:pStyle w:val="Textoindependiente"/>
        <w:ind w:left="1126" w:right="222"/>
        <w:jc w:val="both"/>
      </w:pPr>
      <w:r>
        <w:t>Tampoco se consideran créditos, los que la fiduciaria tenga a su favor con sus fideicomitentes</w:t>
      </w:r>
      <w:r>
        <w:rPr>
          <w:spacing w:val="-53"/>
        </w:rPr>
        <w:t xml:space="preserve"> </w:t>
      </w:r>
      <w:r>
        <w:t>o fideicomisarios en el fideicomiso por el que se realicen actividades empresariales, que sean</w:t>
      </w:r>
      <w:r>
        <w:rPr>
          <w:spacing w:val="1"/>
        </w:rPr>
        <w:t xml:space="preserve"> </w:t>
      </w:r>
      <w:r>
        <w:t>personas</w:t>
      </w:r>
      <w:r>
        <w:rPr>
          <w:spacing w:val="36"/>
        </w:rPr>
        <w:t xml:space="preserve"> </w:t>
      </w:r>
      <w:r>
        <w:t>físicas</w:t>
      </w:r>
      <w:r>
        <w:rPr>
          <w:spacing w:val="36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sociedades</w:t>
      </w:r>
      <w:r>
        <w:rPr>
          <w:spacing w:val="36"/>
        </w:rPr>
        <w:t xml:space="preserve"> </w:t>
      </w:r>
      <w:r>
        <w:t>r</w:t>
      </w:r>
      <w:r>
        <w:t>esidentes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extranjero,</w:t>
      </w:r>
      <w:r>
        <w:rPr>
          <w:spacing w:val="37"/>
        </w:rPr>
        <w:t xml:space="preserve"> </w:t>
      </w:r>
      <w:r>
        <w:t>salvo</w:t>
      </w:r>
      <w:r>
        <w:rPr>
          <w:spacing w:val="35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último</w:t>
      </w:r>
      <w:r>
        <w:rPr>
          <w:spacing w:val="35"/>
        </w:rPr>
        <w:t xml:space="preserve"> </w:t>
      </w:r>
      <w:r>
        <w:t>caso,</w:t>
      </w:r>
      <w:r>
        <w:rPr>
          <w:spacing w:val="-53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servicios.</w:t>
      </w:r>
    </w:p>
    <w:p w14:paraId="06489332" w14:textId="77777777" w:rsidR="006C7B73" w:rsidRDefault="006C7B73">
      <w:pPr>
        <w:pStyle w:val="Textoindependiente"/>
      </w:pPr>
    </w:p>
    <w:p w14:paraId="2943974B" w14:textId="77777777" w:rsidR="006C7B73" w:rsidRDefault="00E508CA">
      <w:pPr>
        <w:pStyle w:val="Textoindependiente"/>
        <w:ind w:left="1126" w:right="226"/>
        <w:jc w:val="both"/>
      </w:pPr>
      <w:r>
        <w:t>No será aplicable lo dispuesto en esta fracción, tratándose de créditos otorgados por las</w:t>
      </w:r>
      <w:r>
        <w:rPr>
          <w:spacing w:val="1"/>
        </w:rPr>
        <w:t xml:space="preserve"> </w:t>
      </w:r>
      <w:r>
        <w:t>uniones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crédito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cargo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t>socios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accionistas,</w:t>
      </w:r>
      <w:r>
        <w:rPr>
          <w:spacing w:val="40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operen</w:t>
      </w:r>
      <w:r>
        <w:rPr>
          <w:spacing w:val="40"/>
        </w:rPr>
        <w:t xml:space="preserve"> </w:t>
      </w:r>
      <w:r>
        <w:t>únicamente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socios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accionistas.</w:t>
      </w:r>
    </w:p>
    <w:p w14:paraId="210FDF94" w14:textId="77777777" w:rsidR="006C7B73" w:rsidRDefault="006C7B73">
      <w:pPr>
        <w:pStyle w:val="Textoindependiente"/>
        <w:spacing w:before="8"/>
        <w:rPr>
          <w:sz w:val="19"/>
        </w:rPr>
      </w:pPr>
    </w:p>
    <w:p w14:paraId="7901079B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7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Los que sean a cargo de funcionarios y empleados, así com</w:t>
      </w:r>
      <w:r>
        <w:rPr>
          <w:sz w:val="20"/>
        </w:rPr>
        <w:t>o los préstamos efectuados a</w:t>
      </w:r>
      <w:r>
        <w:rPr>
          <w:spacing w:val="1"/>
          <w:sz w:val="20"/>
        </w:rPr>
        <w:t xml:space="preserve"> </w:t>
      </w:r>
      <w:r>
        <w:rPr>
          <w:sz w:val="20"/>
        </w:rPr>
        <w:t>terceros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27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78DB328" w14:textId="77777777" w:rsidR="006C7B73" w:rsidRDefault="006C7B73">
      <w:pPr>
        <w:pStyle w:val="Textoindependiente"/>
        <w:spacing w:before="5"/>
        <w:rPr>
          <w:sz w:val="19"/>
        </w:rPr>
      </w:pPr>
    </w:p>
    <w:p w14:paraId="521EC418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 de</w:t>
      </w:r>
      <w:r>
        <w:rPr>
          <w:spacing w:val="-1"/>
          <w:sz w:val="20"/>
        </w:rPr>
        <w:t xml:space="preserve"> </w:t>
      </w:r>
      <w:r>
        <w:rPr>
          <w:sz w:val="20"/>
        </w:rPr>
        <w:t>impuestos,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estímulos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0155C043" w14:textId="77777777" w:rsidR="006C7B73" w:rsidRDefault="006C7B73">
      <w:pPr>
        <w:pStyle w:val="Textoindependiente"/>
        <w:spacing w:before="1"/>
      </w:pPr>
    </w:p>
    <w:p w14:paraId="51BD8143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Cualquier ingreso cuya acumulación esté condicionada a su percepción efectiva. Lo dispuesto</w:t>
      </w:r>
      <w:r>
        <w:rPr>
          <w:spacing w:val="-53"/>
          <w:sz w:val="20"/>
        </w:rPr>
        <w:t xml:space="preserve"> </w:t>
      </w:r>
      <w:r>
        <w:rPr>
          <w:sz w:val="20"/>
        </w:rPr>
        <w:t>en esta fracción no es aplicable a los ingresos derivados de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 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ejerza la opción</w:t>
      </w:r>
      <w:r>
        <w:rPr>
          <w:spacing w:val="-2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17,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z w:val="20"/>
        </w:rPr>
        <w:t>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E14C6A6" w14:textId="77777777" w:rsidR="006C7B73" w:rsidRDefault="006C7B73">
      <w:pPr>
        <w:pStyle w:val="Textoindependiente"/>
        <w:spacing w:before="3"/>
        <w:rPr>
          <w:sz w:val="19"/>
        </w:rPr>
      </w:pPr>
    </w:p>
    <w:p w14:paraId="2E15B568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Las acciones, los 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 participación no amortizables</w:t>
      </w:r>
      <w:r>
        <w:rPr>
          <w:spacing w:val="1"/>
          <w:sz w:val="20"/>
        </w:rPr>
        <w:t xml:space="preserve"> </w:t>
      </w:r>
      <w:r>
        <w:rPr>
          <w:sz w:val="20"/>
        </w:rPr>
        <w:t>y los certificados</w:t>
      </w:r>
      <w:r>
        <w:rPr>
          <w:spacing w:val="55"/>
          <w:sz w:val="20"/>
        </w:rPr>
        <w:t xml:space="preserve"> </w:t>
      </w:r>
      <w:r>
        <w:rPr>
          <w:sz w:val="20"/>
        </w:rPr>
        <w:t>de depósito</w:t>
      </w:r>
      <w:r>
        <w:rPr>
          <w:spacing w:val="1"/>
          <w:sz w:val="20"/>
        </w:rPr>
        <w:t xml:space="preserve"> </w:t>
      </w:r>
      <w:r>
        <w:rPr>
          <w:sz w:val="20"/>
        </w:rPr>
        <w:t>de bienes y en general los títulos de crédito que representen la propiedad de bienes, 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asociación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55"/>
          <w:sz w:val="20"/>
        </w:rPr>
        <w:t xml:space="preserve"> </w:t>
      </w:r>
      <w:r>
        <w:rPr>
          <w:sz w:val="20"/>
        </w:rPr>
        <w:t>cuyos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 consideren</w:t>
      </w:r>
      <w:r>
        <w:rPr>
          <w:spacing w:val="-1"/>
          <w:sz w:val="20"/>
        </w:rPr>
        <w:t xml:space="preserve"> </w:t>
      </w:r>
      <w:r>
        <w:rPr>
          <w:sz w:val="20"/>
        </w:rPr>
        <w:t>interés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1DD2E3A" w14:textId="77777777" w:rsidR="006C7B73" w:rsidRDefault="006C7B73">
      <w:pPr>
        <w:pStyle w:val="Textoindependiente"/>
        <w:spacing w:before="1"/>
        <w:rPr>
          <w:sz w:val="19"/>
        </w:rPr>
      </w:pPr>
    </w:p>
    <w:p w14:paraId="6D431992" w14:textId="77777777" w:rsidR="006C7B73" w:rsidRDefault="00E508CA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caja.</w:t>
      </w:r>
    </w:p>
    <w:p w14:paraId="4238E036" w14:textId="77777777" w:rsidR="006C7B73" w:rsidRDefault="006C7B73">
      <w:pPr>
        <w:pStyle w:val="Textoindependiente"/>
        <w:spacing w:before="3"/>
      </w:pPr>
    </w:p>
    <w:p w14:paraId="1AFE604B" w14:textId="77777777" w:rsidR="006C7B73" w:rsidRDefault="00E508CA">
      <w:pPr>
        <w:pStyle w:val="Textoindependiente"/>
        <w:ind w:left="118" w:right="219" w:firstLine="288"/>
        <w:jc w:val="both"/>
      </w:pPr>
      <w:r>
        <w:t>Los créditos que deriven de los ingresos acumulables, disminuidos por el importe de descuentos y</w:t>
      </w:r>
      <w:r>
        <w:rPr>
          <w:spacing w:val="1"/>
        </w:rPr>
        <w:t xml:space="preserve"> </w:t>
      </w:r>
      <w:r>
        <w:t>boni</w:t>
      </w:r>
      <w:r>
        <w:t>ficaciones sobre los mismos, se considerarán como créditos para los efectos de este artículo, a partir</w:t>
      </w:r>
      <w:r>
        <w:rPr>
          <w:spacing w:val="1"/>
        </w:rPr>
        <w:t xml:space="preserve"> </w:t>
      </w:r>
      <w:r>
        <w:t>de la fecha en la que los ingresos correspondientes se acumulen y hasta la fecha en la que se cobren en</w:t>
      </w:r>
      <w:r>
        <w:rPr>
          <w:spacing w:val="1"/>
        </w:rPr>
        <w:t xml:space="preserve"> </w:t>
      </w:r>
      <w:r>
        <w:t>efectivo, en bienes, en servicios o, hasta la fec</w:t>
      </w:r>
      <w:r>
        <w:t>ha de su cancelación por incobrables. En el caso de la</w:t>
      </w:r>
      <w:r>
        <w:rPr>
          <w:spacing w:val="1"/>
        </w:rPr>
        <w:t xml:space="preserve"> </w:t>
      </w:r>
      <w:r>
        <w:t>cancelación de la operación que dio lugar al crédito, se cancelará la parte del ajuste anual por inflación</w:t>
      </w:r>
      <w:r>
        <w:rPr>
          <w:spacing w:val="1"/>
        </w:rPr>
        <w:t xml:space="preserve"> </w:t>
      </w:r>
      <w:r>
        <w:t xml:space="preserve">que le corresponda a dicho crédito, en los términos que establezca el Reglamento de esta Ley,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créditos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hubiesen</w:t>
      </w:r>
      <w:r>
        <w:rPr>
          <w:spacing w:val="-2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ajuste.</w:t>
      </w:r>
    </w:p>
    <w:p w14:paraId="2BC0ED92" w14:textId="77777777" w:rsidR="006C7B73" w:rsidRDefault="006C7B73">
      <w:pPr>
        <w:pStyle w:val="Textoindependiente"/>
        <w:spacing w:before="1"/>
      </w:pPr>
    </w:p>
    <w:p w14:paraId="2366C917" w14:textId="77777777" w:rsidR="006C7B73" w:rsidRDefault="00E508CA">
      <w:pPr>
        <w:pStyle w:val="Textoindependiente"/>
        <w:ind w:left="118" w:right="224" w:firstLine="288"/>
        <w:jc w:val="both"/>
      </w:pPr>
      <w:r>
        <w:t>Para los efectos de este artículo, los saldos a favor por contribuciones únicamente se considerarán</w:t>
      </w:r>
      <w:r>
        <w:rPr>
          <w:spacing w:val="1"/>
        </w:rPr>
        <w:t xml:space="preserve"> </w:t>
      </w:r>
      <w:r>
        <w:t>créditos a partir del día siguiente a aquél en el que se presente la declaración correspondiente y hasta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compensen,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acrediten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 xml:space="preserve">se </w:t>
      </w:r>
      <w:r>
        <w:t>reciba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devolución,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393D4309" w14:textId="77777777" w:rsidR="006C7B73" w:rsidRDefault="006C7B73">
      <w:pPr>
        <w:pStyle w:val="Textoindependiente"/>
        <w:spacing w:before="8"/>
        <w:rPr>
          <w:sz w:val="19"/>
        </w:rPr>
      </w:pPr>
    </w:p>
    <w:p w14:paraId="7E417546" w14:textId="77777777" w:rsidR="006C7B73" w:rsidRDefault="00E508CA">
      <w:pPr>
        <w:pStyle w:val="Textoindependiente"/>
        <w:spacing w:before="1" w:line="242" w:lineRule="auto"/>
        <w:ind w:left="118" w:right="227" w:firstLine="288"/>
        <w:jc w:val="both"/>
      </w:pPr>
      <w:bookmarkStart w:id="47" w:name="Artículo_46"/>
      <w:bookmarkEnd w:id="47"/>
      <w:r>
        <w:rPr>
          <w:rFonts w:ascii="Arial" w:hAnsi="Arial"/>
          <w:b/>
        </w:rPr>
        <w:t xml:space="preserve">Artículo 46. </w:t>
      </w:r>
      <w:r>
        <w:t>Para los efectos del artículo 44 de esta Ley, se considerará deuda, cualquier obligación</w:t>
      </w:r>
      <w:r>
        <w:rPr>
          <w:spacing w:val="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numerario</w:t>
      </w:r>
      <w:r>
        <w:rPr>
          <w:spacing w:val="50"/>
        </w:rPr>
        <w:t xml:space="preserve"> </w:t>
      </w:r>
      <w:r>
        <w:t>pendiente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cumplimiento,</w:t>
      </w:r>
      <w:r>
        <w:rPr>
          <w:spacing w:val="51"/>
        </w:rPr>
        <w:t xml:space="preserve"> </w:t>
      </w:r>
      <w:r>
        <w:t>entre</w:t>
      </w:r>
      <w:r>
        <w:rPr>
          <w:spacing w:val="52"/>
        </w:rPr>
        <w:t xml:space="preserve"> </w:t>
      </w:r>
      <w:r>
        <w:t>otras:</w:t>
      </w:r>
      <w:r>
        <w:rPr>
          <w:spacing w:val="50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derivadas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contratos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arrendamiento</w:t>
      </w:r>
    </w:p>
    <w:p w14:paraId="303D09CC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0ADAB41" w14:textId="77777777" w:rsidR="006C7B73" w:rsidRDefault="006C7B73">
      <w:pPr>
        <w:pStyle w:val="Textoindependiente"/>
        <w:spacing w:before="10"/>
        <w:rPr>
          <w:sz w:val="27"/>
        </w:rPr>
      </w:pPr>
    </w:p>
    <w:p w14:paraId="118FB5C8" w14:textId="77777777" w:rsidR="006C7B73" w:rsidRDefault="00E508CA">
      <w:pPr>
        <w:pStyle w:val="Textoindependiente"/>
        <w:spacing w:before="93"/>
        <w:ind w:left="118" w:right="224"/>
        <w:jc w:val="both"/>
      </w:pPr>
      <w:r>
        <w:t>fin</w:t>
      </w:r>
      <w:r>
        <w:t>anciero, de operaciones</w:t>
      </w:r>
      <w:r>
        <w:rPr>
          <w:spacing w:val="1"/>
        </w:rPr>
        <w:t xml:space="preserve"> </w:t>
      </w:r>
      <w:r>
        <w:t>financieras derivadas a que se refiere</w:t>
      </w:r>
      <w:r>
        <w:rPr>
          <w:spacing w:val="55"/>
        </w:rPr>
        <w:t xml:space="preserve"> </w:t>
      </w:r>
      <w:r>
        <w:t>la fracción IX del artículo 20 de la</w:t>
      </w:r>
      <w:r>
        <w:rPr>
          <w:spacing w:val="1"/>
        </w:rPr>
        <w:t xml:space="preserve"> </w:t>
      </w:r>
      <w:r>
        <w:t>misma, las aportaciones para futuros aumentos de capital y las contribuciones causadas desde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 periodo</w:t>
      </w:r>
      <w:r>
        <w:rPr>
          <w:spacing w:val="1"/>
        </w:rPr>
        <w:t xml:space="preserve"> </w:t>
      </w:r>
      <w:r>
        <w:t>al que</w:t>
      </w:r>
      <w:r>
        <w:rPr>
          <w:spacing w:val="-2"/>
        </w:rPr>
        <w:t xml:space="preserve"> </w:t>
      </w:r>
      <w:r>
        <w:t>correspondan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deban</w:t>
      </w:r>
      <w:r>
        <w:rPr>
          <w:spacing w:val="-2"/>
        </w:rPr>
        <w:t xml:space="preserve"> </w:t>
      </w:r>
      <w:r>
        <w:t>pagarse.</w:t>
      </w:r>
    </w:p>
    <w:p w14:paraId="513D72FA" w14:textId="77777777" w:rsidR="006C7B73" w:rsidRDefault="006C7B73">
      <w:pPr>
        <w:pStyle w:val="Textoindependiente"/>
        <w:spacing w:before="10"/>
        <w:rPr>
          <w:sz w:val="19"/>
        </w:rPr>
      </w:pPr>
    </w:p>
    <w:p w14:paraId="3D70B8F0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También son deudas, los pasivos y las reservas del activo, pasivo o capital, que sean o hayan sido</w:t>
      </w:r>
      <w:r>
        <w:rPr>
          <w:spacing w:val="1"/>
        </w:rPr>
        <w:t xml:space="preserve"> </w:t>
      </w:r>
      <w:r>
        <w:t>deducibles. Para estos efectos, se considera que las</w:t>
      </w:r>
      <w:r>
        <w:rPr>
          <w:spacing w:val="55"/>
        </w:rPr>
        <w:t xml:space="preserve"> </w:t>
      </w:r>
      <w:r>
        <w:t>reservas se crean o incrementan mensualmente y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representa</w:t>
      </w:r>
      <w:r>
        <w:t>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del</w:t>
      </w:r>
      <w:r>
        <w:rPr>
          <w:spacing w:val="-3"/>
        </w:rPr>
        <w:t xml:space="preserve"> </w:t>
      </w:r>
      <w:r>
        <w:t>mes del total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28739A0B" w14:textId="77777777" w:rsidR="006C7B73" w:rsidRDefault="006C7B73">
      <w:pPr>
        <w:pStyle w:val="Textoindependiente"/>
        <w:spacing w:before="10"/>
        <w:rPr>
          <w:sz w:val="19"/>
        </w:rPr>
      </w:pPr>
    </w:p>
    <w:p w14:paraId="75E95D14" w14:textId="77777777" w:rsidR="006C7B73" w:rsidRDefault="00E508CA">
      <w:pPr>
        <w:pStyle w:val="Textoindependiente"/>
        <w:ind w:left="118" w:right="214" w:firstLine="288"/>
        <w:jc w:val="both"/>
      </w:pPr>
      <w:r>
        <w:t>En ningún caso se considerarán deudas las originadas por partidas no deducibles, en los términos de</w:t>
      </w:r>
      <w:r>
        <w:rPr>
          <w:spacing w:val="1"/>
        </w:rPr>
        <w:t xml:space="preserve"> </w:t>
      </w:r>
      <w:r>
        <w:t xml:space="preserve">las fracciones I, VIII y IX del artículo 28 de esta Ley, así como el monto de las deudas que </w:t>
      </w:r>
      <w:r>
        <w:t>excedan el</w:t>
      </w:r>
      <w:r>
        <w:rPr>
          <w:spacing w:val="1"/>
        </w:rPr>
        <w:t xml:space="preserve"> </w:t>
      </w:r>
      <w:r>
        <w:t>límite a que se refiere el primer párrafo de la fracción XXVII y el monto de las deudas de las cuales</w:t>
      </w:r>
      <w:r>
        <w:rPr>
          <w:spacing w:val="1"/>
        </w:rPr>
        <w:t xml:space="preserve"> </w:t>
      </w:r>
      <w:r>
        <w:t>deriven intereses no deducibles de conformidad con la fracción XXXII del mismo artículo, según sean</w:t>
      </w:r>
      <w:r>
        <w:rPr>
          <w:spacing w:val="1"/>
        </w:rPr>
        <w:t xml:space="preserve"> </w:t>
      </w:r>
      <w:r>
        <w:t>aplicables durante el ejercicio. Sin embarg</w:t>
      </w:r>
      <w:r>
        <w:t>o, en el caso de la fracción XXXII del artículo 28 de esta Ley,</w:t>
      </w:r>
      <w:r>
        <w:rPr>
          <w:spacing w:val="1"/>
        </w:rPr>
        <w:t xml:space="preserve"> </w:t>
      </w:r>
      <w:r>
        <w:t>cuando el monto de los intereses no deducibles, sea deducido en un ejercicio posterior de conformidad</w:t>
      </w:r>
      <w:r>
        <w:rPr>
          <w:spacing w:val="1"/>
        </w:rPr>
        <w:t xml:space="preserve"> </w:t>
      </w:r>
      <w:r>
        <w:t>con dicha fracción, el monto de la deuda de la cual deriven dichos intereses sí se conside</w:t>
      </w:r>
      <w:r>
        <w:t>rará para el</w:t>
      </w:r>
      <w:r>
        <w:rPr>
          <w:spacing w:val="1"/>
        </w:rPr>
        <w:t xml:space="preserve"> </w:t>
      </w:r>
      <w:r>
        <w:t>cálculo 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 ejercicio.</w:t>
      </w:r>
    </w:p>
    <w:p w14:paraId="14A4B43E" w14:textId="77777777" w:rsidR="006C7B73" w:rsidRDefault="00E508CA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DA3584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E7DBC7C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Para los efectos del artículo 44 de esta Ley, se considerará que se contraen deudas por la adquisición</w:t>
      </w:r>
      <w:r>
        <w:rPr>
          <w:spacing w:val="-53"/>
        </w:rPr>
        <w:t xml:space="preserve"> </w:t>
      </w:r>
      <w:r>
        <w:t>de bienes y servicios, por la obtención del uso o goce temporal de bienes o por capitales tomados en</w:t>
      </w:r>
      <w:r>
        <w:rPr>
          <w:spacing w:val="1"/>
        </w:rPr>
        <w:t xml:space="preserve"> </w:t>
      </w:r>
      <w:r>
        <w:t>préstamo,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supuestos s</w:t>
      </w:r>
      <w:r>
        <w:t>iguientes:</w:t>
      </w:r>
    </w:p>
    <w:p w14:paraId="48B4B916" w14:textId="77777777" w:rsidR="006C7B73" w:rsidRDefault="006C7B73">
      <w:pPr>
        <w:pStyle w:val="Textoindependiente"/>
        <w:spacing w:before="8"/>
        <w:rPr>
          <w:sz w:val="19"/>
        </w:rPr>
      </w:pPr>
    </w:p>
    <w:p w14:paraId="582D6B3D" w14:textId="77777777" w:rsidR="006C7B73" w:rsidRDefault="00E508CA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Tratándose de la adquisición de bienes o servicios, así como de la obtención del uso o 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 de bienes, cuando se dé alguno de los supuestos previstos en el artículo 17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 y el precio o la contraprestación, se pague con posteri</w:t>
      </w:r>
      <w:r>
        <w:rPr>
          <w:sz w:val="20"/>
        </w:rPr>
        <w:t>oridad a la fecha en que ocurra el</w:t>
      </w:r>
      <w:r>
        <w:rPr>
          <w:spacing w:val="1"/>
          <w:sz w:val="20"/>
        </w:rPr>
        <w:t xml:space="preserve"> </w:t>
      </w:r>
      <w:r>
        <w:rPr>
          <w:sz w:val="20"/>
        </w:rPr>
        <w:t>supuesto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6177F2BA" w14:textId="77777777" w:rsidR="006C7B73" w:rsidRDefault="006C7B73">
      <w:pPr>
        <w:pStyle w:val="Textoindependiente"/>
        <w:spacing w:before="11"/>
        <w:rPr>
          <w:sz w:val="19"/>
        </w:rPr>
      </w:pPr>
    </w:p>
    <w:p w14:paraId="51A7B52B" w14:textId="77777777" w:rsidR="006C7B73" w:rsidRDefault="00E508CA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Tratándose de capitales tomados en préstamo, cuando se reciba parcial o</w:t>
      </w:r>
      <w:r>
        <w:rPr>
          <w:spacing w:val="1"/>
          <w:sz w:val="20"/>
        </w:rPr>
        <w:t xml:space="preserve"> </w:t>
      </w:r>
      <w:r>
        <w:rPr>
          <w:sz w:val="20"/>
        </w:rPr>
        <w:t>totalmente el</w:t>
      </w:r>
      <w:r>
        <w:rPr>
          <w:spacing w:val="1"/>
          <w:sz w:val="20"/>
        </w:rPr>
        <w:t xml:space="preserve"> </w:t>
      </w:r>
      <w:r>
        <w:rPr>
          <w:sz w:val="20"/>
        </w:rPr>
        <w:t>capital.</w:t>
      </w:r>
    </w:p>
    <w:p w14:paraId="29DE062B" w14:textId="77777777" w:rsidR="006C7B73" w:rsidRDefault="006C7B73">
      <w:pPr>
        <w:pStyle w:val="Textoindependiente"/>
        <w:spacing w:before="8"/>
        <w:rPr>
          <w:sz w:val="19"/>
        </w:rPr>
      </w:pPr>
    </w:p>
    <w:p w14:paraId="459F6767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En el caso de la cancelación de una operación de la cual deriva una deuda, se cancelará la parte d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deuda,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trate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deudas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hubiesen</w:t>
      </w:r>
      <w:r>
        <w:rPr>
          <w:spacing w:val="-2"/>
        </w:rPr>
        <w:t xml:space="preserve"> </w:t>
      </w:r>
      <w:r>
        <w:t>considerado</w:t>
      </w:r>
      <w:r>
        <w:rPr>
          <w:spacing w:val="-3"/>
        </w:rPr>
        <w:t xml:space="preserve"> </w:t>
      </w:r>
      <w:r>
        <w:t>para dicho</w:t>
      </w:r>
      <w:r>
        <w:rPr>
          <w:spacing w:val="-2"/>
        </w:rPr>
        <w:t xml:space="preserve"> </w:t>
      </w:r>
      <w:r>
        <w:t>ajuste.</w:t>
      </w:r>
    </w:p>
    <w:p w14:paraId="0F4EB4B6" w14:textId="77777777" w:rsidR="006C7B73" w:rsidRDefault="006C7B73">
      <w:pPr>
        <w:pStyle w:val="Textoindependiente"/>
        <w:spacing w:before="8"/>
        <w:rPr>
          <w:sz w:val="19"/>
        </w:rPr>
      </w:pPr>
    </w:p>
    <w:p w14:paraId="597758DF" w14:textId="77777777" w:rsidR="006C7B73" w:rsidRDefault="00E508CA">
      <w:pPr>
        <w:pStyle w:val="Ttulo1"/>
        <w:spacing w:line="252" w:lineRule="exact"/>
        <w:ind w:right="1536"/>
      </w:pPr>
      <w:r>
        <w:t>CAPÍTULO</w:t>
      </w:r>
      <w:r>
        <w:rPr>
          <w:spacing w:val="-3"/>
        </w:rPr>
        <w:t xml:space="preserve"> </w:t>
      </w:r>
      <w:r>
        <w:t>IV</w:t>
      </w:r>
    </w:p>
    <w:p w14:paraId="52994A0A" w14:textId="77777777" w:rsidR="006C7B73" w:rsidRDefault="00E508CA">
      <w:pPr>
        <w:ind w:left="198" w:right="301" w:hanging="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LAS INSTITUCIONES DE CRÉDITO, DE SEGUROS Y DE FIANZAS, DE 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ALMACENES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GENERALES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DEPÓSITO,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ARRENDADORAS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FINANCIERAS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UNIONES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CRÉDITO</w:t>
      </w:r>
    </w:p>
    <w:p w14:paraId="5DBA321B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4B2112CB" w14:textId="77777777" w:rsidR="006C7B73" w:rsidRDefault="00E508CA">
      <w:pPr>
        <w:pStyle w:val="Textoindependiente"/>
        <w:spacing w:line="242" w:lineRule="auto"/>
        <w:ind w:left="118" w:right="222" w:firstLine="288"/>
        <w:jc w:val="both"/>
      </w:pPr>
      <w:bookmarkStart w:id="48" w:name="Artículo_47"/>
      <w:bookmarkEnd w:id="48"/>
      <w:r>
        <w:rPr>
          <w:rFonts w:ascii="Arial" w:hAnsi="Arial"/>
          <w:b/>
        </w:rPr>
        <w:t xml:space="preserve">Artículo 47. </w:t>
      </w:r>
      <w:r>
        <w:t>Los almacenes generales de depósito harán las deducciones a que se refiere este Título,</w:t>
      </w:r>
      <w:r>
        <w:rPr>
          <w:spacing w:val="-53"/>
        </w:rPr>
        <w:t xml:space="preserve"> </w:t>
      </w:r>
      <w:r>
        <w:t>dentro de las que considerarán la creación o incremento, efectuados previa revisión de la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contingencia.</w:t>
      </w:r>
    </w:p>
    <w:p w14:paraId="4EDADF8B" w14:textId="77777777" w:rsidR="006C7B73" w:rsidRDefault="006C7B73">
      <w:pPr>
        <w:pStyle w:val="Textoindependiente"/>
        <w:spacing w:before="9"/>
        <w:rPr>
          <w:sz w:val="19"/>
        </w:rPr>
      </w:pPr>
    </w:p>
    <w:p w14:paraId="3DBEC39E" w14:textId="77777777" w:rsidR="006C7B73" w:rsidRDefault="00E508CA">
      <w:pPr>
        <w:pStyle w:val="Textoindependiente"/>
        <w:ind w:left="118" w:right="222" w:firstLine="288"/>
        <w:jc w:val="both"/>
      </w:pPr>
      <w:r>
        <w:t>Cuando al término de un ejercicio proceda disminuir la reserva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disminución.</w:t>
      </w:r>
    </w:p>
    <w:p w14:paraId="5A63625B" w14:textId="77777777" w:rsidR="006C7B73" w:rsidRDefault="006C7B73">
      <w:pPr>
        <w:pStyle w:val="Textoindependiente"/>
        <w:spacing w:before="8"/>
        <w:rPr>
          <w:sz w:val="19"/>
        </w:rPr>
      </w:pPr>
    </w:p>
    <w:p w14:paraId="31C134B8" w14:textId="77777777" w:rsidR="006C7B73" w:rsidRDefault="00E508CA">
      <w:pPr>
        <w:pStyle w:val="Textoindependiente"/>
        <w:ind w:left="118" w:right="217" w:firstLine="288"/>
        <w:jc w:val="both"/>
      </w:pPr>
      <w:bookmarkStart w:id="49" w:name="Artículo_48"/>
      <w:bookmarkEnd w:id="4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48.</w:t>
      </w:r>
      <w:r>
        <w:rPr>
          <w:rFonts w:ascii="Arial" w:hAnsi="Arial"/>
          <w:b/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establecimientos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extranjero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instituciones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crédito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pagar</w:t>
      </w:r>
      <w:r>
        <w:rPr>
          <w:spacing w:val="-54"/>
        </w:rPr>
        <w:t xml:space="preserve"> </w:t>
      </w:r>
      <w:r>
        <w:t>el impuesto a la tasa del 4.9% por los ingresos por intereses que perciban del capital que coloquen o</w:t>
      </w:r>
      <w:r>
        <w:rPr>
          <w:spacing w:val="1"/>
        </w:rPr>
        <w:t xml:space="preserve"> </w:t>
      </w:r>
      <w:r>
        <w:t>inviertan en el país, o que sean pagad</w:t>
      </w:r>
      <w:r>
        <w:t>os por residentes en territorio nacional o residentes en el extranjero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país,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alguna.</w:t>
      </w:r>
    </w:p>
    <w:p w14:paraId="5C1053C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969F5F1" w14:textId="77777777" w:rsidR="006C7B73" w:rsidRDefault="006C7B73">
      <w:pPr>
        <w:pStyle w:val="Textoindependiente"/>
        <w:spacing w:before="10"/>
        <w:rPr>
          <w:sz w:val="27"/>
        </w:rPr>
      </w:pPr>
    </w:p>
    <w:p w14:paraId="710D0ECA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El impuesto a que se refiere el párrafo anterior se enterará mediante retención que efectuarán las</w:t>
      </w:r>
      <w:r>
        <w:rPr>
          <w:spacing w:val="1"/>
        </w:rPr>
        <w:t xml:space="preserve"> </w:t>
      </w:r>
      <w:r>
        <w:t>personas que hagan los pagos de intereses a que se refiere este artículo. Las instituciones de crédito</w:t>
      </w:r>
      <w:r>
        <w:rPr>
          <w:spacing w:val="1"/>
        </w:rPr>
        <w:t xml:space="preserve"> </w:t>
      </w:r>
      <w:r>
        <w:t>podrán acreditar la retención efectuada contra el impu</w:t>
      </w:r>
      <w:r>
        <w:t>esto sobre la renta a su cargo, en la declaración del</w:t>
      </w:r>
      <w:r>
        <w:rPr>
          <w:spacing w:val="-53"/>
        </w:rPr>
        <w:t xml:space="preserve"> </w:t>
      </w:r>
      <w:r>
        <w:t>ejercicio, siempre que cuenten con la constancia de retención. En ningún caso procederá solicitar la</w:t>
      </w:r>
      <w:r>
        <w:rPr>
          <w:spacing w:val="1"/>
        </w:rPr>
        <w:t xml:space="preserve"> </w:t>
      </w:r>
      <w:r>
        <w:t>devolución de</w:t>
      </w:r>
      <w:r>
        <w:rPr>
          <w:spacing w:val="1"/>
        </w:rPr>
        <w:t xml:space="preserve"> </w:t>
      </w:r>
      <w:r>
        <w:t>los montos no</w:t>
      </w:r>
      <w:r>
        <w:rPr>
          <w:spacing w:val="-1"/>
        </w:rPr>
        <w:t xml:space="preserve"> </w:t>
      </w:r>
      <w:r>
        <w:t>acreditados en el ejercicio.</w:t>
      </w:r>
    </w:p>
    <w:p w14:paraId="1CFD5F7C" w14:textId="77777777" w:rsidR="006C7B73" w:rsidRDefault="006C7B73">
      <w:pPr>
        <w:pStyle w:val="Textoindependiente"/>
      </w:pPr>
    </w:p>
    <w:p w14:paraId="3F44D484" w14:textId="77777777" w:rsidR="006C7B73" w:rsidRDefault="00E508CA">
      <w:pPr>
        <w:pStyle w:val="Textoindependiente"/>
        <w:ind w:left="118" w:right="226" w:firstLine="288"/>
        <w:jc w:val="both"/>
      </w:pPr>
      <w:r>
        <w:t xml:space="preserve">Cuando los intereses no se hubieren pagado </w:t>
      </w:r>
      <w:r>
        <w:t>a la fecha de su exigibilidad, el retenedor estará obligado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cantidad equivalente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que debió</w:t>
      </w:r>
      <w:r>
        <w:rPr>
          <w:spacing w:val="-2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retenido</w:t>
      </w:r>
      <w:r>
        <w:rPr>
          <w:spacing w:val="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fecha de la</w:t>
      </w:r>
      <w:r>
        <w:rPr>
          <w:spacing w:val="-2"/>
        </w:rPr>
        <w:t xml:space="preserve"> </w:t>
      </w:r>
      <w:r>
        <w:t>exigibilidad.</w:t>
      </w:r>
    </w:p>
    <w:p w14:paraId="4E9995D5" w14:textId="77777777" w:rsidR="006C7B73" w:rsidRDefault="006C7B73">
      <w:pPr>
        <w:pStyle w:val="Textoindependiente"/>
        <w:spacing w:before="10"/>
        <w:rPr>
          <w:sz w:val="19"/>
        </w:rPr>
      </w:pPr>
    </w:p>
    <w:p w14:paraId="7515E9F6" w14:textId="77777777" w:rsidR="006C7B73" w:rsidRDefault="00E508CA">
      <w:pPr>
        <w:pStyle w:val="Textoindependiente"/>
        <w:ind w:left="118" w:right="227" w:firstLine="288"/>
        <w:jc w:val="both"/>
      </w:pPr>
      <w:r>
        <w:t>Las</w:t>
      </w:r>
      <w:r>
        <w:rPr>
          <w:spacing w:val="25"/>
        </w:rPr>
        <w:t xml:space="preserve"> </w:t>
      </w:r>
      <w:r>
        <w:t>instituciones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crédito</w:t>
      </w:r>
      <w:r>
        <w:rPr>
          <w:spacing w:val="23"/>
        </w:rPr>
        <w:t xml:space="preserve"> </w:t>
      </w:r>
      <w:r>
        <w:t>deberán</w:t>
      </w:r>
      <w:r>
        <w:rPr>
          <w:spacing w:val="27"/>
        </w:rPr>
        <w:t xml:space="preserve"> </w:t>
      </w:r>
      <w:r>
        <w:t>acumular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t>demás</w:t>
      </w:r>
      <w:r>
        <w:rPr>
          <w:spacing w:val="24"/>
        </w:rPr>
        <w:t xml:space="preserve"> </w:t>
      </w:r>
      <w:r>
        <w:t>ingresos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intereses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refiere</w:t>
      </w:r>
      <w:r>
        <w:rPr>
          <w:spacing w:val="-54"/>
        </w:rPr>
        <w:t xml:space="preserve"> </w:t>
      </w:r>
      <w:r>
        <w:t>este artículo. Dichas instituciones, para los efectos del tercer párrafo del artículo 77 de esta Ley, no</w:t>
      </w:r>
      <w:r>
        <w:rPr>
          <w:spacing w:val="1"/>
        </w:rPr>
        <w:t xml:space="preserve"> </w:t>
      </w:r>
      <w:r>
        <w:t>restarán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fiscal 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conforme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64BD7D8C" w14:textId="77777777" w:rsidR="006C7B73" w:rsidRDefault="006C7B73">
      <w:pPr>
        <w:pStyle w:val="Textoindependiente"/>
        <w:spacing w:before="2"/>
      </w:pPr>
    </w:p>
    <w:p w14:paraId="54865560" w14:textId="77777777" w:rsidR="006C7B73" w:rsidRDefault="00E508CA">
      <w:pPr>
        <w:pStyle w:val="Textoindependiente"/>
        <w:spacing w:before="1"/>
        <w:ind w:left="118" w:right="227" w:firstLine="288"/>
        <w:jc w:val="both"/>
      </w:pPr>
      <w:r>
        <w:t>Cuando la persona que pague los intereses cubra por cuenta del establecimie</w:t>
      </w:r>
      <w:r>
        <w:t>nto el impuesto que a</w:t>
      </w:r>
      <w:r>
        <w:rPr>
          <w:spacing w:val="1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interés.</w:t>
      </w:r>
    </w:p>
    <w:p w14:paraId="408624D5" w14:textId="77777777" w:rsidR="006C7B73" w:rsidRDefault="006C7B73">
      <w:pPr>
        <w:pStyle w:val="Textoindependiente"/>
        <w:spacing w:before="10"/>
        <w:rPr>
          <w:sz w:val="19"/>
        </w:rPr>
      </w:pPr>
    </w:p>
    <w:p w14:paraId="753FDADD" w14:textId="77777777" w:rsidR="006C7B73" w:rsidRDefault="00E508CA">
      <w:pPr>
        <w:pStyle w:val="Textoindependiente"/>
        <w:ind w:left="118" w:right="219" w:firstLine="288"/>
        <w:jc w:val="both"/>
      </w:pPr>
      <w:r>
        <w:t>No se causará el impuesto a que se refiere este artículo por los</w:t>
      </w:r>
      <w:r>
        <w:rPr>
          <w:spacing w:val="1"/>
        </w:rPr>
        <w:t xml:space="preserve"> </w:t>
      </w:r>
      <w:r>
        <w:t>intereses que perciban dichos</w:t>
      </w:r>
      <w:r>
        <w:rPr>
          <w:spacing w:val="1"/>
        </w:rPr>
        <w:t xml:space="preserve"> </w:t>
      </w:r>
      <w:r>
        <w:t>establecimientos y que, de haber sido pagados directamente a un residente en el extranjero, quedarían</w:t>
      </w:r>
      <w:r>
        <w:rPr>
          <w:spacing w:val="1"/>
        </w:rPr>
        <w:t xml:space="preserve"> </w:t>
      </w:r>
      <w:r>
        <w:t>exceptuados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166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2DBC482C" w14:textId="77777777" w:rsidR="006C7B73" w:rsidRDefault="006C7B73">
      <w:pPr>
        <w:pStyle w:val="Textoindependiente"/>
        <w:spacing w:before="8"/>
        <w:rPr>
          <w:sz w:val="19"/>
        </w:rPr>
      </w:pPr>
    </w:p>
    <w:p w14:paraId="2B298B70" w14:textId="77777777" w:rsidR="006C7B73" w:rsidRDefault="00E508CA">
      <w:pPr>
        <w:pStyle w:val="Textoindependiente"/>
        <w:spacing w:line="242" w:lineRule="auto"/>
        <w:ind w:left="118" w:right="216" w:firstLine="288"/>
        <w:jc w:val="both"/>
      </w:pPr>
      <w:bookmarkStart w:id="50" w:name="Artículo_49"/>
      <w:bookmarkEnd w:id="5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49.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 con la Secretaría de Hacienda y Crédito Público, en los términos de la fracción III del artículo</w:t>
      </w:r>
      <w:r>
        <w:rPr>
          <w:spacing w:val="1"/>
        </w:rPr>
        <w:t xml:space="preserve"> </w:t>
      </w:r>
      <w:r>
        <w:t>32-B del Código Fiscal de la Federación, en el momento en que los perciban en efectivo o en bienes y en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-4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efectivamente</w:t>
      </w:r>
      <w:r>
        <w:rPr>
          <w:spacing w:val="-3"/>
        </w:rPr>
        <w:t xml:space="preserve"> </w:t>
      </w:r>
      <w:r>
        <w:t>percibido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efectuadas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disminuciones</w:t>
      </w:r>
      <w:r>
        <w:rPr>
          <w:spacing w:val="-1"/>
        </w:rPr>
        <w:t xml:space="preserve"> </w:t>
      </w:r>
      <w:r>
        <w:t>previstas en</w:t>
      </w:r>
      <w:r>
        <w:rPr>
          <w:spacing w:val="-2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convenios.</w:t>
      </w:r>
    </w:p>
    <w:p w14:paraId="73D71E27" w14:textId="77777777" w:rsidR="006C7B73" w:rsidRDefault="006C7B73">
      <w:pPr>
        <w:pStyle w:val="Textoindependiente"/>
        <w:spacing w:before="7"/>
        <w:rPr>
          <w:sz w:val="19"/>
        </w:rPr>
      </w:pPr>
    </w:p>
    <w:p w14:paraId="1EACAF89" w14:textId="77777777" w:rsidR="006C7B73" w:rsidRDefault="00E508CA">
      <w:pPr>
        <w:pStyle w:val="Textoindependiente"/>
        <w:ind w:left="118" w:right="220" w:firstLine="288"/>
        <w:jc w:val="both"/>
      </w:pPr>
      <w:r>
        <w:t>Las instituciones de crédito, para determinar el ajuste anual por inflación acumulable o deducible, en</w:t>
      </w:r>
      <w:r>
        <w:rPr>
          <w:spacing w:val="1"/>
        </w:rPr>
        <w:t xml:space="preserve"> </w:t>
      </w:r>
      <w:r>
        <w:t>los términos del artículo 44 de esta Ley, considerar</w:t>
      </w:r>
      <w:r>
        <w:t>án como créditos, además de los señalados en el</w:t>
      </w:r>
      <w:r>
        <w:rPr>
          <w:spacing w:val="1"/>
        </w:rPr>
        <w:t xml:space="preserve"> </w:t>
      </w:r>
      <w:r>
        <w:t>artículo 45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los créditos mencionados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artículo.</w:t>
      </w:r>
    </w:p>
    <w:p w14:paraId="61D6EDDD" w14:textId="77777777" w:rsidR="006C7B73" w:rsidRDefault="006C7B73">
      <w:pPr>
        <w:pStyle w:val="Textoindependiente"/>
        <w:spacing w:before="9"/>
        <w:rPr>
          <w:sz w:val="19"/>
        </w:rPr>
      </w:pPr>
    </w:p>
    <w:p w14:paraId="0D7021FD" w14:textId="77777777" w:rsidR="006C7B73" w:rsidRDefault="00E508CA">
      <w:pPr>
        <w:pStyle w:val="Textoindependiente"/>
        <w:ind w:left="118" w:right="219" w:firstLine="288"/>
        <w:jc w:val="both"/>
      </w:pPr>
      <w:bookmarkStart w:id="51" w:name="Artículo_50"/>
      <w:bookmarkEnd w:id="5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50.</w:t>
      </w:r>
      <w:r>
        <w:rPr>
          <w:rFonts w:ascii="Arial" w:hAnsi="Arial"/>
          <w:b/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instituciones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seguros</w:t>
      </w:r>
      <w:r>
        <w:rPr>
          <w:spacing w:val="17"/>
        </w:rPr>
        <w:t xml:space="preserve"> </w:t>
      </w:r>
      <w:r>
        <w:t>harán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deducciones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</w:t>
      </w:r>
      <w:r>
        <w:rPr>
          <w:spacing w:val="16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Título,</w:t>
      </w:r>
      <w:r>
        <w:rPr>
          <w:spacing w:val="18"/>
        </w:rPr>
        <w:t xml:space="preserve"> </w:t>
      </w:r>
      <w:r>
        <w:t>dentro</w:t>
      </w:r>
      <w:r>
        <w:rPr>
          <w:spacing w:val="-53"/>
        </w:rPr>
        <w:t xml:space="preserve"> </w:t>
      </w:r>
      <w:r>
        <w:t>de las que considerarán la creación o incremento, únicamente de las reservas de riesgos en curso, por</w:t>
      </w:r>
      <w:r>
        <w:rPr>
          <w:spacing w:val="1"/>
        </w:rPr>
        <w:t xml:space="preserve"> </w:t>
      </w:r>
      <w:r>
        <w:t>obligaciones pendientes de cumplir por siniestros</w:t>
      </w:r>
      <w:r>
        <w:rPr>
          <w:spacing w:val="55"/>
        </w:rPr>
        <w:t xml:space="preserve"> </w:t>
      </w:r>
      <w:r>
        <w:t>y por vencimientos, así como de las reservas de</w:t>
      </w:r>
      <w:r>
        <w:rPr>
          <w:spacing w:val="1"/>
        </w:rPr>
        <w:t xml:space="preserve"> </w:t>
      </w:r>
      <w:r>
        <w:t>riesgos catastróficos, cuando éstas se constituyan con a</w:t>
      </w:r>
      <w:r>
        <w:t>pego a las disposiciones de carácter general</w:t>
      </w:r>
      <w:r>
        <w:rPr>
          <w:spacing w:val="1"/>
        </w:rPr>
        <w:t xml:space="preserve"> </w:t>
      </w:r>
      <w:r>
        <w:t>emitidas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Nacional de Seguros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Fianzas.</w:t>
      </w:r>
    </w:p>
    <w:p w14:paraId="21D48D33" w14:textId="77777777" w:rsidR="006C7B73" w:rsidRDefault="00E508CA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239B06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A310ED9" w14:textId="77777777" w:rsidR="006C7B73" w:rsidRDefault="00E508CA">
      <w:pPr>
        <w:pStyle w:val="Textoindependiente"/>
        <w:ind w:left="118" w:right="220" w:firstLine="288"/>
        <w:jc w:val="both"/>
      </w:pPr>
      <w:r>
        <w:t>Las instituciones de seguros autorizadas para la venta de seguros de pensiones, derivados de las</w:t>
      </w:r>
      <w:r>
        <w:rPr>
          <w:spacing w:val="1"/>
        </w:rPr>
        <w:t xml:space="preserve"> </w:t>
      </w:r>
      <w:r>
        <w:t>leyes de seguridad social, además de efectuar las deducciones previstas en el párrafo anterior, podrán</w:t>
      </w:r>
      <w:r>
        <w:rPr>
          <w:spacing w:val="1"/>
        </w:rPr>
        <w:t xml:space="preserve"> </w:t>
      </w:r>
      <w:r>
        <w:t>deducir la creación o el incremento de la reserva matemá</w:t>
      </w:r>
      <w:r>
        <w:t>tica especial vinculada con los seguros antes</w:t>
      </w:r>
      <w:r>
        <w:rPr>
          <w:spacing w:val="1"/>
        </w:rPr>
        <w:t xml:space="preserve"> </w:t>
      </w:r>
      <w:r>
        <w:t>mencionados, así como las otras reservas previstas en la Ley de Instituciones de Seguros y de Fianzas</w:t>
      </w:r>
      <w:r>
        <w:rPr>
          <w:spacing w:val="1"/>
        </w:rPr>
        <w:t xml:space="preserve"> </w:t>
      </w:r>
      <w:r>
        <w:t>cuando cumplan con la condición de que toda liberación sea destinada al fondo especial de los seguros</w:t>
      </w:r>
      <w:r>
        <w:rPr>
          <w:spacing w:val="1"/>
        </w:rPr>
        <w:t xml:space="preserve"> </w:t>
      </w:r>
      <w:r>
        <w:t>de pen</w:t>
      </w:r>
      <w:r>
        <w:t>siones,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última 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cual el Gobierno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fideicomisario.</w:t>
      </w:r>
    </w:p>
    <w:p w14:paraId="371373EC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052FD74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AD20105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 el ejercicio en el que proceda la disminución. Para determinar la disminución de las reservas, no se</w:t>
      </w:r>
      <w:r>
        <w:rPr>
          <w:spacing w:val="1"/>
        </w:rPr>
        <w:t xml:space="preserve"> </w:t>
      </w:r>
      <w:r>
        <w:t>considerará la liberación de dichas reservas destinadas al fondo especial de los seguros de pensiones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357DC0E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45F67CF" w14:textId="77777777" w:rsidR="006C7B73" w:rsidRDefault="006C7B73">
      <w:pPr>
        <w:pStyle w:val="Textoindependiente"/>
        <w:spacing w:before="10"/>
        <w:rPr>
          <w:sz w:val="27"/>
        </w:rPr>
      </w:pPr>
    </w:p>
    <w:p w14:paraId="4B1E3655" w14:textId="77777777" w:rsidR="006C7B73" w:rsidRDefault="00E508CA">
      <w:pPr>
        <w:pStyle w:val="Textoindependiente"/>
        <w:spacing w:before="93"/>
        <w:ind w:left="118" w:right="223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61173551" w14:textId="77777777" w:rsidR="006C7B73" w:rsidRDefault="006C7B73">
      <w:pPr>
        <w:pStyle w:val="Textoindependiente"/>
        <w:spacing w:before="8"/>
        <w:rPr>
          <w:sz w:val="19"/>
        </w:rPr>
      </w:pPr>
    </w:p>
    <w:p w14:paraId="5265477B" w14:textId="77777777" w:rsidR="006C7B73" w:rsidRDefault="00E508CA">
      <w:pPr>
        <w:pStyle w:val="Textoindependiente"/>
        <w:ind w:left="118" w:right="214" w:firstLine="288"/>
        <w:jc w:val="both"/>
      </w:pPr>
      <w:bookmarkStart w:id="52" w:name="Artículo_51"/>
      <w:bookmarkEnd w:id="52"/>
      <w:r>
        <w:rPr>
          <w:rFonts w:ascii="Arial" w:hAnsi="Arial"/>
          <w:b/>
        </w:rPr>
        <w:t xml:space="preserve">Artículo 51. </w:t>
      </w:r>
      <w:r>
        <w:t>Las instituciones de seguros, para los efectos del artículo 44 de esta Ley, considerarán,</w:t>
      </w:r>
      <w:r>
        <w:rPr>
          <w:spacing w:val="1"/>
        </w:rPr>
        <w:t xml:space="preserve"> </w:t>
      </w:r>
      <w:r>
        <w:t>adicionalmente, como créditos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del citado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los terrenos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acciones que</w:t>
      </w:r>
      <w:r>
        <w:rPr>
          <w:spacing w:val="1"/>
        </w:rPr>
        <w:t xml:space="preserve"> </w:t>
      </w:r>
      <w:r>
        <w:t>representen inversiones autorizadas para garantizar las reservas d</w:t>
      </w:r>
      <w:r>
        <w:t>educibles conforme al artículo anterior,</w:t>
      </w:r>
      <w:r>
        <w:rPr>
          <w:spacing w:val="-53"/>
        </w:rPr>
        <w:t xml:space="preserve"> </w:t>
      </w:r>
      <w:r>
        <w:t>creadas por dichas instituciones. Para estos efectos, se considerarán los saldos de las cuentas de</w:t>
      </w:r>
      <w:r>
        <w:rPr>
          <w:spacing w:val="1"/>
        </w:rPr>
        <w:t xml:space="preserve"> </w:t>
      </w:r>
      <w:r>
        <w:t>terrenos y de acciones al último día de cada mes, sin actualización alguna. Cuando se enajenen dichos</w:t>
      </w:r>
      <w:r>
        <w:rPr>
          <w:spacing w:val="1"/>
        </w:rPr>
        <w:t xml:space="preserve"> </w:t>
      </w:r>
      <w:r>
        <w:t>bienes, el mon</w:t>
      </w:r>
      <w:r>
        <w:t>to original de la inversión o el costo comprobado de adquisición de los mismos, según</w:t>
      </w:r>
      <w:r>
        <w:rPr>
          <w:spacing w:val="1"/>
        </w:rPr>
        <w:t xml:space="preserve"> </w:t>
      </w:r>
      <w:r>
        <w:t>corresponda, no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actualizará.</w:t>
      </w:r>
    </w:p>
    <w:p w14:paraId="12741879" w14:textId="77777777" w:rsidR="006C7B73" w:rsidRDefault="006C7B73">
      <w:pPr>
        <w:pStyle w:val="Textoindependiente"/>
        <w:spacing w:before="2"/>
      </w:pPr>
    </w:p>
    <w:p w14:paraId="0ADB84D2" w14:textId="77777777" w:rsidR="006C7B73" w:rsidRDefault="00E508CA">
      <w:pPr>
        <w:pStyle w:val="Textoindependiente"/>
        <w:ind w:left="118" w:right="225" w:firstLine="288"/>
        <w:jc w:val="both"/>
      </w:pPr>
      <w:bookmarkStart w:id="53" w:name="Artículo_52"/>
      <w:bookmarkEnd w:id="53"/>
      <w:r>
        <w:rPr>
          <w:rFonts w:ascii="Arial" w:hAnsi="Arial"/>
          <w:b/>
        </w:rPr>
        <w:t xml:space="preserve">Artículo 52. </w:t>
      </w:r>
      <w:r>
        <w:t>Las instituciones de fianzas harán las deducciones a que se refiere este Título, dentro de</w:t>
      </w:r>
      <w:r>
        <w:rPr>
          <w:spacing w:val="1"/>
        </w:rPr>
        <w:t xml:space="preserve"> </w:t>
      </w:r>
      <w:r>
        <w:t>las que considerarán la creación o incremento, efectuados previa revisión de la Comisión Nacional de</w:t>
      </w:r>
      <w:r>
        <w:rPr>
          <w:spacing w:val="1"/>
        </w:rPr>
        <w:t xml:space="preserve"> </w:t>
      </w:r>
      <w:r>
        <w:t>Seguros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Fianzas,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siguientes reservas:</w:t>
      </w:r>
    </w:p>
    <w:p w14:paraId="22831BDF" w14:textId="77777777" w:rsidR="006C7B73" w:rsidRDefault="006C7B73">
      <w:pPr>
        <w:pStyle w:val="Textoindependiente"/>
        <w:spacing w:before="10"/>
        <w:rPr>
          <w:sz w:val="19"/>
        </w:rPr>
      </w:pPr>
    </w:p>
    <w:p w14:paraId="1AD0FA9A" w14:textId="77777777" w:rsidR="006C7B73" w:rsidRDefault="00E508CA">
      <w:pPr>
        <w:pStyle w:val="Prrafodelista"/>
        <w:numPr>
          <w:ilvl w:val="0"/>
          <w:numId w:val="12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fianzas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vigor.</w:t>
      </w:r>
    </w:p>
    <w:p w14:paraId="5E2AAF73" w14:textId="77777777" w:rsidR="006C7B73" w:rsidRDefault="006C7B73">
      <w:pPr>
        <w:pStyle w:val="Textoindependiente"/>
      </w:pPr>
    </w:p>
    <w:p w14:paraId="2699AFE3" w14:textId="77777777" w:rsidR="006C7B73" w:rsidRDefault="00E508CA">
      <w:pPr>
        <w:pStyle w:val="Prrafodelista"/>
        <w:numPr>
          <w:ilvl w:val="0"/>
          <w:numId w:val="12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contingencia.</w:t>
      </w:r>
    </w:p>
    <w:p w14:paraId="70FD5A86" w14:textId="77777777" w:rsidR="006C7B73" w:rsidRDefault="006C7B73">
      <w:pPr>
        <w:pStyle w:val="Textoindependiente"/>
        <w:spacing w:before="1"/>
      </w:pPr>
    </w:p>
    <w:p w14:paraId="4286B653" w14:textId="77777777" w:rsidR="006C7B73" w:rsidRDefault="00E508CA">
      <w:pPr>
        <w:pStyle w:val="Textoindependiente"/>
        <w:ind w:left="118" w:right="215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constituidas</w:t>
      </w:r>
      <w:r>
        <w:rPr>
          <w:spacing w:val="18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disminución.</w:t>
      </w:r>
    </w:p>
    <w:p w14:paraId="450D5A81" w14:textId="77777777" w:rsidR="006C7B73" w:rsidRDefault="006C7B73">
      <w:pPr>
        <w:pStyle w:val="Textoindependiente"/>
        <w:spacing w:before="2"/>
      </w:pPr>
    </w:p>
    <w:p w14:paraId="2C55E43A" w14:textId="77777777" w:rsidR="006C7B73" w:rsidRDefault="00E508CA">
      <w:pPr>
        <w:pStyle w:val="Textoindependiente"/>
        <w:ind w:left="118" w:right="219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762144FB" w14:textId="77777777" w:rsidR="006C7B73" w:rsidRDefault="006C7B73">
      <w:pPr>
        <w:pStyle w:val="Textoindependiente"/>
        <w:spacing w:before="8"/>
        <w:rPr>
          <w:sz w:val="19"/>
        </w:rPr>
      </w:pPr>
    </w:p>
    <w:p w14:paraId="75604F0F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54" w:name="Artículo_53"/>
      <w:bookmarkEnd w:id="54"/>
      <w:r>
        <w:rPr>
          <w:rFonts w:ascii="Arial" w:hAnsi="Arial"/>
          <w:b/>
        </w:rPr>
        <w:t xml:space="preserve">Artículo 53. </w:t>
      </w:r>
      <w:r>
        <w:t>Los contribuyentes que hubieran adquirido bienes o derechos por dación en pago o por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55"/>
        </w:rPr>
        <w:t xml:space="preserve"> </w:t>
      </w:r>
      <w:r>
        <w:t>deducirlos</w:t>
      </w:r>
      <w:r>
        <w:rPr>
          <w:spacing w:val="1"/>
        </w:rPr>
        <w:t xml:space="preserve"> </w:t>
      </w:r>
      <w:r>
        <w:t>conforme al artículo 25 de esta Ley. Para determinar la gananci</w:t>
      </w:r>
      <w:r>
        <w:t>a obtenida o la pérdida sufrida en la</w:t>
      </w:r>
      <w:r>
        <w:rPr>
          <w:spacing w:val="1"/>
        </w:rPr>
        <w:t xml:space="preserve"> </w:t>
      </w:r>
      <w:r>
        <w:t>enajenación que realicen de los citados bienes o derechos, restarán al ingreso que obtengan por dicha</w:t>
      </w:r>
      <w:r>
        <w:rPr>
          <w:spacing w:val="1"/>
        </w:rPr>
        <w:t xml:space="preserve"> </w:t>
      </w:r>
      <w:r>
        <w:t>enajenación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ejercicio</w:t>
      </w:r>
      <w:r>
        <w:rPr>
          <w:spacing w:val="1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enajene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bien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derecho,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costo</w:t>
      </w:r>
      <w:r>
        <w:rPr>
          <w:spacing w:val="7"/>
        </w:rPr>
        <w:t xml:space="preserve"> </w:t>
      </w:r>
      <w:r>
        <w:t>comprobado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adquisición,</w:t>
      </w:r>
      <w:r>
        <w:rPr>
          <w:spacing w:val="-5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ajustar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adquirido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adjudicación y hasta el mes inmediato anterior a la fecha en la que dicho bien o derecho sea enajenado a</w:t>
      </w:r>
      <w:r>
        <w:rPr>
          <w:spacing w:val="-53"/>
        </w:rPr>
        <w:t xml:space="preserve"> </w:t>
      </w:r>
      <w:r>
        <w:t>un tercero, por quien lo recibió en pago o por adjudicación. Tratándose de acciones, el monto que se</w:t>
      </w:r>
      <w:r>
        <w:rPr>
          <w:spacing w:val="1"/>
        </w:rPr>
        <w:t xml:space="preserve"> </w:t>
      </w:r>
      <w:r>
        <w:t>restará en los términos de este párrafo, será el c</w:t>
      </w:r>
      <w:r>
        <w:t>osto promedio por acción que se determine de acuerdo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AC5F8A6" w14:textId="77777777" w:rsidR="006C7B73" w:rsidRDefault="006C7B73">
      <w:pPr>
        <w:pStyle w:val="Textoindependiente"/>
      </w:pPr>
    </w:p>
    <w:p w14:paraId="67E0B811" w14:textId="77777777" w:rsidR="006C7B73" w:rsidRDefault="00E508CA">
      <w:pPr>
        <w:pStyle w:val="Textoindependiente"/>
        <w:ind w:left="118" w:right="215" w:firstLine="288"/>
        <w:jc w:val="both"/>
      </w:pPr>
      <w:bookmarkStart w:id="55" w:name="Artículo_54"/>
      <w:bookmarkEnd w:id="55"/>
      <w:r>
        <w:rPr>
          <w:rFonts w:ascii="Arial" w:hAnsi="Arial"/>
          <w:b/>
        </w:rPr>
        <w:t xml:space="preserve">Artículo 54. </w:t>
      </w:r>
      <w:r>
        <w:t>Las instituciones que componen el sistema financiero que efectúen pagos por intereses,</w:t>
      </w:r>
      <w:r>
        <w:rPr>
          <w:spacing w:val="1"/>
        </w:rPr>
        <w:t xml:space="preserve"> </w:t>
      </w:r>
      <w:r>
        <w:t>deberán retener y enterar el impuesto aplicando la ta</w:t>
      </w:r>
      <w:r>
        <w:t>sa que al efecto establezca el Congreso de la Unión</w:t>
      </w:r>
      <w:r>
        <w:rPr>
          <w:spacing w:val="1"/>
        </w:rPr>
        <w:t xml:space="preserve"> </w:t>
      </w:r>
      <w:r>
        <w:t>para el ejercicio de que se trate en la Ley de Ingresos de la Federación sobre el monto del capital que dé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 a más tardar el día 17 del mes inmediato siguiente a aquél al que corresponda, y se deberá</w:t>
      </w:r>
      <w:r>
        <w:rPr>
          <w:spacing w:val="1"/>
        </w:rPr>
        <w:t xml:space="preserve"> </w:t>
      </w:r>
      <w:r>
        <w:t>expedir comprobante fiscal en el que conste el monto del pago de los intereses, así como el impuesto</w:t>
      </w:r>
      <w:r>
        <w:rPr>
          <w:spacing w:val="1"/>
        </w:rPr>
        <w:t xml:space="preserve"> </w:t>
      </w:r>
      <w:r>
        <w:t>retenido.</w:t>
      </w:r>
    </w:p>
    <w:p w14:paraId="3302541F" w14:textId="77777777" w:rsidR="006C7B73" w:rsidRDefault="006C7B73">
      <w:pPr>
        <w:pStyle w:val="Textoindependiente"/>
        <w:spacing w:before="4"/>
      </w:pPr>
    </w:p>
    <w:p w14:paraId="7B61EAF8" w14:textId="77777777" w:rsidR="006C7B73" w:rsidRDefault="00E508CA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efectuará la retención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</w:t>
      </w:r>
      <w:r>
        <w:t>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 tratándose de:</w:t>
      </w:r>
    </w:p>
    <w:p w14:paraId="768037C2" w14:textId="77777777" w:rsidR="006C7B73" w:rsidRDefault="006C7B73">
      <w:pPr>
        <w:pStyle w:val="Textoindependiente"/>
        <w:spacing w:before="7"/>
        <w:rPr>
          <w:sz w:val="19"/>
        </w:rPr>
      </w:pPr>
    </w:p>
    <w:p w14:paraId="2FE7FD7F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a:</w:t>
      </w:r>
    </w:p>
    <w:p w14:paraId="71F4B9E4" w14:textId="77777777" w:rsidR="006C7B73" w:rsidRDefault="006C7B73">
      <w:pPr>
        <w:pStyle w:val="Textoindependiente"/>
        <w:spacing w:before="1"/>
      </w:pPr>
    </w:p>
    <w:p w14:paraId="548C47FA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2"/>
          <w:sz w:val="20"/>
        </w:rPr>
        <w:t xml:space="preserve"> </w:t>
      </w:r>
      <w:r>
        <w:rPr>
          <w:sz w:val="20"/>
        </w:rPr>
        <w:t>federativas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municipios.</w:t>
      </w:r>
    </w:p>
    <w:p w14:paraId="24B22E3E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2A4D3FE" w14:textId="77777777" w:rsidR="006C7B73" w:rsidRDefault="006C7B73">
      <w:pPr>
        <w:pStyle w:val="Textoindependiente"/>
      </w:pPr>
    </w:p>
    <w:p w14:paraId="68659E73" w14:textId="77777777" w:rsidR="006C7B73" w:rsidRDefault="006C7B73">
      <w:pPr>
        <w:pStyle w:val="Textoindependiente"/>
        <w:spacing w:before="8"/>
        <w:rPr>
          <w:sz w:val="27"/>
        </w:rPr>
      </w:pPr>
    </w:p>
    <w:p w14:paraId="1D7C8030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9"/>
        </w:tabs>
        <w:spacing w:before="93"/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cuyas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 así como a aquellos sujetos a control presupuestario en los términos de la</w:t>
      </w:r>
      <w:r>
        <w:rPr>
          <w:spacing w:val="-53"/>
          <w:sz w:val="20"/>
        </w:rPr>
        <w:t xml:space="preserve"> </w:t>
      </w:r>
      <w:r>
        <w:rPr>
          <w:sz w:val="20"/>
        </w:rPr>
        <w:t>Ley Federal de Presupuesto y Responsabilidad Hacendaria, que determine el Servicio de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4C4E862E" w14:textId="77777777" w:rsidR="006C7B73" w:rsidRDefault="006C7B73">
      <w:pPr>
        <w:pStyle w:val="Textoindependiente"/>
        <w:spacing w:before="11"/>
        <w:rPr>
          <w:sz w:val="19"/>
        </w:rPr>
      </w:pPr>
    </w:p>
    <w:p w14:paraId="7B7E7D41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3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</w:t>
      </w:r>
      <w:r>
        <w:rPr>
          <w:sz w:val="20"/>
        </w:rPr>
        <w:t>conocidos.</w:t>
      </w:r>
    </w:p>
    <w:p w14:paraId="3E98320E" w14:textId="77777777" w:rsidR="006C7B73" w:rsidRDefault="006C7B73">
      <w:pPr>
        <w:pStyle w:val="Textoindependiente"/>
        <w:spacing w:before="10"/>
        <w:rPr>
          <w:sz w:val="19"/>
        </w:rPr>
      </w:pPr>
    </w:p>
    <w:p w14:paraId="6FC51E45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9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Las personas morales autorizadas para recibir donativos deducibles en los 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8273F70" w14:textId="77777777" w:rsidR="006C7B73" w:rsidRDefault="006C7B73">
      <w:pPr>
        <w:pStyle w:val="Textoindependiente"/>
        <w:spacing w:before="8"/>
        <w:rPr>
          <w:sz w:val="19"/>
        </w:rPr>
      </w:pPr>
    </w:p>
    <w:p w14:paraId="14B9ADFE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Las sociedades de inversión especializadas en fondos para el retiro, a los fondos 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 o jubilaciones de personal complementarios a los que establece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 Social y a las empresas de seguros de pensiones autorizadas 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operar seguros de pensiones derivados de las leyes de seguridad social en la forma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 xml:space="preserve"> rentas vitalicias o seguros de sobrevivencia conforme a dichas leyes, así como a las</w:t>
      </w:r>
      <w:r>
        <w:rPr>
          <w:spacing w:val="1"/>
          <w:sz w:val="20"/>
        </w:rPr>
        <w:t xml:space="preserve"> </w:t>
      </w:r>
      <w:r>
        <w:rPr>
          <w:sz w:val="20"/>
        </w:rPr>
        <w:t>cuentas o canales de inversión que se implementen con motivo de los planes personales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151,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Ley.</w:t>
      </w:r>
    </w:p>
    <w:p w14:paraId="325497F4" w14:textId="77777777" w:rsidR="006C7B73" w:rsidRDefault="006C7B73">
      <w:pPr>
        <w:pStyle w:val="Textoindependiente"/>
        <w:spacing w:before="2"/>
      </w:pPr>
    </w:p>
    <w:p w14:paraId="72564BB2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estado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73A2E69E" w14:textId="77777777" w:rsidR="006C7B73" w:rsidRDefault="006C7B73">
      <w:pPr>
        <w:pStyle w:val="Textoindependiente"/>
        <w:spacing w:before="9"/>
        <w:rPr>
          <w:sz w:val="19"/>
        </w:rPr>
      </w:pPr>
    </w:p>
    <w:p w14:paraId="4B763E73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7"/>
        </w:tabs>
        <w:spacing w:before="1"/>
        <w:ind w:right="212"/>
        <w:jc w:val="both"/>
        <w:rPr>
          <w:sz w:val="20"/>
        </w:rPr>
      </w:pPr>
      <w:r>
        <w:rPr>
          <w:sz w:val="20"/>
        </w:rPr>
        <w:t>Intereses que se paguen entre el Banco de México, las instituciones que componen el sistema</w:t>
      </w:r>
      <w:r>
        <w:rPr>
          <w:spacing w:val="-53"/>
          <w:sz w:val="20"/>
        </w:rPr>
        <w:t xml:space="preserve"> </w:t>
      </w:r>
      <w:r>
        <w:rPr>
          <w:sz w:val="20"/>
        </w:rPr>
        <w:t>financiero y las sociedades de inversión especializadas en fondos para el retiro. No 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lo dispuesto en est</w:t>
      </w:r>
      <w:r>
        <w:rPr>
          <w:sz w:val="20"/>
        </w:rPr>
        <w:t>a fracción, tratándose de intereses que deriven de pasivos que no</w:t>
      </w:r>
      <w:r>
        <w:rPr>
          <w:spacing w:val="-53"/>
          <w:sz w:val="20"/>
        </w:rPr>
        <w:t xml:space="preserve"> </w:t>
      </w:r>
      <w:r>
        <w:rPr>
          <w:sz w:val="20"/>
        </w:rPr>
        <w:t>sean a cargo de dichas instituciones o sociedades, así como cuando éstas actúen por 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terceros.</w:t>
      </w:r>
    </w:p>
    <w:p w14:paraId="12468FC8" w14:textId="77777777" w:rsidR="006C7B73" w:rsidRDefault="006C7B73">
      <w:pPr>
        <w:pStyle w:val="Textoindependiente"/>
      </w:pPr>
    </w:p>
    <w:p w14:paraId="3806A281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fondos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fomento</w:t>
      </w:r>
      <w:r>
        <w:rPr>
          <w:spacing w:val="-2"/>
          <w:sz w:val="20"/>
        </w:rPr>
        <w:t xml:space="preserve"> </w:t>
      </w:r>
      <w:r>
        <w:rPr>
          <w:sz w:val="20"/>
        </w:rPr>
        <w:t>económico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Gobierno Federal.</w:t>
      </w:r>
    </w:p>
    <w:p w14:paraId="71950733" w14:textId="77777777" w:rsidR="006C7B73" w:rsidRDefault="006C7B73">
      <w:pPr>
        <w:pStyle w:val="Textoindependiente"/>
        <w:spacing w:before="1"/>
      </w:pPr>
    </w:p>
    <w:p w14:paraId="7D4235A5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 de personal y de primas de antigüedad, constituidos en los 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29 de esta Ley ni los que se paguen a fondos de inversión en instrumentos de deuda 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forma</w:t>
      </w:r>
      <w:r>
        <w:rPr>
          <w:spacing w:val="19"/>
          <w:sz w:val="20"/>
        </w:rPr>
        <w:t xml:space="preserve"> </w:t>
      </w:r>
      <w:r>
        <w:rPr>
          <w:sz w:val="20"/>
        </w:rPr>
        <w:t>exclusiva</w:t>
      </w:r>
      <w:r>
        <w:rPr>
          <w:spacing w:val="18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dichos</w:t>
      </w:r>
      <w:r>
        <w:rPr>
          <w:spacing w:val="20"/>
          <w:sz w:val="20"/>
        </w:rPr>
        <w:t xml:space="preserve"> </w:t>
      </w:r>
      <w:r>
        <w:rPr>
          <w:sz w:val="20"/>
        </w:rPr>
        <w:t>fondos</w:t>
      </w:r>
      <w:r>
        <w:rPr>
          <w:spacing w:val="20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agrupen</w:t>
      </w:r>
      <w:r>
        <w:rPr>
          <w:spacing w:val="18"/>
          <w:sz w:val="20"/>
        </w:rPr>
        <w:t xml:space="preserve"> </w:t>
      </w:r>
      <w:r>
        <w:rPr>
          <w:sz w:val="20"/>
        </w:rPr>
        <w:t>como</w:t>
      </w:r>
      <w:r>
        <w:rPr>
          <w:spacing w:val="16"/>
          <w:sz w:val="20"/>
        </w:rPr>
        <w:t xml:space="preserve"> </w:t>
      </w:r>
      <w:r>
        <w:rPr>
          <w:sz w:val="20"/>
        </w:rPr>
        <w:t>inversionistas</w:t>
      </w:r>
      <w:r>
        <w:rPr>
          <w:spacing w:val="-53"/>
          <w:sz w:val="20"/>
        </w:rPr>
        <w:t xml:space="preserve"> </w:t>
      </w:r>
      <w:r>
        <w:rPr>
          <w:sz w:val="20"/>
        </w:rPr>
        <w:t>de manera exclusiva a la Federación, a las entidades federativas, a los municipios, a 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3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13"/>
          <w:sz w:val="20"/>
        </w:rPr>
        <w:t xml:space="preserve"> </w:t>
      </w:r>
      <w:r>
        <w:rPr>
          <w:sz w:val="20"/>
        </w:rPr>
        <w:t>cuyas</w:t>
      </w:r>
      <w:r>
        <w:rPr>
          <w:spacing w:val="16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6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sean</w:t>
      </w:r>
      <w:r>
        <w:rPr>
          <w:spacing w:val="14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2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partidos políticos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políticas legalmente</w:t>
      </w:r>
      <w:r>
        <w:rPr>
          <w:spacing w:val="-2"/>
          <w:sz w:val="20"/>
        </w:rPr>
        <w:t xml:space="preserve"> </w:t>
      </w:r>
      <w:r>
        <w:rPr>
          <w:sz w:val="20"/>
        </w:rPr>
        <w:t>reconocidos.</w:t>
      </w:r>
    </w:p>
    <w:p w14:paraId="70110089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74E82E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9FFB5FF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intereses que se paguen a fondos de ahorro y cajas de ahorro de trabajadores o a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 constituidas únicamente con el objeto de administrar dichos fondos o 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</w:t>
      </w:r>
      <w:r>
        <w:rPr>
          <w:sz w:val="20"/>
        </w:rPr>
        <w:t>rro.</w:t>
      </w:r>
    </w:p>
    <w:p w14:paraId="61F5E3AE" w14:textId="77777777" w:rsidR="006C7B73" w:rsidRDefault="006C7B73">
      <w:pPr>
        <w:pStyle w:val="Textoindependiente"/>
        <w:spacing w:before="6"/>
        <w:rPr>
          <w:sz w:val="19"/>
        </w:rPr>
      </w:pPr>
    </w:p>
    <w:p w14:paraId="312C87B8" w14:textId="77777777" w:rsidR="006C7B73" w:rsidRDefault="00E508CA">
      <w:pPr>
        <w:pStyle w:val="Textoindependiente"/>
        <w:spacing w:before="1"/>
        <w:ind w:left="1126" w:right="216"/>
      </w:pPr>
      <w:r>
        <w:t>Lo</w:t>
      </w:r>
      <w:r>
        <w:rPr>
          <w:spacing w:val="52"/>
        </w:rPr>
        <w:t xml:space="preserve"> </w:t>
      </w:r>
      <w:r>
        <w:t>dispuesto</w:t>
      </w:r>
      <w:r>
        <w:rPr>
          <w:spacing w:val="52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párrafo</w:t>
      </w:r>
      <w:r>
        <w:rPr>
          <w:spacing w:val="52"/>
        </w:rPr>
        <w:t xml:space="preserve"> </w:t>
      </w:r>
      <w:r>
        <w:t>anterior</w:t>
      </w:r>
      <w:r>
        <w:rPr>
          <w:spacing w:val="54"/>
        </w:rPr>
        <w:t xml:space="preserve"> </w:t>
      </w:r>
      <w:r>
        <w:t>será</w:t>
      </w:r>
      <w:r>
        <w:rPr>
          <w:spacing w:val="53"/>
        </w:rPr>
        <w:t xml:space="preserve"> </w:t>
      </w:r>
      <w:r>
        <w:t>aplicable</w:t>
      </w:r>
      <w:r>
        <w:rPr>
          <w:spacing w:val="55"/>
        </w:rPr>
        <w:t xml:space="preserve"> </w:t>
      </w:r>
      <w:r>
        <w:t>únicamente</w:t>
      </w:r>
      <w:r>
        <w:rPr>
          <w:spacing w:val="52"/>
        </w:rPr>
        <w:t xml:space="preserve"> </w:t>
      </w:r>
      <w:r>
        <w:t>cuando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cumpla</w:t>
      </w:r>
      <w:r>
        <w:rPr>
          <w:spacing w:val="53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145F5AD7" w14:textId="77777777" w:rsidR="006C7B73" w:rsidRDefault="006C7B73">
      <w:pPr>
        <w:pStyle w:val="Textoindependiente"/>
        <w:spacing w:before="10"/>
        <w:rPr>
          <w:sz w:val="19"/>
        </w:rPr>
      </w:pPr>
    </w:p>
    <w:p w14:paraId="292C980A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9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 que al efecto se establezcan en el Reglamento de esta Ley y que quien</w:t>
      </w:r>
      <w:r>
        <w:rPr>
          <w:spacing w:val="1"/>
          <w:sz w:val="20"/>
        </w:rPr>
        <w:t xml:space="preserve"> </w:t>
      </w:r>
      <w:r>
        <w:rPr>
          <w:sz w:val="20"/>
        </w:rPr>
        <w:t>constituya el fondo o la caja de ahorro o la persona moral que se constituya únicamente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administrar el fondo o la caja de ahorro de que se trate, tenga a disposición de l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2ED1785F" w14:textId="77777777" w:rsidR="006C7B73" w:rsidRDefault="006C7B73">
      <w:pPr>
        <w:pStyle w:val="Textoindependiente"/>
        <w:spacing w:before="11"/>
        <w:rPr>
          <w:sz w:val="19"/>
        </w:rPr>
      </w:pPr>
    </w:p>
    <w:p w14:paraId="3503ABF4" w14:textId="77777777" w:rsidR="006C7B73" w:rsidRDefault="00E508CA">
      <w:pPr>
        <w:pStyle w:val="Prrafodelista"/>
        <w:numPr>
          <w:ilvl w:val="1"/>
          <w:numId w:val="120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las personas morales a que se refiere esta fracción, a más tardar el 15 de febrero de</w:t>
      </w:r>
      <w:r>
        <w:rPr>
          <w:spacing w:val="-53"/>
          <w:sz w:val="20"/>
        </w:rPr>
        <w:t xml:space="preserve"> </w:t>
      </w:r>
      <w:r>
        <w:rPr>
          <w:sz w:val="20"/>
        </w:rPr>
        <w:t>cada</w:t>
      </w:r>
      <w:r>
        <w:rPr>
          <w:spacing w:val="11"/>
          <w:sz w:val="20"/>
        </w:rPr>
        <w:t xml:space="preserve"> </w:t>
      </w:r>
      <w:r>
        <w:rPr>
          <w:sz w:val="20"/>
        </w:rPr>
        <w:t>año,</w:t>
      </w:r>
      <w:r>
        <w:rPr>
          <w:spacing w:val="11"/>
          <w:sz w:val="20"/>
        </w:rPr>
        <w:t xml:space="preserve"> </w:t>
      </w:r>
      <w:r>
        <w:rPr>
          <w:sz w:val="20"/>
        </w:rPr>
        <w:t>presenten</w:t>
      </w:r>
      <w:r>
        <w:rPr>
          <w:spacing w:val="10"/>
          <w:sz w:val="20"/>
        </w:rPr>
        <w:t xml:space="preserve"> </w:t>
      </w:r>
      <w:r>
        <w:rPr>
          <w:sz w:val="20"/>
        </w:rPr>
        <w:t>ante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Servicio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0"/>
          <w:sz w:val="20"/>
        </w:rPr>
        <w:t xml:space="preserve"> </w:t>
      </w:r>
      <w:r>
        <w:rPr>
          <w:sz w:val="20"/>
        </w:rPr>
        <w:t>Tributaria</w:t>
      </w:r>
      <w:r>
        <w:rPr>
          <w:spacing w:val="1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</w:p>
    <w:p w14:paraId="68E88881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BC9A70A" w14:textId="77777777" w:rsidR="006C7B73" w:rsidRDefault="006C7B73">
      <w:pPr>
        <w:pStyle w:val="Textoindependiente"/>
        <w:spacing w:before="10"/>
        <w:rPr>
          <w:sz w:val="27"/>
        </w:rPr>
      </w:pPr>
    </w:p>
    <w:p w14:paraId="4219ECDF" w14:textId="77777777" w:rsidR="006C7B73" w:rsidRDefault="00E508CA">
      <w:pPr>
        <w:pStyle w:val="Textoindependiente"/>
        <w:spacing w:before="93"/>
        <w:ind w:left="1558" w:right="197"/>
      </w:pP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aportaciones</w:t>
      </w:r>
      <w:r>
        <w:rPr>
          <w:spacing w:val="6"/>
        </w:rPr>
        <w:t xml:space="preserve"> </w:t>
      </w:r>
      <w:r>
        <w:t>efectuadas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fondos</w:t>
      </w:r>
      <w:r>
        <w:rPr>
          <w:spacing w:val="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cajas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ahorro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administren,</w:t>
      </w:r>
      <w:r>
        <w:rPr>
          <w:spacing w:val="4"/>
        </w:rPr>
        <w:t xml:space="preserve"> </w:t>
      </w:r>
      <w:r>
        <w:t>así</w:t>
      </w:r>
      <w:r>
        <w:rPr>
          <w:spacing w:val="3"/>
        </w:rPr>
        <w:t xml:space="preserve"> </w:t>
      </w:r>
      <w:r>
        <w:t>como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 nominales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reales</w:t>
      </w:r>
      <w:r>
        <w:rPr>
          <w:spacing w:val="-1"/>
        </w:rPr>
        <w:t xml:space="preserve"> </w:t>
      </w:r>
      <w:r>
        <w:t>pagados,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77A0F05D" w14:textId="77777777" w:rsidR="006C7B73" w:rsidRDefault="006C7B73">
      <w:pPr>
        <w:pStyle w:val="Textoindependiente"/>
        <w:spacing w:before="10"/>
        <w:rPr>
          <w:sz w:val="19"/>
        </w:rPr>
      </w:pPr>
    </w:p>
    <w:p w14:paraId="74321951" w14:textId="77777777" w:rsidR="006C7B73" w:rsidRDefault="00E508CA">
      <w:pPr>
        <w:pStyle w:val="Textoindependiente"/>
        <w:ind w:left="1126" w:right="224"/>
        <w:jc w:val="both"/>
      </w:pPr>
      <w:r>
        <w:t>Lo dispuesto en esta fracción no será aplicable a los intereses que se paguen a las personas</w:t>
      </w:r>
      <w:r>
        <w:rPr>
          <w:spacing w:val="1"/>
        </w:rPr>
        <w:t xml:space="preserve"> </w:t>
      </w:r>
      <w:r>
        <w:t>morales a que se refiere la presente fracción por inversiones distintas de las que se realicen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cajas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trabajadores que</w:t>
      </w:r>
      <w:r>
        <w:rPr>
          <w:spacing w:val="-2"/>
        </w:rPr>
        <w:t xml:space="preserve"> </w:t>
      </w:r>
      <w:r>
        <w:t>administren.</w:t>
      </w:r>
    </w:p>
    <w:p w14:paraId="41022A3E" w14:textId="77777777" w:rsidR="006C7B73" w:rsidRDefault="006C7B73">
      <w:pPr>
        <w:pStyle w:val="Textoindependiente"/>
        <w:spacing w:before="11"/>
        <w:rPr>
          <w:sz w:val="19"/>
        </w:rPr>
      </w:pPr>
    </w:p>
    <w:p w14:paraId="0B1B6312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6"/>
          <w:tab w:val="left" w:pos="1127"/>
        </w:tabs>
        <w:ind w:right="227"/>
        <w:rPr>
          <w:sz w:val="20"/>
        </w:rPr>
      </w:pPr>
      <w:r>
        <w:rPr>
          <w:sz w:val="20"/>
        </w:rPr>
        <w:t>Intereses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paguen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8"/>
          <w:sz w:val="20"/>
        </w:rPr>
        <w:t xml:space="preserve"> </w:t>
      </w:r>
      <w:r>
        <w:rPr>
          <w:sz w:val="20"/>
        </w:rPr>
        <w:t>fondos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inversión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refiere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16"/>
          <w:sz w:val="20"/>
        </w:rPr>
        <w:t xml:space="preserve"> </w:t>
      </w:r>
      <w:r>
        <w:rPr>
          <w:sz w:val="20"/>
        </w:rPr>
        <w:t>87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renta</w:t>
      </w:r>
      <w:r>
        <w:rPr>
          <w:spacing w:val="-52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88,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4B45526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53361B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F381A7F" w14:textId="77777777" w:rsidR="006C7B73" w:rsidRDefault="00E508CA">
      <w:pPr>
        <w:pStyle w:val="Prrafodelista"/>
        <w:numPr>
          <w:ilvl w:val="0"/>
          <w:numId w:val="120"/>
        </w:numPr>
        <w:tabs>
          <w:tab w:val="left" w:pos="1127"/>
        </w:tabs>
        <w:ind w:right="228"/>
        <w:jc w:val="both"/>
        <w:rPr>
          <w:sz w:val="20"/>
        </w:rPr>
      </w:pPr>
      <w:r>
        <w:rPr>
          <w:sz w:val="20"/>
        </w:rPr>
        <w:t>Las ganancias obtenidas en las operaciones financieras derivadas de capital referenciadas al</w:t>
      </w:r>
      <w:r>
        <w:rPr>
          <w:spacing w:val="1"/>
          <w:sz w:val="20"/>
        </w:rPr>
        <w:t xml:space="preserve"> </w:t>
      </w:r>
      <w:r>
        <w:rPr>
          <w:sz w:val="20"/>
        </w:rPr>
        <w:t>tipo de cambio de una divisa que se realicen en los mercados reconocidos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465D4763" w14:textId="77777777" w:rsidR="006C7B73" w:rsidRDefault="006C7B73">
      <w:pPr>
        <w:pStyle w:val="Textoindependiente"/>
      </w:pPr>
    </w:p>
    <w:p w14:paraId="03888539" w14:textId="77777777" w:rsidR="006C7B73" w:rsidRDefault="00E508CA">
      <w:pPr>
        <w:pStyle w:val="Textoindependiente"/>
        <w:spacing w:line="242" w:lineRule="auto"/>
        <w:ind w:left="118" w:right="226" w:firstLine="288"/>
        <w:jc w:val="both"/>
      </w:pPr>
      <w:bookmarkStart w:id="56" w:name="Artículo_55"/>
      <w:bookmarkEnd w:id="56"/>
      <w:r>
        <w:rPr>
          <w:rFonts w:ascii="Arial" w:hAnsi="Arial"/>
          <w:b/>
        </w:rPr>
        <w:t>Artí</w:t>
      </w:r>
      <w:r>
        <w:rPr>
          <w:rFonts w:ascii="Arial" w:hAnsi="Arial"/>
          <w:b/>
        </w:rPr>
        <w:t xml:space="preserve">culo 55. </w:t>
      </w:r>
      <w:r>
        <w:t>Las instituciones que componen el sistema financiero que paguen los intereses a que se</w:t>
      </w:r>
      <w:r>
        <w:rPr>
          <w:spacing w:val="1"/>
        </w:rPr>
        <w:t xml:space="preserve"> </w:t>
      </w:r>
      <w:r>
        <w:t>refiere el artículo anterior, tendrán, además de las obligaciones establecidas en otros artículos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las siguientes:</w:t>
      </w:r>
    </w:p>
    <w:p w14:paraId="276B9089" w14:textId="77777777" w:rsidR="006C7B73" w:rsidRDefault="006C7B73">
      <w:pPr>
        <w:pStyle w:val="Textoindependiente"/>
        <w:spacing w:before="4"/>
        <w:rPr>
          <w:sz w:val="19"/>
        </w:rPr>
      </w:pPr>
    </w:p>
    <w:p w14:paraId="64948D6B" w14:textId="77777777" w:rsidR="006C7B73" w:rsidRDefault="00E508CA">
      <w:pPr>
        <w:pStyle w:val="Prrafodelista"/>
        <w:numPr>
          <w:ilvl w:val="0"/>
          <w:numId w:val="119"/>
        </w:numPr>
        <w:tabs>
          <w:tab w:val="left" w:pos="1126"/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Presentar ante el Servicio de Administración Tributaria, a más tardar el día 15 de febrero 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 información sobre el nombre, Registro Federal de Contribuyentes, domicilio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de que se trate y de los intereses nominales y reales a que</w:t>
      </w:r>
      <w:r>
        <w:rPr>
          <w:sz w:val="20"/>
        </w:rPr>
        <w:t xml:space="preserve">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134 de esta Ley, la tasa de interés promedio nominal y número de días de la inversión, a él</w:t>
      </w:r>
      <w:r>
        <w:rPr>
          <w:spacing w:val="1"/>
          <w:sz w:val="20"/>
        </w:rPr>
        <w:t xml:space="preserve"> </w:t>
      </w:r>
      <w:r>
        <w:rPr>
          <w:sz w:val="20"/>
        </w:rPr>
        <w:t>pagados en el año de calendario inmediato anterior, respecto de todas las personas a quienes</w:t>
      </w:r>
      <w:r>
        <w:rPr>
          <w:spacing w:val="-53"/>
          <w:sz w:val="20"/>
        </w:rPr>
        <w:t xml:space="preserve"> </w:t>
      </w:r>
      <w:r>
        <w:rPr>
          <w:sz w:val="20"/>
        </w:rPr>
        <w:t>se les hubiese pagado intereses, con independen</w:t>
      </w:r>
      <w:r>
        <w:rPr>
          <w:sz w:val="20"/>
        </w:rPr>
        <w:t>cia de lo establecido en los artículos 192 y</w:t>
      </w:r>
      <w:r>
        <w:rPr>
          <w:spacing w:val="1"/>
          <w:sz w:val="20"/>
        </w:rPr>
        <w:t xml:space="preserve"> </w:t>
      </w:r>
      <w:r>
        <w:rPr>
          <w:sz w:val="20"/>
        </w:rPr>
        <w:t>295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Mercado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Valores,</w:t>
      </w:r>
      <w:r>
        <w:rPr>
          <w:spacing w:val="17"/>
          <w:sz w:val="20"/>
        </w:rPr>
        <w:t xml:space="preserve"> </w:t>
      </w:r>
      <w:r>
        <w:rPr>
          <w:sz w:val="20"/>
        </w:rPr>
        <w:t>117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Crédito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55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32021DCF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63E632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26F41B5" w14:textId="77777777" w:rsidR="006C7B73" w:rsidRDefault="00E508CA">
      <w:pPr>
        <w:pStyle w:val="Textoindependiente"/>
        <w:ind w:left="1126" w:right="217"/>
        <w:jc w:val="both"/>
      </w:pPr>
      <w:r>
        <w:t>Las autoridades fiscales proveerán las medidas necesarias para garantizar la confidencialidad</w:t>
      </w:r>
      <w:r>
        <w:rPr>
          <w:spacing w:val="-53"/>
        </w:rPr>
        <w:t xml:space="preserve"> </w:t>
      </w:r>
      <w:r>
        <w:t>de la información que se deba presentar en los términos de esta fracción. Dicha información</w:t>
      </w:r>
      <w:r>
        <w:rPr>
          <w:spacing w:val="1"/>
        </w:rPr>
        <w:t xml:space="preserve"> </w:t>
      </w:r>
      <w:r>
        <w:t>solamente deberá presentarse encriptada y con las medidas de seguridad</w:t>
      </w:r>
      <w:r>
        <w:t xml:space="preserve"> que previamente</w:t>
      </w:r>
      <w:r>
        <w:rPr>
          <w:spacing w:val="1"/>
        </w:rPr>
        <w:t xml:space="preserve"> </w:t>
      </w:r>
      <w:r>
        <w:t>acuerden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Administración Tributaria.</w:t>
      </w:r>
    </w:p>
    <w:p w14:paraId="3138BBD5" w14:textId="77777777" w:rsidR="006C7B73" w:rsidRDefault="006C7B73">
      <w:pPr>
        <w:pStyle w:val="Textoindependiente"/>
      </w:pPr>
    </w:p>
    <w:p w14:paraId="688AB69D" w14:textId="77777777" w:rsidR="006C7B73" w:rsidRDefault="00E508CA">
      <w:pPr>
        <w:pStyle w:val="Prrafodelista"/>
        <w:numPr>
          <w:ilvl w:val="0"/>
          <w:numId w:val="119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Proporcionar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personas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quienes</w:t>
      </w:r>
      <w:r>
        <w:rPr>
          <w:spacing w:val="13"/>
          <w:sz w:val="20"/>
        </w:rPr>
        <w:t xml:space="preserve"> </w:t>
      </w:r>
      <w:r>
        <w:rPr>
          <w:sz w:val="20"/>
        </w:rPr>
        <w:t>les</w:t>
      </w:r>
      <w:r>
        <w:rPr>
          <w:spacing w:val="12"/>
          <w:sz w:val="20"/>
        </w:rPr>
        <w:t xml:space="preserve"> </w:t>
      </w:r>
      <w:r>
        <w:rPr>
          <w:sz w:val="20"/>
        </w:rPr>
        <w:t>efectúen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pagos,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más</w:t>
      </w:r>
      <w:r>
        <w:rPr>
          <w:spacing w:val="13"/>
          <w:sz w:val="20"/>
        </w:rPr>
        <w:t xml:space="preserve"> </w:t>
      </w:r>
      <w:r>
        <w:rPr>
          <w:sz w:val="20"/>
        </w:rPr>
        <w:t>tardar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15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febrero</w:t>
      </w:r>
      <w:r>
        <w:rPr>
          <w:spacing w:val="-54"/>
          <w:sz w:val="20"/>
        </w:rPr>
        <w:t xml:space="preserve"> </w:t>
      </w:r>
      <w:r>
        <w:rPr>
          <w:sz w:val="20"/>
        </w:rPr>
        <w:t>de cada año, constancia en la que se señale el monto nominal y el real de los intereses</w:t>
      </w:r>
      <w:r>
        <w:rPr>
          <w:spacing w:val="1"/>
          <w:sz w:val="20"/>
        </w:rPr>
        <w:t xml:space="preserve"> </w:t>
      </w:r>
      <w:r>
        <w:rPr>
          <w:sz w:val="20"/>
        </w:rPr>
        <w:t>pagados o, en su caso, la pérdida determinada conforme al artículo 134 de esta Ley, y las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efectuadas,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correspondientes al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-2"/>
          <w:sz w:val="20"/>
        </w:rPr>
        <w:t xml:space="preserve"> </w:t>
      </w:r>
      <w:r>
        <w:rPr>
          <w:sz w:val="20"/>
        </w:rPr>
        <w:t>anterior.</w:t>
      </w:r>
    </w:p>
    <w:p w14:paraId="2C8C95E1" w14:textId="77777777" w:rsidR="006C7B73" w:rsidRDefault="006C7B73">
      <w:pPr>
        <w:pStyle w:val="Textoindependiente"/>
      </w:pPr>
    </w:p>
    <w:p w14:paraId="285EA158" w14:textId="77777777" w:rsidR="006C7B73" w:rsidRDefault="00E508CA">
      <w:pPr>
        <w:pStyle w:val="Prrafodelista"/>
        <w:numPr>
          <w:ilvl w:val="0"/>
          <w:numId w:val="119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Con</w:t>
      </w:r>
      <w:r>
        <w:rPr>
          <w:sz w:val="20"/>
        </w:rPr>
        <w:t>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de este impuesto.</w:t>
      </w:r>
    </w:p>
    <w:p w14:paraId="5160872F" w14:textId="77777777" w:rsidR="006C7B73" w:rsidRDefault="006C7B73">
      <w:pPr>
        <w:pStyle w:val="Textoindependiente"/>
        <w:spacing w:before="5"/>
        <w:rPr>
          <w:sz w:val="19"/>
        </w:rPr>
      </w:pPr>
    </w:p>
    <w:p w14:paraId="7F2EE439" w14:textId="77777777" w:rsidR="006C7B73" w:rsidRDefault="00E508CA">
      <w:pPr>
        <w:pStyle w:val="Prrafodelista"/>
        <w:numPr>
          <w:ilvl w:val="0"/>
          <w:numId w:val="119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Proporcionar mensualmente a más tardar el día 17 del mes inmediato posterior, la información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depósitos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cuentas</w:t>
      </w:r>
      <w:r>
        <w:rPr>
          <w:spacing w:val="1"/>
          <w:sz w:val="20"/>
        </w:rPr>
        <w:t xml:space="preserve"> </w:t>
      </w:r>
      <w:r>
        <w:rPr>
          <w:sz w:val="20"/>
        </w:rPr>
        <w:t>abiertas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nombre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z w:val="20"/>
        </w:rPr>
        <w:t>nsual</w:t>
      </w:r>
      <w:r>
        <w:rPr>
          <w:spacing w:val="1"/>
          <w:sz w:val="20"/>
        </w:rPr>
        <w:t xml:space="preserve"> </w:t>
      </w:r>
      <w:r>
        <w:rPr>
          <w:sz w:val="20"/>
        </w:rPr>
        <w:t>acumulado por los depósitos en efectivo que se realicen en todas las cuentas de las que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37"/>
          <w:sz w:val="20"/>
        </w:rPr>
        <w:t xml:space="preserve"> </w:t>
      </w:r>
      <w:r>
        <w:rPr>
          <w:sz w:val="20"/>
        </w:rPr>
        <w:t>sea</w:t>
      </w:r>
      <w:r>
        <w:rPr>
          <w:spacing w:val="37"/>
          <w:sz w:val="20"/>
        </w:rPr>
        <w:t xml:space="preserve"> </w:t>
      </w:r>
      <w:r>
        <w:rPr>
          <w:sz w:val="20"/>
        </w:rPr>
        <w:t>titular</w:t>
      </w:r>
      <w:r>
        <w:rPr>
          <w:spacing w:val="41"/>
          <w:sz w:val="20"/>
        </w:rPr>
        <w:t xml:space="preserve"> </w:t>
      </w:r>
      <w:r>
        <w:rPr>
          <w:sz w:val="20"/>
        </w:rPr>
        <w:t>en</w:t>
      </w:r>
      <w:r>
        <w:rPr>
          <w:spacing w:val="37"/>
          <w:sz w:val="20"/>
        </w:rPr>
        <w:t xml:space="preserve"> </w:t>
      </w:r>
      <w:r>
        <w:rPr>
          <w:sz w:val="20"/>
        </w:rPr>
        <w:t>una</w:t>
      </w:r>
      <w:r>
        <w:rPr>
          <w:spacing w:val="37"/>
          <w:sz w:val="20"/>
        </w:rPr>
        <w:t xml:space="preserve"> </w:t>
      </w:r>
      <w:r>
        <w:rPr>
          <w:sz w:val="20"/>
        </w:rPr>
        <w:t>misma</w:t>
      </w:r>
      <w:r>
        <w:rPr>
          <w:spacing w:val="37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37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sistema</w:t>
      </w:r>
      <w:r>
        <w:rPr>
          <w:spacing w:val="37"/>
          <w:sz w:val="20"/>
        </w:rPr>
        <w:t xml:space="preserve"> </w:t>
      </w:r>
      <w:r>
        <w:rPr>
          <w:sz w:val="20"/>
        </w:rPr>
        <w:t>financiero</w:t>
      </w:r>
      <w:r>
        <w:rPr>
          <w:spacing w:val="37"/>
          <w:sz w:val="20"/>
        </w:rPr>
        <w:t xml:space="preserve"> </w:t>
      </w:r>
      <w:r>
        <w:rPr>
          <w:sz w:val="20"/>
        </w:rPr>
        <w:t>exceda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</w:p>
    <w:p w14:paraId="44F649DB" w14:textId="77777777" w:rsidR="006C7B73" w:rsidRDefault="00E508CA">
      <w:pPr>
        <w:pStyle w:val="Textoindependiente"/>
        <w:ind w:left="1126" w:right="222"/>
        <w:jc w:val="both"/>
      </w:pPr>
      <w:r>
        <w:t>$15,000.00, así como respecto de todas las adquisiciones en efectivo de cheques de caja,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377C26CF" w14:textId="77777777" w:rsidR="006C7B73" w:rsidRDefault="00E508CA">
      <w:pPr>
        <w:spacing w:line="17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0E99B48" w14:textId="77777777" w:rsidR="006C7B73" w:rsidRDefault="006C7B73">
      <w:pPr>
        <w:spacing w:line="174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CF6E8F5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7753C3A3" w14:textId="77777777" w:rsidR="006C7B73" w:rsidRDefault="00E508CA">
      <w:pPr>
        <w:pStyle w:val="Textoindependiente"/>
        <w:spacing w:before="93"/>
        <w:ind w:left="118" w:right="216" w:firstLine="288"/>
        <w:jc w:val="both"/>
      </w:pPr>
      <w:r>
        <w:t xml:space="preserve">Para los </w:t>
      </w:r>
      <w:r>
        <w:t>efectos de este artículo, se entiende por depósitos en efectivo, los depósitos en moneda</w:t>
      </w:r>
      <w:r>
        <w:rPr>
          <w:spacing w:val="1"/>
        </w:rPr>
        <w:t xml:space="preserve"> </w:t>
      </w:r>
      <w:r>
        <w:t>nacional o extranjera que se realicen en cualquier tipo de cuenta que las personas físicas o morales</w:t>
      </w:r>
      <w:r>
        <w:rPr>
          <w:spacing w:val="1"/>
        </w:rPr>
        <w:t xml:space="preserve"> </w:t>
      </w:r>
      <w:r>
        <w:t>tengan a su nombre en las instituciones del sistema financiero, as</w:t>
      </w:r>
      <w:r>
        <w:t>í como las adquisiciones en efectivo de</w:t>
      </w:r>
      <w:r>
        <w:rPr>
          <w:spacing w:val="1"/>
        </w:rPr>
        <w:t xml:space="preserve"> </w:t>
      </w:r>
      <w:r>
        <w:t>cheques de caja. No se considerarán depósitos en efectivo, los que se efectúen a favor de personas</w:t>
      </w:r>
      <w:r>
        <w:rPr>
          <w:spacing w:val="1"/>
        </w:rPr>
        <w:t xml:space="preserve"> </w:t>
      </w:r>
      <w:r>
        <w:t>físicas o morales mediante transferencias electrónicas, traspasos de cuenta, títulos de crédito o cualquier</w:t>
      </w:r>
      <w:r>
        <w:rPr>
          <w:spacing w:val="1"/>
        </w:rPr>
        <w:t xml:space="preserve"> </w:t>
      </w:r>
      <w:r>
        <w:t>otro docu</w:t>
      </w:r>
      <w:r>
        <w:t>mento o sistema pactado con instituciones del sistema financiero en los términos de las leyes</w:t>
      </w:r>
      <w:r>
        <w:rPr>
          <w:spacing w:val="1"/>
        </w:rPr>
        <w:t xml:space="preserve"> </w:t>
      </w:r>
      <w:r>
        <w:t>aplicables,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misma</w:t>
      </w:r>
      <w:r>
        <w:rPr>
          <w:spacing w:val="-1"/>
        </w:rPr>
        <w:t xml:space="preserve"> </w:t>
      </w:r>
      <w:r>
        <w:t>institución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reciba.</w:t>
      </w:r>
    </w:p>
    <w:p w14:paraId="63852CBD" w14:textId="77777777" w:rsidR="006C7B73" w:rsidRDefault="006C7B73">
      <w:pPr>
        <w:pStyle w:val="Textoindependiente"/>
        <w:spacing w:before="7"/>
        <w:rPr>
          <w:sz w:val="19"/>
        </w:rPr>
      </w:pPr>
    </w:p>
    <w:p w14:paraId="0712377D" w14:textId="77777777" w:rsidR="006C7B73" w:rsidRDefault="00E508CA">
      <w:pPr>
        <w:pStyle w:val="Textoindependiente"/>
        <w:ind w:left="118" w:right="218" w:firstLine="288"/>
        <w:jc w:val="both"/>
      </w:pPr>
      <w:bookmarkStart w:id="57" w:name="Artículo_56"/>
      <w:bookmarkEnd w:id="57"/>
      <w:r>
        <w:rPr>
          <w:rFonts w:ascii="Arial" w:hAnsi="Arial"/>
          <w:b/>
        </w:rPr>
        <w:t xml:space="preserve">Artículo 56. </w:t>
      </w:r>
      <w:r>
        <w:t>Los intermediarios financieros que intervengan en la enajenación de acciones realizadas</w:t>
      </w:r>
      <w:r>
        <w:rPr>
          <w:spacing w:val="1"/>
        </w:rPr>
        <w:t xml:space="preserve"> </w:t>
      </w:r>
      <w:r>
        <w:t>a través de las sociedades anónimas que obtengan concesión de la Secretaría de Hacienda y Crédito</w:t>
      </w:r>
      <w:r>
        <w:rPr>
          <w:spacing w:val="1"/>
        </w:rPr>
        <w:t xml:space="preserve"> </w:t>
      </w:r>
      <w:r>
        <w:t>Público para actuar como bolsa de valores en los términos de la Ley de</w:t>
      </w:r>
      <w:r>
        <w:t>l Mercado de Valores, deberán</w:t>
      </w:r>
      <w:r>
        <w:rPr>
          <w:spacing w:val="1"/>
        </w:rPr>
        <w:t xml:space="preserve"> </w:t>
      </w:r>
      <w:r>
        <w:t>informar al Servicio de Administración Tributaria, a más tardar el día 15 de febrero de cada año, en la</w:t>
      </w:r>
      <w:r>
        <w:rPr>
          <w:spacing w:val="1"/>
        </w:rPr>
        <w:t xml:space="preserve"> </w:t>
      </w:r>
      <w:r>
        <w:t>forma que al efecto se establezca mediante reglas de carácter general, el nombre, Registro Federal de</w:t>
      </w:r>
      <w:r>
        <w:rPr>
          <w:spacing w:val="1"/>
        </w:rPr>
        <w:t xml:space="preserve"> </w:t>
      </w:r>
      <w:r>
        <w:t>Contribuyentes, domi</w:t>
      </w:r>
      <w:r>
        <w:t>cilio, así como los datos de las enajenaciones de acciones realizadas a través de las</w:t>
      </w:r>
      <w:r>
        <w:rPr>
          <w:spacing w:val="-53"/>
        </w:rPr>
        <w:t xml:space="preserve"> </w:t>
      </w:r>
      <w:r>
        <w:t>sociedades anónimas que</w:t>
      </w:r>
      <w:r>
        <w:rPr>
          <w:spacing w:val="1"/>
        </w:rPr>
        <w:t xml:space="preserve"> </w:t>
      </w:r>
      <w:r>
        <w:t>obtengan concesión de la Secretaría de Hacienda</w:t>
      </w:r>
      <w:r>
        <w:rPr>
          <w:spacing w:val="55"/>
        </w:rPr>
        <w:t xml:space="preserve"> </w:t>
      </w:r>
      <w:r>
        <w:t>y Crédito Público para</w:t>
      </w:r>
      <w:r>
        <w:rPr>
          <w:spacing w:val="1"/>
        </w:rPr>
        <w:t xml:space="preserve"> </w:t>
      </w:r>
      <w:r>
        <w:t>actuar como bolsa de valores en los términos de la Ley del Mercado de Valor</w:t>
      </w:r>
      <w:r>
        <w:t>es, efectuadas en el año de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5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hubieran efectuado</w:t>
      </w:r>
      <w:r>
        <w:rPr>
          <w:spacing w:val="-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acciones.</w:t>
      </w:r>
    </w:p>
    <w:p w14:paraId="60E76E4E" w14:textId="77777777" w:rsidR="006C7B73" w:rsidRDefault="00E508CA">
      <w:pPr>
        <w:spacing w:before="3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97F9382" w14:textId="77777777" w:rsidR="006C7B73" w:rsidRDefault="006C7B73">
      <w:pPr>
        <w:pStyle w:val="Textoindependiente"/>
        <w:spacing w:before="8"/>
        <w:rPr>
          <w:rFonts w:ascii="Times New Roman"/>
          <w:i/>
          <w:sz w:val="19"/>
        </w:rPr>
      </w:pPr>
    </w:p>
    <w:p w14:paraId="1E4AAEA8" w14:textId="77777777" w:rsidR="006C7B73" w:rsidRDefault="00E508CA">
      <w:pPr>
        <w:pStyle w:val="Ttulo1"/>
        <w:ind w:left="3817" w:right="3915" w:firstLine="336"/>
        <w:jc w:val="left"/>
      </w:pPr>
      <w:r>
        <w:t>CAPÍTULO</w:t>
      </w:r>
      <w:r>
        <w:rPr>
          <w:spacing w:val="6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PÉRDIDAS</w:t>
      </w:r>
    </w:p>
    <w:p w14:paraId="321B2100" w14:textId="77777777" w:rsidR="006C7B73" w:rsidRDefault="006C7B73">
      <w:pPr>
        <w:pStyle w:val="Textoindependiente"/>
        <w:spacing w:before="2"/>
        <w:rPr>
          <w:rFonts w:ascii="Arial"/>
          <w:b/>
          <w:sz w:val="12"/>
        </w:rPr>
      </w:pPr>
    </w:p>
    <w:p w14:paraId="55CDB8CB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bookmarkStart w:id="58" w:name="Artículo_57"/>
      <w:bookmarkEnd w:id="58"/>
      <w:r>
        <w:rPr>
          <w:rFonts w:ascii="Arial" w:hAnsi="Arial"/>
          <w:b/>
        </w:rPr>
        <w:t xml:space="preserve">Artículo 57. </w:t>
      </w:r>
      <w:r>
        <w:t>La pérdida fiscal se obtendrá de la diferencia entre los ingresos acumulables del ejercicio</w:t>
      </w:r>
      <w:r>
        <w:rPr>
          <w:spacing w:val="1"/>
        </w:rPr>
        <w:t xml:space="preserve"> </w:t>
      </w:r>
      <w:r>
        <w:t>y las deducciones autorizadas por esta Ley, cuando el monto de estas últimas sea mayor que los</w:t>
      </w:r>
      <w:r>
        <w:rPr>
          <w:spacing w:val="1"/>
        </w:rPr>
        <w:t xml:space="preserve"> </w:t>
      </w:r>
      <w:r>
        <w:t>ingresos. El resultado obtenido se incrementará, en su c</w:t>
      </w:r>
      <w:r>
        <w:t>aso, con la participación de los trabajadores en</w:t>
      </w:r>
      <w:r>
        <w:rPr>
          <w:spacing w:val="1"/>
        </w:rPr>
        <w:t xml:space="preserve"> </w:t>
      </w:r>
      <w:r>
        <w:t>las utilidades de las empresas pagada en el ejercicio en los términos del artículo 123 de la Constitución</w:t>
      </w:r>
      <w:r>
        <w:rPr>
          <w:spacing w:val="1"/>
        </w:rPr>
        <w:t xml:space="preserve"> </w:t>
      </w:r>
      <w:r>
        <w:t>Política 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Estados Unidos Mexicanos.</w:t>
      </w:r>
    </w:p>
    <w:p w14:paraId="50371BA3" w14:textId="77777777" w:rsidR="006C7B73" w:rsidRDefault="006C7B73">
      <w:pPr>
        <w:pStyle w:val="Textoindependiente"/>
        <w:spacing w:before="3"/>
      </w:pPr>
    </w:p>
    <w:p w14:paraId="6D2C1886" w14:textId="77777777" w:rsidR="006C7B73" w:rsidRDefault="00E508CA">
      <w:pPr>
        <w:pStyle w:val="Textoindependiente"/>
        <w:ind w:left="118" w:right="228" w:firstLine="288"/>
        <w:jc w:val="both"/>
      </w:pPr>
      <w:r>
        <w:t>La pérdida fiscal ocurrida en un ejercicio podrá disminuir</w:t>
      </w:r>
      <w:r>
        <w:t>se de la utilidad fiscal de los diez ejercicios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4FB5C47D" w14:textId="77777777" w:rsidR="006C7B73" w:rsidRDefault="006C7B73">
      <w:pPr>
        <w:pStyle w:val="Textoindependiente"/>
        <w:spacing w:before="10"/>
        <w:rPr>
          <w:sz w:val="19"/>
        </w:rPr>
      </w:pPr>
    </w:p>
    <w:p w14:paraId="0B3FDA56" w14:textId="77777777" w:rsidR="006C7B73" w:rsidRDefault="00E508CA">
      <w:pPr>
        <w:pStyle w:val="Textoindependiente"/>
        <w:ind w:left="118" w:right="221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anteriores,</w:t>
      </w:r>
      <w:r>
        <w:rPr>
          <w:spacing w:val="-53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perderá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 haberlo</w:t>
      </w:r>
      <w:r>
        <w:rPr>
          <w:spacing w:val="-1"/>
        </w:rPr>
        <w:t xml:space="preserve"> </w:t>
      </w:r>
      <w:r>
        <w:t>efectuado.</w:t>
      </w:r>
    </w:p>
    <w:p w14:paraId="2BA7D070" w14:textId="77777777" w:rsidR="006C7B73" w:rsidRDefault="006C7B73">
      <w:pPr>
        <w:pStyle w:val="Textoindependiente"/>
        <w:spacing w:before="2"/>
      </w:pPr>
    </w:p>
    <w:p w14:paraId="5FF41F32" w14:textId="77777777" w:rsidR="006C7B73" w:rsidRDefault="00E508CA">
      <w:pPr>
        <w:pStyle w:val="Textoindependiente"/>
        <w:ind w:left="118" w:right="213" w:firstLine="288"/>
        <w:jc w:val="both"/>
      </w:pPr>
      <w:r>
        <w:t>Para los efectos de este artículo, el monto de la pérdida fiscal ocurrida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factor de actualización corres</w:t>
      </w:r>
      <w:r>
        <w:t>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segunda</w:t>
      </w:r>
      <w:r>
        <w:rPr>
          <w:spacing w:val="24"/>
        </w:rPr>
        <w:t xml:space="preserve"> </w:t>
      </w:r>
      <w:r>
        <w:t>mitad</w:t>
      </w:r>
      <w:r>
        <w:rPr>
          <w:spacing w:val="27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ejercicio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ocurrió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hasta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último</w:t>
      </w:r>
      <w:r>
        <w:rPr>
          <w:spacing w:val="23"/>
        </w:rPr>
        <w:t xml:space="preserve"> </w:t>
      </w:r>
      <w:r>
        <w:t>mes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mismo</w:t>
      </w:r>
      <w:r>
        <w:rPr>
          <w:spacing w:val="24"/>
        </w:rPr>
        <w:t xml:space="preserve"> </w:t>
      </w:r>
      <w:r>
        <w:t>ejercicio.</w:t>
      </w:r>
      <w:r>
        <w:rPr>
          <w:spacing w:val="2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parte de la pérdida fiscal de ejercicios anteriores ya actualizada pendiente de aplicar contra utilidades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 xml:space="preserve">comprendido desde el mes en el que se actualizó por </w:t>
      </w:r>
      <w:r>
        <w:t>última vez y hasta el último mes de la primera mitad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aplicará.</w:t>
      </w:r>
    </w:p>
    <w:p w14:paraId="335D9815" w14:textId="77777777" w:rsidR="006C7B73" w:rsidRDefault="006C7B73">
      <w:pPr>
        <w:pStyle w:val="Textoindependiente"/>
        <w:spacing w:before="10"/>
        <w:rPr>
          <w:sz w:val="19"/>
        </w:rPr>
      </w:pPr>
    </w:p>
    <w:p w14:paraId="28A02C15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Para los efectos del párrafo anterior, cuando sea impar el número de meses del ejercicio en que</w:t>
      </w:r>
      <w:r>
        <w:rPr>
          <w:spacing w:val="1"/>
        </w:rPr>
        <w:t xml:space="preserve"> </w:t>
      </w:r>
      <w:r>
        <w:t>ocurrió la pérdida, se considerará como primer mes de la segunda mita</w:t>
      </w:r>
      <w:r>
        <w:t>d, el mes inmediato posterior al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23C7DBED" w14:textId="77777777" w:rsidR="006C7B73" w:rsidRDefault="006C7B73">
      <w:pPr>
        <w:pStyle w:val="Textoindependiente"/>
        <w:spacing w:before="1"/>
      </w:pPr>
    </w:p>
    <w:p w14:paraId="454CD2B6" w14:textId="77777777" w:rsidR="006C7B73" w:rsidRDefault="00E508CA">
      <w:pPr>
        <w:pStyle w:val="Textoindependiente"/>
        <w:ind w:left="118" w:right="229" w:firstLine="288"/>
        <w:jc w:val="both"/>
      </w:pPr>
      <w:r>
        <w:t>El derecho a disminuir las pérdidas fiscales es personal del contribuyente que las sufra y no podrá ser</w:t>
      </w:r>
      <w:r>
        <w:rPr>
          <w:spacing w:val="1"/>
        </w:rPr>
        <w:t xml:space="preserve"> </w:t>
      </w:r>
      <w:r>
        <w:t>transmitido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consecuencia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fusión.</w:t>
      </w:r>
    </w:p>
    <w:p w14:paraId="2F3C722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CF2FF94" w14:textId="77777777" w:rsidR="006C7B73" w:rsidRDefault="006C7B73">
      <w:pPr>
        <w:pStyle w:val="Textoindependiente"/>
        <w:spacing w:before="10"/>
        <w:rPr>
          <w:sz w:val="27"/>
        </w:rPr>
      </w:pPr>
    </w:p>
    <w:p w14:paraId="5143B552" w14:textId="77777777" w:rsidR="006C7B73" w:rsidRDefault="00E508CA">
      <w:pPr>
        <w:pStyle w:val="Textoindependiente"/>
        <w:spacing w:before="93"/>
        <w:ind w:left="118" w:right="225" w:firstLine="288"/>
        <w:jc w:val="both"/>
      </w:pPr>
      <w:r>
        <w:t>En el caso de escisión de sociedades, las pérdidas fiscales pendientes de disminuirse de utilidades</w:t>
      </w:r>
      <w:r>
        <w:rPr>
          <w:spacing w:val="1"/>
        </w:rPr>
        <w:t xml:space="preserve"> </w:t>
      </w:r>
      <w:r>
        <w:t>fiscales, se deberán dividir entre las sociedades escindentes y las escindidas que se dediquen al mismo</w:t>
      </w:r>
      <w:r>
        <w:rPr>
          <w:spacing w:val="1"/>
        </w:rPr>
        <w:t xml:space="preserve"> </w:t>
      </w:r>
      <w:r>
        <w:t>giro, debiendo</w:t>
      </w:r>
      <w:r>
        <w:rPr>
          <w:spacing w:val="1"/>
        </w:rPr>
        <w:t xml:space="preserve"> </w:t>
      </w:r>
      <w:r>
        <w:t>acreditar</w:t>
      </w:r>
      <w:r>
        <w:rPr>
          <w:spacing w:val="-2"/>
        </w:rPr>
        <w:t xml:space="preserve"> </w:t>
      </w:r>
      <w:r>
        <w:t>el mismo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facultades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comprobación.</w:t>
      </w:r>
    </w:p>
    <w:p w14:paraId="2D8FDB7D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2E415F1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32A75A1" w14:textId="77777777" w:rsidR="006C7B73" w:rsidRDefault="00E508CA">
      <w:pPr>
        <w:pStyle w:val="Textoindependiente"/>
        <w:spacing w:before="1"/>
        <w:ind w:left="118" w:right="212" w:firstLine="288"/>
        <w:jc w:val="both"/>
      </w:pPr>
      <w:r>
        <w:t>Para los efectos del párrafo anterior, la división de las pérdidas fiscales que efectúen las sociedades</w:t>
      </w:r>
      <w:r>
        <w:rPr>
          <w:spacing w:val="1"/>
        </w:rPr>
        <w:t xml:space="preserve"> </w:t>
      </w:r>
      <w:r>
        <w:t>escindentes y escindidas, se realizará en la proporción en que se divida la suma del valo</w:t>
      </w:r>
      <w:r>
        <w:t>r total de los</w:t>
      </w:r>
      <w:r>
        <w:rPr>
          <w:spacing w:val="1"/>
        </w:rPr>
        <w:t xml:space="preserve"> </w:t>
      </w:r>
      <w:r>
        <w:t>inventarios y de las cuentas por cobrar relacionadas con las actividades comerciales de la escindente</w:t>
      </w:r>
      <w:r>
        <w:rPr>
          <w:spacing w:val="1"/>
        </w:rPr>
        <w:t xml:space="preserve"> </w:t>
      </w:r>
      <w:r>
        <w:t>cuando ésta realizaba preponderantemente dichas actividades, o de los activos fijos cuando la sociedad</w:t>
      </w:r>
      <w:r>
        <w:rPr>
          <w:spacing w:val="1"/>
        </w:rPr>
        <w:t xml:space="preserve"> </w:t>
      </w:r>
      <w:r>
        <w:t>escindente realizaba preponderanteme</w:t>
      </w:r>
      <w:r>
        <w:t>nte otras actividades empresariales. Para determinar la proporción</w:t>
      </w:r>
      <w:r>
        <w:rPr>
          <w:spacing w:val="-53"/>
        </w:rPr>
        <w:t xml:space="preserve"> </w:t>
      </w:r>
      <w:r>
        <w:t>a que se refiere este párrafo, se deberán excluir las inversiones en bienes inmuebles no afectos a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preponderante.</w:t>
      </w:r>
    </w:p>
    <w:p w14:paraId="0EEF4203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BC43120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009D41C9" w14:textId="77777777" w:rsidR="006C7B73" w:rsidRDefault="00E508CA">
      <w:pPr>
        <w:pStyle w:val="Textoindependiente"/>
        <w:spacing w:line="242" w:lineRule="auto"/>
        <w:ind w:left="118" w:right="217" w:firstLine="288"/>
        <w:jc w:val="both"/>
      </w:pPr>
      <w:bookmarkStart w:id="59" w:name="Artículo_58"/>
      <w:bookmarkEnd w:id="59"/>
      <w:r>
        <w:rPr>
          <w:rFonts w:ascii="Arial" w:hAnsi="Arial"/>
          <w:b/>
        </w:rPr>
        <w:t xml:space="preserve">Artículo 58. </w:t>
      </w:r>
      <w:r>
        <w:t>En los casos de fusión, la sociedad fusionante sólo podrá disminuir su pérdida fiscal</w:t>
      </w:r>
      <w:r>
        <w:rPr>
          <w:spacing w:val="1"/>
        </w:rPr>
        <w:t xml:space="preserve"> </w:t>
      </w:r>
      <w:r>
        <w:t>pendiente de disminuir al momento de la fusión, con cargo a la utilidad fiscal correspondiente a la</w:t>
      </w:r>
      <w:r>
        <w:rPr>
          <w:spacing w:val="1"/>
        </w:rPr>
        <w:t xml:space="preserve"> </w:t>
      </w:r>
      <w:r>
        <w:t>explotación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 giros en los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produjo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2BF15CEF" w14:textId="77777777" w:rsidR="006C7B73" w:rsidRDefault="006C7B73">
      <w:pPr>
        <w:pStyle w:val="Textoindependiente"/>
        <w:spacing w:before="6"/>
        <w:rPr>
          <w:sz w:val="19"/>
        </w:rPr>
      </w:pPr>
    </w:p>
    <w:p w14:paraId="658704D9" w14:textId="77777777" w:rsidR="006C7B73" w:rsidRDefault="00E508CA">
      <w:pPr>
        <w:pStyle w:val="Textoindependiente"/>
        <w:ind w:left="118" w:right="217" w:firstLine="288"/>
        <w:jc w:val="both"/>
      </w:pPr>
      <w:r>
        <w:t>Cua</w:t>
      </w:r>
      <w:r>
        <w:t>ndo cambien los socios o accionistas que posean el control de una sociedad que tenga pérdidas</w:t>
      </w:r>
      <w:r>
        <w:rPr>
          <w:spacing w:val="1"/>
        </w:rPr>
        <w:t xml:space="preserve"> </w:t>
      </w:r>
      <w:r>
        <w:t>fiscales de ejercicios anteriores pendientes de disminuir y la suma de sus ingresos en los tres últimos</w:t>
      </w:r>
      <w:r>
        <w:rPr>
          <w:spacing w:val="1"/>
        </w:rPr>
        <w:t xml:space="preserve"> </w:t>
      </w:r>
      <w:r>
        <w:t>ejercicios hayan sido menores al monto actualizado de esas</w:t>
      </w:r>
      <w:r>
        <w:t xml:space="preserve"> pérdidas al término del último ejercicio antes</w:t>
      </w:r>
      <w:r>
        <w:rPr>
          <w:spacing w:val="1"/>
        </w:rPr>
        <w:t xml:space="preserve"> </w:t>
      </w:r>
      <w:r>
        <w:t>del cambio de socios o accionistas, dicha sociedad únicamente podrá disminuir las pérdidas contra las</w:t>
      </w:r>
      <w:r>
        <w:rPr>
          <w:spacing w:val="1"/>
        </w:rPr>
        <w:t xml:space="preserve"> </w:t>
      </w:r>
      <w:r>
        <w:t>utilidades fiscales correspondientes a la explotación de los mismos giros en los que se produjeron las</w:t>
      </w:r>
      <w:r>
        <w:rPr>
          <w:spacing w:val="1"/>
        </w:rPr>
        <w:t xml:space="preserve"> </w:t>
      </w:r>
      <w:r>
        <w:t>pér</w:t>
      </w:r>
      <w:r>
        <w:t>didas.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mostrados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al periodo</w:t>
      </w:r>
      <w:r>
        <w:rPr>
          <w:spacing w:val="-2"/>
        </w:rPr>
        <w:t xml:space="preserve"> </w:t>
      </w:r>
      <w:r>
        <w:t>señalado,</w:t>
      </w:r>
      <w:r>
        <w:rPr>
          <w:spacing w:val="-1"/>
        </w:rPr>
        <w:t xml:space="preserve"> </w:t>
      </w:r>
      <w:r>
        <w:t>aprobados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asamblea de</w:t>
      </w:r>
      <w:r>
        <w:rPr>
          <w:spacing w:val="1"/>
        </w:rPr>
        <w:t xml:space="preserve"> </w:t>
      </w:r>
      <w:r>
        <w:t>accionistas.</w:t>
      </w:r>
    </w:p>
    <w:p w14:paraId="07D1EBAA" w14:textId="77777777" w:rsidR="006C7B73" w:rsidRDefault="006C7B73">
      <w:pPr>
        <w:pStyle w:val="Textoindependiente"/>
        <w:spacing w:before="1"/>
      </w:pPr>
    </w:p>
    <w:p w14:paraId="1B4A8711" w14:textId="77777777" w:rsidR="006C7B73" w:rsidRDefault="00E508CA">
      <w:pPr>
        <w:pStyle w:val="Textoindependiente"/>
        <w:ind w:left="118" w:right="223" w:firstLine="288"/>
        <w:jc w:val="both"/>
      </w:pPr>
      <w:r>
        <w:t>Para los efectos del párrafo anterior, se considera que existe cambio de socios o accionistas que</w:t>
      </w:r>
      <w:r>
        <w:rPr>
          <w:spacing w:val="1"/>
        </w:rPr>
        <w:t xml:space="preserve"> </w:t>
      </w:r>
      <w:r>
        <w:t>posean el control de una sociedad, cuando en uno o más actos realizados dentro de un periodo de tres</w:t>
      </w:r>
      <w:r>
        <w:rPr>
          <w:spacing w:val="1"/>
        </w:rPr>
        <w:t xml:space="preserve"> </w:t>
      </w:r>
      <w:r>
        <w:t>años,</w:t>
      </w:r>
      <w:r>
        <w:rPr>
          <w:spacing w:val="-2"/>
        </w:rPr>
        <w:t xml:space="preserve"> </w:t>
      </w:r>
      <w:r>
        <w:t>contados a</w:t>
      </w:r>
      <w:r>
        <w:rPr>
          <w:spacing w:val="-1"/>
        </w:rPr>
        <w:t xml:space="preserve"> </w:t>
      </w:r>
      <w:r>
        <w:t>partir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fusión:</w:t>
      </w:r>
    </w:p>
    <w:p w14:paraId="152C5465" w14:textId="77777777" w:rsidR="006C7B73" w:rsidRDefault="006C7B73">
      <w:pPr>
        <w:pStyle w:val="Textoindependiente"/>
        <w:spacing w:before="9"/>
        <w:rPr>
          <w:sz w:val="19"/>
        </w:rPr>
      </w:pPr>
    </w:p>
    <w:p w14:paraId="60AE6987" w14:textId="77777777" w:rsidR="006C7B73" w:rsidRDefault="00E508CA">
      <w:pPr>
        <w:pStyle w:val="Prrafodelista"/>
        <w:numPr>
          <w:ilvl w:val="0"/>
          <w:numId w:val="118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Cambien</w:t>
      </w:r>
      <w:r>
        <w:rPr>
          <w:spacing w:val="51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tenedores,</w:t>
      </w:r>
      <w:r>
        <w:rPr>
          <w:spacing w:val="52"/>
          <w:sz w:val="20"/>
        </w:rPr>
        <w:t xml:space="preserve"> </w:t>
      </w:r>
      <w:r>
        <w:rPr>
          <w:sz w:val="20"/>
        </w:rPr>
        <w:t>directa</w:t>
      </w:r>
      <w:r>
        <w:rPr>
          <w:spacing w:val="52"/>
          <w:sz w:val="20"/>
        </w:rPr>
        <w:t xml:space="preserve"> </w:t>
      </w:r>
      <w:r>
        <w:rPr>
          <w:sz w:val="20"/>
        </w:rPr>
        <w:t>o</w:t>
      </w:r>
      <w:r>
        <w:rPr>
          <w:spacing w:val="54"/>
          <w:sz w:val="20"/>
        </w:rPr>
        <w:t xml:space="preserve"> </w:t>
      </w:r>
      <w:r>
        <w:rPr>
          <w:sz w:val="20"/>
        </w:rPr>
        <w:t>indirectamente,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más</w:t>
      </w:r>
      <w:r>
        <w:rPr>
          <w:spacing w:val="53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cincuenta</w:t>
      </w:r>
      <w:r>
        <w:rPr>
          <w:spacing w:val="52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ciento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las</w:t>
      </w:r>
      <w:r>
        <w:rPr>
          <w:spacing w:val="-54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sociales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derecho</w:t>
      </w:r>
      <w:r>
        <w:rPr>
          <w:spacing w:val="-1"/>
          <w:sz w:val="20"/>
        </w:rPr>
        <w:t xml:space="preserve"> </w:t>
      </w:r>
      <w:r>
        <w:rPr>
          <w:sz w:val="20"/>
        </w:rPr>
        <w:t>a 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1E133AC9" w14:textId="77777777" w:rsidR="006C7B73" w:rsidRDefault="006C7B73">
      <w:pPr>
        <w:pStyle w:val="Textoindependiente"/>
        <w:spacing w:before="8"/>
        <w:rPr>
          <w:sz w:val="19"/>
        </w:rPr>
      </w:pPr>
    </w:p>
    <w:p w14:paraId="62C2E338" w14:textId="77777777" w:rsidR="006C7B73" w:rsidRDefault="00E508CA">
      <w:pPr>
        <w:pStyle w:val="Prrafodelista"/>
        <w:numPr>
          <w:ilvl w:val="0"/>
          <w:numId w:val="118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Cambien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tenedores,</w:t>
      </w:r>
      <w:r>
        <w:rPr>
          <w:spacing w:val="-1"/>
          <w:sz w:val="20"/>
        </w:rPr>
        <w:t xml:space="preserve"> </w:t>
      </w:r>
      <w:r>
        <w:rPr>
          <w:sz w:val="20"/>
        </w:rPr>
        <w:t>directos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indirectos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alguno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siguientes:</w:t>
      </w:r>
    </w:p>
    <w:p w14:paraId="6993D001" w14:textId="77777777" w:rsidR="006C7B73" w:rsidRDefault="006C7B73">
      <w:pPr>
        <w:pStyle w:val="Textoindependiente"/>
        <w:spacing w:before="10"/>
        <w:rPr>
          <w:sz w:val="19"/>
        </w:rPr>
      </w:pPr>
    </w:p>
    <w:p w14:paraId="669FAF72" w14:textId="77777777" w:rsidR="006C7B73" w:rsidRDefault="00E508CA">
      <w:pPr>
        <w:pStyle w:val="Prrafodelista"/>
        <w:numPr>
          <w:ilvl w:val="1"/>
          <w:numId w:val="118"/>
        </w:numPr>
        <w:tabs>
          <w:tab w:val="left" w:pos="1415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50"/>
          <w:sz w:val="20"/>
        </w:rPr>
        <w:t xml:space="preserve"> </w:t>
      </w:r>
      <w:r>
        <w:rPr>
          <w:sz w:val="20"/>
        </w:rPr>
        <w:t>que</w:t>
      </w:r>
      <w:r>
        <w:rPr>
          <w:spacing w:val="50"/>
          <w:sz w:val="20"/>
        </w:rPr>
        <w:t xml:space="preserve"> </w:t>
      </w:r>
      <w:r>
        <w:rPr>
          <w:sz w:val="20"/>
        </w:rPr>
        <w:t>permitan</w:t>
      </w:r>
      <w:r>
        <w:rPr>
          <w:spacing w:val="52"/>
          <w:sz w:val="20"/>
        </w:rPr>
        <w:t xml:space="preserve"> </w:t>
      </w:r>
      <w:r>
        <w:rPr>
          <w:sz w:val="20"/>
        </w:rPr>
        <w:t>imponer</w:t>
      </w:r>
      <w:r>
        <w:rPr>
          <w:spacing w:val="50"/>
          <w:sz w:val="20"/>
        </w:rPr>
        <w:t xml:space="preserve"> </w:t>
      </w:r>
      <w:r>
        <w:rPr>
          <w:sz w:val="20"/>
        </w:rPr>
        <w:t>decisiones</w:t>
      </w:r>
      <w:r>
        <w:rPr>
          <w:spacing w:val="51"/>
          <w:sz w:val="20"/>
        </w:rPr>
        <w:t xml:space="preserve"> </w:t>
      </w:r>
      <w:r>
        <w:rPr>
          <w:sz w:val="20"/>
        </w:rPr>
        <w:t>en</w:t>
      </w:r>
      <w:r>
        <w:rPr>
          <w:spacing w:val="50"/>
          <w:sz w:val="20"/>
        </w:rPr>
        <w:t xml:space="preserve"> </w:t>
      </w:r>
      <w:r>
        <w:rPr>
          <w:sz w:val="20"/>
        </w:rPr>
        <w:t>las</w:t>
      </w:r>
      <w:r>
        <w:rPr>
          <w:spacing w:val="50"/>
          <w:sz w:val="20"/>
        </w:rPr>
        <w:t xml:space="preserve"> </w:t>
      </w:r>
      <w:r>
        <w:rPr>
          <w:sz w:val="20"/>
        </w:rPr>
        <w:t>asambleas</w:t>
      </w:r>
      <w:r>
        <w:rPr>
          <w:spacing w:val="51"/>
          <w:sz w:val="20"/>
        </w:rPr>
        <w:t xml:space="preserve"> </w:t>
      </w:r>
      <w:r>
        <w:rPr>
          <w:sz w:val="20"/>
        </w:rPr>
        <w:t>generales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accionistas,</w:t>
      </w:r>
      <w:r>
        <w:rPr>
          <w:spacing w:val="50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socios u órganos equivalentes, o nombrar o destituir a la mayoría de los consejeros,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administradores o sus equivalentes,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de que</w:t>
      </w:r>
      <w:r>
        <w:rPr>
          <w:spacing w:val="-1"/>
          <w:sz w:val="20"/>
        </w:rPr>
        <w:t xml:space="preserve"> </w:t>
      </w:r>
      <w:r>
        <w:rPr>
          <w:sz w:val="20"/>
        </w:rPr>
        <w:t>se trate.</w:t>
      </w:r>
    </w:p>
    <w:p w14:paraId="171A96A3" w14:textId="77777777" w:rsidR="006C7B73" w:rsidRDefault="006C7B73">
      <w:pPr>
        <w:pStyle w:val="Textoindependiente"/>
        <w:spacing w:before="6"/>
        <w:rPr>
          <w:sz w:val="19"/>
        </w:rPr>
      </w:pPr>
    </w:p>
    <w:p w14:paraId="7211A61B" w14:textId="77777777" w:rsidR="006C7B73" w:rsidRDefault="00E508CA">
      <w:pPr>
        <w:pStyle w:val="Prrafodelista"/>
        <w:numPr>
          <w:ilvl w:val="1"/>
          <w:numId w:val="118"/>
        </w:numPr>
        <w:tabs>
          <w:tab w:val="left" w:pos="1415"/>
        </w:tabs>
        <w:ind w:right="221"/>
        <w:jc w:val="both"/>
        <w:rPr>
          <w:sz w:val="20"/>
        </w:rPr>
      </w:pPr>
      <w:r>
        <w:rPr>
          <w:sz w:val="20"/>
        </w:rPr>
        <w:t>Los que permitan dirigir la administración, la estrategia o las principales políticas de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de que se trate, ya sea a través de la propiedad de valores, por contrato o 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1"/>
          <w:sz w:val="20"/>
        </w:rPr>
        <w:t xml:space="preserve"> </w:t>
      </w:r>
      <w:r>
        <w:rPr>
          <w:sz w:val="20"/>
        </w:rPr>
        <w:t>forma.</w:t>
      </w:r>
    </w:p>
    <w:p w14:paraId="2A1E512C" w14:textId="77777777" w:rsidR="006C7B73" w:rsidRDefault="006C7B73">
      <w:pPr>
        <w:pStyle w:val="Textoindependiente"/>
      </w:pPr>
    </w:p>
    <w:p w14:paraId="681CC618" w14:textId="77777777" w:rsidR="006C7B73" w:rsidRDefault="00E508CA">
      <w:pPr>
        <w:pStyle w:val="Prrafodelista"/>
        <w:numPr>
          <w:ilvl w:val="0"/>
          <w:numId w:val="118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Posterior a la fusión, la sociedad de que se trate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y </w:t>
      </w:r>
      <w:r>
        <w:rPr>
          <w:sz w:val="20"/>
        </w:rPr>
        <w:t>su socio o accionista, que sea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moral, dejen de consolidar sus estados financieros de conformidad con las disposiciones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regulen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contable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financiera,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bien,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esté</w:t>
      </w:r>
      <w:r>
        <w:rPr>
          <w:spacing w:val="-3"/>
          <w:sz w:val="20"/>
        </w:rPr>
        <w:t xml:space="preserve"> </w:t>
      </w:r>
      <w:r>
        <w:rPr>
          <w:sz w:val="20"/>
        </w:rPr>
        <w:t>obligado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aplicar.</w:t>
      </w:r>
    </w:p>
    <w:p w14:paraId="32E88101" w14:textId="77777777" w:rsidR="006C7B73" w:rsidRDefault="00E508CA">
      <w:pPr>
        <w:spacing w:line="176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CA9C7A0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385C0ACF" w14:textId="77777777" w:rsidR="006C7B73" w:rsidRDefault="00E508CA">
      <w:pPr>
        <w:pStyle w:val="Textoindependiente"/>
        <w:ind w:left="118" w:right="217" w:firstLine="288"/>
        <w:jc w:val="both"/>
      </w:pPr>
      <w:r>
        <w:t>Para efectos de las fracciones anteriores, en caso de que se celebren acuerdos o actos jurídicos que</w:t>
      </w:r>
      <w:r>
        <w:rPr>
          <w:spacing w:val="1"/>
        </w:rPr>
        <w:t xml:space="preserve"> </w:t>
      </w:r>
      <w:r>
        <w:t>sujeten el cambio de los socios o accionistas a una condición suspensiva o término, se considerará que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celebración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acto.</w:t>
      </w:r>
    </w:p>
    <w:p w14:paraId="3E177E31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650F339" w14:textId="77777777" w:rsidR="006C7B73" w:rsidRDefault="006C7B73">
      <w:pPr>
        <w:spacing w:line="180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A8F87E2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3F5CA917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r>
        <w:t>Lo dispuesto en los párrafos tercer</w:t>
      </w:r>
      <w:r>
        <w:t>o y cuarto de este artículo, no aplica en los casos en que el cambio</w:t>
      </w:r>
      <w:r>
        <w:rPr>
          <w:spacing w:val="1"/>
        </w:rPr>
        <w:t xml:space="preserve"> </w:t>
      </w:r>
      <w:r>
        <w:t>de socios o accionistas se presente como consecuencia de herencia, donación o con motivo de una</w:t>
      </w:r>
      <w:r>
        <w:rPr>
          <w:spacing w:val="1"/>
        </w:rPr>
        <w:t xml:space="preserve"> </w:t>
      </w:r>
      <w:r>
        <w:t xml:space="preserve">reestructura corporativa, fusión o escisión de sociedades que no se consideren enajenación </w:t>
      </w:r>
      <w:r>
        <w:t>en los</w:t>
      </w:r>
      <w:r>
        <w:rPr>
          <w:spacing w:val="1"/>
        </w:rPr>
        <w:t xml:space="preserve"> </w:t>
      </w:r>
      <w:r>
        <w:t>términos del Código Fiscal de la Federación, siempre que en el caso de la reestructura, fusión o escisión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directos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mantenían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actos,</w:t>
      </w:r>
      <w:r>
        <w:rPr>
          <w:spacing w:val="5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mantengan con posteridad a los mismos. En el caso de fusión, deberá estarse a lo dispuesto en el primer</w:t>
      </w:r>
      <w:r>
        <w:rPr>
          <w:spacing w:val="1"/>
        </w:rPr>
        <w:t xml:space="preserve"> </w:t>
      </w:r>
      <w:r>
        <w:t>párrafo de este artículo. Para estos efectos, no se incluirán las acciones colocadas entre el gran público</w:t>
      </w:r>
      <w:r>
        <w:rPr>
          <w:spacing w:val="1"/>
        </w:rPr>
        <w:t xml:space="preserve"> </w:t>
      </w:r>
      <w:r>
        <w:t xml:space="preserve">inversionista, de conformidad con las reglas </w:t>
      </w:r>
      <w:r>
        <w:t>de carácter general que para tal efecto emita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60CFB5D7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B7FD4D2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12143C5B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contables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tal forma que</w:t>
      </w:r>
      <w:r>
        <w:rPr>
          <w:spacing w:val="1"/>
        </w:rPr>
        <w:t xml:space="preserve"> </w:t>
      </w:r>
      <w:r>
        <w:t>el control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pérdidas fiscales en cada giro se pueda ejercer individualmente respecto de cada ejercicio, así como de</w:t>
      </w:r>
      <w:r>
        <w:rPr>
          <w:spacing w:val="1"/>
        </w:rPr>
        <w:t xml:space="preserve"> </w:t>
      </w:r>
      <w:r>
        <w:t>cada nuevo giro que se incorpore al negocio. Por lo que se refiere a los gastos no ide</w:t>
      </w:r>
      <w:r>
        <w:t>ntificables, éstos</w:t>
      </w:r>
      <w:r>
        <w:rPr>
          <w:spacing w:val="1"/>
        </w:rPr>
        <w:t xml:space="preserve"> </w:t>
      </w:r>
      <w:r>
        <w:t>deberán aplicarse en la parte proporcional que representen en función de los ingresos obtenidos propios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actividad. Esta</w:t>
      </w:r>
      <w:r>
        <w:rPr>
          <w:spacing w:val="-2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hacerse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 criterios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2D5C2E26" w14:textId="77777777" w:rsidR="006C7B73" w:rsidRDefault="006C7B73">
      <w:pPr>
        <w:pStyle w:val="Textoindependiente"/>
      </w:pPr>
    </w:p>
    <w:p w14:paraId="44633F65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No se disminuirá la pérdida fiscal o l</w:t>
      </w:r>
      <w:r>
        <w:t>a parte de ella, que provenga de fusión o de liquidación de</w:t>
      </w:r>
      <w:r>
        <w:rPr>
          <w:spacing w:val="1"/>
        </w:rPr>
        <w:t xml:space="preserve"> </w:t>
      </w:r>
      <w:r>
        <w:t>sociedades,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socio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accionista.</w:t>
      </w:r>
    </w:p>
    <w:p w14:paraId="2E83EC7F" w14:textId="77777777" w:rsidR="006C7B73" w:rsidRDefault="006C7B73">
      <w:pPr>
        <w:pStyle w:val="Textoindependiente"/>
        <w:spacing w:before="5"/>
        <w:rPr>
          <w:sz w:val="19"/>
        </w:rPr>
      </w:pPr>
    </w:p>
    <w:p w14:paraId="16147FB5" w14:textId="77777777" w:rsidR="006C7B73" w:rsidRDefault="00E508CA">
      <w:pPr>
        <w:pStyle w:val="Ttulo1"/>
        <w:spacing w:before="1"/>
        <w:ind w:left="1437" w:right="1537"/>
      </w:pPr>
      <w:r>
        <w:t>CAPÍTULO</w:t>
      </w:r>
      <w:r>
        <w:rPr>
          <w:spacing w:val="-1"/>
        </w:rPr>
        <w:t xml:space="preserve"> </w:t>
      </w:r>
      <w:r>
        <w:t>VI</w:t>
      </w:r>
    </w:p>
    <w:p w14:paraId="2B7405BE" w14:textId="77777777" w:rsidR="006C7B73" w:rsidRDefault="00E508CA">
      <w:pPr>
        <w:spacing w:before="1"/>
        <w:ind w:left="326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OPCIONAL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GRUPOS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SOCIEDADES</w:t>
      </w:r>
    </w:p>
    <w:p w14:paraId="1D0D0C56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89F0F91" w14:textId="77777777" w:rsidR="006C7B73" w:rsidRDefault="00E508CA">
      <w:pPr>
        <w:pStyle w:val="Textoindependiente"/>
        <w:ind w:left="118" w:right="221" w:firstLine="288"/>
        <w:jc w:val="both"/>
      </w:pPr>
      <w:bookmarkStart w:id="60" w:name="Artículo_59"/>
      <w:bookmarkEnd w:id="60"/>
      <w:r>
        <w:rPr>
          <w:rFonts w:ascii="Arial" w:hAnsi="Arial"/>
          <w:b/>
        </w:rPr>
        <w:t xml:space="preserve">Artículo 59. </w:t>
      </w:r>
      <w:r>
        <w:t>El grupo de sociedades que reúnan los requisitos establecidos en el presente Capítulo</w:t>
      </w:r>
      <w:r>
        <w:rPr>
          <w:spacing w:val="1"/>
        </w:rPr>
        <w:t xml:space="preserve"> </w:t>
      </w:r>
      <w:r>
        <w:t>para ser consideradas como integradora e integradas, podrá solicitar autorización para aplicar el régimen</w:t>
      </w:r>
      <w:r>
        <w:rPr>
          <w:spacing w:val="1"/>
        </w:rPr>
        <w:t xml:space="preserve"> </w:t>
      </w:r>
      <w:r>
        <w:t xml:space="preserve">opcional consistente en calcular y enterar su impuesto sobre la </w:t>
      </w:r>
      <w:r>
        <w:t>renta conforme a lo dispuesto en el</w:t>
      </w:r>
      <w:r>
        <w:rPr>
          <w:spacing w:val="1"/>
        </w:rPr>
        <w:t xml:space="preserve"> </w:t>
      </w:r>
      <w:r>
        <w:t>artículo 64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924FCBA" w14:textId="77777777" w:rsidR="006C7B73" w:rsidRDefault="006C7B73">
      <w:pPr>
        <w:pStyle w:val="Textoindependiente"/>
        <w:spacing w:before="3"/>
      </w:pPr>
    </w:p>
    <w:p w14:paraId="0B003740" w14:textId="77777777" w:rsidR="006C7B73" w:rsidRDefault="00E508CA">
      <w:pPr>
        <w:pStyle w:val="Textoindependiente"/>
        <w:ind w:left="118" w:right="219" w:firstLine="288"/>
        <w:jc w:val="both"/>
      </w:pPr>
      <w:r>
        <w:t>La sociedad integradora y las integradas que ejerzan la opción prevista en este Capítulo, deberán</w:t>
      </w:r>
      <w:r>
        <w:rPr>
          <w:spacing w:val="1"/>
        </w:rPr>
        <w:t xml:space="preserve"> </w:t>
      </w:r>
      <w:r>
        <w:t>aplicarla hasta en tanto la sociedad integradora no presente aviso para dejar de hacerlo, o bien</w:t>
      </w:r>
      <w:r>
        <w:t>, cuando</w:t>
      </w:r>
      <w:r>
        <w:rPr>
          <w:spacing w:val="1"/>
        </w:rPr>
        <w:t xml:space="preserve"> </w:t>
      </w:r>
      <w:r>
        <w:t>deje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22545743" w14:textId="77777777" w:rsidR="006C7B73" w:rsidRDefault="006C7B73">
      <w:pPr>
        <w:pStyle w:val="Textoindependiente"/>
        <w:spacing w:before="11"/>
        <w:rPr>
          <w:sz w:val="19"/>
        </w:rPr>
      </w:pPr>
    </w:p>
    <w:p w14:paraId="18A463FC" w14:textId="77777777" w:rsidR="006C7B73" w:rsidRDefault="00E508CA">
      <w:pPr>
        <w:pStyle w:val="Textoindependiente"/>
        <w:ind w:left="118" w:right="221" w:firstLine="288"/>
        <w:jc w:val="both"/>
      </w:pPr>
      <w:r>
        <w:t>El</w:t>
      </w:r>
      <w:r>
        <w:rPr>
          <w:spacing w:val="1"/>
        </w:rPr>
        <w:t xml:space="preserve"> </w:t>
      </w:r>
      <w:r>
        <w:t>aviso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Tributaria, a más tardar dentro del último mes del ejercicio anterior al que se pretenda</w:t>
      </w:r>
      <w:r>
        <w:rPr>
          <w:spacing w:val="1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Capítulo.</w:t>
      </w:r>
    </w:p>
    <w:p w14:paraId="759C6853" w14:textId="77777777" w:rsidR="006C7B73" w:rsidRDefault="006C7B73">
      <w:pPr>
        <w:pStyle w:val="Textoindependiente"/>
        <w:spacing w:before="10"/>
        <w:rPr>
          <w:sz w:val="19"/>
        </w:rPr>
      </w:pPr>
    </w:p>
    <w:p w14:paraId="0C5B37AF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Las sociedades que opten por aplicar lo dispuesto en el presente Capítulo estarán a lo establecid</w:t>
      </w:r>
      <w:r>
        <w:t>o en</w:t>
      </w:r>
      <w:r>
        <w:rPr>
          <w:spacing w:val="1"/>
        </w:rPr>
        <w:t xml:space="preserve"> </w:t>
      </w:r>
      <w:r>
        <w:t>las demás disposiciones de esta Ley, salvo que expresamente se señale un tratamiento distinto en este</w:t>
      </w:r>
      <w:r>
        <w:rPr>
          <w:spacing w:val="1"/>
        </w:rPr>
        <w:t xml:space="preserve"> </w:t>
      </w:r>
      <w:r>
        <w:t>Capítulo.</w:t>
      </w:r>
    </w:p>
    <w:p w14:paraId="2273EE0C" w14:textId="77777777" w:rsidR="006C7B73" w:rsidRDefault="006C7B73">
      <w:pPr>
        <w:pStyle w:val="Textoindependiente"/>
        <w:spacing w:before="10"/>
        <w:rPr>
          <w:sz w:val="19"/>
        </w:rPr>
      </w:pPr>
    </w:p>
    <w:p w14:paraId="5480020C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bookmarkStart w:id="61" w:name="Artículo_60"/>
      <w:bookmarkEnd w:id="61"/>
      <w:r>
        <w:rPr>
          <w:rFonts w:ascii="Arial" w:hAnsi="Arial"/>
          <w:b/>
        </w:rPr>
        <w:t xml:space="preserve">Artículo 60. </w:t>
      </w:r>
      <w:r>
        <w:t>Para los efectos de este Capítulo, se consideran sociedades integradoras las que reúnan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requisitos:</w:t>
      </w:r>
    </w:p>
    <w:p w14:paraId="4DDB6F55" w14:textId="77777777" w:rsidR="006C7B73" w:rsidRDefault="006C7B73">
      <w:pPr>
        <w:pStyle w:val="Textoindependiente"/>
        <w:spacing w:before="6"/>
        <w:rPr>
          <w:sz w:val="19"/>
        </w:rPr>
      </w:pPr>
    </w:p>
    <w:p w14:paraId="764AFC13" w14:textId="77777777" w:rsidR="006C7B73" w:rsidRDefault="00E508CA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</w:t>
      </w:r>
      <w:r>
        <w:rPr>
          <w:sz w:val="20"/>
        </w:rPr>
        <w:t>ate</w:t>
      </w:r>
      <w:r>
        <w:rPr>
          <w:spacing w:val="-3"/>
          <w:sz w:val="20"/>
        </w:rPr>
        <w:t xml:space="preserve"> </w:t>
      </w:r>
      <w:r>
        <w:rPr>
          <w:sz w:val="20"/>
        </w:rPr>
        <w:t>de una</w:t>
      </w:r>
      <w:r>
        <w:rPr>
          <w:spacing w:val="-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México.</w:t>
      </w:r>
    </w:p>
    <w:p w14:paraId="35B549D5" w14:textId="77777777" w:rsidR="006C7B73" w:rsidRDefault="006C7B73">
      <w:pPr>
        <w:pStyle w:val="Textoindependiente"/>
      </w:pPr>
    </w:p>
    <w:p w14:paraId="06DE3DA2" w14:textId="77777777" w:rsidR="006C7B73" w:rsidRDefault="00E508CA">
      <w:pPr>
        <w:pStyle w:val="Prrafodelista"/>
        <w:numPr>
          <w:ilvl w:val="0"/>
          <w:numId w:val="117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Que sea propietaria de más del 80% de las acciones con derecho a voto de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integradas, inclusive cuando dicha propiedad se tenga</w:t>
      </w:r>
      <w:r>
        <w:rPr>
          <w:spacing w:val="1"/>
          <w:sz w:val="20"/>
        </w:rPr>
        <w:t xml:space="preserve"> </w:t>
      </w:r>
      <w:r>
        <w:rPr>
          <w:sz w:val="20"/>
        </w:rPr>
        <w:t>por conducto de otras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vez</w:t>
      </w:r>
      <w:r>
        <w:rPr>
          <w:spacing w:val="-2"/>
          <w:sz w:val="20"/>
        </w:rPr>
        <w:t xml:space="preserve"> </w:t>
      </w:r>
      <w:r>
        <w:rPr>
          <w:sz w:val="20"/>
        </w:rPr>
        <w:t>sean integradas de 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integradora.</w:t>
      </w:r>
    </w:p>
    <w:p w14:paraId="16EF2DBF" w14:textId="77777777" w:rsidR="006C7B73" w:rsidRDefault="006C7B73">
      <w:pPr>
        <w:pStyle w:val="Textoindependiente"/>
        <w:spacing w:before="4"/>
        <w:rPr>
          <w:sz w:val="19"/>
        </w:rPr>
      </w:pPr>
    </w:p>
    <w:p w14:paraId="70BAAD35" w14:textId="77777777" w:rsidR="006C7B73" w:rsidRDefault="00E508CA">
      <w:pPr>
        <w:pStyle w:val="Prrafodelista"/>
        <w:numPr>
          <w:ilvl w:val="0"/>
          <w:numId w:val="117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Que en ningún caso más del 80% de sus acciones con derecho a voto sean propiedad de otra</w:t>
      </w:r>
      <w:r>
        <w:rPr>
          <w:spacing w:val="-53"/>
          <w:sz w:val="20"/>
        </w:rPr>
        <w:t xml:space="preserve"> </w:t>
      </w:r>
      <w:r>
        <w:rPr>
          <w:sz w:val="20"/>
        </w:rPr>
        <w:t>u otras sociedades, salvo que dichas sociedades sean residentes en algún país con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8"/>
          <w:sz w:val="20"/>
        </w:rPr>
        <w:t xml:space="preserve"> </w:t>
      </w:r>
      <w:r>
        <w:rPr>
          <w:sz w:val="20"/>
        </w:rPr>
        <w:t>acuerdo</w:t>
      </w:r>
      <w:r>
        <w:rPr>
          <w:spacing w:val="18"/>
          <w:sz w:val="20"/>
        </w:rPr>
        <w:t xml:space="preserve"> </w:t>
      </w:r>
      <w:r>
        <w:rPr>
          <w:sz w:val="20"/>
        </w:rPr>
        <w:t>amplio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intercambio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información.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estos</w:t>
      </w:r>
      <w:r>
        <w:rPr>
          <w:spacing w:val="19"/>
          <w:sz w:val="20"/>
        </w:rPr>
        <w:t xml:space="preserve"> </w:t>
      </w:r>
      <w:r>
        <w:rPr>
          <w:sz w:val="20"/>
        </w:rPr>
        <w:t>efectos,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8"/>
          <w:sz w:val="20"/>
        </w:rPr>
        <w:t xml:space="preserve"> </w:t>
      </w:r>
      <w:r>
        <w:rPr>
          <w:sz w:val="20"/>
        </w:rPr>
        <w:t>se</w:t>
      </w:r>
      <w:r>
        <w:rPr>
          <w:spacing w:val="20"/>
          <w:sz w:val="20"/>
        </w:rPr>
        <w:t xml:space="preserve"> </w:t>
      </w:r>
      <w:r>
        <w:rPr>
          <w:sz w:val="20"/>
        </w:rPr>
        <w:t>computarán</w:t>
      </w:r>
    </w:p>
    <w:p w14:paraId="4493CCA1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51E186C" w14:textId="77777777" w:rsidR="006C7B73" w:rsidRDefault="006C7B73">
      <w:pPr>
        <w:pStyle w:val="Textoindependiente"/>
        <w:spacing w:before="10"/>
        <w:rPr>
          <w:sz w:val="27"/>
        </w:rPr>
      </w:pPr>
    </w:p>
    <w:p w14:paraId="1E9BE292" w14:textId="77777777" w:rsidR="006C7B73" w:rsidRDefault="00E508CA">
      <w:pPr>
        <w:pStyle w:val="Textoindependiente"/>
        <w:spacing w:before="93"/>
        <w:ind w:left="1126" w:right="223"/>
      </w:pPr>
      <w:r>
        <w:t>las</w:t>
      </w:r>
      <w:r>
        <w:rPr>
          <w:spacing w:val="40"/>
        </w:rPr>
        <w:t xml:space="preserve"> </w:t>
      </w:r>
      <w:r>
        <w:t>acciones</w:t>
      </w:r>
      <w:r>
        <w:rPr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coloquen</w:t>
      </w:r>
      <w:r>
        <w:rPr>
          <w:spacing w:val="42"/>
        </w:rPr>
        <w:t xml:space="preserve"> </w:t>
      </w:r>
      <w:r>
        <w:t>entre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gran</w:t>
      </w:r>
      <w:r>
        <w:rPr>
          <w:spacing w:val="43"/>
        </w:rPr>
        <w:t xml:space="preserve"> </w:t>
      </w:r>
      <w:r>
        <w:t>público</w:t>
      </w:r>
      <w:r>
        <w:rPr>
          <w:spacing w:val="40"/>
        </w:rPr>
        <w:t xml:space="preserve"> </w:t>
      </w:r>
      <w:r>
        <w:t>inversion</w:t>
      </w:r>
      <w:r>
        <w:t>ista,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conformidad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 efecto</w:t>
      </w:r>
      <w:r>
        <w:rPr>
          <w:spacing w:val="-2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5D4FADEA" w14:textId="77777777" w:rsidR="006C7B73" w:rsidRDefault="006C7B73">
      <w:pPr>
        <w:pStyle w:val="Textoindependiente"/>
        <w:spacing w:before="10"/>
        <w:rPr>
          <w:sz w:val="19"/>
        </w:rPr>
      </w:pPr>
    </w:p>
    <w:p w14:paraId="54CFD0A9" w14:textId="77777777" w:rsidR="006C7B73" w:rsidRDefault="00E508CA">
      <w:pPr>
        <w:pStyle w:val="Textoindependiente"/>
        <w:ind w:left="118" w:right="227" w:firstLine="288"/>
        <w:jc w:val="both"/>
      </w:pPr>
      <w:r>
        <w:t>Para los efectos de este Capítulo, no se consideran como acciones con derecho a voto, aquéllas que</w:t>
      </w:r>
      <w:r>
        <w:rPr>
          <w:spacing w:val="1"/>
        </w:rPr>
        <w:t xml:space="preserve"> </w:t>
      </w:r>
      <w:r>
        <w:t>lo tengan limitado y las que, en los términos de la legislación mercantil, se denominen acciones de goce.</w:t>
      </w:r>
      <w:r>
        <w:rPr>
          <w:spacing w:val="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 sociedades</w:t>
      </w:r>
      <w:r>
        <w:rPr>
          <w:spacing w:val="-1"/>
        </w:rPr>
        <w:t xml:space="preserve"> </w:t>
      </w:r>
      <w:r>
        <w:t>que no sean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s</w:t>
      </w:r>
      <w:r>
        <w:t>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sociales.</w:t>
      </w:r>
    </w:p>
    <w:p w14:paraId="4384B764" w14:textId="77777777" w:rsidR="006C7B73" w:rsidRDefault="006C7B73">
      <w:pPr>
        <w:pStyle w:val="Textoindependiente"/>
        <w:spacing w:before="11"/>
        <w:rPr>
          <w:sz w:val="19"/>
        </w:rPr>
      </w:pPr>
    </w:p>
    <w:p w14:paraId="557C428E" w14:textId="77777777" w:rsidR="006C7B73" w:rsidRDefault="00E508CA">
      <w:pPr>
        <w:pStyle w:val="Textoindependiente"/>
        <w:ind w:left="118" w:right="220" w:firstLine="288"/>
        <w:jc w:val="both"/>
      </w:pPr>
      <w:bookmarkStart w:id="62" w:name="Artículo_61"/>
      <w:bookmarkEnd w:id="62"/>
      <w:r>
        <w:rPr>
          <w:rFonts w:ascii="Arial" w:hAnsi="Arial"/>
          <w:b/>
        </w:rPr>
        <w:t xml:space="preserve">Artículo 61. </w:t>
      </w:r>
      <w:r>
        <w:t>Para los efectos de esta Ley se consideran sociedades integradas aquéllas en las cuales</w:t>
      </w:r>
      <w:r>
        <w:rPr>
          <w:spacing w:val="1"/>
        </w:rPr>
        <w:t xml:space="preserve"> </w:t>
      </w:r>
      <w:r>
        <w:t>más del 80% de sus acciones con derecho a voto sean propiedad, ya sea en forma directa, indirecta o de</w:t>
      </w:r>
      <w:r>
        <w:rPr>
          <w:spacing w:val="-53"/>
        </w:rPr>
        <w:t xml:space="preserve"> </w:t>
      </w:r>
      <w:r>
        <w:t>amba</w:t>
      </w:r>
      <w:r>
        <w:t>s formas, de una sociedad integradora.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 efectos, la tenencia</w:t>
      </w:r>
      <w:r>
        <w:rPr>
          <w:spacing w:val="1"/>
        </w:rPr>
        <w:t xml:space="preserve"> </w:t>
      </w:r>
      <w:r>
        <w:t>indirecta</w:t>
      </w:r>
      <w:r>
        <w:rPr>
          <w:spacing w:val="55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este artículo será aquélla que tenga la sociedad integradora por conducto de otra u otras sociedades que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integradas 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integradora.</w:t>
      </w:r>
    </w:p>
    <w:p w14:paraId="1B122984" w14:textId="77777777" w:rsidR="006C7B73" w:rsidRDefault="006C7B73">
      <w:pPr>
        <w:pStyle w:val="Textoindependiente"/>
      </w:pPr>
    </w:p>
    <w:p w14:paraId="22CF5DF5" w14:textId="77777777" w:rsidR="006C7B73" w:rsidRDefault="00E508CA">
      <w:pPr>
        <w:pStyle w:val="Textoindependiente"/>
        <w:spacing w:before="1"/>
        <w:ind w:left="406"/>
      </w:pPr>
      <w:bookmarkStart w:id="63" w:name="Artículo_62"/>
      <w:bookmarkEnd w:id="6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el carácter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integradora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integradas,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sociedades:</w:t>
      </w:r>
    </w:p>
    <w:p w14:paraId="085451E7" w14:textId="77777777" w:rsidR="006C7B73" w:rsidRDefault="006C7B73">
      <w:pPr>
        <w:pStyle w:val="Textoindependiente"/>
        <w:spacing w:before="9"/>
        <w:rPr>
          <w:sz w:val="19"/>
        </w:rPr>
      </w:pPr>
    </w:p>
    <w:p w14:paraId="25D6D2DA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 Ley.</w:t>
      </w:r>
    </w:p>
    <w:p w14:paraId="3D63B70F" w14:textId="77777777" w:rsidR="006C7B73" w:rsidRDefault="006C7B73">
      <w:pPr>
        <w:pStyle w:val="Textoindependiente"/>
        <w:spacing w:before="10"/>
        <w:rPr>
          <w:sz w:val="19"/>
        </w:rPr>
      </w:pPr>
    </w:p>
    <w:p w14:paraId="35728754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Las que en los términos del tercer párrafo del artículo 7 de la presente Ley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los fondos de inversión de capitales creados conforme a las leyes de 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05BE62EF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3E60DE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BAFBDF7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Las residentes en el extranjero, inclusive cuando tengan establecimientos permanentes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país.</w:t>
      </w:r>
    </w:p>
    <w:p w14:paraId="00179A5B" w14:textId="77777777" w:rsidR="006C7B73" w:rsidRDefault="006C7B73">
      <w:pPr>
        <w:pStyle w:val="Textoindependiente"/>
        <w:spacing w:before="6"/>
        <w:rPr>
          <w:sz w:val="19"/>
        </w:rPr>
      </w:pPr>
    </w:p>
    <w:p w14:paraId="24893E92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Aquéllas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liquidación.</w:t>
      </w:r>
    </w:p>
    <w:p w14:paraId="403232A5" w14:textId="77777777" w:rsidR="006C7B73" w:rsidRDefault="006C7B73">
      <w:pPr>
        <w:pStyle w:val="Textoindependiente"/>
        <w:spacing w:before="1"/>
      </w:pPr>
    </w:p>
    <w:p w14:paraId="60CDAF9E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civiles,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sociedades</w:t>
      </w:r>
      <w:r>
        <w:rPr>
          <w:spacing w:val="-2"/>
          <w:sz w:val="20"/>
        </w:rPr>
        <w:t xml:space="preserve"> </w:t>
      </w:r>
      <w:r>
        <w:rPr>
          <w:sz w:val="20"/>
        </w:rPr>
        <w:t>cooperativas.</w:t>
      </w:r>
    </w:p>
    <w:p w14:paraId="4DD72BC5" w14:textId="77777777" w:rsidR="006C7B73" w:rsidRDefault="006C7B73">
      <w:pPr>
        <w:pStyle w:val="Textoindependiente"/>
        <w:spacing w:before="1"/>
      </w:pPr>
    </w:p>
    <w:p w14:paraId="52B70992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72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73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2F6FA2F" w14:textId="77777777" w:rsidR="006C7B73" w:rsidRDefault="006C7B73">
      <w:pPr>
        <w:pStyle w:val="Textoindependiente"/>
        <w:spacing w:before="10"/>
        <w:rPr>
          <w:sz w:val="19"/>
        </w:rPr>
      </w:pPr>
    </w:p>
    <w:p w14:paraId="67E8B63D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asociaciones en participación a que se refiere el artículo 17-B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65A421D7" w14:textId="77777777" w:rsidR="006C7B73" w:rsidRDefault="006C7B73">
      <w:pPr>
        <w:pStyle w:val="Textoindependiente"/>
        <w:spacing w:before="8"/>
        <w:rPr>
          <w:sz w:val="19"/>
        </w:rPr>
      </w:pPr>
    </w:p>
    <w:p w14:paraId="64B33395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llevan a</w:t>
      </w:r>
      <w:r>
        <w:rPr>
          <w:spacing w:val="-3"/>
          <w:sz w:val="20"/>
        </w:rPr>
        <w:t xml:space="preserve"> </w:t>
      </w:r>
      <w:r>
        <w:rPr>
          <w:sz w:val="20"/>
        </w:rPr>
        <w:t>cabo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maquila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182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9CECC58" w14:textId="77777777" w:rsidR="006C7B73" w:rsidRDefault="006C7B73">
      <w:pPr>
        <w:pStyle w:val="Textoindependiente"/>
        <w:spacing w:before="10"/>
        <w:rPr>
          <w:sz w:val="19"/>
        </w:rPr>
      </w:pPr>
    </w:p>
    <w:p w14:paraId="1D82376B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Aquéllas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cuenten</w:t>
      </w:r>
      <w:r>
        <w:rPr>
          <w:spacing w:val="20"/>
          <w:sz w:val="20"/>
        </w:rPr>
        <w:t xml:space="preserve"> </w:t>
      </w:r>
      <w:r>
        <w:rPr>
          <w:sz w:val="20"/>
        </w:rPr>
        <w:t>con</w:t>
      </w:r>
      <w:r>
        <w:rPr>
          <w:spacing w:val="23"/>
          <w:sz w:val="20"/>
        </w:rPr>
        <w:t xml:space="preserve"> </w:t>
      </w:r>
      <w:r>
        <w:rPr>
          <w:sz w:val="20"/>
        </w:rPr>
        <w:t>pérdidas</w:t>
      </w:r>
      <w:r>
        <w:rPr>
          <w:spacing w:val="21"/>
          <w:sz w:val="20"/>
        </w:rPr>
        <w:t xml:space="preserve"> </w:t>
      </w:r>
      <w:r>
        <w:rPr>
          <w:sz w:val="20"/>
        </w:rPr>
        <w:t>fiscales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ejercicios</w:t>
      </w:r>
      <w:r>
        <w:rPr>
          <w:spacing w:val="21"/>
          <w:sz w:val="20"/>
        </w:rPr>
        <w:t xml:space="preserve"> </w:t>
      </w:r>
      <w:r>
        <w:rPr>
          <w:sz w:val="20"/>
        </w:rPr>
        <w:t>anteriores</w:t>
      </w:r>
      <w:r>
        <w:rPr>
          <w:spacing w:val="24"/>
          <w:sz w:val="20"/>
        </w:rPr>
        <w:t xml:space="preserve"> </w:t>
      </w:r>
      <w:r>
        <w:rPr>
          <w:sz w:val="20"/>
        </w:rPr>
        <w:t>pendientes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disminuir</w:t>
      </w:r>
      <w:r>
        <w:rPr>
          <w:spacing w:val="-53"/>
          <w:sz w:val="20"/>
        </w:rPr>
        <w:t xml:space="preserve"> </w:t>
      </w:r>
      <w:r>
        <w:rPr>
          <w:sz w:val="20"/>
        </w:rPr>
        <w:t>en términos de lo dispuesto por el artículo 57 de esta Ley, que se hubieren generado 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en que reúnan los requisitos a que se refiere el artículo 60 ó 61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Ley, 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2794C97B" w14:textId="77777777" w:rsidR="006C7B73" w:rsidRDefault="006C7B73">
      <w:pPr>
        <w:pStyle w:val="Textoindependiente"/>
        <w:spacing w:before="4"/>
        <w:rPr>
          <w:sz w:val="19"/>
        </w:rPr>
      </w:pPr>
    </w:p>
    <w:p w14:paraId="120243B6" w14:textId="77777777" w:rsidR="006C7B73" w:rsidRDefault="00E508CA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empresas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presten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tran</w:t>
      </w:r>
      <w:r>
        <w:rPr>
          <w:sz w:val="20"/>
        </w:rPr>
        <w:t>sporte</w:t>
      </w:r>
      <w:r>
        <w:rPr>
          <w:spacing w:val="-2"/>
          <w:sz w:val="20"/>
        </w:rPr>
        <w:t xml:space="preserve"> </w:t>
      </w:r>
      <w:r>
        <w:rPr>
          <w:sz w:val="20"/>
        </w:rPr>
        <w:t>público</w:t>
      </w:r>
      <w:r>
        <w:rPr>
          <w:spacing w:val="-1"/>
          <w:sz w:val="20"/>
        </w:rPr>
        <w:t xml:space="preserve"> </w:t>
      </w:r>
      <w:r>
        <w:rPr>
          <w:sz w:val="20"/>
        </w:rPr>
        <w:t>aéreo.</w:t>
      </w:r>
    </w:p>
    <w:p w14:paraId="7BEC504A" w14:textId="77777777" w:rsidR="006C7B73" w:rsidRDefault="006C7B73">
      <w:pPr>
        <w:pStyle w:val="Textoindependiente"/>
        <w:spacing w:before="11"/>
        <w:rPr>
          <w:sz w:val="19"/>
        </w:rPr>
      </w:pPr>
    </w:p>
    <w:p w14:paraId="33D12969" w14:textId="77777777" w:rsidR="006C7B73" w:rsidRDefault="00E508CA">
      <w:pPr>
        <w:pStyle w:val="Textoindependiente"/>
        <w:spacing w:line="242" w:lineRule="auto"/>
        <w:ind w:left="118" w:firstLine="288"/>
      </w:pPr>
      <w:bookmarkStart w:id="64" w:name="Artículo_63"/>
      <w:bookmarkEnd w:id="6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63.</w:t>
      </w:r>
      <w:r>
        <w:rPr>
          <w:rFonts w:ascii="Arial" w:hAnsi="Arial"/>
          <w:b/>
          <w:spacing w:val="36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obtener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autorización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59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Ley,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sociedad</w:t>
      </w:r>
      <w:r>
        <w:rPr>
          <w:spacing w:val="-52"/>
        </w:rPr>
        <w:t xml:space="preserve"> </w:t>
      </w:r>
      <w:r>
        <w:t>integradora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cumplir</w:t>
      </w:r>
      <w:r>
        <w:rPr>
          <w:spacing w:val="2"/>
        </w:rPr>
        <w:t xml:space="preserve"> </w:t>
      </w:r>
      <w:r>
        <w:t>los siguientes requisitos:</w:t>
      </w:r>
    </w:p>
    <w:p w14:paraId="7A2E64CD" w14:textId="77777777" w:rsidR="006C7B73" w:rsidRDefault="006C7B73">
      <w:pPr>
        <w:pStyle w:val="Textoindependiente"/>
        <w:spacing w:before="8"/>
        <w:rPr>
          <w:sz w:val="19"/>
        </w:rPr>
      </w:pPr>
    </w:p>
    <w:p w14:paraId="60DE0D7F" w14:textId="77777777" w:rsidR="006C7B73" w:rsidRDefault="00E508CA">
      <w:pPr>
        <w:pStyle w:val="Prrafodelista"/>
        <w:numPr>
          <w:ilvl w:val="0"/>
          <w:numId w:val="115"/>
        </w:numPr>
        <w:tabs>
          <w:tab w:val="left" w:pos="1126"/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Contar con la conformidad por escrito del representante legal de cada una de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 para determinar y enterar el impuesto sobre la renta en los términos establecidos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41B8B93F" w14:textId="77777777" w:rsidR="006C7B73" w:rsidRDefault="006C7B73">
      <w:pPr>
        <w:pStyle w:val="Textoindependiente"/>
        <w:spacing w:before="11"/>
        <w:rPr>
          <w:sz w:val="19"/>
        </w:rPr>
      </w:pPr>
    </w:p>
    <w:p w14:paraId="66A7863E" w14:textId="77777777" w:rsidR="006C7B73" w:rsidRDefault="00E508CA">
      <w:pPr>
        <w:pStyle w:val="Prrafodelista"/>
        <w:numPr>
          <w:ilvl w:val="0"/>
          <w:numId w:val="115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Presentar la solicitud de autorización ante las auto</w:t>
      </w:r>
      <w:r>
        <w:rPr>
          <w:sz w:val="20"/>
        </w:rPr>
        <w:t>ridades fiscales a más tardar el día 15 de</w:t>
      </w:r>
      <w:r>
        <w:rPr>
          <w:spacing w:val="1"/>
          <w:sz w:val="20"/>
        </w:rPr>
        <w:t xml:space="preserve"> </w:t>
      </w:r>
      <w:r>
        <w:rPr>
          <w:sz w:val="20"/>
        </w:rPr>
        <w:t>agosto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año</w:t>
      </w:r>
      <w:r>
        <w:rPr>
          <w:spacing w:val="18"/>
          <w:sz w:val="20"/>
        </w:rPr>
        <w:t xml:space="preserve"> </w:t>
      </w:r>
      <w:r>
        <w:rPr>
          <w:sz w:val="20"/>
        </w:rPr>
        <w:t>inmediato</w:t>
      </w:r>
      <w:r>
        <w:rPr>
          <w:spacing w:val="19"/>
          <w:sz w:val="20"/>
        </w:rPr>
        <w:t xml:space="preserve"> </w:t>
      </w:r>
      <w:r>
        <w:rPr>
          <w:sz w:val="20"/>
        </w:rPr>
        <w:t>anterior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aquél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pretenda</w:t>
      </w:r>
      <w:r>
        <w:rPr>
          <w:spacing w:val="19"/>
          <w:sz w:val="20"/>
        </w:rPr>
        <w:t xml:space="preserve"> </w:t>
      </w:r>
      <w:r>
        <w:rPr>
          <w:sz w:val="20"/>
        </w:rPr>
        <w:t>determinar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términos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Capítulo,</w:t>
      </w:r>
      <w:r>
        <w:rPr>
          <w:spacing w:val="2"/>
          <w:sz w:val="20"/>
        </w:rPr>
        <w:t xml:space="preserve"> </w:t>
      </w:r>
      <w:r>
        <w:rPr>
          <w:sz w:val="20"/>
        </w:rPr>
        <w:t>acompañada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mediante</w:t>
      </w:r>
      <w:r>
        <w:rPr>
          <w:spacing w:val="2"/>
          <w:sz w:val="20"/>
        </w:rPr>
        <w:t xml:space="preserve"> </w:t>
      </w:r>
      <w:r>
        <w:rPr>
          <w:sz w:val="20"/>
        </w:rPr>
        <w:t>reglas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</w:p>
    <w:p w14:paraId="43D5E8FE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0582468" w14:textId="77777777" w:rsidR="006C7B73" w:rsidRDefault="006C7B73">
      <w:pPr>
        <w:pStyle w:val="Textoindependiente"/>
        <w:spacing w:before="10"/>
        <w:rPr>
          <w:sz w:val="27"/>
        </w:rPr>
      </w:pPr>
    </w:p>
    <w:p w14:paraId="50794BDF" w14:textId="77777777" w:rsidR="006C7B73" w:rsidRDefault="00E508CA">
      <w:pPr>
        <w:pStyle w:val="Textoindependiente"/>
        <w:spacing w:before="93"/>
        <w:ind w:left="1126"/>
      </w:pPr>
      <w:r>
        <w:t>carácter</w:t>
      </w:r>
      <w:r>
        <w:rPr>
          <w:spacing w:val="11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establezca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Servicio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Administración</w:t>
      </w:r>
      <w:r>
        <w:rPr>
          <w:spacing w:val="10"/>
        </w:rPr>
        <w:t xml:space="preserve"> </w:t>
      </w:r>
      <w:r>
        <w:t>Tributaria,</w:t>
      </w:r>
      <w:r>
        <w:rPr>
          <w:spacing w:val="12"/>
        </w:rPr>
        <w:t xml:space="preserve"> </w:t>
      </w:r>
      <w:r>
        <w:t>debiéndose</w:t>
      </w:r>
      <w:r>
        <w:rPr>
          <w:spacing w:val="12"/>
        </w:rPr>
        <w:t xml:space="preserve"> </w:t>
      </w:r>
      <w:r>
        <w:t>reunir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esa</w:t>
      </w:r>
      <w:r>
        <w:rPr>
          <w:spacing w:val="-5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los requisitos previstos en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Capítulo.</w:t>
      </w:r>
    </w:p>
    <w:p w14:paraId="58609CA7" w14:textId="77777777" w:rsidR="006C7B73" w:rsidRDefault="006C7B73">
      <w:pPr>
        <w:pStyle w:val="Textoindependiente"/>
        <w:spacing w:before="8"/>
        <w:rPr>
          <w:sz w:val="19"/>
        </w:rPr>
      </w:pPr>
    </w:p>
    <w:p w14:paraId="0D669773" w14:textId="77777777" w:rsidR="006C7B73" w:rsidRDefault="00E508CA">
      <w:pPr>
        <w:pStyle w:val="Prrafodelista"/>
        <w:numPr>
          <w:ilvl w:val="0"/>
          <w:numId w:val="11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En la solicitud a que se refiere la fracción anterior, señalar a todas las sociedades que tengan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Capítulo.</w:t>
      </w:r>
    </w:p>
    <w:p w14:paraId="33CCD605" w14:textId="77777777" w:rsidR="006C7B73" w:rsidRDefault="006C7B73">
      <w:pPr>
        <w:pStyle w:val="Textoindependiente"/>
        <w:spacing w:before="10"/>
        <w:rPr>
          <w:sz w:val="19"/>
        </w:rPr>
      </w:pPr>
    </w:p>
    <w:p w14:paraId="543B3CFB" w14:textId="77777777" w:rsidR="006C7B73" w:rsidRDefault="00E508CA">
      <w:pPr>
        <w:pStyle w:val="Textoindependiente"/>
        <w:ind w:left="118" w:right="691" w:firstLine="288"/>
      </w:pPr>
      <w:r>
        <w:t>La</w:t>
      </w:r>
      <w:r>
        <w:rPr>
          <w:spacing w:val="9"/>
        </w:rPr>
        <w:t xml:space="preserve"> </w:t>
      </w:r>
      <w:r>
        <w:t>autorización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0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artículo</w:t>
      </w:r>
      <w:r>
        <w:rPr>
          <w:spacing w:val="15"/>
        </w:rPr>
        <w:t xml:space="preserve"> </w:t>
      </w:r>
      <w:r>
        <w:t>será</w:t>
      </w:r>
      <w:r>
        <w:rPr>
          <w:spacing w:val="7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contribuyente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podrá</w:t>
      </w:r>
      <w:r>
        <w:rPr>
          <w:spacing w:val="9"/>
        </w:rPr>
        <w:t xml:space="preserve"> </w:t>
      </w:r>
      <w:r>
        <w:t>ser</w:t>
      </w:r>
      <w:r>
        <w:rPr>
          <w:spacing w:val="-53"/>
        </w:rPr>
        <w:t xml:space="preserve"> </w:t>
      </w:r>
      <w:r>
        <w:t>transmitida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fusión.</w:t>
      </w:r>
    </w:p>
    <w:p w14:paraId="7F9F47BD" w14:textId="77777777" w:rsidR="006C7B73" w:rsidRDefault="006C7B73">
      <w:pPr>
        <w:pStyle w:val="Textoindependiente"/>
        <w:spacing w:before="8"/>
        <w:rPr>
          <w:sz w:val="19"/>
        </w:rPr>
      </w:pPr>
    </w:p>
    <w:p w14:paraId="1C9026B5" w14:textId="77777777" w:rsidR="006C7B73" w:rsidRDefault="00E508CA">
      <w:pPr>
        <w:pStyle w:val="Textoindependiente"/>
        <w:spacing w:line="242" w:lineRule="auto"/>
        <w:ind w:left="118" w:firstLine="288"/>
      </w:pPr>
      <w:bookmarkStart w:id="65" w:name="Artículo_64"/>
      <w:bookmarkEnd w:id="6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64.</w:t>
      </w:r>
      <w:r>
        <w:rPr>
          <w:rFonts w:ascii="Arial" w:hAnsi="Arial"/>
          <w:b/>
          <w:spacing w:val="1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sociedad</w:t>
      </w:r>
      <w:r>
        <w:rPr>
          <w:spacing w:val="11"/>
        </w:rPr>
        <w:t xml:space="preserve"> </w:t>
      </w:r>
      <w:r>
        <w:t>integradora</w:t>
      </w:r>
      <w:r>
        <w:rPr>
          <w:spacing w:val="1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integradas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determinar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</w:t>
      </w:r>
      <w:r>
        <w:rPr>
          <w:spacing w:val="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enterar,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podrán</w:t>
      </w:r>
      <w:r>
        <w:rPr>
          <w:spacing w:val="2"/>
        </w:rPr>
        <w:t xml:space="preserve"> </w:t>
      </w:r>
      <w:r>
        <w:t>diferir,</w:t>
      </w:r>
      <w:r>
        <w:rPr>
          <w:spacing w:val="-1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129A9C5" w14:textId="77777777" w:rsidR="006C7B73" w:rsidRDefault="006C7B73">
      <w:pPr>
        <w:pStyle w:val="Textoindependiente"/>
        <w:spacing w:before="9"/>
        <w:rPr>
          <w:sz w:val="19"/>
        </w:rPr>
      </w:pPr>
    </w:p>
    <w:p w14:paraId="1662D75D" w14:textId="77777777" w:rsidR="006C7B73" w:rsidRDefault="00E508CA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sociedad de que se trate determinará su resultado o pérdida fiscal del ejercicio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8ECDABB" w14:textId="77777777" w:rsidR="006C7B73" w:rsidRDefault="006C7B73">
      <w:pPr>
        <w:pStyle w:val="Textoindependiente"/>
        <w:spacing w:before="6"/>
        <w:rPr>
          <w:sz w:val="19"/>
        </w:rPr>
      </w:pPr>
    </w:p>
    <w:p w14:paraId="619030DE" w14:textId="77777777" w:rsidR="006C7B73" w:rsidRDefault="00E508CA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sociedad</w:t>
      </w:r>
      <w:r>
        <w:rPr>
          <w:spacing w:val="-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-1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integrado,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sigue:</w:t>
      </w:r>
    </w:p>
    <w:p w14:paraId="73AF94EE" w14:textId="77777777" w:rsidR="006C7B73" w:rsidRDefault="006C7B73">
      <w:pPr>
        <w:pStyle w:val="Textoindependiente"/>
      </w:pPr>
    </w:p>
    <w:p w14:paraId="31F157F6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spacing w:before="1" w:line="242" w:lineRule="auto"/>
        <w:ind w:right="228"/>
        <w:jc w:val="both"/>
        <w:rPr>
          <w:sz w:val="20"/>
        </w:rPr>
      </w:pPr>
      <w:r>
        <w:rPr>
          <w:sz w:val="20"/>
        </w:rPr>
        <w:t>Sumará el resultado fiscal del ejercicio de que se trate, correspondiente a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integradas.</w:t>
      </w:r>
    </w:p>
    <w:p w14:paraId="12C8489E" w14:textId="77777777" w:rsidR="006C7B73" w:rsidRDefault="006C7B73">
      <w:pPr>
        <w:pStyle w:val="Textoindependiente"/>
        <w:spacing w:before="5"/>
        <w:rPr>
          <w:sz w:val="19"/>
        </w:rPr>
      </w:pPr>
    </w:p>
    <w:p w14:paraId="28969D7B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Restará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incurrido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integradas,</w:t>
      </w:r>
      <w:r>
        <w:rPr>
          <w:spacing w:val="-2"/>
          <w:sz w:val="20"/>
        </w:rPr>
        <w:t xml:space="preserve"> </w:t>
      </w:r>
      <w:r>
        <w:rPr>
          <w:sz w:val="20"/>
        </w:rPr>
        <w:t>sin 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57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524477C" w14:textId="77777777" w:rsidR="006C7B73" w:rsidRDefault="006C7B73">
      <w:pPr>
        <w:pStyle w:val="Textoindependiente"/>
        <w:spacing w:before="8"/>
        <w:rPr>
          <w:sz w:val="19"/>
        </w:rPr>
      </w:pPr>
    </w:p>
    <w:p w14:paraId="4BD724AE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Según sea el caso, sumará su resultado fiscal o restará su pérdida fiscal, del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 se trate. La pérdida fiscal será sin la actualización a que se refiere el artículo 57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7A70FBD" w14:textId="77777777" w:rsidR="006C7B73" w:rsidRDefault="006C7B73">
      <w:pPr>
        <w:pStyle w:val="Textoindependiente"/>
        <w:spacing w:before="6"/>
        <w:rPr>
          <w:sz w:val="19"/>
        </w:rPr>
      </w:pPr>
    </w:p>
    <w:p w14:paraId="7F13880B" w14:textId="77777777" w:rsidR="006C7B73" w:rsidRDefault="00E508CA">
      <w:pPr>
        <w:pStyle w:val="Textoindependiente"/>
        <w:ind w:left="1126"/>
      </w:pPr>
      <w:r>
        <w:t>Los</w:t>
      </w:r>
      <w:r>
        <w:rPr>
          <w:spacing w:val="30"/>
        </w:rPr>
        <w:t xml:space="preserve"> </w:t>
      </w:r>
      <w:r>
        <w:t>conceptos</w:t>
      </w:r>
      <w:r>
        <w:rPr>
          <w:spacing w:val="30"/>
        </w:rPr>
        <w:t xml:space="preserve"> </w:t>
      </w:r>
      <w:r>
        <w:t>señalados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incisos</w:t>
      </w:r>
      <w:r>
        <w:rPr>
          <w:spacing w:val="30"/>
        </w:rPr>
        <w:t xml:space="preserve"> </w:t>
      </w:r>
      <w:r>
        <w:t>anteriores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sumarán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restarán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participación integrable.</w:t>
      </w:r>
    </w:p>
    <w:p w14:paraId="2B570BA7" w14:textId="77777777" w:rsidR="006C7B73" w:rsidRDefault="006C7B73">
      <w:pPr>
        <w:pStyle w:val="Textoindependiente"/>
        <w:spacing w:before="10"/>
        <w:rPr>
          <w:sz w:val="19"/>
        </w:rPr>
      </w:pPr>
    </w:p>
    <w:p w14:paraId="4566D0AC" w14:textId="77777777" w:rsidR="006C7B73" w:rsidRDefault="00E508CA">
      <w:pPr>
        <w:pStyle w:val="Prrafodelista"/>
        <w:numPr>
          <w:ilvl w:val="0"/>
          <w:numId w:val="114"/>
        </w:numPr>
        <w:tabs>
          <w:tab w:val="left" w:pos="1127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La sociedad integradora calculará un factor de resultado fiscal integrado 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que se trate, el cual se obtendrá dividiendo el resultado fiscal integrado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entre la suma de los resultados fiscales obtenidos en dicho e</w:t>
      </w:r>
      <w:r>
        <w:rPr>
          <w:sz w:val="20"/>
        </w:rPr>
        <w:t>jercicio por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 diezmilésimo.</w:t>
      </w:r>
    </w:p>
    <w:p w14:paraId="14602982" w14:textId="77777777" w:rsidR="006C7B73" w:rsidRDefault="006C7B73">
      <w:pPr>
        <w:pStyle w:val="Textoindependiente"/>
        <w:spacing w:before="2"/>
      </w:pPr>
    </w:p>
    <w:p w14:paraId="48251D98" w14:textId="77777777" w:rsidR="006C7B73" w:rsidRDefault="00E508CA">
      <w:pPr>
        <w:pStyle w:val="Textoindependiente"/>
        <w:ind w:left="1126" w:right="222"/>
      </w:pPr>
      <w:r>
        <w:t>En</w:t>
      </w:r>
      <w:r>
        <w:rPr>
          <w:spacing w:val="38"/>
        </w:rPr>
        <w:t xml:space="preserve"> </w:t>
      </w:r>
      <w:r>
        <w:t>caso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resultado</w:t>
      </w:r>
      <w:r>
        <w:rPr>
          <w:spacing w:val="38"/>
        </w:rPr>
        <w:t xml:space="preserve"> </w:t>
      </w:r>
      <w:r>
        <w:t>fiscal</w:t>
      </w:r>
      <w:r>
        <w:rPr>
          <w:spacing w:val="37"/>
        </w:rPr>
        <w:t xml:space="preserve"> </w:t>
      </w:r>
      <w:r>
        <w:t>integrado</w:t>
      </w:r>
      <w:r>
        <w:rPr>
          <w:spacing w:val="37"/>
        </w:rPr>
        <w:t xml:space="preserve"> </w:t>
      </w:r>
      <w:r>
        <w:t>resulte</w:t>
      </w:r>
      <w:r>
        <w:rPr>
          <w:spacing w:val="38"/>
        </w:rPr>
        <w:t xml:space="preserve"> </w:t>
      </w:r>
      <w:r>
        <w:t>negativo,</w:t>
      </w:r>
      <w:r>
        <w:rPr>
          <w:spacing w:val="39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factor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fiscal</w:t>
      </w:r>
      <w:r>
        <w:rPr>
          <w:spacing w:val="-52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cero.</w:t>
      </w:r>
    </w:p>
    <w:p w14:paraId="52ED20FE" w14:textId="77777777" w:rsidR="006C7B73" w:rsidRDefault="006C7B73">
      <w:pPr>
        <w:pStyle w:val="Textoindependiente"/>
        <w:spacing w:before="8"/>
        <w:rPr>
          <w:sz w:val="19"/>
        </w:rPr>
      </w:pPr>
    </w:p>
    <w:p w14:paraId="6E1782C4" w14:textId="77777777" w:rsidR="006C7B73" w:rsidRDefault="00E508CA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La sociedad de que se trate determinará el impuesto del ejercicio a enterar, para lo cual</w:t>
      </w:r>
      <w:r>
        <w:rPr>
          <w:spacing w:val="1"/>
          <w:sz w:val="20"/>
        </w:rPr>
        <w:t xml:space="preserve"> </w:t>
      </w:r>
      <w:r>
        <w:rPr>
          <w:sz w:val="20"/>
        </w:rPr>
        <w:t>sumará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</w:t>
      </w:r>
      <w:r>
        <w:rPr>
          <w:sz w:val="20"/>
        </w:rPr>
        <w:t>ble,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170098E2" w14:textId="77777777" w:rsidR="006C7B73" w:rsidRDefault="006C7B73">
      <w:pPr>
        <w:pStyle w:val="Textoindependiente"/>
        <w:spacing w:before="4"/>
        <w:rPr>
          <w:sz w:val="19"/>
        </w:rPr>
      </w:pPr>
    </w:p>
    <w:p w14:paraId="0CF5DD5D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El monto relativo a la participación integrable, se determinará multiplicando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le hubiere correspondido de no aplicar lo dispuesto en el presente Capítulo por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del ejercicio, la canti</w:t>
      </w:r>
      <w:r>
        <w:rPr>
          <w:sz w:val="20"/>
        </w:rPr>
        <w:t>dad obtenida se multiplicará por el factor 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integrado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F39E24B" w14:textId="77777777" w:rsidR="006C7B73" w:rsidRDefault="006C7B73">
      <w:pPr>
        <w:pStyle w:val="Textoindependiente"/>
        <w:spacing w:before="4"/>
        <w:rPr>
          <w:sz w:val="19"/>
        </w:rPr>
      </w:pPr>
    </w:p>
    <w:p w14:paraId="7AAB4935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El monto correspondiente a la participación no integrable, se determinará multiplicando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le hubiere correspondido de no aplicar lo dispuesto en el presente Capítulo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18248106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B7685F1" w14:textId="77777777" w:rsidR="006C7B73" w:rsidRDefault="006C7B73">
      <w:pPr>
        <w:pStyle w:val="Textoindependiente"/>
        <w:spacing w:before="8"/>
        <w:rPr>
          <w:sz w:val="27"/>
        </w:rPr>
      </w:pPr>
    </w:p>
    <w:p w14:paraId="1CFD4253" w14:textId="77777777" w:rsidR="006C7B73" w:rsidRDefault="00E508CA">
      <w:pPr>
        <w:pStyle w:val="Prrafodelista"/>
        <w:numPr>
          <w:ilvl w:val="1"/>
          <w:numId w:val="114"/>
        </w:numPr>
        <w:tabs>
          <w:tab w:val="left" w:pos="1559"/>
        </w:tabs>
        <w:spacing w:before="92" w:line="242" w:lineRule="auto"/>
        <w:ind w:right="215"/>
        <w:jc w:val="both"/>
        <w:rPr>
          <w:sz w:val="20"/>
        </w:rPr>
      </w:pPr>
      <w:r>
        <w:rPr>
          <w:sz w:val="20"/>
        </w:rPr>
        <w:t xml:space="preserve">La suma de </w:t>
      </w:r>
      <w:r>
        <w:rPr>
          <w:sz w:val="20"/>
        </w:rPr>
        <w:t>los montos obtenidos en los incisos anteriores será el impuesto que se</w:t>
      </w:r>
      <w:r>
        <w:rPr>
          <w:spacing w:val="1"/>
          <w:sz w:val="20"/>
        </w:rPr>
        <w:t xml:space="preserve"> </w:t>
      </w:r>
      <w:r>
        <w:rPr>
          <w:sz w:val="20"/>
        </w:rPr>
        <w:t>deberá enterar conjuntamente con la declaración que corresponda al ejercicio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3AE6207A" w14:textId="77777777" w:rsidR="006C7B73" w:rsidRDefault="006C7B73">
      <w:pPr>
        <w:pStyle w:val="Textoindependiente"/>
        <w:spacing w:before="4"/>
        <w:rPr>
          <w:sz w:val="19"/>
        </w:rPr>
      </w:pPr>
    </w:p>
    <w:p w14:paraId="2978B63F" w14:textId="77777777" w:rsidR="006C7B73" w:rsidRDefault="00E508CA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 xml:space="preserve">La diferencia entre el impuesto que corresponda a la participación integrable y el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inciso a) de la fracción IV del presente artículo, será el impuesto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diferirse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término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6F46522" w14:textId="77777777" w:rsidR="006C7B73" w:rsidRDefault="006C7B73">
      <w:pPr>
        <w:pStyle w:val="Textoindependiente"/>
        <w:spacing w:before="5"/>
        <w:rPr>
          <w:sz w:val="19"/>
        </w:rPr>
      </w:pPr>
    </w:p>
    <w:p w14:paraId="38D87F73" w14:textId="77777777" w:rsidR="006C7B73" w:rsidRDefault="00E508CA">
      <w:pPr>
        <w:pStyle w:val="Textoindependiente"/>
        <w:ind w:left="118" w:right="216" w:firstLine="288"/>
        <w:jc w:val="both"/>
      </w:pPr>
      <w:r>
        <w:t>Para los efectos de este Capítulo, la participación integrable será la participación accionaria que una</w:t>
      </w:r>
      <w:r>
        <w:rPr>
          <w:spacing w:val="1"/>
        </w:rPr>
        <w:t xml:space="preserve"> </w:t>
      </w:r>
      <w:r>
        <w:t>sociedad integradora tenga en el capital social de una sociedad integrada durante el ejercicio fiscal de</w:t>
      </w:r>
      <w:r>
        <w:rPr>
          <w:spacing w:val="1"/>
        </w:rPr>
        <w:t xml:space="preserve"> </w:t>
      </w:r>
      <w:r>
        <w:t>ésta, ya sea en forma</w:t>
      </w:r>
      <w:r>
        <w:t xml:space="preserve"> directa o indirecta. Para estos efectos, se considerará el promedio diario que</w:t>
      </w:r>
      <w:r>
        <w:rPr>
          <w:spacing w:val="1"/>
        </w:rPr>
        <w:t xml:space="preserve"> </w:t>
      </w:r>
      <w:r>
        <w:t>corresponda 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649E3E29" w14:textId="77777777" w:rsidR="006C7B73" w:rsidRDefault="006C7B73">
      <w:pPr>
        <w:pStyle w:val="Textoindependiente"/>
      </w:pPr>
    </w:p>
    <w:p w14:paraId="25C38D81" w14:textId="77777777" w:rsidR="006C7B73" w:rsidRDefault="00E508CA">
      <w:pPr>
        <w:pStyle w:val="Textoindependiente"/>
        <w:ind w:left="406"/>
      </w:pP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integrable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sociedades integradoras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100%.</w:t>
      </w:r>
    </w:p>
    <w:p w14:paraId="5A1842D6" w14:textId="77777777" w:rsidR="006C7B73" w:rsidRDefault="006C7B73">
      <w:pPr>
        <w:pStyle w:val="Textoindependiente"/>
        <w:spacing w:before="1"/>
      </w:pPr>
    </w:p>
    <w:p w14:paraId="6FC8F5B0" w14:textId="77777777" w:rsidR="006C7B73" w:rsidRDefault="00E508CA">
      <w:pPr>
        <w:pStyle w:val="Textoindependiente"/>
        <w:ind w:left="118" w:right="225" w:firstLine="288"/>
        <w:jc w:val="both"/>
      </w:pPr>
      <w:r>
        <w:t>La participación no integrable será la participación accionaria en qu</w:t>
      </w:r>
      <w:r>
        <w:t>e la sociedad integradora no</w:t>
      </w:r>
      <w:r>
        <w:rPr>
          <w:spacing w:val="1"/>
        </w:rPr>
        <w:t xml:space="preserve"> </w:t>
      </w:r>
      <w:r>
        <w:t>participe directa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indirectamente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capital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sociedad integrada.</w:t>
      </w:r>
    </w:p>
    <w:p w14:paraId="0B865B00" w14:textId="77777777" w:rsidR="006C7B73" w:rsidRDefault="006C7B73">
      <w:pPr>
        <w:pStyle w:val="Textoindependiente"/>
        <w:spacing w:before="1"/>
      </w:pPr>
    </w:p>
    <w:p w14:paraId="3C5DBE6E" w14:textId="77777777" w:rsidR="006C7B73" w:rsidRDefault="00E508CA">
      <w:pPr>
        <w:pStyle w:val="Textoindependiente"/>
        <w:ind w:left="118" w:right="223" w:firstLine="288"/>
        <w:jc w:val="both"/>
      </w:pPr>
      <w:r>
        <w:t>Cuando la sociedad integradora o las sociedades integradas tengan inversiones a que se refiere el</w:t>
      </w:r>
      <w:r>
        <w:rPr>
          <w:spacing w:val="1"/>
        </w:rPr>
        <w:t xml:space="preserve"> </w:t>
      </w:r>
      <w:r>
        <w:t>artículo 176 de esta Ley, la sociedad integradora o sus integradas no deberán considerar el ingreso</w:t>
      </w:r>
      <w:r>
        <w:rPr>
          <w:spacing w:val="1"/>
        </w:rPr>
        <w:t xml:space="preserve"> </w:t>
      </w:r>
      <w:r>
        <w:t>gravable, la utilidad fiscal o el resultado fiscal, deriva</w:t>
      </w:r>
      <w:r>
        <w:t>dos de dichas inversiones para determinar su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pérdida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artículo 177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Ley.</w:t>
      </w:r>
    </w:p>
    <w:p w14:paraId="735F5AF9" w14:textId="77777777" w:rsidR="006C7B73" w:rsidRDefault="006C7B73">
      <w:pPr>
        <w:pStyle w:val="Textoindependiente"/>
        <w:spacing w:before="9"/>
        <w:rPr>
          <w:sz w:val="19"/>
        </w:rPr>
      </w:pPr>
    </w:p>
    <w:p w14:paraId="2C31FA92" w14:textId="77777777" w:rsidR="006C7B73" w:rsidRDefault="00E508CA">
      <w:pPr>
        <w:pStyle w:val="Textoindependiente"/>
        <w:ind w:left="118" w:right="218" w:firstLine="288"/>
        <w:jc w:val="both"/>
      </w:pPr>
      <w:bookmarkStart w:id="66" w:name="Artículo_65"/>
      <w:bookmarkEnd w:id="66"/>
      <w:r>
        <w:rPr>
          <w:rFonts w:ascii="Arial" w:hAnsi="Arial"/>
          <w:b/>
        </w:rPr>
        <w:t xml:space="preserve">Artículo 65. </w:t>
      </w:r>
      <w:r>
        <w:t>Las sociedades integradoras e integradas durante el periodo por el que deban pagar el</w:t>
      </w:r>
      <w:r>
        <w:rPr>
          <w:spacing w:val="1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en los términos de 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 neta</w:t>
      </w:r>
      <w:r>
        <w:rPr>
          <w:spacing w:val="1"/>
        </w:rPr>
        <w:t xml:space="preserve"> </w:t>
      </w:r>
      <w:r>
        <w:t>aplicando las reglas y el procedimiento establecidos en el artículo 77</w:t>
      </w:r>
      <w:r>
        <w:t xml:space="preserve"> de esta Ley, debiendo estar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 artículo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14666D1D" w14:textId="77777777" w:rsidR="006C7B73" w:rsidRDefault="006C7B73">
      <w:pPr>
        <w:pStyle w:val="Textoindependiente"/>
      </w:pPr>
    </w:p>
    <w:p w14:paraId="38749C3F" w14:textId="77777777" w:rsidR="006C7B73" w:rsidRDefault="00E508CA">
      <w:pPr>
        <w:pStyle w:val="Prrafodelista"/>
        <w:numPr>
          <w:ilvl w:val="0"/>
          <w:numId w:val="11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neta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a:</w:t>
      </w:r>
    </w:p>
    <w:p w14:paraId="6C9AE4E4" w14:textId="77777777" w:rsidR="006C7B73" w:rsidRDefault="006C7B73">
      <w:pPr>
        <w:pStyle w:val="Textoindependiente"/>
        <w:spacing w:before="10"/>
        <w:rPr>
          <w:sz w:val="19"/>
        </w:rPr>
      </w:pPr>
    </w:p>
    <w:p w14:paraId="0D4BEE06" w14:textId="77777777" w:rsidR="006C7B73" w:rsidRDefault="00E508CA">
      <w:pPr>
        <w:pStyle w:val="Prrafodelista"/>
        <w:numPr>
          <w:ilvl w:val="1"/>
          <w:numId w:val="113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 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trate.</w:t>
      </w:r>
    </w:p>
    <w:p w14:paraId="34F724F0" w14:textId="77777777" w:rsidR="006C7B73" w:rsidRDefault="006C7B73">
      <w:pPr>
        <w:pStyle w:val="Textoindependiente"/>
        <w:spacing w:before="8"/>
        <w:rPr>
          <w:sz w:val="19"/>
        </w:rPr>
      </w:pPr>
    </w:p>
    <w:p w14:paraId="0850CCFA" w14:textId="77777777" w:rsidR="006C7B73" w:rsidRDefault="00E508CA">
      <w:pPr>
        <w:pStyle w:val="Prrafodelista"/>
        <w:numPr>
          <w:ilvl w:val="1"/>
          <w:numId w:val="113"/>
        </w:numPr>
        <w:tabs>
          <w:tab w:val="left" w:pos="1559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La participación integrable por la que se pagó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mult</w:t>
      </w:r>
      <w:r>
        <w:rPr>
          <w:sz w:val="20"/>
        </w:rPr>
        <w:t>iplicando la cantidad que resulte conforme al inciso anterior por el factor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ED458BB" w14:textId="77777777" w:rsidR="006C7B73" w:rsidRDefault="006C7B73">
      <w:pPr>
        <w:pStyle w:val="Textoindependiente"/>
        <w:spacing w:before="4"/>
        <w:rPr>
          <w:sz w:val="19"/>
        </w:rPr>
      </w:pPr>
    </w:p>
    <w:p w14:paraId="535CC377" w14:textId="77777777" w:rsidR="006C7B73" w:rsidRDefault="00E508CA">
      <w:pPr>
        <w:pStyle w:val="Prrafodelista"/>
        <w:numPr>
          <w:ilvl w:val="1"/>
          <w:numId w:val="113"/>
        </w:numPr>
        <w:tabs>
          <w:tab w:val="left" w:pos="1559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 participación integrable por la que se difirió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de disminui</w:t>
      </w:r>
      <w:r>
        <w:rPr>
          <w:sz w:val="20"/>
        </w:rPr>
        <w:t>r a la cantidad obtenida conforme al inciso a), la cantidad que resulte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b) anterior.</w:t>
      </w:r>
    </w:p>
    <w:p w14:paraId="28C39BA7" w14:textId="77777777" w:rsidR="006C7B73" w:rsidRDefault="006C7B73">
      <w:pPr>
        <w:pStyle w:val="Textoindependiente"/>
        <w:spacing w:before="7"/>
        <w:rPr>
          <w:sz w:val="19"/>
        </w:rPr>
      </w:pPr>
    </w:p>
    <w:p w14:paraId="73370CF6" w14:textId="77777777" w:rsidR="006C7B73" w:rsidRDefault="00E508CA">
      <w:pPr>
        <w:pStyle w:val="Prrafodelista"/>
        <w:numPr>
          <w:ilvl w:val="1"/>
          <w:numId w:val="113"/>
        </w:numPr>
        <w:tabs>
          <w:tab w:val="left" w:pos="1559"/>
        </w:tabs>
        <w:ind w:right="225"/>
        <w:jc w:val="both"/>
        <w:rPr>
          <w:sz w:val="20"/>
        </w:rPr>
      </w:pPr>
      <w:r>
        <w:rPr>
          <w:sz w:val="20"/>
        </w:rPr>
        <w:t>La participación no integrable, la cual se calculará multiplicando la utilidad fiscal neta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integrable.</w:t>
      </w:r>
    </w:p>
    <w:p w14:paraId="21F93B85" w14:textId="77777777" w:rsidR="006C7B73" w:rsidRDefault="006C7B73">
      <w:pPr>
        <w:pStyle w:val="Textoindependiente"/>
        <w:spacing w:before="10"/>
        <w:rPr>
          <w:sz w:val="19"/>
        </w:rPr>
      </w:pPr>
    </w:p>
    <w:p w14:paraId="716D246C" w14:textId="77777777" w:rsidR="006C7B73" w:rsidRDefault="00E508CA">
      <w:pPr>
        <w:pStyle w:val="Prrafodelista"/>
        <w:numPr>
          <w:ilvl w:val="0"/>
          <w:numId w:val="113"/>
        </w:numPr>
        <w:tabs>
          <w:tab w:val="left" w:pos="1127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Para efectos de lo dispuesto en el primer párrafo del artículo 77 de esta Ley, únicamente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adicionará a la cuenta de utilidad </w:t>
      </w:r>
      <w:r>
        <w:rPr>
          <w:sz w:val="20"/>
        </w:rPr>
        <w:t>fiscal neta la parte de la utilidad fiscal neta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incisos</w:t>
      </w:r>
      <w:r>
        <w:rPr>
          <w:spacing w:val="-1"/>
          <w:sz w:val="20"/>
        </w:rPr>
        <w:t xml:space="preserve"> </w:t>
      </w:r>
      <w:r>
        <w:rPr>
          <w:sz w:val="20"/>
        </w:rPr>
        <w:t>b)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d)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031B2B8A" w14:textId="77777777" w:rsidR="006C7B73" w:rsidRDefault="006C7B73">
      <w:pPr>
        <w:pStyle w:val="Textoindependiente"/>
        <w:spacing w:before="4"/>
        <w:rPr>
          <w:sz w:val="19"/>
        </w:rPr>
      </w:pPr>
    </w:p>
    <w:p w14:paraId="4461FA9D" w14:textId="77777777" w:rsidR="006C7B73" w:rsidRDefault="00E508CA">
      <w:pPr>
        <w:pStyle w:val="Prrafodelista"/>
        <w:numPr>
          <w:ilvl w:val="0"/>
          <w:numId w:val="113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Cuando se pague el impuesto diferido a que se refiere el artículo 64 de esta Ley,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de que</w:t>
      </w:r>
      <w:r>
        <w:rPr>
          <w:sz w:val="20"/>
        </w:rPr>
        <w:t xml:space="preserve"> se trate podrá incrementar el saldo de su cuenta de utilidad fiscal neta del ejercicio en</w:t>
      </w:r>
      <w:r>
        <w:rPr>
          <w:spacing w:val="1"/>
          <w:sz w:val="20"/>
        </w:rPr>
        <w:t xml:space="preserve"> </w:t>
      </w:r>
      <w:r>
        <w:rPr>
          <w:sz w:val="20"/>
        </w:rPr>
        <w:t>que ocurra dicho pago, con la utilidad fiscal neta señalada en el inciso c) de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que le corresponda. Asimismo,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cuando se pague en forma </w:t>
      </w:r>
      <w:r>
        <w:rPr>
          <w:sz w:val="20"/>
        </w:rPr>
        <w:t>anticipada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</w:p>
    <w:p w14:paraId="7DD83CB0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B9D331B" w14:textId="77777777" w:rsidR="006C7B73" w:rsidRDefault="006C7B73">
      <w:pPr>
        <w:pStyle w:val="Textoindependiente"/>
        <w:spacing w:before="10"/>
        <w:rPr>
          <w:sz w:val="27"/>
        </w:rPr>
      </w:pPr>
    </w:p>
    <w:p w14:paraId="08BE86BA" w14:textId="77777777" w:rsidR="006C7B73" w:rsidRDefault="00E508CA">
      <w:pPr>
        <w:pStyle w:val="Textoindependiente"/>
        <w:spacing w:before="93"/>
        <w:ind w:left="1126"/>
      </w:pPr>
      <w:r>
        <w:t>diferido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podrá</w:t>
      </w:r>
      <w:r>
        <w:rPr>
          <w:spacing w:val="12"/>
        </w:rPr>
        <w:t xml:space="preserve"> </w:t>
      </w:r>
      <w:r>
        <w:t>incrementar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saldo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cuenta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neta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ocurrió</w:t>
      </w:r>
      <w:r>
        <w:rPr>
          <w:spacing w:val="-2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mismo.</w:t>
      </w:r>
    </w:p>
    <w:p w14:paraId="1043410D" w14:textId="77777777" w:rsidR="006C7B73" w:rsidRDefault="006C7B73">
      <w:pPr>
        <w:pStyle w:val="Textoindependiente"/>
        <w:spacing w:before="8"/>
        <w:rPr>
          <w:sz w:val="19"/>
        </w:rPr>
      </w:pPr>
    </w:p>
    <w:p w14:paraId="7F233B07" w14:textId="77777777" w:rsidR="006C7B73" w:rsidRDefault="00E508CA">
      <w:pPr>
        <w:pStyle w:val="Textoindependiente"/>
        <w:spacing w:line="242" w:lineRule="auto"/>
        <w:ind w:left="118" w:right="225" w:firstLine="288"/>
        <w:jc w:val="both"/>
      </w:pPr>
      <w:bookmarkStart w:id="67" w:name="Artículo_66"/>
      <w:bookmarkEnd w:id="67"/>
      <w:r>
        <w:rPr>
          <w:rFonts w:ascii="Arial" w:hAnsi="Arial"/>
          <w:b/>
        </w:rPr>
        <w:t xml:space="preserve">Artículo 66. </w:t>
      </w:r>
      <w:r>
        <w:t>La autorización para ejercer la opción a que se refiere el artículo 59 de esta Ley, surtirá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sociedades 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otorgue.</w:t>
      </w:r>
    </w:p>
    <w:p w14:paraId="059C7B4D" w14:textId="77777777" w:rsidR="006C7B73" w:rsidRDefault="006C7B73">
      <w:pPr>
        <w:pStyle w:val="Textoindependiente"/>
        <w:spacing w:before="10"/>
        <w:rPr>
          <w:sz w:val="19"/>
        </w:rPr>
      </w:pPr>
    </w:p>
    <w:p w14:paraId="5F32E0E8" w14:textId="77777777" w:rsidR="006C7B73" w:rsidRDefault="00E508CA">
      <w:pPr>
        <w:pStyle w:val="Textoindependiente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integradas antes de que surta efectos la autorización, se incorporarán al grupo a partir del ejercicio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autorización.</w:t>
      </w:r>
    </w:p>
    <w:p w14:paraId="3DEB1D5E" w14:textId="77777777" w:rsidR="006C7B73" w:rsidRDefault="006C7B73">
      <w:pPr>
        <w:pStyle w:val="Textoindependiente"/>
        <w:spacing w:before="11"/>
        <w:rPr>
          <w:sz w:val="19"/>
        </w:rPr>
      </w:pPr>
    </w:p>
    <w:p w14:paraId="7FD26700" w14:textId="77777777" w:rsidR="006C7B73" w:rsidRDefault="00E508CA">
      <w:pPr>
        <w:pStyle w:val="Textoindependiente"/>
        <w:ind w:left="118" w:right="217" w:firstLine="288"/>
        <w:jc w:val="both"/>
      </w:pPr>
      <w:r>
        <w:t>Las sociedades que califiquen como integradas con posterioridad a la fecha en que surtió efectos la</w:t>
      </w:r>
      <w:r>
        <w:rPr>
          <w:spacing w:val="1"/>
        </w:rPr>
        <w:t xml:space="preserve"> </w:t>
      </w:r>
      <w:r>
        <w:t>autorización,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incorporar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-1"/>
        </w:rPr>
        <w:t xml:space="preserve"> </w:t>
      </w:r>
      <w:r>
        <w:t>en que ocurra dicho</w:t>
      </w:r>
      <w:r>
        <w:rPr>
          <w:spacing w:val="-1"/>
        </w:rPr>
        <w:t xml:space="preserve"> </w:t>
      </w:r>
      <w:r>
        <w:t>supuesto.</w:t>
      </w:r>
    </w:p>
    <w:p w14:paraId="45C6729F" w14:textId="77777777" w:rsidR="006C7B73" w:rsidRDefault="006C7B73">
      <w:pPr>
        <w:pStyle w:val="Textoindependiente"/>
        <w:spacing w:before="2"/>
      </w:pPr>
    </w:p>
    <w:p w14:paraId="69280EE8" w14:textId="77777777" w:rsidR="006C7B73" w:rsidRDefault="00E508CA">
      <w:pPr>
        <w:pStyle w:val="Textoindependiente"/>
        <w:ind w:left="118" w:right="220" w:firstLine="288"/>
        <w:jc w:val="both"/>
      </w:pPr>
      <w:r>
        <w:t>En el caso de sociedades integradas que se incorporen a</w:t>
      </w:r>
      <w:r>
        <w:t>l grupo de sociedades en el periodo que</w:t>
      </w:r>
      <w:r>
        <w:rPr>
          <w:spacing w:val="1"/>
        </w:rPr>
        <w:t xml:space="preserve"> </w:t>
      </w:r>
      <w:r>
        <w:t>transcurra entre la fecha de presentación de la solicitud para ejercer la opción a que se refiere el presente</w:t>
      </w:r>
      <w:r>
        <w:rPr>
          <w:spacing w:val="-53"/>
        </w:rPr>
        <w:t xml:space="preserve"> </w:t>
      </w:r>
      <w:r>
        <w:t>Capítulo y aquélla en que se notifique la autorización respectiva, la integradora deberá presentar el avis</w:t>
      </w:r>
      <w:r>
        <w:t>o</w:t>
      </w:r>
      <w:r>
        <w:rPr>
          <w:spacing w:val="1"/>
        </w:rPr>
        <w:t xml:space="preserve"> </w:t>
      </w:r>
      <w:r>
        <w:t>de incorporación dentro de los quince días siguientes a la fecha en que se notifique la autorización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autoridades fiscales.</w:t>
      </w:r>
    </w:p>
    <w:p w14:paraId="40D0CF9F" w14:textId="77777777" w:rsidR="006C7B73" w:rsidRDefault="006C7B73">
      <w:pPr>
        <w:pStyle w:val="Textoindependiente"/>
      </w:pPr>
    </w:p>
    <w:p w14:paraId="25B9CB79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este artículo, la sociedad integradora deberá presentar, dentro de los quince días</w:t>
      </w:r>
      <w:r>
        <w:rPr>
          <w:spacing w:val="1"/>
        </w:rPr>
        <w:t xml:space="preserve"> </w:t>
      </w:r>
      <w:r>
        <w:t>siguientes</w:t>
      </w:r>
      <w:r>
        <w:t xml:space="preserve"> a la fecha en que adquiera directamente o por conducto de otra u otras sociedades integradas,</w:t>
      </w:r>
      <w:r>
        <w:rPr>
          <w:spacing w:val="-53"/>
        </w:rPr>
        <w:t xml:space="preserve"> </w:t>
      </w:r>
      <w:r>
        <w:t>más del 80% de las acciones con derecho a voto de una sociedad, un aviso ante las autoridades fiscales</w:t>
      </w:r>
      <w:r>
        <w:rPr>
          <w:spacing w:val="1"/>
        </w:rPr>
        <w:t xml:space="preserve"> </w:t>
      </w:r>
      <w:r>
        <w:t>en el que se señale, el porcentaje de participación integr</w:t>
      </w:r>
      <w:r>
        <w:t>able, así como la clase de participación, ya sea</w:t>
      </w:r>
      <w:r>
        <w:rPr>
          <w:spacing w:val="1"/>
        </w:rPr>
        <w:t xml:space="preserve"> </w:t>
      </w:r>
      <w:r>
        <w:t>directa, indirecta o de ambas formas, acompañado con la información que mediante reglas de carácter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63BFAA16" w14:textId="77777777" w:rsidR="006C7B73" w:rsidRDefault="006C7B73">
      <w:pPr>
        <w:pStyle w:val="Textoindependiente"/>
        <w:spacing w:before="10"/>
        <w:rPr>
          <w:sz w:val="19"/>
        </w:rPr>
      </w:pPr>
    </w:p>
    <w:p w14:paraId="4AECF29F" w14:textId="77777777" w:rsidR="006C7B73" w:rsidRDefault="00E508CA">
      <w:pPr>
        <w:pStyle w:val="Textoindependiente"/>
        <w:ind w:left="118" w:right="227" w:firstLine="288"/>
        <w:jc w:val="both"/>
      </w:pPr>
      <w:r>
        <w:t>En el caso de la sociedad que surja con motivo de una escisión, la sociedad integradora deberá</w:t>
      </w:r>
      <w:r>
        <w:rPr>
          <w:spacing w:val="1"/>
        </w:rPr>
        <w:t xml:space="preserve"> </w:t>
      </w:r>
      <w:r>
        <w:t>presentar el aviso dentro de los cuarenta y cinco días siguientes a la fecha en que se constituya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escindida.</w:t>
      </w:r>
    </w:p>
    <w:p w14:paraId="7F24956D" w14:textId="77777777" w:rsidR="006C7B73" w:rsidRDefault="006C7B73">
      <w:pPr>
        <w:pStyle w:val="Textoindependiente"/>
        <w:spacing w:before="2"/>
      </w:pPr>
    </w:p>
    <w:p w14:paraId="3985645E" w14:textId="77777777" w:rsidR="006C7B73" w:rsidRDefault="00E508CA">
      <w:pPr>
        <w:pStyle w:val="Textoindependiente"/>
        <w:ind w:left="118" w:right="217" w:firstLine="288"/>
        <w:jc w:val="both"/>
      </w:pPr>
      <w:r>
        <w:t>Cuando la integradora no incorpore a un</w:t>
      </w:r>
      <w:r>
        <w:t>a sociedad que deba considerarse como integrada, el grupo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tanto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integradora como las integradas a enterar el impuesto que hubieren diferido, con la actualización y lo</w:t>
      </w:r>
      <w:r>
        <w:t>s</w:t>
      </w:r>
      <w:r>
        <w:rPr>
          <w:spacing w:val="1"/>
        </w:rPr>
        <w:t xml:space="preserve"> </w:t>
      </w:r>
      <w:r>
        <w:t>recargos correspondientes al periodo transcurrido desde la fecha en que debió enterarse el impuesto de</w:t>
      </w:r>
      <w:r>
        <w:rPr>
          <w:spacing w:val="1"/>
        </w:rPr>
        <w:t xml:space="preserve"> </w:t>
      </w:r>
      <w:r>
        <w:t>cada sociedad de no haber estado a lo dispuesto en el presente Capítulo y hasta que el mismo se realice.</w:t>
      </w:r>
      <w:r>
        <w:rPr>
          <w:spacing w:val="-53"/>
        </w:rPr>
        <w:t xml:space="preserve"> </w:t>
      </w:r>
      <w:r>
        <w:t xml:space="preserve">Lo anterior también se aplicará en el caso en </w:t>
      </w:r>
      <w:r>
        <w:t>que se incorpore a una sociedad que no califique como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D684808" w14:textId="77777777" w:rsidR="006C7B73" w:rsidRDefault="006C7B73">
      <w:pPr>
        <w:pStyle w:val="Textoindependiente"/>
        <w:spacing w:before="7"/>
        <w:rPr>
          <w:sz w:val="19"/>
        </w:rPr>
      </w:pPr>
    </w:p>
    <w:p w14:paraId="34A04B99" w14:textId="77777777" w:rsidR="006C7B73" w:rsidRDefault="00E508CA">
      <w:pPr>
        <w:pStyle w:val="Textoindependiente"/>
        <w:spacing w:line="242" w:lineRule="auto"/>
        <w:ind w:left="118" w:right="222" w:firstLine="288"/>
        <w:jc w:val="both"/>
      </w:pPr>
      <w:bookmarkStart w:id="68" w:name="Artículo_67"/>
      <w:bookmarkEnd w:id="68"/>
      <w:r>
        <w:rPr>
          <w:rFonts w:ascii="Arial" w:hAnsi="Arial"/>
          <w:b/>
        </w:rPr>
        <w:t xml:space="preserve">Artículo 67. </w:t>
      </w:r>
      <w:r>
        <w:t>Las sociedades que hubieren optado por aplicar lo dispuesto en este Capítulo deberán</w:t>
      </w:r>
      <w:r>
        <w:rPr>
          <w:spacing w:val="1"/>
        </w:rPr>
        <w:t xml:space="preserve"> </w:t>
      </w:r>
      <w:r>
        <w:t>enterar el impuesto sobre la renta dife</w:t>
      </w:r>
      <w:r>
        <w:t>rido en la misma fecha en que deban presentar la declaración</w:t>
      </w:r>
      <w:r>
        <w:rPr>
          <w:spacing w:val="1"/>
        </w:rPr>
        <w:t xml:space="preserve"> </w:t>
      </w:r>
      <w:r>
        <w:t>correspondiente al ejercicio siguiente a aquél en que concluya el plazo de tres ejercicios a que se refiere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4810D9E" w14:textId="77777777" w:rsidR="006C7B73" w:rsidRDefault="006C7B73">
      <w:pPr>
        <w:pStyle w:val="Textoindependiente"/>
        <w:spacing w:before="5"/>
        <w:rPr>
          <w:sz w:val="19"/>
        </w:rPr>
      </w:pPr>
    </w:p>
    <w:p w14:paraId="65F4227D" w14:textId="77777777" w:rsidR="006C7B73" w:rsidRDefault="00E508CA">
      <w:pPr>
        <w:pStyle w:val="Textoindependiente"/>
        <w:ind w:left="118" w:right="219" w:firstLine="288"/>
        <w:jc w:val="both"/>
      </w:pPr>
      <w:r>
        <w:t>El impuesto sobre la renta diferido se deberá enterar actualizado por el periodo comprendido desde el</w:t>
      </w:r>
      <w:r>
        <w:rPr>
          <w:spacing w:val="1"/>
        </w:rPr>
        <w:t xml:space="preserve"> </w:t>
      </w:r>
      <w:r>
        <w:t>me</w:t>
      </w:r>
      <w:r>
        <w:t>s en que se debió haber pagado el impuesto de no haber ejercido dicha opción hasta la fecha de</w:t>
      </w:r>
      <w:r>
        <w:rPr>
          <w:spacing w:val="1"/>
        </w:rPr>
        <w:t xml:space="preserve"> </w:t>
      </w:r>
      <w:r>
        <w:t>presentación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antes señalada.</w:t>
      </w:r>
    </w:p>
    <w:p w14:paraId="61DC092C" w14:textId="77777777" w:rsidR="006C7B73" w:rsidRDefault="006C7B73">
      <w:pPr>
        <w:pStyle w:val="Textoindependiente"/>
      </w:pPr>
    </w:p>
    <w:p w14:paraId="5158CF2D" w14:textId="77777777" w:rsidR="006C7B73" w:rsidRDefault="00E508CA">
      <w:pPr>
        <w:pStyle w:val="Textoindependiente"/>
        <w:ind w:left="118" w:right="216" w:firstLine="288"/>
        <w:jc w:val="both"/>
      </w:pPr>
      <w:bookmarkStart w:id="69" w:name="Artículo_68"/>
      <w:bookmarkEnd w:id="69"/>
      <w:r>
        <w:rPr>
          <w:rFonts w:ascii="Arial" w:hAnsi="Arial"/>
          <w:b/>
        </w:rPr>
        <w:t xml:space="preserve">Artículo 68. </w:t>
      </w:r>
      <w:r>
        <w:t>La sociedad que ya no deba ser considerada como integrada o que deje de reunir los</w:t>
      </w:r>
      <w:r>
        <w:rPr>
          <w:spacing w:val="1"/>
        </w:rPr>
        <w:t xml:space="preserve"> </w:t>
      </w:r>
      <w:r>
        <w:t>requisitos para serlo, deberá desincorporarse a partir de la fecha en que ocurra este supuesto y enterar</w:t>
      </w:r>
      <w:r>
        <w:rPr>
          <w:spacing w:val="1"/>
        </w:rPr>
        <w:t xml:space="preserve"> </w:t>
      </w:r>
      <w:r>
        <w:t>dentro del mes siguiente el impuesto que hubiere diferido durante el</w:t>
      </w:r>
      <w:r>
        <w:t xml:space="preserve"> periodo que estuvo a lo dispuesto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Capítulo.</w:t>
      </w:r>
    </w:p>
    <w:p w14:paraId="5710C44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9474E02" w14:textId="77777777" w:rsidR="006C7B73" w:rsidRDefault="006C7B73">
      <w:pPr>
        <w:pStyle w:val="Textoindependiente"/>
        <w:spacing w:before="10"/>
        <w:rPr>
          <w:sz w:val="27"/>
        </w:rPr>
      </w:pPr>
    </w:p>
    <w:p w14:paraId="7F88779E" w14:textId="77777777" w:rsidR="006C7B73" w:rsidRDefault="00E508CA">
      <w:pPr>
        <w:pStyle w:val="Textoindependiente"/>
        <w:spacing w:before="93"/>
        <w:ind w:left="118" w:right="218" w:firstLine="288"/>
        <w:jc w:val="both"/>
      </w:pPr>
      <w:r>
        <w:t>El impuesto diferido a enterar se actualizará por el periodo comprendido desde el</w:t>
      </w:r>
      <w:r>
        <w:rPr>
          <w:spacing w:val="55"/>
        </w:rPr>
        <w:t xml:space="preserve"> </w:t>
      </w:r>
      <w:r>
        <w:t>mes en que se</w:t>
      </w:r>
      <w:r>
        <w:rPr>
          <w:spacing w:val="1"/>
        </w:rPr>
        <w:t xml:space="preserve"> </w:t>
      </w:r>
      <w:r>
        <w:t xml:space="preserve">debió haber efectuado el pago del impuesto de cada ejercicio de no aplicar la opción </w:t>
      </w:r>
      <w:r>
        <w:t>prevista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3161E0E2" w14:textId="77777777" w:rsidR="006C7B73" w:rsidRDefault="006C7B73">
      <w:pPr>
        <w:pStyle w:val="Textoindependiente"/>
        <w:spacing w:before="10"/>
        <w:rPr>
          <w:sz w:val="19"/>
        </w:rPr>
      </w:pPr>
    </w:p>
    <w:p w14:paraId="12FD1AF1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En el caso de fusión de sociedades, la sociedad fusionante deberá pagar el impuesto que hubiere</w:t>
      </w:r>
      <w:r>
        <w:rPr>
          <w:spacing w:val="1"/>
        </w:rPr>
        <w:t xml:space="preserve"> </w:t>
      </w:r>
      <w:r>
        <w:t>diferido la sociedad integrada que desaparezca con motivo de la fusión, aplicando lo dispuesto en 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del presente</w:t>
      </w:r>
      <w:r>
        <w:rPr>
          <w:spacing w:val="-1"/>
        </w:rPr>
        <w:t xml:space="preserve"> </w:t>
      </w:r>
      <w:r>
        <w:t>artículo.</w:t>
      </w:r>
    </w:p>
    <w:p w14:paraId="12FF450D" w14:textId="77777777" w:rsidR="006C7B73" w:rsidRDefault="006C7B73">
      <w:pPr>
        <w:pStyle w:val="Textoindependiente"/>
        <w:spacing w:before="10"/>
        <w:rPr>
          <w:sz w:val="19"/>
        </w:rPr>
      </w:pPr>
    </w:p>
    <w:p w14:paraId="6608D1B9" w14:textId="77777777" w:rsidR="006C7B73" w:rsidRDefault="00E508CA">
      <w:pPr>
        <w:pStyle w:val="Textoindependiente"/>
        <w:ind w:left="118" w:right="215" w:firstLine="288"/>
        <w:jc w:val="both"/>
      </w:pPr>
      <w:r>
        <w:t>Tratándose de escisión de sociedades, la sociedad que participe con carácter de escindente o la que</w:t>
      </w:r>
      <w:r>
        <w:rPr>
          <w:spacing w:val="1"/>
        </w:rPr>
        <w:t xml:space="preserve"> </w:t>
      </w:r>
      <w:r>
        <w:t>tenga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carácter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escindida</w:t>
      </w:r>
      <w:r>
        <w:rPr>
          <w:spacing w:val="31"/>
        </w:rPr>
        <w:t xml:space="preserve"> </w:t>
      </w:r>
      <w:r>
        <w:t>designada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dispuesto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14-B,</w:t>
      </w:r>
      <w:r>
        <w:rPr>
          <w:spacing w:val="32"/>
        </w:rPr>
        <w:t xml:space="preserve"> </w:t>
      </w:r>
      <w:r>
        <w:t>fracción</w:t>
      </w:r>
      <w:r>
        <w:rPr>
          <w:spacing w:val="31"/>
        </w:rPr>
        <w:t xml:space="preserve"> </w:t>
      </w:r>
      <w:r>
        <w:t>II,</w:t>
      </w:r>
      <w:r>
        <w:rPr>
          <w:spacing w:val="-54"/>
        </w:rPr>
        <w:t xml:space="preserve"> </w:t>
      </w:r>
      <w:r>
        <w:t>inciso b) del Código Fiscal de la Federación, deberá pagar dentro del mes siguiente a aquél en el que</w:t>
      </w:r>
      <w:r>
        <w:rPr>
          <w:spacing w:val="1"/>
        </w:rPr>
        <w:t xml:space="preserve"> </w:t>
      </w:r>
      <w:r>
        <w:t>surta efectos la escisión, el total del impuesto que con anterioridad a ese hecho hubiere diferido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</w:t>
      </w:r>
      <w:r>
        <w:t>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escindente que subsista podrá seguir aplicando lo dispuesto en este Capítulo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 la</w:t>
      </w:r>
      <w:r>
        <w:rPr>
          <w:spacing w:val="1"/>
        </w:rPr>
        <w:t xml:space="preserve"> </w:t>
      </w:r>
      <w:r>
        <w:t>escisión.</w:t>
      </w:r>
    </w:p>
    <w:p w14:paraId="7B62836A" w14:textId="77777777" w:rsidR="006C7B73" w:rsidRDefault="006C7B73">
      <w:pPr>
        <w:pStyle w:val="Textoindependiente"/>
        <w:spacing w:before="2"/>
      </w:pPr>
    </w:p>
    <w:p w14:paraId="0D587837" w14:textId="77777777" w:rsidR="006C7B73" w:rsidRDefault="00E508CA">
      <w:pPr>
        <w:pStyle w:val="Textoindependiente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-53"/>
        </w:rPr>
        <w:t xml:space="preserve"> </w:t>
      </w:r>
      <w:r>
        <w:t>integradora deberá presentar un aviso ante el Servicio de Administración Tributaria dentro de los quince</w:t>
      </w:r>
      <w:r>
        <w:rPr>
          <w:spacing w:val="1"/>
        </w:rPr>
        <w:t xml:space="preserve"> </w:t>
      </w:r>
      <w:r>
        <w:t>días siguientes a la fecha en que ocurra dicho supuesto, acompañado de la información que s</w:t>
      </w:r>
      <w:r>
        <w:t>eñale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16088F74" w14:textId="77777777" w:rsidR="006C7B73" w:rsidRDefault="006C7B73">
      <w:pPr>
        <w:pStyle w:val="Textoindependiente"/>
        <w:spacing w:before="9"/>
        <w:rPr>
          <w:sz w:val="19"/>
        </w:rPr>
      </w:pPr>
    </w:p>
    <w:p w14:paraId="617414D4" w14:textId="77777777" w:rsidR="006C7B73" w:rsidRDefault="00E508CA">
      <w:pPr>
        <w:pStyle w:val="Textoindependiente"/>
        <w:ind w:left="118" w:right="214" w:firstLine="288"/>
        <w:jc w:val="both"/>
      </w:pPr>
      <w:bookmarkStart w:id="70" w:name="Artículo_69"/>
      <w:bookmarkEnd w:id="70"/>
      <w:r>
        <w:rPr>
          <w:rFonts w:ascii="Arial" w:hAnsi="Arial"/>
          <w:b/>
        </w:rPr>
        <w:t xml:space="preserve">Artículo 69. </w:t>
      </w:r>
      <w:r>
        <w:t>Cuando la sociedad integradora deje de aplicar la opción a que se refiere el presente</w:t>
      </w:r>
      <w:r>
        <w:rPr>
          <w:spacing w:val="1"/>
        </w:rPr>
        <w:t xml:space="preserve"> </w:t>
      </w:r>
      <w:r>
        <w:t xml:space="preserve">Capítulo, ya no pueda ser considerada como integradora o deje de reunir </w:t>
      </w:r>
      <w:r>
        <w:t>los requisitos para serlo, cada</w:t>
      </w:r>
      <w:r>
        <w:rPr>
          <w:spacing w:val="1"/>
        </w:rPr>
        <w:t xml:space="preserve"> </w:t>
      </w:r>
      <w:r>
        <w:t>sociedad deberá desincorporarse a partir de la fecha en que ocurra este supuesto y enterar dentro 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siguiente el impuesto que hubiere</w:t>
      </w:r>
      <w:r>
        <w:rPr>
          <w:spacing w:val="55"/>
        </w:rPr>
        <w:t xml:space="preserve"> </w:t>
      </w:r>
      <w:r>
        <w:t>diferido durante el periodo que estuvo a lo dispuesto en el</w:t>
      </w:r>
      <w:r>
        <w:rPr>
          <w:spacing w:val="1"/>
        </w:rPr>
        <w:t xml:space="preserve"> </w:t>
      </w:r>
      <w:r>
        <w:t>presente Capítulo.</w:t>
      </w:r>
    </w:p>
    <w:p w14:paraId="3D4FF1FE" w14:textId="77777777" w:rsidR="006C7B73" w:rsidRDefault="006C7B73">
      <w:pPr>
        <w:pStyle w:val="Textoindependiente"/>
        <w:spacing w:before="2"/>
      </w:pPr>
    </w:p>
    <w:p w14:paraId="3F03631B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diferido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se 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comprendido</w:t>
      </w:r>
      <w:r>
        <w:rPr>
          <w:spacing w:val="55"/>
        </w:rPr>
        <w:t xml:space="preserve"> </w:t>
      </w:r>
      <w:r>
        <w:t>desde el mes</w:t>
      </w:r>
      <w:r>
        <w:rPr>
          <w:spacing w:val="56"/>
        </w:rPr>
        <w:t xml:space="preserve"> </w:t>
      </w:r>
      <w:r>
        <w:t>en que se</w:t>
      </w:r>
      <w:r>
        <w:rPr>
          <w:spacing w:val="-53"/>
        </w:rPr>
        <w:t xml:space="preserve"> </w:t>
      </w:r>
      <w:r>
        <w:t>debió haber efectuado el pago del impuesto de cada ejercicio de no aplicar la opción prevista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7FFDE7BC" w14:textId="77777777" w:rsidR="006C7B73" w:rsidRDefault="006C7B73">
      <w:pPr>
        <w:pStyle w:val="Textoindependiente"/>
        <w:spacing w:before="10"/>
        <w:rPr>
          <w:sz w:val="19"/>
        </w:rPr>
      </w:pPr>
    </w:p>
    <w:p w14:paraId="4AB00AD6" w14:textId="77777777" w:rsidR="006C7B73" w:rsidRDefault="00E508CA">
      <w:pPr>
        <w:pStyle w:val="Textoindependiente"/>
        <w:ind w:left="118" w:right="223" w:firstLine="288"/>
        <w:jc w:val="both"/>
      </w:pPr>
      <w:r>
        <w:t>Cuando la sociedad integradora se ubique en cualquiera de los supuestos a que se refiere el primer</w:t>
      </w:r>
      <w:r>
        <w:rPr>
          <w:spacing w:val="1"/>
        </w:rPr>
        <w:t xml:space="preserve"> </w:t>
      </w:r>
      <w:r>
        <w:t>párrafo de este artículo, las sociedades que conforman el grupo se encontrarán impedidas para volver a</w:t>
      </w:r>
      <w:r>
        <w:rPr>
          <w:spacing w:val="1"/>
        </w:rPr>
        <w:t xml:space="preserve"> </w:t>
      </w:r>
      <w:r>
        <w:t>aplicar la opción a que se refiere este Capítulo duran</w:t>
      </w:r>
      <w:r>
        <w:t>te los tres ejercicios siguientes a aquél en que se</w:t>
      </w:r>
      <w:r>
        <w:rPr>
          <w:spacing w:val="1"/>
        </w:rPr>
        <w:t xml:space="preserve"> </w:t>
      </w:r>
      <w:r>
        <w:t>actualice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E9C912D" w14:textId="77777777" w:rsidR="006C7B73" w:rsidRDefault="006C7B73">
      <w:pPr>
        <w:pStyle w:val="Textoindependiente"/>
        <w:spacing w:before="2"/>
      </w:pPr>
    </w:p>
    <w:p w14:paraId="377A5898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En el caso de fusión de sociedades, cuando la sociedad que desaparezca con motivo de la fusión sea</w:t>
      </w:r>
      <w:r>
        <w:rPr>
          <w:spacing w:val="1"/>
        </w:rPr>
        <w:t xml:space="preserve"> </w:t>
      </w:r>
      <w:r>
        <w:t>la sociedad integradora, tanto la fusionante, como las sociedades</w:t>
      </w:r>
      <w:r>
        <w:t xml:space="preserve"> integradas se encontrarán obligadas al</w:t>
      </w:r>
      <w:r>
        <w:rPr>
          <w:spacing w:val="1"/>
        </w:rPr>
        <w:t xml:space="preserve"> </w:t>
      </w:r>
      <w:r>
        <w:t>entero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diferido,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primer y</w:t>
      </w:r>
      <w:r>
        <w:rPr>
          <w:spacing w:val="-6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artículo.</w:t>
      </w:r>
    </w:p>
    <w:p w14:paraId="6BA5929D" w14:textId="77777777" w:rsidR="006C7B73" w:rsidRDefault="006C7B73">
      <w:pPr>
        <w:pStyle w:val="Textoindependiente"/>
        <w:spacing w:before="10"/>
        <w:rPr>
          <w:sz w:val="19"/>
        </w:rPr>
      </w:pPr>
    </w:p>
    <w:p w14:paraId="49F6713E" w14:textId="77777777" w:rsidR="006C7B73" w:rsidRDefault="00E508CA">
      <w:pPr>
        <w:pStyle w:val="Textoindependiente"/>
        <w:ind w:left="118" w:right="219" w:firstLine="288"/>
        <w:jc w:val="both"/>
      </w:pPr>
      <w:r>
        <w:t>Tratándose de la escisión parcial de la sociedad integradora, la sociedad que participe con carácter de</w:t>
      </w:r>
      <w:r>
        <w:rPr>
          <w:spacing w:val="-53"/>
        </w:rPr>
        <w:t xml:space="preserve"> </w:t>
      </w:r>
      <w:r>
        <w:t>esc</w:t>
      </w:r>
      <w:r>
        <w:t>indente deberá pagar dentro del mes siguiente a aquél en el que surta efectos la escisión, el total 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5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E633A0F" w14:textId="77777777" w:rsidR="006C7B73" w:rsidRDefault="006C7B73">
      <w:pPr>
        <w:pStyle w:val="Textoindependiente"/>
      </w:pPr>
    </w:p>
    <w:p w14:paraId="0FB6FF75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En caso de escisión total de la sociedad integradora, la sociedad que tenga el carácter de escindida</w:t>
      </w:r>
      <w:r>
        <w:rPr>
          <w:spacing w:val="1"/>
        </w:rPr>
        <w:t xml:space="preserve"> </w:t>
      </w:r>
      <w:r>
        <w:t>designada a que se refiere el artículo 14-B, fracción II, inciso b) del Código Fiscal de la Federación y las</w:t>
      </w:r>
      <w:r>
        <w:rPr>
          <w:spacing w:val="1"/>
        </w:rPr>
        <w:t xml:space="preserve"> </w:t>
      </w:r>
      <w:r>
        <w:t>sociedades</w:t>
      </w:r>
      <w:r>
        <w:rPr>
          <w:spacing w:val="-2"/>
        </w:rPr>
        <w:t xml:space="preserve"> </w:t>
      </w:r>
      <w:r>
        <w:t>integradas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segundo párrafos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7A72F335" w14:textId="77777777" w:rsidR="006C7B73" w:rsidRDefault="006C7B73">
      <w:pPr>
        <w:pStyle w:val="Textoindependiente"/>
        <w:spacing w:before="10"/>
        <w:rPr>
          <w:sz w:val="19"/>
        </w:rPr>
      </w:pPr>
    </w:p>
    <w:p w14:paraId="26E931F0" w14:textId="77777777" w:rsidR="006C7B73" w:rsidRDefault="00E508CA">
      <w:pPr>
        <w:pStyle w:val="Textoindependiente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integradora,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fusionante,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escindida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presentar el aviso a que se refiere el último párrafo del artículo 68 de esta Ley por cada una de las</w:t>
      </w:r>
      <w:r>
        <w:rPr>
          <w:spacing w:val="1"/>
        </w:rPr>
        <w:t xml:space="preserve"> </w:t>
      </w:r>
      <w:r>
        <w:t>sociedades</w:t>
      </w:r>
      <w:r>
        <w:rPr>
          <w:spacing w:val="38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grupo</w:t>
      </w:r>
      <w:r>
        <w:rPr>
          <w:spacing w:val="39"/>
        </w:rPr>
        <w:t xml:space="preserve"> </w:t>
      </w:r>
      <w:r>
        <w:t>incluida</w:t>
      </w:r>
      <w:r>
        <w:rPr>
          <w:spacing w:val="38"/>
        </w:rPr>
        <w:t xml:space="preserve"> </w:t>
      </w:r>
      <w:r>
        <w:t>ella</w:t>
      </w:r>
      <w:r>
        <w:rPr>
          <w:spacing w:val="38"/>
        </w:rPr>
        <w:t xml:space="preserve"> </w:t>
      </w:r>
      <w:r>
        <w:t>misma</w:t>
      </w:r>
      <w:r>
        <w:rPr>
          <w:spacing w:val="37"/>
        </w:rPr>
        <w:t xml:space="preserve"> </w:t>
      </w:r>
      <w:r>
        <w:t>ante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Servicio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Administración</w:t>
      </w:r>
      <w:r>
        <w:rPr>
          <w:spacing w:val="39"/>
        </w:rPr>
        <w:t xml:space="preserve"> </w:t>
      </w:r>
      <w:r>
        <w:t>Tributaria</w:t>
      </w:r>
      <w:r>
        <w:rPr>
          <w:spacing w:val="40"/>
        </w:rPr>
        <w:t xml:space="preserve"> </w:t>
      </w:r>
      <w:r>
        <w:t>dentro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</w:p>
    <w:p w14:paraId="5B2D9D6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FFD453F" w14:textId="77777777" w:rsidR="006C7B73" w:rsidRDefault="006C7B73">
      <w:pPr>
        <w:pStyle w:val="Textoindependiente"/>
        <w:spacing w:before="10"/>
        <w:rPr>
          <w:sz w:val="27"/>
        </w:rPr>
      </w:pPr>
    </w:p>
    <w:p w14:paraId="32567C3F" w14:textId="77777777" w:rsidR="006C7B73" w:rsidRDefault="00E508CA">
      <w:pPr>
        <w:pStyle w:val="Textoindependiente"/>
        <w:spacing w:before="93"/>
        <w:ind w:left="118"/>
      </w:pPr>
      <w:r>
        <w:t>quince</w:t>
      </w:r>
      <w:r>
        <w:rPr>
          <w:spacing w:val="-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</w:t>
      </w:r>
      <w:r>
        <w:t>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fecha en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ocurra dicho</w:t>
      </w:r>
      <w:r>
        <w:rPr>
          <w:spacing w:val="1"/>
        </w:rPr>
        <w:t xml:space="preserve"> </w:t>
      </w:r>
      <w:r>
        <w:t>supuesto,</w:t>
      </w:r>
      <w:r>
        <w:rPr>
          <w:spacing w:val="2"/>
        </w:rPr>
        <w:t xml:space="preserve"> </w:t>
      </w:r>
      <w:r>
        <w:t>presentando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que señale</w:t>
      </w:r>
      <w:r>
        <w:rPr>
          <w:spacing w:val="1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3AE94831" w14:textId="77777777" w:rsidR="006C7B73" w:rsidRDefault="006C7B73">
      <w:pPr>
        <w:pStyle w:val="Textoindependiente"/>
        <w:spacing w:before="10"/>
        <w:rPr>
          <w:sz w:val="19"/>
        </w:rPr>
      </w:pPr>
    </w:p>
    <w:p w14:paraId="22834855" w14:textId="77777777" w:rsidR="006C7B73" w:rsidRDefault="00E508CA">
      <w:pPr>
        <w:pStyle w:val="Textoindependiente"/>
        <w:ind w:left="118" w:right="217" w:firstLine="288"/>
        <w:jc w:val="both"/>
      </w:pPr>
      <w:r>
        <w:t>En el caso de que alguna sociedad deje de ser integrada o integradora en términos de lo dispuesto en</w:t>
      </w:r>
      <w:r>
        <w:rPr>
          <w:spacing w:val="-53"/>
        </w:rPr>
        <w:t xml:space="preserve"> </w:t>
      </w:r>
      <w:r>
        <w:t>el presente Capítulo, o bien, cuando dichas sociedades dejen de cumplir los requisitos establecidos en el</w:t>
      </w:r>
      <w:r>
        <w:rPr>
          <w:spacing w:val="1"/>
        </w:rPr>
        <w:t xml:space="preserve"> </w:t>
      </w:r>
      <w:r>
        <w:t>mismo y la sociedad de que se trata continúe apli</w:t>
      </w:r>
      <w:r>
        <w:t>cando la presente opción, el grupo se encontrará</w:t>
      </w:r>
      <w:r>
        <w:rPr>
          <w:spacing w:val="1"/>
        </w:rPr>
        <w:t xml:space="preserve"> </w:t>
      </w:r>
      <w:r>
        <w:t>obligado al entero del impuesto diferido, aplicando lo dispuesto en el primer y segundo párrafos del</w:t>
      </w:r>
      <w:r>
        <w:rPr>
          <w:spacing w:val="1"/>
        </w:rPr>
        <w:t xml:space="preserve"> </w:t>
      </w:r>
      <w:r>
        <w:t>presente artículo, así como los recargos que resulten desde el mes en que se debió haber efectuado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 de</w:t>
      </w:r>
      <w:r>
        <w:rPr>
          <w:spacing w:val="-2"/>
        </w:rPr>
        <w:t xml:space="preserve"> </w:t>
      </w:r>
      <w:r>
        <w:t>cada ejercicio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aplicado la opción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entere.</w:t>
      </w:r>
    </w:p>
    <w:p w14:paraId="217AB820" w14:textId="77777777" w:rsidR="006C7B73" w:rsidRDefault="006C7B73">
      <w:pPr>
        <w:pStyle w:val="Textoindependiente"/>
        <w:spacing w:before="10"/>
        <w:rPr>
          <w:sz w:val="19"/>
        </w:rPr>
      </w:pPr>
    </w:p>
    <w:p w14:paraId="7BF675E5" w14:textId="77777777" w:rsidR="006C7B73" w:rsidRDefault="00E508CA">
      <w:pPr>
        <w:pStyle w:val="Textoindependiente"/>
        <w:spacing w:line="242" w:lineRule="auto"/>
        <w:ind w:left="118" w:right="227" w:firstLine="288"/>
        <w:jc w:val="both"/>
      </w:pPr>
      <w:bookmarkStart w:id="71" w:name="Artículo_70"/>
      <w:bookmarkEnd w:id="71"/>
      <w:r>
        <w:rPr>
          <w:rFonts w:ascii="Arial" w:hAnsi="Arial"/>
          <w:b/>
        </w:rPr>
        <w:t xml:space="preserve">Artículo 70. </w:t>
      </w:r>
      <w:r>
        <w:t>Las sociedades que apliquen la opción a que se refiere este Capítulo, además de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ordenamiento, tendrán las</w:t>
      </w:r>
      <w:r>
        <w:rPr>
          <w:spacing w:val="-1"/>
        </w:rPr>
        <w:t xml:space="preserve"> </w:t>
      </w:r>
      <w:r>
        <w:t>siguientes:</w:t>
      </w:r>
    </w:p>
    <w:p w14:paraId="3915BCF7" w14:textId="77777777" w:rsidR="006C7B73" w:rsidRDefault="006C7B73">
      <w:pPr>
        <w:pStyle w:val="Textoindependiente"/>
        <w:spacing w:before="8"/>
        <w:rPr>
          <w:sz w:val="19"/>
        </w:rPr>
      </w:pPr>
    </w:p>
    <w:p w14:paraId="11FF236E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La integradora y las integradas deberán llevar y conservar los registros que a continuación se</w:t>
      </w:r>
      <w:r>
        <w:rPr>
          <w:spacing w:val="1"/>
          <w:sz w:val="20"/>
        </w:rPr>
        <w:t xml:space="preserve"> </w:t>
      </w:r>
      <w:r>
        <w:rPr>
          <w:sz w:val="20"/>
        </w:rPr>
        <w:t>señalan:</w:t>
      </w:r>
    </w:p>
    <w:p w14:paraId="03FEE252" w14:textId="77777777" w:rsidR="006C7B73" w:rsidRDefault="006C7B73">
      <w:pPr>
        <w:pStyle w:val="Textoindependiente"/>
        <w:spacing w:before="10"/>
        <w:rPr>
          <w:sz w:val="19"/>
        </w:rPr>
      </w:pPr>
    </w:p>
    <w:p w14:paraId="643D0F78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8"/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permitan</w:t>
      </w:r>
      <w:r>
        <w:rPr>
          <w:spacing w:val="14"/>
          <w:sz w:val="20"/>
        </w:rPr>
        <w:t xml:space="preserve"> </w:t>
      </w:r>
      <w:r>
        <w:rPr>
          <w:sz w:val="20"/>
        </w:rPr>
        <w:t>determinar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cuenta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neta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65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5876AD4" w14:textId="77777777" w:rsidR="006C7B73" w:rsidRDefault="006C7B73">
      <w:pPr>
        <w:pStyle w:val="Textoindependiente"/>
        <w:spacing w:before="8"/>
        <w:rPr>
          <w:sz w:val="19"/>
        </w:rPr>
      </w:pPr>
    </w:p>
    <w:p w14:paraId="071A00A4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De los dividendos o utilidades percibidos o distribuidos, incluidos los que no hubieren</w:t>
      </w:r>
      <w:r>
        <w:rPr>
          <w:spacing w:val="1"/>
          <w:sz w:val="20"/>
        </w:rPr>
        <w:t xml:space="preserve"> </w:t>
      </w:r>
      <w:r>
        <w:rPr>
          <w:sz w:val="20"/>
        </w:rPr>
        <w:t>provenido de su cuenta de utilidad fiscal neta, conforme a lo dispuesto en las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Tributaria.</w:t>
      </w:r>
    </w:p>
    <w:p w14:paraId="0B973AD8" w14:textId="77777777" w:rsidR="006C7B73" w:rsidRDefault="006C7B73">
      <w:pPr>
        <w:pStyle w:val="Textoindependiente"/>
        <w:spacing w:before="11"/>
        <w:rPr>
          <w:sz w:val="19"/>
        </w:rPr>
      </w:pPr>
    </w:p>
    <w:p w14:paraId="43B92AD7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 integradora y las integradas deberán adjuntar a la declaración informativa de su situación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están obligadas a presentar conforme a lo dispuesto en el artículo 32-H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Fiscal de la Federación, copia de las opiniones que en </w:t>
      </w:r>
      <w:r>
        <w:rPr>
          <w:sz w:val="20"/>
        </w:rPr>
        <w:t>materia fiscal recibieron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que hubieren tenido el efecto de disminuir el resultado fiscal o aumentar la pérdida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31AD40B0" w14:textId="77777777" w:rsidR="006C7B73" w:rsidRDefault="006C7B73">
      <w:pPr>
        <w:pStyle w:val="Textoindependiente"/>
      </w:pPr>
    </w:p>
    <w:p w14:paraId="5E977DD2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integradora deberá</w:t>
      </w:r>
      <w:r>
        <w:rPr>
          <w:spacing w:val="-1"/>
          <w:sz w:val="20"/>
        </w:rPr>
        <w:t xml:space="preserve"> </w:t>
      </w:r>
      <w:r>
        <w:rPr>
          <w:sz w:val="20"/>
        </w:rPr>
        <w:t>llevar y</w:t>
      </w:r>
      <w:r>
        <w:rPr>
          <w:spacing w:val="-6"/>
          <w:sz w:val="20"/>
        </w:rPr>
        <w:t xml:space="preserve"> </w:t>
      </w:r>
      <w:r>
        <w:rPr>
          <w:sz w:val="20"/>
        </w:rPr>
        <w:t>conservar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registros:</w:t>
      </w:r>
    </w:p>
    <w:p w14:paraId="74C2D1FA" w14:textId="77777777" w:rsidR="006C7B73" w:rsidRDefault="006C7B73">
      <w:pPr>
        <w:pStyle w:val="Textoindependiente"/>
        <w:spacing w:before="10"/>
        <w:rPr>
          <w:sz w:val="19"/>
        </w:rPr>
      </w:pPr>
    </w:p>
    <w:p w14:paraId="70FE6B37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8"/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Aquél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muestre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determinación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5"/>
          <w:sz w:val="20"/>
        </w:rPr>
        <w:t xml:space="preserve"> </w:t>
      </w:r>
      <w:r>
        <w:rPr>
          <w:sz w:val="20"/>
        </w:rPr>
        <w:t>fiscal</w:t>
      </w:r>
      <w:r>
        <w:rPr>
          <w:spacing w:val="4"/>
          <w:sz w:val="20"/>
        </w:rPr>
        <w:t xml:space="preserve"> </w:t>
      </w:r>
      <w:r>
        <w:rPr>
          <w:sz w:val="20"/>
        </w:rPr>
        <w:t>integrado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factor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6B63FF82" w14:textId="77777777" w:rsidR="006C7B73" w:rsidRDefault="006C7B73">
      <w:pPr>
        <w:pStyle w:val="Textoindependiente"/>
        <w:spacing w:before="8"/>
        <w:rPr>
          <w:sz w:val="19"/>
        </w:rPr>
      </w:pPr>
    </w:p>
    <w:p w14:paraId="764E1908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porcentaje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3"/>
          <w:sz w:val="20"/>
        </w:rPr>
        <w:t xml:space="preserve"> </w:t>
      </w:r>
      <w:r>
        <w:rPr>
          <w:sz w:val="20"/>
        </w:rPr>
        <w:t>integrable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la sociedad</w:t>
      </w:r>
      <w:r>
        <w:rPr>
          <w:spacing w:val="4"/>
          <w:sz w:val="20"/>
        </w:rPr>
        <w:t xml:space="preserve"> </w:t>
      </w:r>
      <w:r>
        <w:rPr>
          <w:sz w:val="20"/>
        </w:rPr>
        <w:t>integradora</w:t>
      </w:r>
      <w:r>
        <w:rPr>
          <w:spacing w:val="2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mantenido</w:t>
      </w:r>
      <w:r>
        <w:rPr>
          <w:spacing w:val="-5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integradas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ejercicio.</w:t>
      </w:r>
    </w:p>
    <w:p w14:paraId="2D233D05" w14:textId="77777777" w:rsidR="006C7B73" w:rsidRDefault="006C7B73">
      <w:pPr>
        <w:pStyle w:val="Textoindependiente"/>
        <w:spacing w:before="8"/>
        <w:rPr>
          <w:sz w:val="19"/>
        </w:rPr>
      </w:pPr>
    </w:p>
    <w:p w14:paraId="3BE8BF0F" w14:textId="77777777" w:rsidR="006C7B73" w:rsidRDefault="00E508CA">
      <w:pPr>
        <w:pStyle w:val="Textoindependiente"/>
        <w:spacing w:before="1"/>
        <w:ind w:left="1558" w:right="217"/>
        <w:jc w:val="both"/>
      </w:pPr>
      <w:r>
        <w:t>Los registros a que se refiere el presente artículo deberán conservarse en tanto sus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prolonguen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 aplicables.</w:t>
      </w:r>
    </w:p>
    <w:p w14:paraId="6AF67EE9" w14:textId="77777777" w:rsidR="006C7B73" w:rsidRDefault="006C7B73">
      <w:pPr>
        <w:pStyle w:val="Textoindependiente"/>
        <w:spacing w:before="10"/>
        <w:rPr>
          <w:sz w:val="19"/>
        </w:rPr>
      </w:pPr>
    </w:p>
    <w:p w14:paraId="0D6F9008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 sociedad i</w:t>
      </w:r>
      <w:r>
        <w:rPr>
          <w:sz w:val="20"/>
        </w:rPr>
        <w:t>ntegradora estará obligada a presentar</w:t>
      </w:r>
      <w:r>
        <w:rPr>
          <w:spacing w:val="55"/>
          <w:sz w:val="20"/>
        </w:rPr>
        <w:t xml:space="preserve"> </w:t>
      </w:r>
      <w:r>
        <w:rPr>
          <w:sz w:val="20"/>
        </w:rPr>
        <w:t>declaración del ejercicio dentro de los</w:t>
      </w:r>
      <w:r>
        <w:rPr>
          <w:spacing w:val="1"/>
          <w:sz w:val="20"/>
        </w:rPr>
        <w:t xml:space="preserve"> </w:t>
      </w:r>
      <w:r>
        <w:rPr>
          <w:sz w:val="20"/>
        </w:rPr>
        <w:t>tres meses siguientes al cierre del mismo, en la que manifieste el factor de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integrado.</w:t>
      </w:r>
    </w:p>
    <w:p w14:paraId="0BF53F3A" w14:textId="77777777" w:rsidR="006C7B73" w:rsidRDefault="006C7B73">
      <w:pPr>
        <w:pStyle w:val="Textoindependiente"/>
        <w:spacing w:before="3"/>
      </w:pPr>
    </w:p>
    <w:p w14:paraId="5A875003" w14:textId="77777777" w:rsidR="006C7B73" w:rsidRDefault="00E508CA">
      <w:pPr>
        <w:pStyle w:val="Textoindependiente"/>
        <w:ind w:left="1126" w:right="219"/>
        <w:jc w:val="both"/>
      </w:pPr>
      <w:r>
        <w:t>También deberá hacer pública en el mes de mayo del ejercicio de que se trate, la información</w:t>
      </w:r>
      <w:r>
        <w:rPr>
          <w:spacing w:val="1"/>
        </w:rPr>
        <w:t xml:space="preserve"> </w:t>
      </w:r>
      <w:r>
        <w:t>relativa al impuesto que se hubiere diferido conforme a e</w:t>
      </w:r>
      <w:r>
        <w:t>ste Capítulo, utilizando su página de</w:t>
      </w:r>
      <w:r>
        <w:rPr>
          <w:spacing w:val="1"/>
        </w:rPr>
        <w:t xml:space="preserve"> </w:t>
      </w:r>
      <w:r>
        <w:t>Internet o los medios que el Servicio de Administración Tributaria establezca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141568EC" w14:textId="77777777" w:rsidR="006C7B73" w:rsidRDefault="006C7B73">
      <w:pPr>
        <w:pStyle w:val="Textoindependiente"/>
        <w:spacing w:before="8"/>
        <w:rPr>
          <w:sz w:val="19"/>
        </w:rPr>
      </w:pPr>
    </w:p>
    <w:p w14:paraId="1466D372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sociedades</w:t>
      </w:r>
      <w:r>
        <w:rPr>
          <w:spacing w:val="-2"/>
          <w:sz w:val="20"/>
        </w:rPr>
        <w:t xml:space="preserve"> </w:t>
      </w:r>
      <w:r>
        <w:rPr>
          <w:sz w:val="20"/>
        </w:rPr>
        <w:t>integradas</w:t>
      </w:r>
      <w:r>
        <w:rPr>
          <w:spacing w:val="-2"/>
          <w:sz w:val="20"/>
        </w:rPr>
        <w:t xml:space="preserve"> </w:t>
      </w:r>
      <w:r>
        <w:rPr>
          <w:sz w:val="20"/>
        </w:rPr>
        <w:t>deberán:</w:t>
      </w:r>
    </w:p>
    <w:p w14:paraId="47CA683F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B0E1CB1" w14:textId="77777777" w:rsidR="006C7B73" w:rsidRDefault="006C7B73">
      <w:pPr>
        <w:pStyle w:val="Textoindependiente"/>
        <w:spacing w:before="8"/>
        <w:rPr>
          <w:sz w:val="27"/>
        </w:rPr>
      </w:pPr>
    </w:p>
    <w:p w14:paraId="276F8A0B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9"/>
        </w:tabs>
        <w:spacing w:before="92" w:line="242" w:lineRule="auto"/>
        <w:ind w:right="216"/>
        <w:jc w:val="both"/>
        <w:rPr>
          <w:sz w:val="20"/>
        </w:rPr>
      </w:pPr>
      <w:r>
        <w:rPr>
          <w:sz w:val="20"/>
        </w:rPr>
        <w:t>Informar a la sociedad integradora dentro de los tres meses siguientes a la fecha en que</w:t>
      </w:r>
      <w:r>
        <w:rPr>
          <w:spacing w:val="1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resultado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pérdida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correspondido.</w:t>
      </w:r>
    </w:p>
    <w:p w14:paraId="7D0F965E" w14:textId="77777777" w:rsidR="006C7B73" w:rsidRDefault="006C7B73">
      <w:pPr>
        <w:pStyle w:val="Textoindependiente"/>
        <w:spacing w:before="6"/>
        <w:rPr>
          <w:sz w:val="19"/>
        </w:rPr>
      </w:pPr>
    </w:p>
    <w:p w14:paraId="5A089433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Presentar declaración del ejercicio dentro de los tres meses siguientes al cierre de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162A52B4" w14:textId="77777777" w:rsidR="006C7B73" w:rsidRDefault="006C7B73">
      <w:pPr>
        <w:pStyle w:val="Textoindependiente"/>
        <w:spacing w:before="8"/>
        <w:rPr>
          <w:sz w:val="19"/>
        </w:rPr>
      </w:pPr>
    </w:p>
    <w:p w14:paraId="70B385A0" w14:textId="77777777" w:rsidR="006C7B73" w:rsidRDefault="00E508CA">
      <w:pPr>
        <w:pStyle w:val="Prrafodelista"/>
        <w:numPr>
          <w:ilvl w:val="1"/>
          <w:numId w:val="112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Hacer pública en el mes de mayo del ejercicio de que se trate, la información relativa al</w:t>
      </w:r>
      <w:r>
        <w:rPr>
          <w:spacing w:val="1"/>
          <w:sz w:val="20"/>
        </w:rPr>
        <w:t xml:space="preserve"> </w:t>
      </w:r>
      <w:r>
        <w:rPr>
          <w:sz w:val="20"/>
        </w:rPr>
        <w:t>impuesto que se hubiere diferido conforme a 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Capítulo, utilizando su página de</w:t>
      </w:r>
      <w:r>
        <w:rPr>
          <w:spacing w:val="1"/>
          <w:sz w:val="20"/>
        </w:rPr>
        <w:t xml:space="preserve"> </w:t>
      </w:r>
      <w:r>
        <w:rPr>
          <w:sz w:val="20"/>
        </w:rPr>
        <w:t>Internet o los medios que el Servicio de Administración Tributaria establ</w:t>
      </w:r>
      <w:r>
        <w:rPr>
          <w:sz w:val="20"/>
        </w:rPr>
        <w:t>ezca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general.</w:t>
      </w:r>
    </w:p>
    <w:p w14:paraId="321A3AD8" w14:textId="77777777" w:rsidR="006C7B73" w:rsidRDefault="006C7B73">
      <w:pPr>
        <w:pStyle w:val="Textoindependiente"/>
        <w:spacing w:before="2"/>
      </w:pPr>
    </w:p>
    <w:p w14:paraId="335043B7" w14:textId="77777777" w:rsidR="006C7B73" w:rsidRDefault="00E508CA">
      <w:pPr>
        <w:pStyle w:val="Textoindependiente"/>
        <w:ind w:left="1126" w:right="217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modificar</w:t>
      </w:r>
      <w:r>
        <w:rPr>
          <w:spacing w:val="55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resultado o pérdida fiscal del ejercicio, presentarán declaración complementaria a la referida</w:t>
      </w:r>
      <w:r>
        <w:rPr>
          <w:spacing w:val="1"/>
        </w:rPr>
        <w:t xml:space="preserve"> </w:t>
      </w:r>
      <w:r>
        <w:t>en el inciso b) de esta fracción. En dicho supuesto, la sociedad integradora se encontrará</w:t>
      </w:r>
      <w:r>
        <w:rPr>
          <w:spacing w:val="1"/>
        </w:rPr>
        <w:t xml:space="preserve"> </w:t>
      </w:r>
      <w:r>
        <w:t>obligada a presentar una declaración complementaria del ejercicio en l</w:t>
      </w:r>
      <w:r>
        <w:t>a que manifieste el</w:t>
      </w:r>
      <w:r>
        <w:rPr>
          <w:spacing w:val="1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 integrado.</w:t>
      </w:r>
    </w:p>
    <w:p w14:paraId="294295C1" w14:textId="77777777" w:rsidR="006C7B73" w:rsidRDefault="006C7B73">
      <w:pPr>
        <w:pStyle w:val="Textoindependiente"/>
        <w:spacing w:before="1"/>
      </w:pPr>
    </w:p>
    <w:p w14:paraId="7A77D185" w14:textId="77777777" w:rsidR="006C7B73" w:rsidRDefault="00E508CA">
      <w:pPr>
        <w:pStyle w:val="Textoindependiente"/>
        <w:ind w:left="1126" w:right="222"/>
        <w:jc w:val="both"/>
      </w:pPr>
      <w:r>
        <w:t>Cuando en el ejercicio de sus facultades, las</w:t>
      </w:r>
      <w:r>
        <w:rPr>
          <w:spacing w:val="55"/>
        </w:rPr>
        <w:t xml:space="preserve"> </w:t>
      </w:r>
      <w:r>
        <w:t>autoridades fiscales modifiquen el resultado</w:t>
      </w:r>
      <w:r>
        <w:rPr>
          <w:spacing w:val="1"/>
        </w:rPr>
        <w:t xml:space="preserve"> </w:t>
      </w:r>
      <w:r>
        <w:t>fiscal o la pérdida fiscal de una o más sociedades integradas o de la integradora y con ello se</w:t>
      </w:r>
      <w:r>
        <w:rPr>
          <w:spacing w:val="1"/>
        </w:rPr>
        <w:t xml:space="preserve"> </w:t>
      </w:r>
      <w:r>
        <w:t>modifique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presentarán</w:t>
      </w:r>
      <w:r>
        <w:rPr>
          <w:spacing w:val="-53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complementaria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61ADD54C" w14:textId="77777777" w:rsidR="006C7B73" w:rsidRDefault="006C7B73">
      <w:pPr>
        <w:pStyle w:val="Textoindependiente"/>
      </w:pPr>
    </w:p>
    <w:p w14:paraId="64DCB9B8" w14:textId="77777777" w:rsidR="006C7B73" w:rsidRDefault="00E508CA">
      <w:pPr>
        <w:pStyle w:val="Textoindependiente"/>
        <w:ind w:left="1126" w:right="217"/>
        <w:jc w:val="both"/>
      </w:pPr>
      <w:r>
        <w:t>Si como consecuencia de lo dispuesto en cualquiera de los dos párrafos anteriores, resulta</w:t>
      </w:r>
      <w:r>
        <w:rPr>
          <w:spacing w:val="1"/>
        </w:rPr>
        <w:t xml:space="preserve"> </w:t>
      </w:r>
      <w:r>
        <w:t>una diferencia de impuesto a cargo de la integradora o de alguna de sus integradas, dichas</w:t>
      </w:r>
      <w:r>
        <w:rPr>
          <w:spacing w:val="1"/>
        </w:rPr>
        <w:t xml:space="preserve"> </w:t>
      </w:r>
      <w:r>
        <w:t>sociedades se encontrarán obligadas a enterar el impuesto actualizado y lo</w:t>
      </w:r>
      <w:r>
        <w:t>s recargos que</w:t>
      </w:r>
      <w:r>
        <w:rPr>
          <w:spacing w:val="1"/>
        </w:rPr>
        <w:t xml:space="preserve"> </w:t>
      </w:r>
      <w:r>
        <w:t>correspondan por el periodo comprendido desde la fecha en que debió hacerse el pago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realice,</w:t>
      </w:r>
      <w:r>
        <w:rPr>
          <w:spacing w:val="-1"/>
        </w:rPr>
        <w:t xml:space="preserve"> </w:t>
      </w:r>
      <w:r>
        <w:t>mediante declaración</w:t>
      </w:r>
      <w:r>
        <w:rPr>
          <w:spacing w:val="-1"/>
        </w:rPr>
        <w:t xml:space="preserve"> </w:t>
      </w:r>
      <w:r>
        <w:t>complementaria.</w:t>
      </w:r>
    </w:p>
    <w:p w14:paraId="02CDC461" w14:textId="77777777" w:rsidR="006C7B73" w:rsidRDefault="006C7B73">
      <w:pPr>
        <w:pStyle w:val="Textoindependiente"/>
      </w:pPr>
    </w:p>
    <w:p w14:paraId="2AF36C5F" w14:textId="77777777" w:rsidR="006C7B73" w:rsidRDefault="00E508CA">
      <w:pPr>
        <w:pStyle w:val="Textoindependiente"/>
        <w:ind w:left="1126" w:right="217"/>
        <w:jc w:val="both"/>
      </w:pPr>
      <w:r>
        <w:t xml:space="preserve">Cuando el supuesto a que se refiere el párrafo anterior derive de una modificación al </w:t>
      </w:r>
      <w:r>
        <w:t>factor 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 en la que se corrija el factor antes mencionado a más tardar en el último mes</w:t>
      </w:r>
      <w:r>
        <w:rPr>
          <w:spacing w:val="1"/>
        </w:rPr>
        <w:t xml:space="preserve"> </w:t>
      </w:r>
      <w:r>
        <w:t>del primer o segundo semestre del ejercicio correspondiente a aquél en</w:t>
      </w:r>
      <w:r>
        <w:t xml:space="preserve"> el que fue presentada</w:t>
      </w:r>
      <w:r>
        <w:rPr>
          <w:spacing w:val="1"/>
        </w:rPr>
        <w:t xml:space="preserve"> </w:t>
      </w:r>
      <w:r>
        <w:t>la declaración que dio origen a la diferencia señalada o bien, en que la autoridad haya</w:t>
      </w:r>
      <w:r>
        <w:rPr>
          <w:spacing w:val="1"/>
        </w:rPr>
        <w:t xml:space="preserve"> </w:t>
      </w:r>
      <w:r>
        <w:t>modificado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resultado o</w:t>
      </w:r>
      <w:r>
        <w:rPr>
          <w:spacing w:val="-2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o algunas</w:t>
      </w:r>
      <w:r>
        <w:rPr>
          <w:spacing w:val="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grupo.</w:t>
      </w:r>
    </w:p>
    <w:p w14:paraId="579135A8" w14:textId="77777777" w:rsidR="006C7B73" w:rsidRDefault="006C7B73">
      <w:pPr>
        <w:pStyle w:val="Textoindependiente"/>
        <w:spacing w:before="1"/>
      </w:pPr>
    </w:p>
    <w:p w14:paraId="78C440E6" w14:textId="77777777" w:rsidR="006C7B73" w:rsidRDefault="00E508CA">
      <w:pPr>
        <w:pStyle w:val="Textoindependiente"/>
        <w:ind w:left="1126" w:right="215"/>
        <w:jc w:val="both"/>
      </w:pPr>
      <w:r>
        <w:t>En caso de que la sociedad integradora o cualquiera de</w:t>
      </w:r>
      <w:r>
        <w:t xml:space="preserve"> las sociedades integradas modifiquen</w:t>
      </w:r>
      <w:r>
        <w:rPr>
          <w:spacing w:val="-53"/>
        </w:rPr>
        <w:t xml:space="preserve"> </w:t>
      </w:r>
      <w:r>
        <w:t>su resultado o pérdida fiscal del ejercicio, o bien cuando en el ejercicio de sus facultades, las</w:t>
      </w:r>
      <w:r>
        <w:rPr>
          <w:spacing w:val="1"/>
        </w:rPr>
        <w:t xml:space="preserve"> </w:t>
      </w:r>
      <w:r>
        <w:t>autoridades</w:t>
      </w:r>
      <w:r>
        <w:rPr>
          <w:spacing w:val="25"/>
        </w:rPr>
        <w:t xml:space="preserve"> </w:t>
      </w:r>
      <w:r>
        <w:t>fiscales</w:t>
      </w:r>
      <w:r>
        <w:rPr>
          <w:spacing w:val="25"/>
        </w:rPr>
        <w:t xml:space="preserve"> </w:t>
      </w:r>
      <w:r>
        <w:t>modifiquen</w:t>
      </w:r>
      <w:r>
        <w:rPr>
          <w:spacing w:val="26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resultado</w:t>
      </w:r>
      <w:r>
        <w:rPr>
          <w:spacing w:val="26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pérdida</w:t>
      </w:r>
      <w:r>
        <w:rPr>
          <w:spacing w:val="24"/>
        </w:rPr>
        <w:t xml:space="preserve"> </w:t>
      </w:r>
      <w:r>
        <w:t>fiscal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integradora</w:t>
      </w:r>
      <w:r>
        <w:rPr>
          <w:spacing w:val="26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una o más sociedades integradas, y estos supuestos ocurran una vez enterado el impuesto</w:t>
      </w:r>
      <w:r>
        <w:rPr>
          <w:spacing w:val="1"/>
        </w:rPr>
        <w:t xml:space="preserve"> </w:t>
      </w:r>
      <w:r>
        <w:t>diferido conforme a lo establecido en la fracción V del artículo 64 de esta Ley, la sociedad</w:t>
      </w:r>
      <w:r>
        <w:rPr>
          <w:spacing w:val="1"/>
        </w:rPr>
        <w:t xml:space="preserve"> </w:t>
      </w:r>
      <w:r>
        <w:t>integrada o la integradora, según se trate, deberá cubrir tanto el impuesto</w:t>
      </w:r>
      <w:r>
        <w:t xml:space="preserve"> a su cargo como la</w:t>
      </w:r>
      <w:r>
        <w:rPr>
          <w:spacing w:val="1"/>
        </w:rPr>
        <w:t xml:space="preserve"> </w:t>
      </w:r>
      <w:r>
        <w:t>actualización y recargos que en su caso se hubieren generado como consecuencia de la</w:t>
      </w:r>
      <w:r>
        <w:rPr>
          <w:spacing w:val="1"/>
        </w:rPr>
        <w:t xml:space="preserve"> </w:t>
      </w:r>
      <w:r>
        <w:t>modificación referida, sin que por tal motivo se deba recalcular el resultado fiscal integrado, 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c</w:t>
      </w:r>
      <w:r>
        <w:t>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irregularidad</w:t>
      </w:r>
      <w:r>
        <w:rPr>
          <w:spacing w:val="1"/>
        </w:rPr>
        <w:t xml:space="preserve"> </w:t>
      </w:r>
      <w:r>
        <w:t>consista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manifestar una pérdida fiscal mayor a la realmente sufrida, la sociedad integradora deberá</w:t>
      </w:r>
      <w:r>
        <w:rPr>
          <w:spacing w:val="1"/>
        </w:rPr>
        <w:t xml:space="preserve"> </w:t>
      </w:r>
      <w:r>
        <w:t>modificar el resultado fiscal integrado y el factor de resultado fiscal integrado, y las sociedades</w:t>
      </w:r>
      <w:r>
        <w:rPr>
          <w:spacing w:val="-53"/>
        </w:rPr>
        <w:t xml:space="preserve"> </w:t>
      </w:r>
      <w:r>
        <w:t>que hubieren tenido impuesto a</w:t>
      </w:r>
      <w:r>
        <w:t xml:space="preserve"> su cargo deberán enterar la actualización y recargos que les</w:t>
      </w:r>
      <w:r>
        <w:rPr>
          <w:spacing w:val="1"/>
        </w:rPr>
        <w:t xml:space="preserve"> </w:t>
      </w:r>
      <w:r>
        <w:t>corresponda por la diferencia entre el impuesto que en su momento se enteró y el que debió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debió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 no</w:t>
      </w:r>
      <w:r>
        <w:rPr>
          <w:spacing w:val="-2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 dicha</w:t>
      </w:r>
      <w:r>
        <w:rPr>
          <w:spacing w:val="-2"/>
        </w:rPr>
        <w:t xml:space="preserve"> </w:t>
      </w:r>
      <w:r>
        <w:t>opción hasta la 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realice el</w:t>
      </w:r>
      <w:r>
        <w:rPr>
          <w:spacing w:val="-1"/>
        </w:rPr>
        <w:t xml:space="preserve"> </w:t>
      </w:r>
      <w:r>
        <w:t>pago.</w:t>
      </w:r>
    </w:p>
    <w:p w14:paraId="1BFAB3B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BCD2634" w14:textId="77777777" w:rsidR="006C7B73" w:rsidRDefault="006C7B73">
      <w:pPr>
        <w:pStyle w:val="Textoindependiente"/>
        <w:spacing w:before="8"/>
        <w:rPr>
          <w:sz w:val="27"/>
        </w:rPr>
      </w:pPr>
    </w:p>
    <w:p w14:paraId="083F97F9" w14:textId="77777777" w:rsidR="006C7B73" w:rsidRDefault="00E508CA">
      <w:pPr>
        <w:pStyle w:val="Prrafodelista"/>
        <w:numPr>
          <w:ilvl w:val="0"/>
          <w:numId w:val="112"/>
        </w:numPr>
        <w:tabs>
          <w:tab w:val="left" w:pos="1127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Cuando una sociedad integrada o integradora celebre operaciones a través de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enajene terrenos, inversiones, acciones, partes sociales, entre otras, con alguna otra sociedad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grupo,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realizarlas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</w:t>
      </w:r>
      <w:r>
        <w:rPr>
          <w:spacing w:val="-2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z w:val="20"/>
        </w:rPr>
        <w:t>esta Ley.</w:t>
      </w:r>
    </w:p>
    <w:p w14:paraId="0AB5E156" w14:textId="77777777" w:rsidR="006C7B73" w:rsidRDefault="006C7B73">
      <w:pPr>
        <w:pStyle w:val="Textoindependiente"/>
        <w:spacing w:before="7"/>
        <w:rPr>
          <w:sz w:val="19"/>
        </w:rPr>
      </w:pPr>
    </w:p>
    <w:p w14:paraId="7E92445B" w14:textId="77777777" w:rsidR="006C7B73" w:rsidRDefault="00E508CA">
      <w:pPr>
        <w:pStyle w:val="Textoindependiente"/>
        <w:ind w:left="118" w:right="222" w:firstLine="288"/>
        <w:jc w:val="both"/>
      </w:pPr>
      <w:r>
        <w:t>La sociedad integrada que no cumpla con alguna de las obligaciones a que se refiere este artículo</w:t>
      </w:r>
      <w:r>
        <w:rPr>
          <w:spacing w:val="1"/>
        </w:rPr>
        <w:t xml:space="preserve"> </w:t>
      </w:r>
      <w:r>
        <w:t>deberá aplicar lo dispuesto en el artículo 68 de la presente Ley, quedando obligada a enterar la totalidad</w:t>
      </w:r>
      <w:r>
        <w:rPr>
          <w:spacing w:val="1"/>
        </w:rPr>
        <w:t xml:space="preserve"> </w:t>
      </w:r>
      <w:r>
        <w:t>del impuesto sobre la renta diferido p</w:t>
      </w:r>
      <w:r>
        <w:t>or el periodo en que aplicó esta opción, con los recargos que</w:t>
      </w:r>
      <w:r>
        <w:rPr>
          <w:spacing w:val="1"/>
        </w:rPr>
        <w:t xml:space="preserve"> </w:t>
      </w:r>
      <w:r>
        <w:t>resulten desde el mes en que se debió haber efectuado el pago del impuesto de cada ejercicio de 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aplicado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 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4C554607" w14:textId="77777777" w:rsidR="006C7B73" w:rsidRDefault="006C7B73">
      <w:pPr>
        <w:pStyle w:val="Textoindependiente"/>
      </w:pPr>
    </w:p>
    <w:p w14:paraId="7E6C54D4" w14:textId="77777777" w:rsidR="006C7B73" w:rsidRDefault="00E508CA">
      <w:pPr>
        <w:pStyle w:val="Textoindependiente"/>
        <w:ind w:left="118" w:right="216" w:firstLine="288"/>
        <w:jc w:val="both"/>
      </w:pPr>
      <w:r>
        <w:t>En caso de ser la sociedad integradora</w:t>
      </w:r>
      <w:r>
        <w:rPr>
          <w:spacing w:val="55"/>
        </w:rPr>
        <w:t xml:space="preserve"> </w:t>
      </w:r>
      <w:r>
        <w:t>la que incumpla con alguna de las obligaciones a que se</w:t>
      </w:r>
      <w:r>
        <w:rPr>
          <w:spacing w:val="1"/>
        </w:rPr>
        <w:t xml:space="preserve"> </w:t>
      </w:r>
      <w:r>
        <w:t>refiere este artículo, el grupo deberá dejar de aplicar la opción a que se refiere este Capítulo, quedando</w:t>
      </w:r>
      <w:r>
        <w:rPr>
          <w:spacing w:val="1"/>
        </w:rPr>
        <w:t xml:space="preserve"> </w:t>
      </w:r>
      <w:r>
        <w:t>obligada cada sociedad a enterar la totalidad del impu</w:t>
      </w:r>
      <w:r>
        <w:t>esto sobre la renta diferido por el periodo en que</w:t>
      </w:r>
      <w:r>
        <w:rPr>
          <w:spacing w:val="1"/>
        </w:rPr>
        <w:t xml:space="preserve"> </w:t>
      </w:r>
      <w:r>
        <w:t>aplicó esta opción, con la actualización y los recargos que resulten desde el mes en que se debió haber</w:t>
      </w:r>
      <w:r>
        <w:rPr>
          <w:spacing w:val="1"/>
        </w:rPr>
        <w:t xml:space="preserve"> </w:t>
      </w:r>
      <w:r>
        <w:t xml:space="preserve">efectuado el pago del impuesto de cada ejercicio de no haber aplicado la opción y hasta que el mismo </w:t>
      </w:r>
      <w:r>
        <w:t>se</w:t>
      </w:r>
      <w:r>
        <w:rPr>
          <w:spacing w:val="1"/>
        </w:rPr>
        <w:t xml:space="preserve"> </w:t>
      </w:r>
      <w:r>
        <w:t>realice,</w:t>
      </w:r>
      <w:r>
        <w:rPr>
          <w:spacing w:val="-2"/>
        </w:rPr>
        <w:t xml:space="preserve"> </w:t>
      </w:r>
      <w:r>
        <w:t>estando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69,</w:t>
      </w:r>
      <w:r>
        <w:rPr>
          <w:spacing w:val="-2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1CFF4480" w14:textId="77777777" w:rsidR="006C7B73" w:rsidRDefault="006C7B73">
      <w:pPr>
        <w:pStyle w:val="Textoindependiente"/>
        <w:spacing w:before="10"/>
        <w:rPr>
          <w:sz w:val="19"/>
        </w:rPr>
      </w:pPr>
    </w:p>
    <w:p w14:paraId="07F3A32B" w14:textId="77777777" w:rsidR="006C7B73" w:rsidRDefault="00E508CA">
      <w:pPr>
        <w:pStyle w:val="Textoindependiente"/>
        <w:spacing w:line="242" w:lineRule="auto"/>
        <w:ind w:left="118" w:right="225" w:firstLine="288"/>
        <w:jc w:val="both"/>
      </w:pPr>
      <w:bookmarkStart w:id="72" w:name="Artículo_71"/>
      <w:bookmarkEnd w:id="72"/>
      <w:r>
        <w:rPr>
          <w:rFonts w:ascii="Arial" w:hAnsi="Arial"/>
          <w:b/>
        </w:rPr>
        <w:t xml:space="preserve">Artículo 71. </w:t>
      </w:r>
      <w:r>
        <w:t>Las sociedades integradora e integradas determinarán los pagos provisionales a enterar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meses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28C752BC" w14:textId="77777777" w:rsidR="006C7B73" w:rsidRDefault="006C7B73">
      <w:pPr>
        <w:pStyle w:val="Textoindependiente"/>
        <w:spacing w:before="6"/>
        <w:rPr>
          <w:sz w:val="19"/>
        </w:rPr>
      </w:pPr>
    </w:p>
    <w:p w14:paraId="01BDACEC" w14:textId="77777777" w:rsidR="006C7B73" w:rsidRDefault="00E508CA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Calcula</w:t>
      </w:r>
      <w:r>
        <w:rPr>
          <w:sz w:val="20"/>
        </w:rPr>
        <w:t>rán el pago provisional del periodo de que se trate conforme al procedimiento y reglas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49F9D2B" w14:textId="77777777" w:rsidR="006C7B73" w:rsidRDefault="006C7B73">
      <w:pPr>
        <w:pStyle w:val="Textoindependiente"/>
        <w:spacing w:before="8"/>
        <w:rPr>
          <w:sz w:val="19"/>
        </w:rPr>
      </w:pPr>
    </w:p>
    <w:p w14:paraId="5A5D66BE" w14:textId="77777777" w:rsidR="006C7B73" w:rsidRDefault="00E508CA">
      <w:pPr>
        <w:pStyle w:val="Prrafodelista"/>
        <w:numPr>
          <w:ilvl w:val="0"/>
          <w:numId w:val="111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Al resultado determinado conforme a lo establecido en la fracción anterior, se le aplicará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correspondiente al ejercicio inmediato anterior, la cantidad obtenida se</w:t>
      </w:r>
      <w:r>
        <w:rPr>
          <w:spacing w:val="-53"/>
          <w:sz w:val="20"/>
        </w:rPr>
        <w:t xml:space="preserve"> </w:t>
      </w:r>
      <w:r>
        <w:rPr>
          <w:sz w:val="20"/>
        </w:rPr>
        <w:t>multiplicará por el factor de resultado fiscal integrado corresp</w:t>
      </w:r>
      <w:r>
        <w:rPr>
          <w:sz w:val="20"/>
        </w:rPr>
        <w:t>ondiente al ejercicio 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4C3B7BFC" w14:textId="77777777" w:rsidR="006C7B73" w:rsidRDefault="006C7B73">
      <w:pPr>
        <w:pStyle w:val="Textoindependiente"/>
      </w:pPr>
    </w:p>
    <w:p w14:paraId="21106125" w14:textId="77777777" w:rsidR="006C7B73" w:rsidRDefault="00E508CA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no integrable.</w:t>
      </w:r>
    </w:p>
    <w:p w14:paraId="0C6B7FD1" w14:textId="77777777" w:rsidR="006C7B73" w:rsidRDefault="006C7B73">
      <w:pPr>
        <w:pStyle w:val="Textoindependiente"/>
        <w:spacing w:before="1"/>
      </w:pPr>
    </w:p>
    <w:p w14:paraId="13133152" w14:textId="77777777" w:rsidR="006C7B73" w:rsidRDefault="00E508CA">
      <w:pPr>
        <w:pStyle w:val="Prrafodelista"/>
        <w:numPr>
          <w:ilvl w:val="0"/>
          <w:numId w:val="111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El pago provisional del periodo a enterar, será la cantidad que se obtenga de sumar los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obtenidos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II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6257D9B3" w14:textId="77777777" w:rsidR="006C7B73" w:rsidRDefault="006C7B73">
      <w:pPr>
        <w:pStyle w:val="Textoindependiente"/>
        <w:spacing w:before="10"/>
        <w:rPr>
          <w:sz w:val="19"/>
        </w:rPr>
      </w:pPr>
    </w:p>
    <w:p w14:paraId="5F4789BB" w14:textId="77777777" w:rsidR="006C7B73" w:rsidRDefault="00E508CA">
      <w:pPr>
        <w:pStyle w:val="Prrafodelista"/>
        <w:numPr>
          <w:ilvl w:val="0"/>
          <w:numId w:val="111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Contra el impuesto del ejercicio a enterar en términos de lo dispuesto en el artículo 64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567BC5BD" w14:textId="77777777" w:rsidR="006C7B73" w:rsidRDefault="006C7B73">
      <w:pPr>
        <w:pStyle w:val="Textoindependiente"/>
        <w:spacing w:before="6"/>
        <w:rPr>
          <w:sz w:val="19"/>
        </w:rPr>
      </w:pPr>
    </w:p>
    <w:p w14:paraId="655DD8B2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Tratándose del primer ejercicio en que el grupo aplique la opción a que se refiere este Capítulo, la</w:t>
      </w:r>
      <w:r>
        <w:rPr>
          <w:spacing w:val="1"/>
        </w:rPr>
        <w:t xml:space="preserve"> </w:t>
      </w:r>
      <w:r>
        <w:t>sociedad integradora calculará el factor de resultado fiscal integrado en términos de lo dispuesto en la</w:t>
      </w:r>
      <w:r>
        <w:rPr>
          <w:spacing w:val="1"/>
        </w:rPr>
        <w:t xml:space="preserve"> </w:t>
      </w:r>
      <w:r>
        <w:t>fracción III del artículo 64 de esta Ley que le hu</w:t>
      </w:r>
      <w:r>
        <w:t>biere correspondido al grupo en el ejercicio 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opción.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comprenderá el primero,</w:t>
      </w:r>
      <w:r>
        <w:rPr>
          <w:spacing w:val="-1"/>
        </w:rPr>
        <w:t xml:space="preserve"> </w:t>
      </w:r>
      <w:r>
        <w:t>el segundo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ejercicio.</w:t>
      </w:r>
    </w:p>
    <w:p w14:paraId="5C4F1A3A" w14:textId="77777777" w:rsidR="006C7B73" w:rsidRDefault="006C7B73">
      <w:pPr>
        <w:pStyle w:val="Textoindependiente"/>
        <w:spacing w:before="10"/>
        <w:rPr>
          <w:sz w:val="19"/>
        </w:rPr>
      </w:pPr>
    </w:p>
    <w:p w14:paraId="61ADFCAF" w14:textId="77777777" w:rsidR="006C7B73" w:rsidRDefault="00E508CA">
      <w:pPr>
        <w:pStyle w:val="Ttulo1"/>
        <w:spacing w:line="252" w:lineRule="exact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6AC3A8B4" w14:textId="77777777" w:rsidR="006C7B73" w:rsidRDefault="00E508CA">
      <w:pPr>
        <w:spacing w:line="252" w:lineRule="exact"/>
        <w:ind w:left="1438" w:right="1534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COORDINADOS</w:t>
      </w:r>
    </w:p>
    <w:p w14:paraId="6F2BE724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24F438C" w14:textId="77777777" w:rsidR="006C7B73" w:rsidRDefault="00E508CA">
      <w:pPr>
        <w:pStyle w:val="Textoindependiente"/>
        <w:ind w:left="118" w:right="214" w:firstLine="288"/>
        <w:jc w:val="both"/>
      </w:pPr>
      <w:bookmarkStart w:id="73" w:name="Artículo_72"/>
      <w:bookmarkEnd w:id="73"/>
      <w:r>
        <w:rPr>
          <w:rFonts w:ascii="Arial" w:hAnsi="Arial"/>
          <w:b/>
        </w:rPr>
        <w:t>Artículo 72.</w:t>
      </w:r>
      <w:r>
        <w:rPr>
          <w:rFonts w:ascii="Arial" w:hAnsi="Arial"/>
          <w:b/>
          <w:spacing w:val="1"/>
        </w:rPr>
        <w:t xml:space="preserve"> </w:t>
      </w:r>
      <w:r>
        <w:t>Se consideran coordinados, a las personas morales que administran</w:t>
      </w:r>
      <w:r>
        <w:rPr>
          <w:spacing w:val="55"/>
        </w:rPr>
        <w:t xml:space="preserve"> </w:t>
      </w:r>
      <w:r>
        <w:t>y operan activos</w:t>
      </w:r>
      <w:r>
        <w:rPr>
          <w:spacing w:val="1"/>
        </w:rPr>
        <w:t xml:space="preserve"> </w:t>
      </w:r>
      <w:r>
        <w:t>fijos o activos fijos y terrenos, relacionados directamente con la actividad del autotransporte terrestre de</w:t>
      </w:r>
      <w:r>
        <w:rPr>
          <w:spacing w:val="1"/>
        </w:rPr>
        <w:t xml:space="preserve"> </w:t>
      </w:r>
      <w:r>
        <w:t>carga o de pasajeros y cuyos integrantes realicen</w:t>
      </w:r>
      <w:r>
        <w:t xml:space="preserve"> exclusivamente actividades de autotransporte terrestre</w:t>
      </w:r>
      <w:r>
        <w:rPr>
          <w:spacing w:val="1"/>
        </w:rPr>
        <w:t xml:space="preserve"> </w:t>
      </w:r>
      <w:r>
        <w:t>de carga o pasajeros o complementarias a dichas actividades y tengan activos fijos o activos fijos y</w:t>
      </w:r>
      <w:r>
        <w:rPr>
          <w:spacing w:val="1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relacionados directamente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dichas actividades.</w:t>
      </w:r>
    </w:p>
    <w:p w14:paraId="35DF01E4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7584BDE" w14:textId="77777777" w:rsidR="006C7B73" w:rsidRDefault="006C7B73">
      <w:pPr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1634B6F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7951953F" w14:textId="77777777" w:rsidR="006C7B73" w:rsidRDefault="00E508CA">
      <w:pPr>
        <w:pStyle w:val="Textoindependiente"/>
        <w:spacing w:before="93"/>
        <w:ind w:left="118" w:right="216" w:firstLine="288"/>
        <w:jc w:val="both"/>
      </w:pPr>
      <w:r>
        <w:t>Podrán aplicar lo dispuesto en este Capítulo, las personas morales dedicadas exclusivamente al</w:t>
      </w:r>
      <w:r>
        <w:rPr>
          <w:spacing w:val="1"/>
        </w:rPr>
        <w:t xml:space="preserve"> </w:t>
      </w:r>
      <w:r>
        <w:t>autotransporte terrestre de carga o de pasajeros,</w:t>
      </w:r>
      <w:r>
        <w:rPr>
          <w:spacing w:val="1"/>
        </w:rPr>
        <w:t xml:space="preserve"> </w:t>
      </w:r>
      <w:r>
        <w:t>siempre que no presten</w:t>
      </w:r>
      <w:r>
        <w:rPr>
          <w:spacing w:val="1"/>
        </w:rPr>
        <w:t xml:space="preserve"> </w:t>
      </w:r>
      <w:r>
        <w:t>preponderantemente sus</w:t>
      </w:r>
      <w:r>
        <w:rPr>
          <w:spacing w:val="1"/>
        </w:rPr>
        <w:t xml:space="preserve"> </w:t>
      </w:r>
      <w:r>
        <w:t>servicios a</w:t>
      </w:r>
      <w:r>
        <w:rPr>
          <w:spacing w:val="-3"/>
        </w:rPr>
        <w:t xml:space="preserve"> </w:t>
      </w:r>
      <w:r>
        <w:t>otra persona</w:t>
      </w:r>
      <w:r>
        <w:rPr>
          <w:spacing w:val="-3"/>
        </w:rPr>
        <w:t xml:space="preserve"> </w:t>
      </w:r>
      <w:r>
        <w:t>moral</w:t>
      </w:r>
      <w:r>
        <w:rPr>
          <w:spacing w:val="-3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extranjero,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relacionada.</w:t>
      </w:r>
    </w:p>
    <w:p w14:paraId="49D78D5E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D57362C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5C62CD2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actividad</w:t>
      </w:r>
      <w:r>
        <w:rPr>
          <w:spacing w:val="5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autotransporte</w:t>
      </w:r>
      <w:r>
        <w:rPr>
          <w:spacing w:val="52"/>
        </w:rPr>
        <w:t xml:space="preserve"> </w:t>
      </w:r>
      <w:r>
        <w:t>terrestre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carga</w:t>
      </w:r>
      <w:r>
        <w:rPr>
          <w:spacing w:val="52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pasajeros,  aquéllos</w:t>
      </w:r>
      <w:r>
        <w:rPr>
          <w:spacing w:val="52"/>
        </w:rPr>
        <w:t xml:space="preserve"> </w:t>
      </w:r>
      <w:r>
        <w:t>cuyos</w:t>
      </w:r>
      <w:r>
        <w:rPr>
          <w:spacing w:val="53"/>
        </w:rPr>
        <w:t xml:space="preserve"> </w:t>
      </w:r>
      <w:r>
        <w:t>ingresos</w:t>
      </w:r>
      <w:r>
        <w:rPr>
          <w:spacing w:val="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dichas</w:t>
      </w:r>
      <w:r>
        <w:rPr>
          <w:spacing w:val="-54"/>
        </w:rPr>
        <w:t xml:space="preserve"> </w:t>
      </w:r>
      <w:r>
        <w:t>actividades representan cuando menos el 90% de sus ingresos totales, sin incluir los ingresos por las</w:t>
      </w:r>
      <w:r>
        <w:rPr>
          <w:spacing w:val="1"/>
        </w:rPr>
        <w:t xml:space="preserve"> </w:t>
      </w:r>
      <w:r>
        <w:t>enajenaciones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activos</w:t>
      </w:r>
      <w:r>
        <w:rPr>
          <w:spacing w:val="13"/>
        </w:rPr>
        <w:t xml:space="preserve"> </w:t>
      </w:r>
      <w:r>
        <w:t>fijos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activos</w:t>
      </w:r>
      <w:r>
        <w:rPr>
          <w:spacing w:val="13"/>
        </w:rPr>
        <w:t xml:space="preserve"> </w:t>
      </w:r>
      <w:r>
        <w:t>fijos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terrenos,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propiedad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hubiesen</w:t>
      </w:r>
      <w:r>
        <w:rPr>
          <w:spacing w:val="12"/>
        </w:rPr>
        <w:t xml:space="preserve"> </w:t>
      </w:r>
      <w:r>
        <w:t>estado</w:t>
      </w:r>
      <w:r>
        <w:rPr>
          <w:spacing w:val="11"/>
        </w:rPr>
        <w:t xml:space="preserve"> </w:t>
      </w:r>
      <w:r>
        <w:t>afectos</w:t>
      </w:r>
      <w:r>
        <w:rPr>
          <w:spacing w:val="13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5EB2516C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9EA93F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73B74F9" w14:textId="77777777" w:rsidR="006C7B73" w:rsidRDefault="00E508CA">
      <w:pPr>
        <w:pStyle w:val="Textoindependiente"/>
        <w:ind w:left="118" w:firstLine="288"/>
      </w:pPr>
      <w:r>
        <w:t>Los</w:t>
      </w:r>
      <w:r>
        <w:rPr>
          <w:spacing w:val="45"/>
        </w:rPr>
        <w:t xml:space="preserve"> </w:t>
      </w:r>
      <w:r>
        <w:t>coordinados</w:t>
      </w:r>
      <w:r>
        <w:rPr>
          <w:spacing w:val="45"/>
        </w:rPr>
        <w:t xml:space="preserve"> </w:t>
      </w:r>
      <w:r>
        <w:t>cumplirán</w:t>
      </w:r>
      <w:r>
        <w:rPr>
          <w:spacing w:val="45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obligaciones</w:t>
      </w:r>
      <w:r>
        <w:rPr>
          <w:spacing w:val="45"/>
        </w:rPr>
        <w:t xml:space="preserve"> </w:t>
      </w:r>
      <w:r>
        <w:t>establecidas</w:t>
      </w:r>
      <w:r>
        <w:rPr>
          <w:spacing w:val="46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Ley,</w:t>
      </w:r>
      <w:r>
        <w:rPr>
          <w:spacing w:val="47"/>
        </w:rPr>
        <w:t xml:space="preserve"> </w:t>
      </w:r>
      <w:r>
        <w:t>aplicando</w:t>
      </w:r>
      <w:r>
        <w:rPr>
          <w:spacing w:val="47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efecto</w:t>
      </w:r>
      <w:r>
        <w:rPr>
          <w:spacing w:val="45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F03533D" w14:textId="77777777" w:rsidR="006C7B73" w:rsidRDefault="006C7B73">
      <w:pPr>
        <w:pStyle w:val="Textoindependiente"/>
        <w:spacing w:before="11"/>
        <w:rPr>
          <w:sz w:val="19"/>
        </w:rPr>
      </w:pPr>
    </w:p>
    <w:p w14:paraId="3D9D42BF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Calcularán y enterarán, por cada uno de sus 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>aplicará la tarifa del citado artículo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55166F54" w14:textId="77777777" w:rsidR="006C7B73" w:rsidRDefault="006C7B73">
      <w:pPr>
        <w:pStyle w:val="Textoindependiente"/>
      </w:pPr>
    </w:p>
    <w:p w14:paraId="58B9D077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Para calcular y enterar el impuesto del ejercicio de cada uno de sus integrantes, 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 ut</w:t>
      </w:r>
      <w:r>
        <w:rPr>
          <w:sz w:val="20"/>
        </w:rPr>
        <w:t>ilidad gravable del ejercicio aplicando al efecto lo dispuesto en el artículo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152 de la presente Ley, tratándose de personas físicas</w:t>
      </w:r>
      <w:r>
        <w:rPr>
          <w:sz w:val="20"/>
        </w:rPr>
        <w:t>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6B7F5519" w14:textId="77777777" w:rsidR="006C7B73" w:rsidRDefault="006C7B73">
      <w:pPr>
        <w:pStyle w:val="Textoindependiente"/>
        <w:spacing w:before="2"/>
      </w:pPr>
    </w:p>
    <w:p w14:paraId="0EF08131" w14:textId="77777777" w:rsidR="006C7B73" w:rsidRDefault="00E508CA">
      <w:pPr>
        <w:pStyle w:val="Textoindependiente"/>
        <w:ind w:left="1126" w:right="226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coordinado.</w:t>
      </w:r>
    </w:p>
    <w:p w14:paraId="3B98F7DD" w14:textId="77777777" w:rsidR="006C7B73" w:rsidRDefault="006C7B73">
      <w:pPr>
        <w:pStyle w:val="Textoindependiente"/>
        <w:spacing w:before="11"/>
        <w:rPr>
          <w:sz w:val="19"/>
        </w:rPr>
      </w:pPr>
    </w:p>
    <w:p w14:paraId="7669A290" w14:textId="77777777" w:rsidR="006C7B73" w:rsidRDefault="00E508CA">
      <w:pPr>
        <w:pStyle w:val="Textoindependiente"/>
        <w:ind w:left="1126" w:right="224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 se</w:t>
      </w:r>
      <w:r>
        <w:rPr>
          <w:spacing w:val="1"/>
        </w:rPr>
        <w:t xml:space="preserve"> </w:t>
      </w:r>
      <w:r>
        <w:t>trate de personas morales, cuyos integrantes por los cuales cumpla con sus</w:t>
      </w:r>
      <w:r>
        <w:rPr>
          <w:spacing w:val="1"/>
        </w:rPr>
        <w:t xml:space="preserve"> </w:t>
      </w:r>
      <w:r>
        <w:t xml:space="preserve">obligaciones fiscales sólo sean personas físicas, en cuyo caso la declaración se </w:t>
      </w:r>
      <w:r>
        <w:t>presentará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siguiente.</w:t>
      </w:r>
    </w:p>
    <w:p w14:paraId="4D8E60E1" w14:textId="77777777" w:rsidR="006C7B73" w:rsidRDefault="006C7B73">
      <w:pPr>
        <w:pStyle w:val="Textoindependiente"/>
      </w:pPr>
    </w:p>
    <w:p w14:paraId="6A27673C" w14:textId="77777777" w:rsidR="006C7B73" w:rsidRDefault="00E508CA">
      <w:pPr>
        <w:pStyle w:val="Textoindependiente"/>
        <w:ind w:left="1126" w:right="216"/>
        <w:jc w:val="both"/>
      </w:pPr>
      <w:r>
        <w:t>Las personas físicas o morales, que cumplan sus obligaciones fiscales por conducto de varios</w:t>
      </w:r>
      <w:r>
        <w:rPr>
          <w:spacing w:val="-53"/>
        </w:rPr>
        <w:t xml:space="preserve"> </w:t>
      </w:r>
      <w:r>
        <w:t>coordinados de los cuales son integrantes, en lugar</w:t>
      </w:r>
      <w:r>
        <w:rPr>
          <w:spacing w:val="55"/>
        </w:rPr>
        <w:t xml:space="preserve"> </w:t>
      </w:r>
      <w:r>
        <w:t>de aplicar lo dispuesto en el primer</w:t>
      </w:r>
      <w:r>
        <w:rPr>
          <w:spacing w:val="1"/>
        </w:rPr>
        <w:t xml:space="preserve"> </w:t>
      </w:r>
      <w:r>
        <w:t>párrafo de esta fracción</w:t>
      </w:r>
      <w:r>
        <w:t>, podrán optar porque cada coordinado de los que sean integrantes</w:t>
      </w:r>
      <w:r>
        <w:rPr>
          <w:spacing w:val="1"/>
        </w:rPr>
        <w:t xml:space="preserve"> </w:t>
      </w:r>
      <w:r>
        <w:t>efectúe por su cuenta el pago del impuesto sobre la renta, respecto de los ingresos que</w:t>
      </w:r>
      <w:r>
        <w:rPr>
          <w:spacing w:val="1"/>
        </w:rPr>
        <w:t xml:space="preserve"> </w:t>
      </w:r>
      <w:r>
        <w:t>obtengan del coordinado de que se trate, aplicando a la utilidad gravable a que se refiere el</w:t>
      </w:r>
      <w:r>
        <w:rPr>
          <w:spacing w:val="1"/>
        </w:rPr>
        <w:t xml:space="preserve"> </w:t>
      </w:r>
      <w:r>
        <w:t xml:space="preserve">párrafo </w:t>
      </w:r>
      <w:r>
        <w:t>anterior la tasa establecida en el artículo 9 de esta Ley, tratándose de personas</w:t>
      </w:r>
      <w:r>
        <w:rPr>
          <w:spacing w:val="1"/>
        </w:rPr>
        <w:t xml:space="preserve"> </w:t>
      </w:r>
      <w:r>
        <w:t>morales o la tasa máxima para aplicarse sobre el excedente del límite inferior que establece la</w:t>
      </w:r>
      <w:r>
        <w:rPr>
          <w:spacing w:val="-53"/>
        </w:rPr>
        <w:t xml:space="preserve"> </w:t>
      </w:r>
      <w:r>
        <w:t>tarifa contenida en el artículo 152 de la misma en el caso de personas físicas</w:t>
      </w:r>
      <w:r>
        <w:t>. Dicho pago se</w:t>
      </w:r>
      <w:r>
        <w:rPr>
          <w:spacing w:val="1"/>
        </w:rPr>
        <w:t xml:space="preserve"> </w:t>
      </w:r>
      <w:r>
        <w:t>considerará como definitivo. Una vez ejercida la opción a que se refiere este párrafo, ésta no</w:t>
      </w:r>
      <w:r>
        <w:rPr>
          <w:spacing w:val="1"/>
        </w:rPr>
        <w:t xml:space="preserve"> </w:t>
      </w:r>
      <w:r>
        <w:t>podrá variarse durante el periodo de cinco ejercicios contados a partir de aquél en el que se</w:t>
      </w:r>
      <w:r>
        <w:rPr>
          <w:spacing w:val="1"/>
        </w:rPr>
        <w:t xml:space="preserve"> </w:t>
      </w:r>
      <w:r>
        <w:t xml:space="preserve">empezó a ejercer la opción citada. La opción a que </w:t>
      </w:r>
      <w:r>
        <w:t>se refiere este párrafo también la podrán</w:t>
      </w:r>
      <w:r>
        <w:rPr>
          <w:spacing w:val="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físicas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morales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coordinado.</w:t>
      </w:r>
    </w:p>
    <w:p w14:paraId="04B05E4A" w14:textId="77777777" w:rsidR="006C7B73" w:rsidRDefault="006C7B73">
      <w:pPr>
        <w:pStyle w:val="Textoindependiente"/>
        <w:spacing w:before="10"/>
        <w:rPr>
          <w:sz w:val="19"/>
        </w:rPr>
      </w:pPr>
    </w:p>
    <w:p w14:paraId="7D1DE929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Efectuarán por cuenta de sus integrantes las retenciones y el entero de las mismas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expedirán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obliguen 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correspondiente.</w:t>
      </w:r>
    </w:p>
    <w:p w14:paraId="7F86D781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3067BC0" w14:textId="77777777" w:rsidR="006C7B73" w:rsidRDefault="006C7B73">
      <w:pPr>
        <w:pStyle w:val="Textoindependiente"/>
        <w:spacing w:before="8"/>
        <w:rPr>
          <w:sz w:val="27"/>
        </w:rPr>
      </w:pPr>
    </w:p>
    <w:p w14:paraId="5AC679BF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7"/>
        </w:tabs>
        <w:spacing w:before="92"/>
        <w:ind w:right="217"/>
        <w:jc w:val="both"/>
        <w:rPr>
          <w:sz w:val="20"/>
        </w:rPr>
      </w:pPr>
      <w:r>
        <w:rPr>
          <w:sz w:val="20"/>
        </w:rPr>
        <w:t>Llevarán un registro por separado de los ingresos, gastos e inversiones, de las operacione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las disposiciones de esta Ley y en las del Código Fiscal de la Federación. En el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caso de las liquidaciones que se emitan en los términos del sexto párrafo </w:t>
      </w:r>
      <w:r>
        <w:rPr>
          <w:sz w:val="20"/>
        </w:rPr>
        <w:t>del artículo 73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-1"/>
          <w:sz w:val="20"/>
        </w:rPr>
        <w:t xml:space="preserve"> </w:t>
      </w:r>
      <w:r>
        <w:rPr>
          <w:sz w:val="20"/>
        </w:rPr>
        <w:t>en forma</w:t>
      </w:r>
      <w:r>
        <w:rPr>
          <w:spacing w:val="-1"/>
          <w:sz w:val="20"/>
        </w:rPr>
        <w:t xml:space="preserve"> </w:t>
      </w:r>
      <w:r>
        <w:rPr>
          <w:sz w:val="20"/>
        </w:rPr>
        <w:t>global.</w:t>
      </w:r>
    </w:p>
    <w:p w14:paraId="0B397E1D" w14:textId="77777777" w:rsidR="006C7B73" w:rsidRDefault="006C7B73">
      <w:pPr>
        <w:pStyle w:val="Textoindependiente"/>
      </w:pPr>
    </w:p>
    <w:p w14:paraId="37A7DD53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recabar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perciban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 que se efectúen, de las operaciones que realicen por cuenta de cada uno de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 cumpliendo al efecto con lo establecido en esta Ley y en las demás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3DE29B3C" w14:textId="77777777" w:rsidR="006C7B73" w:rsidRDefault="006C7B73">
      <w:pPr>
        <w:pStyle w:val="Textoindependiente"/>
        <w:spacing w:before="11"/>
        <w:rPr>
          <w:sz w:val="19"/>
        </w:rPr>
      </w:pPr>
    </w:p>
    <w:p w14:paraId="396A1DB8" w14:textId="77777777" w:rsidR="006C7B73" w:rsidRDefault="00E508CA">
      <w:pPr>
        <w:pStyle w:val="Prrafodelista"/>
        <w:numPr>
          <w:ilvl w:val="0"/>
          <w:numId w:val="11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Proporcionarán a sus integrantes, constancia de los ingresos y gastos, así como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coordinado</w:t>
      </w:r>
      <w:r>
        <w:rPr>
          <w:spacing w:val="-2"/>
          <w:sz w:val="20"/>
        </w:rPr>
        <w:t xml:space="preserve"> </w:t>
      </w:r>
      <w:r>
        <w:rPr>
          <w:sz w:val="20"/>
        </w:rPr>
        <w:t>pagó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del</w:t>
      </w:r>
      <w:r>
        <w:rPr>
          <w:spacing w:val="-3"/>
          <w:sz w:val="20"/>
        </w:rPr>
        <w:t xml:space="preserve"> </w:t>
      </w:r>
      <w:r>
        <w:rPr>
          <w:sz w:val="20"/>
        </w:rPr>
        <w:t>integrante,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enero</w:t>
      </w:r>
      <w:r>
        <w:rPr>
          <w:spacing w:val="-2"/>
          <w:sz w:val="20"/>
        </w:rPr>
        <w:t xml:space="preserve"> </w:t>
      </w:r>
      <w:r>
        <w:rPr>
          <w:sz w:val="20"/>
        </w:rPr>
        <w:t>de cada</w:t>
      </w:r>
      <w:r>
        <w:rPr>
          <w:spacing w:val="-2"/>
          <w:sz w:val="20"/>
        </w:rPr>
        <w:t xml:space="preserve"> </w:t>
      </w:r>
      <w:r>
        <w:rPr>
          <w:sz w:val="20"/>
        </w:rPr>
        <w:t>año.</w:t>
      </w:r>
    </w:p>
    <w:p w14:paraId="3702FC47" w14:textId="77777777" w:rsidR="006C7B73" w:rsidRDefault="006C7B73">
      <w:pPr>
        <w:pStyle w:val="Textoindependiente"/>
        <w:spacing w:before="8"/>
        <w:rPr>
          <w:sz w:val="19"/>
        </w:rPr>
      </w:pPr>
    </w:p>
    <w:p w14:paraId="089500DE" w14:textId="77777777" w:rsidR="006C7B73" w:rsidRDefault="00E508CA">
      <w:pPr>
        <w:pStyle w:val="Textoindependiente"/>
        <w:ind w:left="118" w:right="218" w:firstLine="288"/>
        <w:jc w:val="both"/>
      </w:pPr>
      <w:r>
        <w:t>Para los</w:t>
      </w:r>
      <w:r>
        <w:rPr>
          <w:spacing w:val="1"/>
        </w:rPr>
        <w:t xml:space="preserve"> </w:t>
      </w:r>
      <w:r>
        <w:t>efectos de este artículo, los coordinados cumplirán con sus propias obligaciones</w:t>
      </w:r>
      <w:r>
        <w:rPr>
          <w:spacing w:val="55"/>
        </w:rPr>
        <w:t xml:space="preserve"> </w:t>
      </w:r>
      <w:r>
        <w:t>y lo harán</w:t>
      </w:r>
      <w:r>
        <w:rPr>
          <w:spacing w:val="1"/>
        </w:rPr>
        <w:t xml:space="preserve"> </w:t>
      </w:r>
      <w:r>
        <w:t>en forma conjunta por sus integrantes en los casos en que así proceda. Igualmente, el impuesto que</w:t>
      </w:r>
      <w:r>
        <w:rPr>
          <w:spacing w:val="1"/>
        </w:rPr>
        <w:t xml:space="preserve"> </w:t>
      </w:r>
      <w:r>
        <w:t>determinen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 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enterará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2"/>
        </w:rPr>
        <w:t xml:space="preserve"> </w:t>
      </w:r>
      <w:r>
        <w:t>declaración.</w:t>
      </w:r>
    </w:p>
    <w:p w14:paraId="574F0CA7" w14:textId="77777777" w:rsidR="006C7B73" w:rsidRDefault="006C7B73">
      <w:pPr>
        <w:pStyle w:val="Textoindependiente"/>
        <w:spacing w:before="2"/>
      </w:pPr>
    </w:p>
    <w:p w14:paraId="0EA551DD" w14:textId="77777777" w:rsidR="006C7B73" w:rsidRDefault="00E508CA">
      <w:pPr>
        <w:pStyle w:val="Textoindependiente"/>
        <w:ind w:left="118" w:right="223" w:firstLine="288"/>
        <w:jc w:val="both"/>
      </w:pPr>
      <w:r>
        <w:t>Para los efectos de esta Ley, el coordinado se considerará como responsable del cumplimiento de las</w:t>
      </w:r>
      <w:r>
        <w:rPr>
          <w:spacing w:val="1"/>
        </w:rPr>
        <w:t xml:space="preserve"> </w:t>
      </w:r>
      <w:r>
        <w:t>obligaciones fiscales a cargo de sus integrantes, respecto de las operaciones realizadas a través del</w:t>
      </w:r>
      <w:r>
        <w:rPr>
          <w:spacing w:val="1"/>
        </w:rPr>
        <w:t xml:space="preserve"> </w:t>
      </w:r>
      <w:r>
        <w:t xml:space="preserve">coordinado, siendo </w:t>
      </w:r>
      <w:r>
        <w:t>los integrantes responsables solidarios respecto de dicho cumplimiento por la parte</w:t>
      </w:r>
      <w:r>
        <w:rPr>
          <w:spacing w:val="1"/>
        </w:rPr>
        <w:t xml:space="preserve"> </w:t>
      </w:r>
      <w:r>
        <w:t>que les corresponda.</w:t>
      </w:r>
    </w:p>
    <w:p w14:paraId="7742540A" w14:textId="77777777" w:rsidR="006C7B73" w:rsidRDefault="006C7B73">
      <w:pPr>
        <w:pStyle w:val="Textoindependiente"/>
      </w:pPr>
    </w:p>
    <w:p w14:paraId="469EEBC8" w14:textId="77777777" w:rsidR="006C7B73" w:rsidRDefault="00E508CA">
      <w:pPr>
        <w:pStyle w:val="Textoindependiente"/>
        <w:ind w:left="118" w:right="219" w:firstLine="288"/>
        <w:jc w:val="both"/>
      </w:pPr>
      <w:r>
        <w:t>Para los efectos de este artículo, no se considera que dos o más personas son partes relacionadas,</w:t>
      </w:r>
      <w:r>
        <w:rPr>
          <w:spacing w:val="1"/>
        </w:rPr>
        <w:t xml:space="preserve"> </w:t>
      </w:r>
      <w:r>
        <w:t>cuando los servicios de autotransporte terrestre de</w:t>
      </w:r>
      <w:r>
        <w:t xml:space="preserve"> carga o de pasajeros se presten a personas con las</w:t>
      </w:r>
      <w:r>
        <w:rPr>
          <w:spacing w:val="1"/>
        </w:rPr>
        <w:t xml:space="preserve"> </w:t>
      </w:r>
      <w:r>
        <w:t>cuales los contribuyentes se encuentren interrelacionados en la administración, control y participación de</w:t>
      </w:r>
      <w:r>
        <w:rPr>
          <w:spacing w:val="1"/>
        </w:rPr>
        <w:t xml:space="preserve"> </w:t>
      </w:r>
      <w:r>
        <w:t>capital, siempre que el servicio final de autotransporte de carga o de pasajeros sea proporcionad</w:t>
      </w:r>
      <w:r>
        <w:t>o a</w:t>
      </w:r>
      <w:r>
        <w:rPr>
          <w:spacing w:val="1"/>
        </w:rPr>
        <w:t xml:space="preserve"> </w:t>
      </w:r>
      <w:r>
        <w:t>terceros con los cuales no se encuentran interrelacionados en la administración, control o participación de</w:t>
      </w:r>
      <w:r>
        <w:rPr>
          <w:spacing w:val="-53"/>
        </w:rPr>
        <w:t xml:space="preserve"> </w:t>
      </w:r>
      <w:r>
        <w:t>capital, y dicho servicio no se preste conjuntamente con la enajenación de bienes. No se consideran</w:t>
      </w:r>
      <w:r>
        <w:rPr>
          <w:spacing w:val="1"/>
        </w:rPr>
        <w:t xml:space="preserve"> </w:t>
      </w:r>
      <w:r>
        <w:t>partes relacionadas cuando el servicio de au</w:t>
      </w:r>
      <w:r>
        <w:t>totransporte se realice entre coordinados o integrantes del</w:t>
      </w:r>
      <w:r>
        <w:rPr>
          <w:spacing w:val="1"/>
        </w:rPr>
        <w:t xml:space="preserve"> </w:t>
      </w:r>
      <w:r>
        <w:t>mismo.</w:t>
      </w:r>
    </w:p>
    <w:p w14:paraId="59C84414" w14:textId="77777777" w:rsidR="006C7B73" w:rsidRDefault="006C7B73">
      <w:pPr>
        <w:pStyle w:val="Textoindependiente"/>
        <w:spacing w:before="11"/>
        <w:rPr>
          <w:sz w:val="19"/>
        </w:rPr>
      </w:pPr>
    </w:p>
    <w:p w14:paraId="72E886BC" w14:textId="77777777" w:rsidR="006C7B73" w:rsidRDefault="00E508CA">
      <w:pPr>
        <w:pStyle w:val="Textoindependiente"/>
        <w:ind w:left="118" w:right="227" w:firstLine="288"/>
        <w:jc w:val="both"/>
      </w:pPr>
      <w:r>
        <w:t>Cuando las personas físicas realicen actividades en copropiedad y opten por tributar por conducto de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copropiedad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comunes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misma.</w:t>
      </w:r>
    </w:p>
    <w:p w14:paraId="5D85C179" w14:textId="77777777" w:rsidR="006C7B73" w:rsidRDefault="006C7B73">
      <w:pPr>
        <w:pStyle w:val="Textoindependiente"/>
        <w:spacing w:before="10"/>
        <w:rPr>
          <w:sz w:val="19"/>
        </w:rPr>
      </w:pPr>
    </w:p>
    <w:p w14:paraId="6F5C1D70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bookmarkStart w:id="74" w:name="Artículo_73"/>
      <w:bookmarkEnd w:id="74"/>
      <w:r>
        <w:rPr>
          <w:rFonts w:ascii="Arial" w:hAnsi="Arial"/>
          <w:b/>
        </w:rPr>
        <w:t xml:space="preserve">Artículo 73. </w:t>
      </w:r>
      <w:r>
        <w:t>Tratándose de personas físicas que cumplan sus obligaciones fiscales por conducto de</w:t>
      </w:r>
      <w:r>
        <w:rPr>
          <w:spacing w:val="1"/>
        </w:rPr>
        <w:t xml:space="preserve"> </w:t>
      </w:r>
      <w:r>
        <w:t>varios coordinados de los cuales son integ</w:t>
      </w:r>
      <w:r>
        <w:t>rantes, cuando sus ingresos provengan exclusivamente del</w:t>
      </w:r>
      <w:r>
        <w:rPr>
          <w:spacing w:val="1"/>
        </w:rPr>
        <w:t xml:space="preserve"> </w:t>
      </w:r>
      <w:r>
        <w:t>autotransporte terrestre de carga o de pasajeros, deberán solicitar a los coordinados de los que sean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corresponda. Excepto cuando hayan ejercido la opción a que se refiere el cuarto párrafo de la fracción II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BE253C3" w14:textId="77777777" w:rsidR="006C7B73" w:rsidRDefault="006C7B73">
      <w:pPr>
        <w:pStyle w:val="Textoindependiente"/>
      </w:pPr>
    </w:p>
    <w:p w14:paraId="74B44644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Para calcular y enterar el impuesto del ejercicio aplicarán lo dispuesto por el artículo 109 de esta Ley.</w:t>
      </w:r>
      <w:r>
        <w:rPr>
          <w:spacing w:val="1"/>
        </w:rPr>
        <w:t xml:space="preserve"> </w:t>
      </w:r>
      <w:r>
        <w:t>A la utilidad gravable determinada conforme a dicho precepto, se le aplicará la tarifa del artículo 152 del</w:t>
      </w:r>
      <w:r>
        <w:rPr>
          <w:spacing w:val="1"/>
        </w:rPr>
        <w:t xml:space="preserve"> </w:t>
      </w:r>
      <w:r>
        <w:t>presente ordenamiento.</w:t>
      </w:r>
    </w:p>
    <w:p w14:paraId="42F88428" w14:textId="77777777" w:rsidR="006C7B73" w:rsidRDefault="006C7B73">
      <w:pPr>
        <w:pStyle w:val="Textoindependiente"/>
        <w:spacing w:before="1"/>
      </w:pPr>
    </w:p>
    <w:p w14:paraId="52F2CA45" w14:textId="77777777" w:rsidR="006C7B73" w:rsidRDefault="00E508CA">
      <w:pPr>
        <w:pStyle w:val="Textoindependiente"/>
        <w:ind w:left="118" w:right="220" w:firstLine="288"/>
        <w:jc w:val="both"/>
      </w:pPr>
      <w:r>
        <w:t>Las personas físic</w:t>
      </w:r>
      <w:r>
        <w:t>as integrantes de personas morales que realicen actividades de autotransporte</w:t>
      </w:r>
      <w:r>
        <w:rPr>
          <w:spacing w:val="1"/>
        </w:rPr>
        <w:t xml:space="preserve"> </w:t>
      </w:r>
      <w:r>
        <w:t>terrestre de carga o de pasajeros, podrán cumplir con las obligaciones establecidas en esta Ley en forma</w:t>
      </w:r>
      <w:r>
        <w:rPr>
          <w:spacing w:val="1"/>
        </w:rPr>
        <w:t xml:space="preserve"> </w:t>
      </w:r>
      <w:r>
        <w:t>individual, siempre que administren directamente los vehículos que les co</w:t>
      </w:r>
      <w:r>
        <w:t>rrespondan o los hubieran</w:t>
      </w:r>
      <w:r>
        <w:rPr>
          <w:spacing w:val="1"/>
        </w:rPr>
        <w:t xml:space="preserve"> </w:t>
      </w:r>
      <w:r>
        <w:t>aportado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4746ADC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D869186" w14:textId="77777777" w:rsidR="006C7B73" w:rsidRDefault="006C7B73">
      <w:pPr>
        <w:pStyle w:val="Textoindependiente"/>
        <w:spacing w:before="10"/>
        <w:rPr>
          <w:sz w:val="27"/>
        </w:rPr>
      </w:pPr>
    </w:p>
    <w:p w14:paraId="2E89ABC8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Cuando opten por pagar el impuesto en forma individual deberán dar aviso a las autoridades fiscales y</w:t>
      </w:r>
      <w:r>
        <w:rPr>
          <w:spacing w:val="-53"/>
        </w:rPr>
        <w:t xml:space="preserve"> </w:t>
      </w:r>
      <w:r>
        <w:t xml:space="preserve">comunicarlo por escrito a la persona moral respectiva, a más tardar </w:t>
      </w:r>
      <w:r>
        <w:t>en la fecha en que deba efectuarse el</w:t>
      </w:r>
      <w:r>
        <w:rPr>
          <w:spacing w:val="-5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provisional del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728FD2EC" w14:textId="77777777" w:rsidR="006C7B73" w:rsidRDefault="006C7B73">
      <w:pPr>
        <w:pStyle w:val="Textoindependiente"/>
        <w:spacing w:before="10"/>
        <w:rPr>
          <w:sz w:val="19"/>
        </w:rPr>
      </w:pPr>
    </w:p>
    <w:p w14:paraId="129B9B94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Las personas físicas que hayan optado por pagar el impuesto individualmente, podrán deducir los</w:t>
      </w:r>
      <w:r>
        <w:rPr>
          <w:spacing w:val="1"/>
        </w:rPr>
        <w:t xml:space="preserve"> </w:t>
      </w:r>
      <w:r>
        <w:t>gastos realizados durante el ejercicio que correspondan al vehícul</w:t>
      </w:r>
      <w:r>
        <w:t>o que administren, incluso cuando 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coordinado,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documentación reúna los requisitos que señalen las disposiciones fiscales e identifique al vehículo al que</w:t>
      </w:r>
      <w:r>
        <w:rPr>
          <w:spacing w:val="1"/>
        </w:rPr>
        <w:t xml:space="preserve"> </w:t>
      </w:r>
      <w:r>
        <w:t>corresponda.</w:t>
      </w:r>
    </w:p>
    <w:p w14:paraId="76AC2958" w14:textId="77777777" w:rsidR="006C7B73" w:rsidRDefault="006C7B73">
      <w:pPr>
        <w:pStyle w:val="Textoindependiente"/>
      </w:pPr>
    </w:p>
    <w:p w14:paraId="45BB1818" w14:textId="77777777" w:rsidR="006C7B73" w:rsidRDefault="00E508CA">
      <w:pPr>
        <w:pStyle w:val="Textoindependiente"/>
        <w:ind w:left="118" w:right="218" w:firstLine="288"/>
        <w:jc w:val="both"/>
      </w:pPr>
      <w:r>
        <w:t>Las p</w:t>
      </w:r>
      <w:r>
        <w:t>ersonas morales no considerarán los ingresos que correspondan a sus integrantes que hubieran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personas físicas y morales que paguen el impuesto individualmente, la liquidación de los ingresos y</w:t>
      </w:r>
      <w:r>
        <w:rPr>
          <w:spacing w:val="1"/>
        </w:rPr>
        <w:t xml:space="preserve"> </w:t>
      </w:r>
      <w:r>
        <w:t>gastos. Las personas morales citadas en primer término deberán conservar copia de la liquidación y de</w:t>
      </w:r>
      <w:r>
        <w:rPr>
          <w:spacing w:val="1"/>
        </w:rPr>
        <w:t xml:space="preserve"> </w:t>
      </w:r>
      <w:r>
        <w:t>los comprobantes de los gastos realizados en el ejerci</w:t>
      </w:r>
      <w:r>
        <w:t>cio, relativos al vehículo administrado por dichas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físicas,</w:t>
      </w:r>
      <w:r>
        <w:rPr>
          <w:spacing w:val="-2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plazo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30 del</w:t>
      </w:r>
      <w:r>
        <w:rPr>
          <w:spacing w:val="6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359825C3" w14:textId="77777777" w:rsidR="006C7B73" w:rsidRDefault="006C7B73">
      <w:pPr>
        <w:pStyle w:val="Textoindependiente"/>
        <w:spacing w:before="1"/>
      </w:pPr>
    </w:p>
    <w:p w14:paraId="28ED89E6" w14:textId="77777777" w:rsidR="006C7B73" w:rsidRDefault="00E508CA">
      <w:pPr>
        <w:pStyle w:val="Textoindependiente"/>
        <w:ind w:left="118" w:right="226" w:firstLine="288"/>
        <w:jc w:val="both"/>
      </w:pPr>
      <w:r>
        <w:t>Las personas morales a que se refiere el artículo 72 de la presente Ley aplicarán lo dispuesto en el</w:t>
      </w:r>
      <w:r>
        <w:rPr>
          <w:spacing w:val="1"/>
        </w:rPr>
        <w:t xml:space="preserve"> </w:t>
      </w:r>
      <w:r>
        <w:t>artículo 12 de la misma, cuando entren en liquidación, debiendo reunir los requisitos que al efecto se</w:t>
      </w:r>
      <w:r>
        <w:rPr>
          <w:spacing w:val="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BD01126" w14:textId="77777777" w:rsidR="006C7B73" w:rsidRDefault="006C7B73">
      <w:pPr>
        <w:pStyle w:val="Textoindependiente"/>
        <w:spacing w:before="10"/>
        <w:rPr>
          <w:sz w:val="19"/>
        </w:rPr>
      </w:pPr>
    </w:p>
    <w:p w14:paraId="382EBB6B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Las personas morales que no realicen las actividades empresariales por cuenta de sus integrantes,</w:t>
      </w:r>
      <w:r>
        <w:rPr>
          <w:spacing w:val="1"/>
        </w:rPr>
        <w:t xml:space="preserve"> </w:t>
      </w:r>
      <w:r>
        <w:t>deberán cumplir con las obligaciones de este artículo y con los artículos 72, 76, 102 y 105 de la presente</w:t>
      </w:r>
      <w:r>
        <w:rPr>
          <w:spacing w:val="1"/>
        </w:rPr>
        <w:t xml:space="preserve"> </w:t>
      </w:r>
      <w:r>
        <w:t>Ley.</w:t>
      </w:r>
    </w:p>
    <w:p w14:paraId="73D8BED3" w14:textId="77777777" w:rsidR="006C7B73" w:rsidRDefault="006C7B73">
      <w:pPr>
        <w:pStyle w:val="Textoindependiente"/>
        <w:spacing w:before="1"/>
      </w:pPr>
    </w:p>
    <w:p w14:paraId="5D1DA561" w14:textId="77777777" w:rsidR="006C7B73" w:rsidRDefault="00E508CA">
      <w:pPr>
        <w:pStyle w:val="Textoindependiente"/>
        <w:ind w:left="118" w:right="217" w:firstLine="288"/>
        <w:jc w:val="both"/>
      </w:pPr>
      <w:r>
        <w:t>Cuando los integrantes de las personas morale</w:t>
      </w:r>
      <w:r>
        <w:t>s a que se refiere este Capítulo, se agrupen con el</w:t>
      </w:r>
      <w:r>
        <w:rPr>
          <w:spacing w:val="1"/>
        </w:rPr>
        <w:t xml:space="preserve"> </w:t>
      </w:r>
      <w:r>
        <w:t>objeto de realizar en forma conjunta gastos necesarios para el desarrollo de las actividades a que se</w:t>
      </w:r>
      <w:r>
        <w:rPr>
          <w:spacing w:val="1"/>
        </w:rPr>
        <w:t xml:space="preserve"> </w:t>
      </w:r>
      <w:r>
        <w:t>refiere el mismo, podrán hacer deducible la parte proporcional del gasto en forma individual, aun cuando</w:t>
      </w:r>
      <w:r>
        <w:rPr>
          <w:spacing w:val="1"/>
        </w:rPr>
        <w:t xml:space="preserve"> </w:t>
      </w:r>
      <w:r>
        <w:t>los comprobantes fiscales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a nombre de alguno de los otros</w:t>
      </w:r>
      <w:r>
        <w:rPr>
          <w:spacing w:val="1"/>
        </w:rPr>
        <w:t xml:space="preserve"> </w:t>
      </w:r>
      <w:r>
        <w:t>integrantes, siempre 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señalen</w:t>
      </w:r>
      <w:r>
        <w:rPr>
          <w:spacing w:val="-2"/>
        </w:rPr>
        <w:t xml:space="preserve"> </w:t>
      </w:r>
      <w:r>
        <w:t>la</w:t>
      </w:r>
      <w:r>
        <w:t>s</w:t>
      </w:r>
      <w:r>
        <w:rPr>
          <w:spacing w:val="2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555E5679" w14:textId="77777777" w:rsidR="006C7B73" w:rsidRDefault="006C7B73">
      <w:pPr>
        <w:pStyle w:val="Textoindependiente"/>
        <w:spacing w:before="8"/>
        <w:rPr>
          <w:sz w:val="19"/>
        </w:rPr>
      </w:pPr>
    </w:p>
    <w:p w14:paraId="1F2850CD" w14:textId="77777777" w:rsidR="006C7B73" w:rsidRDefault="00E508CA">
      <w:pPr>
        <w:pStyle w:val="Ttulo1"/>
        <w:spacing w:line="252" w:lineRule="exact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68B09113" w14:textId="77777777" w:rsidR="006C7B73" w:rsidRDefault="00E508CA">
      <w:pPr>
        <w:spacing w:line="252" w:lineRule="exact"/>
        <w:ind w:left="331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AGRÍCOLAS, GANADERAS,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SILVÍCOLAS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PESQUERAS</w:t>
      </w:r>
    </w:p>
    <w:p w14:paraId="58BA867A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6C5EAD6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75" w:name="Artículo_74"/>
      <w:bookmarkEnd w:id="75"/>
      <w:r>
        <w:rPr>
          <w:rFonts w:ascii="Arial" w:hAnsi="Arial"/>
          <w:b/>
        </w:rPr>
        <w:t xml:space="preserve">Artículo 74. </w:t>
      </w:r>
      <w:r>
        <w:t>Deberán cumplir con sus obligaciones fiscales en materia del impuesto sobre la renta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establecido en el presente</w:t>
      </w:r>
      <w:r>
        <w:rPr>
          <w:spacing w:val="-2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contribuyentes:</w:t>
      </w:r>
    </w:p>
    <w:p w14:paraId="71CED886" w14:textId="77777777" w:rsidR="006C7B73" w:rsidRDefault="006C7B73">
      <w:pPr>
        <w:pStyle w:val="Textoindependiente"/>
        <w:spacing w:before="8"/>
        <w:rPr>
          <w:sz w:val="19"/>
        </w:rPr>
      </w:pPr>
    </w:p>
    <w:p w14:paraId="27558325" w14:textId="77777777" w:rsidR="006C7B73" w:rsidRDefault="00E508CA">
      <w:pPr>
        <w:pStyle w:val="Prrafodelista"/>
        <w:numPr>
          <w:ilvl w:val="0"/>
          <w:numId w:val="109"/>
        </w:numPr>
        <w:tabs>
          <w:tab w:val="left" w:pos="1126"/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Las personas morales de derecho agrario que se dediquen exclusivamente a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agrícolas, ganaderas o silvícolas, las sociedades cooperativas de producción y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dediquen</w:t>
      </w:r>
      <w:r>
        <w:rPr>
          <w:spacing w:val="-1"/>
          <w:sz w:val="20"/>
        </w:rPr>
        <w:t xml:space="preserve"> </w:t>
      </w:r>
      <w:r>
        <w:rPr>
          <w:sz w:val="20"/>
        </w:rPr>
        <w:t>exclus</w:t>
      </w:r>
      <w:r>
        <w:rPr>
          <w:sz w:val="20"/>
        </w:rPr>
        <w:t>ivamente</w:t>
      </w:r>
      <w:r>
        <w:rPr>
          <w:spacing w:val="-2"/>
          <w:sz w:val="20"/>
        </w:rPr>
        <w:t xml:space="preserve"> </w:t>
      </w:r>
      <w:r>
        <w:rPr>
          <w:sz w:val="20"/>
        </w:rPr>
        <w:t>a dichas</w:t>
      </w:r>
      <w:r>
        <w:rPr>
          <w:spacing w:val="2"/>
          <w:sz w:val="20"/>
        </w:rPr>
        <w:t xml:space="preserve"> </w:t>
      </w:r>
      <w:r>
        <w:rPr>
          <w:sz w:val="20"/>
        </w:rPr>
        <w:t>actividades.</w:t>
      </w:r>
    </w:p>
    <w:p w14:paraId="1694DCAA" w14:textId="77777777" w:rsidR="006C7B73" w:rsidRDefault="006C7B73">
      <w:pPr>
        <w:pStyle w:val="Textoindependiente"/>
        <w:spacing w:before="10"/>
        <w:rPr>
          <w:sz w:val="19"/>
        </w:rPr>
      </w:pPr>
    </w:p>
    <w:p w14:paraId="67E21E67" w14:textId="77777777" w:rsidR="006C7B73" w:rsidRDefault="00E508CA">
      <w:pPr>
        <w:pStyle w:val="Prrafodelista"/>
        <w:numPr>
          <w:ilvl w:val="0"/>
          <w:numId w:val="109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 personas morales que se dediquen exclusivamente a actividades pesqueras, así como las</w:t>
      </w:r>
      <w:r>
        <w:rPr>
          <w:spacing w:val="-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-4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dediquen</w:t>
      </w:r>
      <w:r>
        <w:rPr>
          <w:spacing w:val="-2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dichas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actividades.</w:t>
      </w:r>
    </w:p>
    <w:p w14:paraId="68B53B8B" w14:textId="77777777" w:rsidR="006C7B73" w:rsidRDefault="006C7B73">
      <w:pPr>
        <w:pStyle w:val="Textoindependiente"/>
        <w:spacing w:before="6"/>
        <w:rPr>
          <w:sz w:val="11"/>
        </w:rPr>
      </w:pPr>
    </w:p>
    <w:p w14:paraId="0BBA3371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15437C4" w14:textId="77777777" w:rsidR="006C7B73" w:rsidRDefault="00E508CA">
      <w:pPr>
        <w:pStyle w:val="Prrafodelista"/>
        <w:numPr>
          <w:ilvl w:val="0"/>
          <w:numId w:val="109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16EC1925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7A8D6A18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E2C1544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144" w:space="4577"/>
            <w:col w:w="3019"/>
          </w:cols>
        </w:sectPr>
      </w:pPr>
    </w:p>
    <w:p w14:paraId="1C389B36" w14:textId="77777777" w:rsidR="006C7B73" w:rsidRDefault="006C7B73">
      <w:pPr>
        <w:pStyle w:val="Textoindependiente"/>
        <w:spacing w:before="3"/>
        <w:rPr>
          <w:rFonts w:ascii="Times New Roman"/>
          <w:i/>
          <w:sz w:val="12"/>
        </w:rPr>
      </w:pPr>
    </w:p>
    <w:p w14:paraId="42A7215C" w14:textId="77777777" w:rsidR="006C7B73" w:rsidRDefault="00E508CA">
      <w:pPr>
        <w:pStyle w:val="Textoindependiente"/>
        <w:spacing w:before="93"/>
        <w:ind w:left="118" w:firstLine="288"/>
      </w:pP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aplicable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personas</w:t>
      </w:r>
      <w:r>
        <w:rPr>
          <w:spacing w:val="21"/>
        </w:rPr>
        <w:t xml:space="preserve"> </w:t>
      </w:r>
      <w:r>
        <w:t>morales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tributen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0B7AFD9" w14:textId="77777777" w:rsidR="006C7B73" w:rsidRDefault="006C7B73">
      <w:pPr>
        <w:pStyle w:val="Textoindependiente"/>
        <w:spacing w:before="10"/>
        <w:rPr>
          <w:sz w:val="19"/>
        </w:rPr>
      </w:pPr>
    </w:p>
    <w:p w14:paraId="41E1E11D" w14:textId="77777777" w:rsidR="006C7B73" w:rsidRDefault="00E508CA">
      <w:pPr>
        <w:pStyle w:val="Textoindependiente"/>
        <w:ind w:left="118" w:firstLine="288"/>
      </w:pPr>
      <w:r>
        <w:t>Cuando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personas</w:t>
      </w:r>
      <w:r>
        <w:rPr>
          <w:spacing w:val="7"/>
        </w:rPr>
        <w:t xml:space="preserve"> </w:t>
      </w:r>
      <w:r>
        <w:t>físicas</w:t>
      </w:r>
      <w:r>
        <w:rPr>
          <w:spacing w:val="7"/>
        </w:rPr>
        <w:t xml:space="preserve"> </w:t>
      </w:r>
      <w:r>
        <w:t>realicen</w:t>
      </w:r>
      <w:r>
        <w:rPr>
          <w:spacing w:val="6"/>
        </w:rPr>
        <w:t xml:space="preserve"> </w:t>
      </w:r>
      <w:r>
        <w:t>actividades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copropiedad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opten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tributar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conducto</w:t>
      </w:r>
      <w:r>
        <w:rPr>
          <w:spacing w:val="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personas</w:t>
      </w:r>
      <w:r>
        <w:rPr>
          <w:spacing w:val="2"/>
        </w:rPr>
        <w:t xml:space="preserve"> </w:t>
      </w:r>
      <w:r>
        <w:t>morales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términos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dichas</w:t>
      </w:r>
      <w:r>
        <w:rPr>
          <w:spacing w:val="3"/>
        </w:rPr>
        <w:t xml:space="preserve"> </w:t>
      </w:r>
      <w:r>
        <w:t>personas</w:t>
      </w:r>
      <w:r>
        <w:rPr>
          <w:spacing w:val="3"/>
        </w:rPr>
        <w:t xml:space="preserve"> </w:t>
      </w:r>
      <w:r>
        <w:t>morales</w:t>
      </w:r>
      <w:r>
        <w:rPr>
          <w:spacing w:val="1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quienes</w:t>
      </w:r>
      <w:r>
        <w:rPr>
          <w:spacing w:val="2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</w:p>
    <w:p w14:paraId="1185E1BE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831DF15" w14:textId="77777777" w:rsidR="006C7B73" w:rsidRDefault="006C7B73">
      <w:pPr>
        <w:pStyle w:val="Textoindependiente"/>
        <w:spacing w:before="10"/>
        <w:rPr>
          <w:sz w:val="27"/>
        </w:rPr>
      </w:pPr>
    </w:p>
    <w:p w14:paraId="0C481727" w14:textId="77777777" w:rsidR="006C7B73" w:rsidRDefault="00E508CA">
      <w:pPr>
        <w:pStyle w:val="Textoindependiente"/>
        <w:spacing w:before="93"/>
        <w:ind w:left="118" w:right="691"/>
      </w:pP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copropiedad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comunes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misma.</w:t>
      </w:r>
    </w:p>
    <w:p w14:paraId="44ACE392" w14:textId="77777777" w:rsidR="006C7B73" w:rsidRDefault="006C7B73">
      <w:pPr>
        <w:pStyle w:val="Textoindependiente"/>
        <w:spacing w:before="10"/>
        <w:rPr>
          <w:sz w:val="19"/>
        </w:rPr>
      </w:pPr>
    </w:p>
    <w:p w14:paraId="37A33EEB" w14:textId="77777777" w:rsidR="006C7B73" w:rsidRDefault="00E508CA">
      <w:pPr>
        <w:pStyle w:val="Textoindependiente"/>
        <w:ind w:left="118" w:right="217" w:firstLine="288"/>
        <w:jc w:val="both"/>
      </w:pPr>
      <w:r>
        <w:t>Para los efectos de esta Ley, cuando la persona moral cumpla por cuenta de sus integrantes con lo</w:t>
      </w:r>
      <w:r>
        <w:rPr>
          <w:spacing w:val="1"/>
        </w:rPr>
        <w:t xml:space="preserve"> </w:t>
      </w:r>
      <w:r>
        <w:t>dispuesto en este Capítulo, se considerará como responsable del cumplimiento de las obligaciones</w:t>
      </w:r>
      <w:r>
        <w:rPr>
          <w:spacing w:val="1"/>
        </w:rPr>
        <w:t xml:space="preserve"> </w:t>
      </w:r>
      <w:r>
        <w:t xml:space="preserve">fiscales a cargo de sus </w:t>
      </w:r>
      <w:r>
        <w:t>integrantes, respecto de las operaciones realizadas a través de la persona moral,</w:t>
      </w:r>
      <w:r>
        <w:rPr>
          <w:spacing w:val="1"/>
        </w:rPr>
        <w:t xml:space="preserve"> </w:t>
      </w:r>
      <w:r>
        <w:t>siendo los integrantes responsables solidarios respecto de dicho cumplimiento por la parte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corresponda.</w:t>
      </w:r>
    </w:p>
    <w:p w14:paraId="0CB17FE9" w14:textId="77777777" w:rsidR="006C7B73" w:rsidRDefault="006C7B73">
      <w:pPr>
        <w:pStyle w:val="Textoindependiente"/>
      </w:pPr>
    </w:p>
    <w:p w14:paraId="1084CC83" w14:textId="77777777" w:rsidR="006C7B73" w:rsidRDefault="00E508CA">
      <w:pPr>
        <w:pStyle w:val="Textoindependiente"/>
        <w:ind w:left="118" w:right="227" w:firstLine="288"/>
        <w:jc w:val="both"/>
      </w:pPr>
      <w:r>
        <w:t>Las personas morales a que se refiere este Capítulo aplicarán</w:t>
      </w:r>
      <w:r>
        <w:t xml:space="preserve"> lo dispuesto en el artículo 12 de esta</w:t>
      </w:r>
      <w:r>
        <w:rPr>
          <w:spacing w:val="1"/>
        </w:rPr>
        <w:t xml:space="preserve"> </w:t>
      </w:r>
      <w:r>
        <w:t>Ley, cuando</w:t>
      </w:r>
      <w:r>
        <w:rPr>
          <w:spacing w:val="1"/>
        </w:rPr>
        <w:t xml:space="preserve"> </w:t>
      </w:r>
      <w:r>
        <w:t>entren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liquidación.</w:t>
      </w:r>
    </w:p>
    <w:p w14:paraId="51A68046" w14:textId="77777777" w:rsidR="006C7B73" w:rsidRDefault="006C7B73">
      <w:pPr>
        <w:pStyle w:val="Textoindependiente"/>
        <w:spacing w:before="2"/>
      </w:pPr>
    </w:p>
    <w:p w14:paraId="7B93F097" w14:textId="77777777" w:rsidR="006C7B73" w:rsidRDefault="00E508CA">
      <w:pPr>
        <w:pStyle w:val="Textoindependiente"/>
        <w:ind w:left="118" w:right="214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pesqueras o silvícolas, aquéllos cuyos</w:t>
      </w:r>
      <w:r>
        <w:rPr>
          <w:spacing w:val="55"/>
        </w:rPr>
        <w:t xml:space="preserve"> </w:t>
      </w:r>
      <w:r>
        <w:t>ingresos por</w:t>
      </w:r>
      <w:r>
        <w:rPr>
          <w:spacing w:val="56"/>
        </w:rPr>
        <w:t xml:space="preserve"> </w:t>
      </w:r>
      <w:r>
        <w:t>dichas actividades representan cuando menos el</w:t>
      </w:r>
      <w:r>
        <w:rPr>
          <w:spacing w:val="1"/>
        </w:rPr>
        <w:t xml:space="preserve"> </w:t>
      </w:r>
      <w:r>
        <w:t>90% de sus ingresos totales, sin incluir los ingresos por las enajenaciones de activos fijos o activos fijos y</w:t>
      </w:r>
      <w:r>
        <w:rPr>
          <w:spacing w:val="1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hubiesen</w:t>
      </w:r>
      <w:r>
        <w:rPr>
          <w:spacing w:val="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afectos 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7581D806" w14:textId="77777777" w:rsidR="006C7B73" w:rsidRDefault="006C7B73">
      <w:pPr>
        <w:pStyle w:val="Textoindependiente"/>
      </w:pPr>
    </w:p>
    <w:p w14:paraId="11495219" w14:textId="77777777" w:rsidR="006C7B73" w:rsidRDefault="00E508CA">
      <w:pPr>
        <w:pStyle w:val="Textoindependiente"/>
        <w:ind w:left="118" w:right="228" w:firstLine="288"/>
        <w:jc w:val="both"/>
      </w:pPr>
      <w:r>
        <w:t xml:space="preserve">Las personas morales a que </w:t>
      </w:r>
      <w:r>
        <w:t>se refiere este Capítulo, cumplirán con las obligaciones establecidas en</w:t>
      </w:r>
      <w:r>
        <w:rPr>
          <w:spacing w:val="1"/>
        </w:rPr>
        <w:t xml:space="preserve"> </w:t>
      </w:r>
      <w:r>
        <w:t>esta Ley conforme lo dispuesto en la Sección I del Capítulo II del Título IV de la misma, de acuerdo a lo</w:t>
      </w:r>
      <w:r>
        <w:rPr>
          <w:spacing w:val="1"/>
        </w:rPr>
        <w:t xml:space="preserve"> </w:t>
      </w:r>
      <w:r>
        <w:t>siguiente:</w:t>
      </w:r>
    </w:p>
    <w:p w14:paraId="44DF3C8F" w14:textId="77777777" w:rsidR="006C7B73" w:rsidRDefault="006C7B73">
      <w:pPr>
        <w:pStyle w:val="Textoindependiente"/>
        <w:spacing w:before="8"/>
        <w:rPr>
          <w:sz w:val="19"/>
        </w:rPr>
      </w:pPr>
    </w:p>
    <w:p w14:paraId="43230B9F" w14:textId="77777777" w:rsidR="006C7B73" w:rsidRDefault="00E508CA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Deberán calcular y enterar, por cada uno de sus 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>aplicará la tarifa del citado artículo tratándose de personas físicas, o</w:t>
      </w:r>
      <w:r>
        <w:rPr>
          <w:sz w:val="20"/>
        </w:rPr>
        <w:t xml:space="preserve">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3281AC27" w14:textId="77777777" w:rsidR="006C7B73" w:rsidRDefault="006C7B73">
      <w:pPr>
        <w:pStyle w:val="Textoindependiente"/>
        <w:spacing w:before="2"/>
        <w:rPr>
          <w:sz w:val="19"/>
        </w:rPr>
      </w:pPr>
    </w:p>
    <w:p w14:paraId="33B62265" w14:textId="77777777" w:rsidR="006C7B73" w:rsidRDefault="00E508CA">
      <w:pPr>
        <w:pStyle w:val="Prrafodelista"/>
        <w:numPr>
          <w:ilvl w:val="0"/>
          <w:numId w:val="10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Para calcular y enterar el impuesto del ejercicio de cada uno de sus integrantes, 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 utilidad gravable del ejercicio aplicando al efecto lo dispuesto en el art</w:t>
      </w:r>
      <w:r>
        <w:rPr>
          <w:sz w:val="20"/>
        </w:rPr>
        <w:t>ículo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152 de esta Ley, tratándose de personas físicas, o la tasa establecida en el artículo 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3"/>
          <w:sz w:val="20"/>
        </w:rPr>
        <w:t xml:space="preserve"> </w:t>
      </w:r>
      <w:r>
        <w:rPr>
          <w:sz w:val="20"/>
        </w:rPr>
        <w:t>mo</w:t>
      </w:r>
      <w:r>
        <w:rPr>
          <w:sz w:val="20"/>
        </w:rPr>
        <w:t>rales.</w:t>
      </w:r>
    </w:p>
    <w:p w14:paraId="6D524871" w14:textId="77777777" w:rsidR="006C7B73" w:rsidRDefault="006C7B73">
      <w:pPr>
        <w:pStyle w:val="Textoindependiente"/>
        <w:spacing w:before="3"/>
      </w:pPr>
    </w:p>
    <w:p w14:paraId="08B20965" w14:textId="77777777" w:rsidR="006C7B73" w:rsidRDefault="00E508CA">
      <w:pPr>
        <w:pStyle w:val="Textoindependiente"/>
        <w:ind w:left="1126" w:right="226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311F225D" w14:textId="77777777" w:rsidR="006C7B73" w:rsidRDefault="006C7B73">
      <w:pPr>
        <w:pStyle w:val="Textoindependiente"/>
        <w:spacing w:before="1"/>
      </w:pPr>
    </w:p>
    <w:p w14:paraId="127605E1" w14:textId="77777777" w:rsidR="006C7B73" w:rsidRDefault="00E508CA">
      <w:pPr>
        <w:pStyle w:val="Textoindependiente"/>
        <w:ind w:left="1126" w:right="216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integrantes que únicamente sean personas físicas, en cuyo caso la declaración se pre</w:t>
      </w:r>
      <w:r>
        <w:t>sentará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siguiente.</w:t>
      </w:r>
    </w:p>
    <w:p w14:paraId="54CC5623" w14:textId="77777777" w:rsidR="006C7B73" w:rsidRDefault="006C7B73">
      <w:pPr>
        <w:pStyle w:val="Textoindependiente"/>
      </w:pPr>
    </w:p>
    <w:p w14:paraId="3E116EE8" w14:textId="77777777" w:rsidR="006C7B73" w:rsidRDefault="00E508CA">
      <w:pPr>
        <w:pStyle w:val="Textoindependiente"/>
        <w:spacing w:before="1"/>
        <w:ind w:left="1126" w:right="222"/>
        <w:jc w:val="both"/>
      </w:pPr>
      <w:r>
        <w:t>Los contribuyentes a que se refieren los párrafos décimo segundo y décimo tercero de este</w:t>
      </w:r>
      <w:r>
        <w:rPr>
          <w:spacing w:val="1"/>
        </w:rPr>
        <w:t xml:space="preserve"> </w:t>
      </w:r>
      <w:r>
        <w:t>artículo, deducirán como gastos las erogaciones efectivamente realizadas en el ejercicio para</w:t>
      </w:r>
      <w:r>
        <w:rPr>
          <w:spacing w:val="1"/>
        </w:rPr>
        <w:t xml:space="preserve"> </w:t>
      </w:r>
      <w:r>
        <w:t>la adquisición de activos</w:t>
      </w:r>
      <w:r>
        <w:t xml:space="preserve"> fijos, gastos o cargos diferidos. Los contribuyentes a que se refiere el</w:t>
      </w:r>
      <w:r>
        <w:rPr>
          <w:spacing w:val="-53"/>
        </w:rPr>
        <w:t xml:space="preserve"> </w:t>
      </w:r>
      <w:r>
        <w:t>décimo cuarto párrafo de este artículo, deberán aplicar lo dispuesto en la Sección II, del</w:t>
      </w:r>
      <w:r>
        <w:rPr>
          <w:spacing w:val="1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DD88D3A" w14:textId="77777777" w:rsidR="006C7B73" w:rsidRDefault="006C7B73">
      <w:pPr>
        <w:pStyle w:val="Textoindependiente"/>
        <w:spacing w:before="9"/>
        <w:rPr>
          <w:sz w:val="19"/>
        </w:rPr>
      </w:pPr>
    </w:p>
    <w:p w14:paraId="37AEC6D5" w14:textId="77777777" w:rsidR="006C7B73" w:rsidRDefault="00E508CA">
      <w:pPr>
        <w:pStyle w:val="Prrafodelista"/>
        <w:numPr>
          <w:ilvl w:val="0"/>
          <w:numId w:val="108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formales,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entero,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establecen las disposiciones fiscales.</w:t>
      </w:r>
    </w:p>
    <w:p w14:paraId="470EAE46" w14:textId="77777777" w:rsidR="006C7B73" w:rsidRDefault="006C7B73">
      <w:pPr>
        <w:pStyle w:val="Textoindependiente"/>
        <w:spacing w:before="8"/>
        <w:rPr>
          <w:sz w:val="19"/>
        </w:rPr>
      </w:pPr>
    </w:p>
    <w:p w14:paraId="1940858E" w14:textId="77777777" w:rsidR="006C7B73" w:rsidRDefault="00E508CA">
      <w:pPr>
        <w:pStyle w:val="Textoindependiente"/>
        <w:ind w:left="118" w:right="216" w:firstLine="288"/>
        <w:jc w:val="both"/>
      </w:pPr>
      <w:r>
        <w:t>Para los efectos de este artículo, las personas morales cumplirán con sus propias obligaciones y lo</w:t>
      </w:r>
      <w:r>
        <w:rPr>
          <w:spacing w:val="1"/>
        </w:rPr>
        <w:t xml:space="preserve"> </w:t>
      </w:r>
      <w:r>
        <w:t>harán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t>conjunta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integrantes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casos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así</w:t>
      </w:r>
      <w:r>
        <w:rPr>
          <w:spacing w:val="17"/>
        </w:rPr>
        <w:t xml:space="preserve"> </w:t>
      </w:r>
      <w:r>
        <w:t>proceda.</w:t>
      </w:r>
      <w:r>
        <w:rPr>
          <w:spacing w:val="20"/>
        </w:rPr>
        <w:t xml:space="preserve"> </w:t>
      </w:r>
      <w:r>
        <w:t>Igualmente,</w:t>
      </w:r>
      <w:r>
        <w:rPr>
          <w:spacing w:val="1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</w:p>
    <w:p w14:paraId="5B504F0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2F5CE50" w14:textId="77777777" w:rsidR="006C7B73" w:rsidRDefault="006C7B73">
      <w:pPr>
        <w:pStyle w:val="Textoindependiente"/>
        <w:spacing w:before="10"/>
        <w:rPr>
          <w:sz w:val="27"/>
        </w:rPr>
      </w:pPr>
    </w:p>
    <w:p w14:paraId="1AF8A111" w14:textId="77777777" w:rsidR="006C7B73" w:rsidRDefault="00E508CA">
      <w:pPr>
        <w:pStyle w:val="Textoindependiente"/>
        <w:spacing w:before="93"/>
        <w:ind w:left="118" w:right="222"/>
      </w:pPr>
      <w:r>
        <w:t>que</w:t>
      </w:r>
      <w:r>
        <w:rPr>
          <w:spacing w:val="19"/>
        </w:rPr>
        <w:t xml:space="preserve"> </w:t>
      </w:r>
      <w:r>
        <w:t>determinen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t>uno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t>integrantes</w:t>
      </w:r>
      <w:r>
        <w:rPr>
          <w:spacing w:val="2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enterará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manera</w:t>
      </w:r>
      <w:r>
        <w:rPr>
          <w:spacing w:val="19"/>
        </w:rPr>
        <w:t xml:space="preserve"> </w:t>
      </w:r>
      <w:r>
        <w:t>conjunta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sola</w:t>
      </w:r>
      <w:r>
        <w:rPr>
          <w:spacing w:val="-53"/>
        </w:rPr>
        <w:t xml:space="preserve"> </w:t>
      </w:r>
      <w:r>
        <w:t>declaración.</w:t>
      </w:r>
    </w:p>
    <w:p w14:paraId="4F47C006" w14:textId="77777777" w:rsidR="006C7B73" w:rsidRDefault="006C7B73">
      <w:pPr>
        <w:pStyle w:val="Textoindependiente"/>
        <w:spacing w:before="10"/>
        <w:rPr>
          <w:sz w:val="19"/>
        </w:rPr>
      </w:pPr>
    </w:p>
    <w:p w14:paraId="0E9E7E86" w14:textId="77777777" w:rsidR="006C7B73" w:rsidRDefault="00E508CA">
      <w:pPr>
        <w:pStyle w:val="Textoindependiente"/>
        <w:ind w:left="118" w:right="224" w:firstLine="288"/>
        <w:jc w:val="both"/>
      </w:pPr>
      <w:r>
        <w:t>Las personas morales que no realicen las actividades empresariales por cuenta de sus integrantes,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102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105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1689412" w14:textId="77777777" w:rsidR="006C7B73" w:rsidRDefault="006C7B73">
      <w:pPr>
        <w:pStyle w:val="Textoindependiente"/>
        <w:spacing w:before="1"/>
      </w:pPr>
    </w:p>
    <w:p w14:paraId="54057BFC" w14:textId="77777777" w:rsidR="006C7B73" w:rsidRDefault="00E508CA">
      <w:pPr>
        <w:pStyle w:val="Textoindependiente"/>
        <w:ind w:left="118" w:right="226" w:firstLine="288"/>
        <w:jc w:val="both"/>
      </w:pPr>
      <w:r>
        <w:t>Las personas morales a que se refiere este Capítulo no tendrán l</w:t>
      </w:r>
      <w:r>
        <w:t>a obligación de determinar al cierre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el</w:t>
      </w:r>
      <w:r>
        <w:rPr>
          <w:spacing w:val="-1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Título II</w:t>
      </w:r>
      <w:r>
        <w:rPr>
          <w:spacing w:val="-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1725FB7" w14:textId="77777777" w:rsidR="006C7B73" w:rsidRDefault="006C7B73">
      <w:pPr>
        <w:pStyle w:val="Textoindependiente"/>
        <w:spacing w:before="11"/>
        <w:rPr>
          <w:sz w:val="19"/>
        </w:rPr>
      </w:pPr>
    </w:p>
    <w:p w14:paraId="4BCEE245" w14:textId="77777777" w:rsidR="006C7B73" w:rsidRDefault="00E508CA">
      <w:pPr>
        <w:pStyle w:val="Textoindependiente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 o pesqueras, no pagarán el impuesto sobre la renta por los ingresos provenientes de dichas</w:t>
      </w:r>
      <w:r>
        <w:rPr>
          <w:spacing w:val="1"/>
        </w:rPr>
        <w:t xml:space="preserve"> </w:t>
      </w:r>
      <w:r>
        <w:t>actividades hasta por un monto, en el ejercicio, de 20 veces el valor anual de la Unidad de Medida y</w:t>
      </w:r>
      <w:r>
        <w:rPr>
          <w:spacing w:val="1"/>
        </w:rPr>
        <w:t xml:space="preserve"> </w:t>
      </w:r>
      <w:r>
        <w:t>Actualización, por cada uno de sus socios o asociados</w:t>
      </w:r>
      <w:r>
        <w:t xml:space="preserve"> siempre que no exceda, en su totalidad, de 200</w:t>
      </w:r>
      <w:r>
        <w:rPr>
          <w:spacing w:val="1"/>
        </w:rPr>
        <w:t xml:space="preserve"> </w:t>
      </w:r>
      <w:r>
        <w:t>veces el valor anual de la Unidad de Medida y Actualización. El límite de 200 veces el valor anual de la</w:t>
      </w:r>
      <w:r>
        <w:rPr>
          <w:spacing w:val="1"/>
        </w:rPr>
        <w:t xml:space="preserve"> </w:t>
      </w:r>
      <w:r>
        <w:t>Unidad de Medida</w:t>
      </w:r>
      <w:r>
        <w:rPr>
          <w:spacing w:val="1"/>
        </w:rPr>
        <w:t xml:space="preserve"> </w:t>
      </w:r>
      <w:r>
        <w:t>y Actualización, no será aplicable a ejidos</w:t>
      </w:r>
      <w:r>
        <w:rPr>
          <w:spacing w:val="55"/>
        </w:rPr>
        <w:t xml:space="preserve"> </w:t>
      </w:r>
      <w:r>
        <w:t>y comunidades. Las personas morales a</w:t>
      </w:r>
      <w:r>
        <w:rPr>
          <w:spacing w:val="1"/>
        </w:rPr>
        <w:t xml:space="preserve"> </w:t>
      </w:r>
      <w:r>
        <w:t xml:space="preserve">que </w:t>
      </w:r>
      <w:r>
        <w:t>se refiere este párrafo, podrán adicionar al saldo de su cuenta de utilidad fiscal neta del ejercicio de</w:t>
      </w:r>
      <w:r>
        <w:rPr>
          <w:spacing w:val="1"/>
        </w:rPr>
        <w:t xml:space="preserve"> </w:t>
      </w:r>
      <w:r>
        <w:t>que se trate, la utilidad que corresponda a los</w:t>
      </w:r>
      <w:r>
        <w:rPr>
          <w:spacing w:val="1"/>
        </w:rPr>
        <w:t xml:space="preserve"> </w:t>
      </w:r>
      <w:r>
        <w:t>ingresos exentos; para determinar dicha utilidad se</w:t>
      </w:r>
      <w:r>
        <w:rPr>
          <w:spacing w:val="1"/>
        </w:rPr>
        <w:t xml:space="preserve"> </w:t>
      </w:r>
      <w:r>
        <w:t>multiplicará el ingreso exento que corresponda al c</w:t>
      </w:r>
      <w:r>
        <w:t>ontribuyente por el coeficiente de utilidad del ejercicio,</w:t>
      </w:r>
      <w:r>
        <w:rPr>
          <w:spacing w:val="1"/>
        </w:rPr>
        <w:t xml:space="preserve"> </w:t>
      </w:r>
      <w:r>
        <w:t>calculado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ACB5565" w14:textId="77777777" w:rsidR="006C7B73" w:rsidRDefault="00E508CA">
      <w:pPr>
        <w:spacing w:line="182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597E5D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6F598DB8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 silvícolas o pesqueras, cuyos ingresos en el ejercicio excedan de 20 veces el</w:t>
      </w:r>
      <w:r>
        <w:rPr>
          <w:spacing w:val="55"/>
        </w:rPr>
        <w:t xml:space="preserve"> </w:t>
      </w:r>
      <w:r>
        <w:t>valor anual de</w:t>
      </w:r>
      <w:r>
        <w:rPr>
          <w:spacing w:val="1"/>
        </w:rPr>
        <w:t xml:space="preserve"> </w:t>
      </w:r>
      <w:r>
        <w:t>la Unidad de Medida y Actualización, pero sean inferiores de 423 veces el valor anual de la Unidad de</w:t>
      </w:r>
      <w:r>
        <w:rPr>
          <w:spacing w:val="1"/>
        </w:rPr>
        <w:t xml:space="preserve"> </w:t>
      </w:r>
      <w:r>
        <w:t>Medida y Actualización, les</w:t>
      </w:r>
      <w:r>
        <w:t xml:space="preserve"> será aplicable lo dispuesto en el párrafo anterior, por el excedente se pagará</w:t>
      </w:r>
      <w:r>
        <w:rPr>
          <w:spacing w:val="1"/>
        </w:rPr>
        <w:t xml:space="preserve"> </w:t>
      </w:r>
      <w:r>
        <w:t>el impuesto en los términos del séptimo párrafo de este artículo, reduciéndose el impuesto determinado</w:t>
      </w:r>
      <w:r>
        <w:rPr>
          <w:spacing w:val="1"/>
        </w:rPr>
        <w:t xml:space="preserve"> </w:t>
      </w:r>
      <w:r>
        <w:t>conforme a la</w:t>
      </w:r>
      <w:r>
        <w:rPr>
          <w:spacing w:val="1"/>
        </w:rPr>
        <w:t xml:space="preserve"> </w:t>
      </w:r>
      <w:r>
        <w:t>fracción II</w:t>
      </w:r>
      <w:r>
        <w:rPr>
          <w:spacing w:val="1"/>
        </w:rPr>
        <w:t xml:space="preserve"> </w:t>
      </w:r>
      <w:r>
        <w:t>de dicho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30%. Las personas moral</w:t>
      </w:r>
      <w:r>
        <w:t>es a que se</w:t>
      </w:r>
      <w:r>
        <w:rPr>
          <w:spacing w:val="56"/>
        </w:rPr>
        <w:t xml:space="preserve"> </w:t>
      </w:r>
      <w:r>
        <w:t>refiere este</w:t>
      </w:r>
      <w:r>
        <w:rPr>
          <w:spacing w:val="1"/>
        </w:rPr>
        <w:t xml:space="preserve"> </w:t>
      </w:r>
      <w:r>
        <w:t>párrafo, podrán adicionar al saldo de su cuenta de utilidad fiscal neta del ejercicio de que se trate, la</w:t>
      </w:r>
      <w:r>
        <w:rPr>
          <w:spacing w:val="1"/>
        </w:rPr>
        <w:t xml:space="preserve"> </w:t>
      </w:r>
      <w:r>
        <w:t>utilidad que corresponda a los ingresos exentos; para determinar dicha utilidad se multiplicará el ingreso</w:t>
      </w:r>
      <w:r>
        <w:rPr>
          <w:spacing w:val="1"/>
        </w:rPr>
        <w:t xml:space="preserve"> </w:t>
      </w:r>
      <w:r>
        <w:t>exento que corresp</w:t>
      </w:r>
      <w:r>
        <w:t>onda al contribuyente por el coeficiente de utilidad del ejercicio, calculado conforme 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99ECE84" w14:textId="77777777" w:rsidR="006C7B73" w:rsidRDefault="00E508CA">
      <w:pPr>
        <w:spacing w:line="181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C6595C4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02F44B1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Tratándose de sociedades o asociaciones de productores, que se dediquen exclusivamente a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pesqueras,</w:t>
      </w:r>
      <w:r>
        <w:rPr>
          <w:spacing w:val="1"/>
        </w:rPr>
        <w:t xml:space="preserve"> </w:t>
      </w:r>
      <w:r>
        <w:t>constituidas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asociados personas físicas y que cada socio o asociado tenga ing</w:t>
      </w:r>
      <w:r>
        <w:t>resos superiores a 20 veces el valor</w:t>
      </w:r>
      <w:r>
        <w:rPr>
          <w:spacing w:val="1"/>
        </w:rPr>
        <w:t xml:space="preserve"> </w:t>
      </w:r>
      <w:r>
        <w:t>anual de la Unidad de Medida y Actualización, sin exceder de 423 veces el valor anual de la Unidad de</w:t>
      </w:r>
      <w:r>
        <w:rPr>
          <w:spacing w:val="1"/>
        </w:rPr>
        <w:t xml:space="preserve"> </w:t>
      </w:r>
      <w:r>
        <w:t>Medida y Actualización, sin que en su totalidad los ingresos en el ejercicio de la sociedad o asociación</w:t>
      </w:r>
      <w:r>
        <w:rPr>
          <w:spacing w:val="1"/>
        </w:rPr>
        <w:t xml:space="preserve"> </w:t>
      </w:r>
      <w:r>
        <w:t>excedan de 4</w:t>
      </w:r>
      <w:r>
        <w:t>230 veces el valor anual de la Unidad de Medida y Actualización, le será aplicable lo</w:t>
      </w:r>
      <w:r>
        <w:rPr>
          <w:spacing w:val="1"/>
        </w:rPr>
        <w:t xml:space="preserve"> </w:t>
      </w:r>
      <w:r>
        <w:t>dispuesto en el décimo primer párrafo de este precepto, por el excedente se pagará el impuesto en los</w:t>
      </w:r>
      <w:r>
        <w:rPr>
          <w:spacing w:val="1"/>
        </w:rPr>
        <w:t xml:space="preserve"> </w:t>
      </w:r>
      <w:r>
        <w:t>términos del séptimo párrafo de este artículo, reduciéndose</w:t>
      </w:r>
      <w:r>
        <w:rPr>
          <w:spacing w:val="1"/>
        </w:rPr>
        <w:t xml:space="preserve"> </w:t>
      </w:r>
      <w:r>
        <w:t>el impue</w:t>
      </w:r>
      <w:r>
        <w:t>sto determinado conforme a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30%.</w:t>
      </w:r>
    </w:p>
    <w:p w14:paraId="506AEE86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14D7BAC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048E4C08" w14:textId="77777777" w:rsidR="006C7B73" w:rsidRDefault="00E508CA">
      <w:pPr>
        <w:pStyle w:val="Textoindependiente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pesqueras,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 en</w:t>
      </w:r>
      <w:r>
        <w:rPr>
          <w:spacing w:val="1"/>
        </w:rPr>
        <w:t xml:space="preserve"> </w:t>
      </w:r>
      <w:r>
        <w:t>el ejercicio rebasen</w:t>
      </w:r>
      <w:r>
        <w:rPr>
          <w:spacing w:val="1"/>
        </w:rPr>
        <w:t xml:space="preserve"> </w:t>
      </w:r>
      <w:r>
        <w:t>los montos señalados en</w:t>
      </w:r>
      <w:r>
        <w:rPr>
          <w:spacing w:val="1"/>
        </w:rPr>
        <w:t xml:space="preserve"> </w:t>
      </w:r>
      <w:r>
        <w:t>el décimo</w:t>
      </w:r>
      <w:r>
        <w:rPr>
          <w:spacing w:val="1"/>
        </w:rPr>
        <w:t xml:space="preserve"> </w:t>
      </w:r>
      <w:r>
        <w:t>segundo párrafo de este precepto, les será aplicable la exención prevista en el décimo primer párrafo de</w:t>
      </w:r>
      <w:r>
        <w:rPr>
          <w:spacing w:val="1"/>
        </w:rPr>
        <w:t xml:space="preserve"> </w:t>
      </w:r>
      <w:r>
        <w:t>este artículo, por el excedente, se pagará el impuesto en los términos del séptimo párrafo de es</w:t>
      </w:r>
      <w:r>
        <w:t>te artículo</w:t>
      </w:r>
      <w:r>
        <w:rPr>
          <w:spacing w:val="-53"/>
        </w:rPr>
        <w:t xml:space="preserve"> </w:t>
      </w:r>
      <w:r>
        <w:t>y será aplicable la reducción a que se refiere el décimo segundo párrafo de este artículo hasta por los</w:t>
      </w:r>
      <w:r>
        <w:rPr>
          <w:spacing w:val="1"/>
        </w:rPr>
        <w:t xml:space="preserve"> </w:t>
      </w:r>
      <w:r>
        <w:t>montos en él establecidos. Las personas morales a que se refiere este párrafo, podrán adicionar al saldo</w:t>
      </w:r>
      <w:r>
        <w:rPr>
          <w:spacing w:val="1"/>
        </w:rPr>
        <w:t xml:space="preserve"> </w:t>
      </w:r>
      <w:r>
        <w:t>de su cuenta de utilidad fiscal net</w:t>
      </w:r>
      <w:r>
        <w:t>a del ejercicio de que se trate, la utilidad que corresponda a los ingresos</w:t>
      </w:r>
      <w:r>
        <w:rPr>
          <w:spacing w:val="-53"/>
        </w:rPr>
        <w:t xml:space="preserve"> </w:t>
      </w:r>
      <w:r>
        <w:t>exentos; para determinar dicha utilidad se multiplicará el ingreso exento que corresponda al contribuyente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coeficiente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ejercicio,</w:t>
      </w:r>
      <w:r>
        <w:rPr>
          <w:spacing w:val="-2"/>
        </w:rPr>
        <w:t xml:space="preserve"> </w:t>
      </w:r>
      <w:r>
        <w:t>calculado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14</w:t>
      </w:r>
      <w:r>
        <w:rPr>
          <w:spacing w:val="-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62077A8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3F3E8DA" w14:textId="77777777" w:rsidR="006C7B73" w:rsidRDefault="006C7B73">
      <w:pPr>
        <w:pStyle w:val="Textoindependiente"/>
        <w:spacing w:before="6"/>
        <w:rPr>
          <w:sz w:val="27"/>
        </w:rPr>
      </w:pPr>
    </w:p>
    <w:p w14:paraId="4F38D74D" w14:textId="77777777" w:rsidR="006C7B73" w:rsidRDefault="00E508CA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2A87239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332D8F7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Tratándose de las personas morales que se dediquen exclusivamente a las actividades agrícolas,</w:t>
      </w:r>
      <w:r>
        <w:rPr>
          <w:spacing w:val="1"/>
        </w:rPr>
        <w:t xml:space="preserve"> </w:t>
      </w:r>
      <w:r>
        <w:t>ganaderas, pesqueras o silvícolas, para calcular el impuesto que corres</w:t>
      </w:r>
      <w:r>
        <w:t>ponda a dividendos o utilidades</w:t>
      </w:r>
      <w:r>
        <w:rPr>
          <w:spacing w:val="1"/>
        </w:rPr>
        <w:t xml:space="preserve"> </w:t>
      </w:r>
      <w:r>
        <w:t>distribuidos, en lugar de lo dispuesto en el párrafo anterior, deberán multiplicar los dividendos o utilidades</w:t>
      </w:r>
      <w:r>
        <w:rPr>
          <w:spacing w:val="1"/>
        </w:rPr>
        <w:t xml:space="preserve"> </w:t>
      </w:r>
      <w:r>
        <w:t>distribuidos por el factor de que se obtenga de dividir la unidad, entre el factor que se obtenga de restar a</w:t>
      </w:r>
      <w:r>
        <w:rPr>
          <w:spacing w:val="1"/>
        </w:rPr>
        <w:t xml:space="preserve"> </w:t>
      </w:r>
      <w:r>
        <w:t xml:space="preserve">la </w:t>
      </w:r>
      <w:r>
        <w:t>unidad el resultado de dividir el impuesto sobre la renta que se deba pagar en los términos de este</w:t>
      </w:r>
      <w:r>
        <w:rPr>
          <w:spacing w:val="1"/>
        </w:rPr>
        <w:t xml:space="preserve"> </w:t>
      </w:r>
      <w:r>
        <w:t>artículo, entre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 distribuidos.</w:t>
      </w:r>
    </w:p>
    <w:p w14:paraId="70BA308D" w14:textId="77777777" w:rsidR="006C7B73" w:rsidRDefault="006C7B73">
      <w:pPr>
        <w:pStyle w:val="Textoindependiente"/>
        <w:spacing w:before="8"/>
        <w:rPr>
          <w:sz w:val="11"/>
        </w:rPr>
      </w:pPr>
    </w:p>
    <w:p w14:paraId="31E59399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F5C3085" w14:textId="77777777" w:rsidR="006C7B73" w:rsidRDefault="00E508CA">
      <w:pPr>
        <w:spacing w:before="93"/>
        <w:ind w:left="406"/>
        <w:rPr>
          <w:sz w:val="20"/>
        </w:rPr>
      </w:pPr>
      <w:bookmarkStart w:id="76" w:name="Artículo_74_A"/>
      <w:bookmarkEnd w:id="76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74-A.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1EBE334A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01C2509D" w14:textId="77777777" w:rsidR="006C7B73" w:rsidRDefault="00E508CA">
      <w:pPr>
        <w:spacing w:before="117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69B4964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780" w:space="2011"/>
            <w:col w:w="4949"/>
          </w:cols>
        </w:sectPr>
      </w:pPr>
    </w:p>
    <w:p w14:paraId="5E5B3734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6C61A75F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bookmarkStart w:id="77" w:name="Artículo_74_B"/>
      <w:bookmarkEnd w:id="77"/>
      <w:r>
        <w:rPr>
          <w:rFonts w:ascii="Arial" w:hAnsi="Arial"/>
          <w:b/>
        </w:rPr>
        <w:t xml:space="preserve">Artículo 74-B. </w:t>
      </w:r>
      <w:r>
        <w:t>Las personas morales de derecho agrario que obtengan al menos el 80% de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 ganaderas, silvícolas o pesqueras, constituidas únicamente por socios o asociados personas</w:t>
      </w:r>
      <w:r>
        <w:rPr>
          <w:spacing w:val="1"/>
        </w:rPr>
        <w:t xml:space="preserve"> </w:t>
      </w:r>
      <w:r>
        <w:t>físicas que estén reconocidos como ejidatarios o comuneros de acuerdo con la Ley Agraria, o por ejidos o</w:t>
      </w:r>
      <w:r>
        <w:rPr>
          <w:spacing w:val="-53"/>
        </w:rPr>
        <w:t xml:space="preserve"> </w:t>
      </w:r>
      <w:r>
        <w:t>comunidades constituidos en términos de la referi</w:t>
      </w:r>
      <w:r>
        <w:t>da Ley, que hubieran tenido ingresos totales en el</w:t>
      </w:r>
      <w:r>
        <w:rPr>
          <w:spacing w:val="1"/>
        </w:rPr>
        <w:t xml:space="preserve"> </w:t>
      </w:r>
      <w:r>
        <w:t>ejercicio inmediato anterior, sin incluir los ingresos por las enajenaciones de activos fijos o activos fijos y</w:t>
      </w:r>
      <w:r>
        <w:rPr>
          <w:spacing w:val="1"/>
        </w:rPr>
        <w:t xml:space="preserve"> </w:t>
      </w:r>
      <w:r>
        <w:t>terrenos de su propiedad que hubiesen estado afectos a su actividad, que no hubieran excedido</w:t>
      </w:r>
      <w:r>
        <w:t xml:space="preserve"> de la</w:t>
      </w:r>
      <w:r>
        <w:rPr>
          <w:spacing w:val="1"/>
        </w:rPr>
        <w:t xml:space="preserve"> </w:t>
      </w:r>
      <w:r>
        <w:t>cantidad de cinco millones de pesos, cumplirán con las obligaciones establecidas en esta Ley conforme a</w:t>
      </w:r>
      <w:r>
        <w:rPr>
          <w:spacing w:val="-53"/>
        </w:rPr>
        <w:t xml:space="preserve"> </w:t>
      </w:r>
      <w:r>
        <w:t>lo dispuesto en la Sección I del Capítulo II del Título IV de la misma y determinarán el impuesto sobre 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</w:t>
      </w:r>
      <w:r>
        <w:t>a</w:t>
      </w:r>
      <w:r>
        <w:rPr>
          <w:spacing w:val="1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reducirá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30%.</w:t>
      </w:r>
    </w:p>
    <w:p w14:paraId="795ECD69" w14:textId="77777777" w:rsidR="006C7B73" w:rsidRDefault="006C7B73">
      <w:pPr>
        <w:pStyle w:val="Textoindependiente"/>
        <w:spacing w:before="3"/>
      </w:pPr>
    </w:p>
    <w:p w14:paraId="44FB368C" w14:textId="77777777" w:rsidR="006C7B73" w:rsidRDefault="00E508CA">
      <w:pPr>
        <w:pStyle w:val="Textoindependiente"/>
        <w:ind w:left="118" w:right="217" w:firstLine="288"/>
        <w:jc w:val="both"/>
      </w:pPr>
      <w:r>
        <w:t>Las personas morales a que refiere este artículo que inicien actividades, podrán optar por aplicar lo</w:t>
      </w:r>
      <w:r>
        <w:rPr>
          <w:spacing w:val="1"/>
        </w:rPr>
        <w:t xml:space="preserve"> </w:t>
      </w:r>
      <w:r>
        <w:t>dispuesto en el presente artículo, cuando estimen que sus ingr</w:t>
      </w:r>
      <w:r>
        <w:t>esos totales del ejercicio, en los que al</w:t>
      </w:r>
      <w:r>
        <w:rPr>
          <w:spacing w:val="1"/>
        </w:rPr>
        <w:t xml:space="preserve"> </w:t>
      </w:r>
      <w:r>
        <w:t>menos un 80% sean obtenidos por la industrialización y comercialización de productos derivados de</w:t>
      </w:r>
      <w:r>
        <w:rPr>
          <w:spacing w:val="1"/>
        </w:rPr>
        <w:t xml:space="preserve"> </w:t>
      </w:r>
      <w:r>
        <w:t>actividades agrícolas, ganaderas, silvícolas o pesqueras, no excederán de la cantidad de cinco millones</w:t>
      </w:r>
      <w:r>
        <w:rPr>
          <w:spacing w:val="1"/>
        </w:rPr>
        <w:t xml:space="preserve"> </w:t>
      </w:r>
      <w:r>
        <w:t>de pesos. Cu</w:t>
      </w:r>
      <w:r>
        <w:t>ando en el ejercicio citado realicen operaciones por un periodo menor de doce meses, para</w:t>
      </w:r>
      <w:r>
        <w:rPr>
          <w:spacing w:val="1"/>
        </w:rPr>
        <w:t xml:space="preserve"> </w:t>
      </w:r>
      <w:r>
        <w:t>determinar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citado</w:t>
      </w:r>
      <w:r>
        <w:rPr>
          <w:spacing w:val="12"/>
        </w:rPr>
        <w:t xml:space="preserve"> </w:t>
      </w:r>
      <w:r>
        <w:t>monto,</w:t>
      </w:r>
      <w:r>
        <w:rPr>
          <w:spacing w:val="10"/>
        </w:rPr>
        <w:t xml:space="preserve"> </w:t>
      </w:r>
      <w:r>
        <w:t>dividirán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manifestados</w:t>
      </w:r>
      <w:r>
        <w:rPr>
          <w:spacing w:val="13"/>
        </w:rPr>
        <w:t xml:space="preserve"> </w:t>
      </w:r>
      <w:r>
        <w:t>entre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número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comprende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 multiplicará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días.</w:t>
      </w:r>
    </w:p>
    <w:p w14:paraId="74686702" w14:textId="77777777" w:rsidR="006C7B73" w:rsidRDefault="006C7B73">
      <w:pPr>
        <w:pStyle w:val="Textoindependiente"/>
        <w:spacing w:before="1"/>
      </w:pPr>
    </w:p>
    <w:p w14:paraId="6444A2DF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Los contribuyentes que opten por aplicar lo dispuesto en el presente artículo deberán presentar en</w:t>
      </w:r>
      <w:r>
        <w:rPr>
          <w:spacing w:val="1"/>
        </w:rPr>
        <w:t xml:space="preserve"> </w:t>
      </w:r>
      <w:r>
        <w:t>enero del año de que se trate, un aviso ante las autoridades fiscales en los términos que para tales</w:t>
      </w:r>
      <w:r>
        <w:rPr>
          <w:spacing w:val="1"/>
        </w:rPr>
        <w:t xml:space="preserve"> </w:t>
      </w:r>
      <w:r>
        <w:t>efectos establezca el Servicio de Administración Tributa</w:t>
      </w:r>
      <w:r>
        <w:t>ria mediante reglas de carácter general, en el que</w:t>
      </w:r>
      <w:r>
        <w:rPr>
          <w:spacing w:val="-53"/>
        </w:rPr>
        <w:t xml:space="preserve"> </w:t>
      </w:r>
      <w:r>
        <w:t>manifiesten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aplicarán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8293BA0" w14:textId="77777777" w:rsidR="006C7B73" w:rsidRDefault="006C7B73">
      <w:pPr>
        <w:pStyle w:val="Textoindependiente"/>
        <w:spacing w:before="11"/>
        <w:rPr>
          <w:sz w:val="19"/>
        </w:rPr>
      </w:pPr>
    </w:p>
    <w:p w14:paraId="20E13135" w14:textId="77777777" w:rsidR="006C7B73" w:rsidRDefault="00E508CA">
      <w:pPr>
        <w:pStyle w:val="Textoindependiente"/>
        <w:ind w:left="118" w:right="218" w:firstLine="288"/>
        <w:jc w:val="both"/>
      </w:pPr>
      <w:r>
        <w:t>Cuando los contribuyentes dejen de cumplir con los requisitos a que se refiere este artículo o cuando</w:t>
      </w:r>
      <w:r>
        <w:rPr>
          <w:spacing w:val="1"/>
        </w:rPr>
        <w:t xml:space="preserve"> </w:t>
      </w:r>
      <w:r>
        <w:t>sus ingresos en el periodo transcurrido desde</w:t>
      </w:r>
      <w:r>
        <w:t xml:space="preserve"> el inicio del ejercicio y hasta el mes de que se trate,</w:t>
      </w:r>
      <w:r>
        <w:rPr>
          <w:spacing w:val="1"/>
        </w:rPr>
        <w:t xml:space="preserve"> </w:t>
      </w:r>
      <w:r>
        <w:t>excedan de la cantidad señalada en el primer párrafo de este artículo, dejarán de aplicar lo dispuesto en</w:t>
      </w:r>
      <w:r>
        <w:rPr>
          <w:spacing w:val="1"/>
        </w:rPr>
        <w:t xml:space="preserve"> </w:t>
      </w:r>
      <w:r>
        <w:t>este artículo y deberán pagar el impuesto sobre la renta en los términos de la presente Ley e</w:t>
      </w:r>
      <w:r>
        <w:t>n el régimen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 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requisitos. En el caso de que los contribuyentes obtengan ingresos que excedan de la cantidad de cinco</w:t>
      </w:r>
      <w:r>
        <w:rPr>
          <w:spacing w:val="1"/>
        </w:rPr>
        <w:t xml:space="preserve"> </w:t>
      </w:r>
      <w:r>
        <w:t>millones de pesos, dicho excedente no tendrá el beneficio de la reducción del impuesto a que se refiere</w:t>
      </w:r>
      <w:r>
        <w:rPr>
          <w:spacing w:val="1"/>
        </w:rPr>
        <w:t xml:space="preserve"> </w:t>
      </w:r>
      <w:r>
        <w:t>este artículo. Cuando los contribuyentes dejen de</w:t>
      </w:r>
      <w:r>
        <w:t xml:space="preserve"> aplicar lo dispuesto en este artículo, en ningún caso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aplicarlo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</w:t>
      </w:r>
      <w:r>
        <w:rPr>
          <w:spacing w:val="-2"/>
        </w:rPr>
        <w:t xml:space="preserve"> </w:t>
      </w:r>
      <w:r>
        <w:t>mismo.</w:t>
      </w:r>
    </w:p>
    <w:p w14:paraId="7A298E0D" w14:textId="77777777" w:rsidR="006C7B73" w:rsidRDefault="006C7B73">
      <w:pPr>
        <w:pStyle w:val="Textoindependiente"/>
      </w:pPr>
    </w:p>
    <w:p w14:paraId="273B73B9" w14:textId="77777777" w:rsidR="006C7B73" w:rsidRDefault="00E508CA">
      <w:pPr>
        <w:pStyle w:val="Textoindependiente"/>
        <w:ind w:left="118" w:right="219" w:firstLine="288"/>
        <w:jc w:val="both"/>
      </w:pPr>
      <w:r>
        <w:t>Las declaraciones de pagos provisionales y del ejercicio, así como el registro de operaciones se</w:t>
      </w:r>
      <w:r>
        <w:rPr>
          <w:spacing w:val="1"/>
        </w:rPr>
        <w:t xml:space="preserve"> </w:t>
      </w:r>
      <w:r>
        <w:t xml:space="preserve">podrán realizar a través de los medios y formatos </w:t>
      </w:r>
      <w:r>
        <w:t>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2ED3425F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9A5F8E5" w14:textId="77777777" w:rsidR="006C7B73" w:rsidRDefault="006C7B73">
      <w:pPr>
        <w:spacing w:line="183" w:lineRule="exact"/>
        <w:jc w:val="righ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6F4A66D8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14585DD7" w14:textId="77777777" w:rsidR="006C7B73" w:rsidRDefault="00E508CA">
      <w:pPr>
        <w:pStyle w:val="Textoindependiente"/>
        <w:spacing w:before="92" w:line="242" w:lineRule="auto"/>
        <w:ind w:left="118" w:right="217" w:firstLine="288"/>
        <w:jc w:val="both"/>
      </w:pPr>
      <w:bookmarkStart w:id="78" w:name="Artículo_75"/>
      <w:bookmarkEnd w:id="78"/>
      <w:r>
        <w:rPr>
          <w:rFonts w:ascii="Arial" w:hAnsi="Arial"/>
          <w:b/>
        </w:rPr>
        <w:t xml:space="preserve">Artículo 75. </w:t>
      </w:r>
      <w:r>
        <w:t>La persona moral que cumpla las obligaciones fiscales por cuenta de sus integrantes en</w:t>
      </w:r>
      <w:r>
        <w:rPr>
          <w:spacing w:val="1"/>
        </w:rPr>
        <w:t xml:space="preserve"> </w:t>
      </w:r>
      <w:r>
        <w:t>los términos de este Capítulo, además de las obligaciones a que se refiere el artículo anterior, tendrá las</w:t>
      </w:r>
      <w:r>
        <w:rPr>
          <w:spacing w:val="1"/>
        </w:rPr>
        <w:t xml:space="preserve"> </w:t>
      </w:r>
      <w:r>
        <w:t>siguientes:</w:t>
      </w:r>
    </w:p>
    <w:p w14:paraId="1D14ADD7" w14:textId="77777777" w:rsidR="006C7B73" w:rsidRDefault="006C7B73">
      <w:pPr>
        <w:pStyle w:val="Textoindependiente"/>
        <w:spacing w:before="4"/>
        <w:rPr>
          <w:sz w:val="19"/>
        </w:rPr>
      </w:pPr>
    </w:p>
    <w:p w14:paraId="3D5DD571" w14:textId="77777777" w:rsidR="006C7B73" w:rsidRDefault="00E508CA">
      <w:pPr>
        <w:pStyle w:val="Prrafodelista"/>
        <w:numPr>
          <w:ilvl w:val="0"/>
          <w:numId w:val="107"/>
        </w:numPr>
        <w:tabs>
          <w:tab w:val="left" w:pos="1126"/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Efectuar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cuenta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sus</w:t>
      </w:r>
      <w:r>
        <w:rPr>
          <w:spacing w:val="28"/>
          <w:sz w:val="20"/>
        </w:rPr>
        <w:t xml:space="preserve"> </w:t>
      </w:r>
      <w:r>
        <w:rPr>
          <w:sz w:val="20"/>
        </w:rPr>
        <w:t>integrantes</w:t>
      </w:r>
      <w:r>
        <w:rPr>
          <w:spacing w:val="30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retenciones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entero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mismas</w:t>
      </w:r>
      <w:r>
        <w:rPr>
          <w:spacing w:val="32"/>
          <w:sz w:val="20"/>
        </w:rPr>
        <w:t xml:space="preserve"> </w:t>
      </w:r>
      <w:r>
        <w:rPr>
          <w:sz w:val="20"/>
        </w:rPr>
        <w:t>y,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27"/>
          <w:sz w:val="20"/>
        </w:rPr>
        <w:t xml:space="preserve"> </w:t>
      </w:r>
      <w:r>
        <w:rPr>
          <w:sz w:val="20"/>
        </w:rPr>
        <w:t>su</w:t>
      </w:r>
      <w:r>
        <w:rPr>
          <w:spacing w:val="-53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obliguen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ello.</w:t>
      </w:r>
    </w:p>
    <w:p w14:paraId="53D21CB4" w14:textId="77777777" w:rsidR="006C7B73" w:rsidRDefault="006C7B73">
      <w:pPr>
        <w:pStyle w:val="Textoindependiente"/>
        <w:spacing w:before="4"/>
        <w:rPr>
          <w:sz w:val="19"/>
        </w:rPr>
      </w:pPr>
    </w:p>
    <w:p w14:paraId="3EA3F843" w14:textId="77777777" w:rsidR="006C7B73" w:rsidRDefault="00E508CA">
      <w:pPr>
        <w:pStyle w:val="Prrafodelista"/>
        <w:numPr>
          <w:ilvl w:val="0"/>
          <w:numId w:val="107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 xml:space="preserve">Llevar un registro por separado de los ingresos, gastos e inversiones, </w:t>
      </w:r>
      <w:r>
        <w:rPr>
          <w:sz w:val="20"/>
        </w:rPr>
        <w:t>de las operaciones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por cuenta de cada uno de sus integrantes,</w:t>
      </w:r>
      <w:r>
        <w:rPr>
          <w:spacing w:val="55"/>
          <w:sz w:val="20"/>
        </w:rPr>
        <w:t xml:space="preserve"> </w:t>
      </w:r>
      <w:r>
        <w:rPr>
          <w:sz w:val="20"/>
        </w:rPr>
        <w:t>cumpliendo al efecto con lo 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 disposiciones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 y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 del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Federación.</w:t>
      </w:r>
    </w:p>
    <w:p w14:paraId="3377F822" w14:textId="77777777" w:rsidR="006C7B73" w:rsidRDefault="006C7B73">
      <w:pPr>
        <w:pStyle w:val="Textoindependiente"/>
        <w:spacing w:before="7"/>
        <w:rPr>
          <w:sz w:val="19"/>
        </w:rPr>
      </w:pPr>
    </w:p>
    <w:p w14:paraId="1C77095E" w14:textId="77777777" w:rsidR="006C7B73" w:rsidRDefault="00E508CA">
      <w:pPr>
        <w:pStyle w:val="Prrafodelista"/>
        <w:numPr>
          <w:ilvl w:val="0"/>
          <w:numId w:val="107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y recabar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respectivamente, de las operaciones que realicen por cuenta de cada uno de sus 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con lo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esta Ley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1DAF2CE6" w14:textId="77777777" w:rsidR="006C7B73" w:rsidRDefault="006C7B73">
      <w:pPr>
        <w:pStyle w:val="Textoindependiente"/>
        <w:spacing w:before="2"/>
      </w:pPr>
    </w:p>
    <w:p w14:paraId="645A2D8C" w14:textId="77777777" w:rsidR="006C7B73" w:rsidRDefault="00E508CA">
      <w:pPr>
        <w:pStyle w:val="Textoindependiente"/>
        <w:ind w:left="118" w:right="214" w:firstLine="288"/>
        <w:jc w:val="both"/>
      </w:pPr>
      <w:r>
        <w:t>Las personas morales a que se refiere est</w:t>
      </w:r>
      <w:r>
        <w:t>e Capítulo deberán estar inscritas en el Registro Federal de</w:t>
      </w:r>
      <w:r>
        <w:rPr>
          <w:spacing w:val="1"/>
        </w:rPr>
        <w:t xml:space="preserve"> </w:t>
      </w:r>
      <w:r>
        <w:t>Contribuyentes.</w:t>
      </w:r>
    </w:p>
    <w:p w14:paraId="72924453" w14:textId="77777777" w:rsidR="006C7B73" w:rsidRDefault="00E508CA">
      <w:pPr>
        <w:spacing w:line="182" w:lineRule="exact"/>
        <w:ind w:left="46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12-11-2021: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tercero</w:t>
      </w:r>
    </w:p>
    <w:p w14:paraId="705416A4" w14:textId="77777777" w:rsidR="006C7B73" w:rsidRDefault="006C7B73">
      <w:pPr>
        <w:pStyle w:val="Textoindependiente"/>
        <w:spacing w:before="8"/>
        <w:rPr>
          <w:rFonts w:ascii="Times New Roman"/>
          <w:i/>
          <w:sz w:val="19"/>
        </w:rPr>
      </w:pPr>
    </w:p>
    <w:p w14:paraId="64F58065" w14:textId="77777777" w:rsidR="006C7B73" w:rsidRDefault="00E508CA">
      <w:pPr>
        <w:pStyle w:val="Ttulo1"/>
        <w:ind w:right="1536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394B9568" w14:textId="77777777" w:rsidR="006C7B73" w:rsidRDefault="00E508CA">
      <w:pPr>
        <w:spacing w:before="2"/>
        <w:ind w:left="1436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OBLIGACIONES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MORALES</w:t>
      </w:r>
    </w:p>
    <w:p w14:paraId="23AF9425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21D30F5B" w14:textId="77777777" w:rsidR="006C7B73" w:rsidRDefault="00E508CA">
      <w:pPr>
        <w:pStyle w:val="Textoindependiente"/>
        <w:spacing w:line="242" w:lineRule="auto"/>
        <w:ind w:left="118" w:right="197" w:firstLine="288"/>
      </w:pPr>
      <w:bookmarkStart w:id="79" w:name="Artículo_76"/>
      <w:bookmarkEnd w:id="7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76.</w:t>
      </w:r>
      <w:r>
        <w:rPr>
          <w:rFonts w:ascii="Arial" w:hAnsi="Arial"/>
          <w:b/>
          <w:spacing w:val="19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contribuyentes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señalados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Título,</w:t>
      </w:r>
      <w:r>
        <w:rPr>
          <w:spacing w:val="18"/>
        </w:rPr>
        <w:t xml:space="preserve"> </w:t>
      </w:r>
      <w:r>
        <w:t>además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2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 siguientes:</w:t>
      </w:r>
    </w:p>
    <w:p w14:paraId="3900ED93" w14:textId="77777777" w:rsidR="006C7B73" w:rsidRDefault="006C7B73">
      <w:pPr>
        <w:pStyle w:val="Textoindependiente"/>
        <w:spacing w:before="6"/>
        <w:rPr>
          <w:sz w:val="19"/>
        </w:rPr>
      </w:pPr>
    </w:p>
    <w:p w14:paraId="73A7003C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Llevar la contabilidad de conformidad con el Código Fiscal de la Federación, su Reglamento 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Ley,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efectuar</w:t>
      </w:r>
      <w:r>
        <w:rPr>
          <w:spacing w:val="2"/>
          <w:sz w:val="20"/>
        </w:rPr>
        <w:t xml:space="preserve"> </w:t>
      </w:r>
      <w:r>
        <w:rPr>
          <w:sz w:val="20"/>
        </w:rPr>
        <w:t>los registros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68C0E3D9" w14:textId="77777777" w:rsidR="006C7B73" w:rsidRDefault="006C7B73">
      <w:pPr>
        <w:pStyle w:val="Textoindependiente"/>
        <w:spacing w:before="8"/>
        <w:rPr>
          <w:sz w:val="19"/>
        </w:rPr>
      </w:pPr>
    </w:p>
    <w:p w14:paraId="4AF1E4F5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que</w:t>
      </w:r>
      <w:r>
        <w:rPr>
          <w:spacing w:val="-4"/>
          <w:sz w:val="20"/>
        </w:rPr>
        <w:t xml:space="preserve"> </w:t>
      </w:r>
      <w:r>
        <w:rPr>
          <w:sz w:val="20"/>
        </w:rPr>
        <w:t>realicen.</w:t>
      </w:r>
    </w:p>
    <w:p w14:paraId="3CE95EC6" w14:textId="77777777" w:rsidR="006C7B73" w:rsidRDefault="006C7B73">
      <w:pPr>
        <w:pStyle w:val="Textoindependiente"/>
        <w:spacing w:before="10"/>
        <w:rPr>
          <w:sz w:val="19"/>
        </w:rPr>
      </w:pPr>
    </w:p>
    <w:p w14:paraId="5FE5AE9D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Expedir los comprobantes fiscales en los que asienten el monto de los pagos efectuados que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 ingresos de fuente de riqueza ubicada en México de acuerdo con lo previsto por 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V de esta Ley o de los pagos efectuados a los establecimientos e</w:t>
      </w:r>
      <w:r>
        <w:rPr>
          <w:sz w:val="20"/>
        </w:rPr>
        <w:t>n el extranjero 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del país, en los términos del artículo 48 de la misma y, en su caso,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retenido al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 las</w:t>
      </w:r>
      <w:r>
        <w:rPr>
          <w:spacing w:val="-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0968B154" w14:textId="77777777" w:rsidR="006C7B73" w:rsidRDefault="006C7B73">
      <w:pPr>
        <w:pStyle w:val="Textoindependiente"/>
      </w:pPr>
    </w:p>
    <w:p w14:paraId="10679366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Formular un estado de posición financiera y levan</w:t>
      </w:r>
      <w:r>
        <w:rPr>
          <w:sz w:val="20"/>
        </w:rPr>
        <w:t>tar inventario de existencias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ejercicio,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reglamentarias</w:t>
      </w:r>
      <w:r>
        <w:rPr>
          <w:spacing w:val="-2"/>
          <w:sz w:val="20"/>
        </w:rPr>
        <w:t xml:space="preserve"> </w:t>
      </w:r>
      <w:r>
        <w:rPr>
          <w:sz w:val="20"/>
        </w:rPr>
        <w:t>respectivas.</w:t>
      </w:r>
    </w:p>
    <w:p w14:paraId="708E6626" w14:textId="77777777" w:rsidR="006C7B73" w:rsidRDefault="006C7B73">
      <w:pPr>
        <w:pStyle w:val="Textoindependiente"/>
        <w:spacing w:before="8"/>
        <w:rPr>
          <w:sz w:val="19"/>
        </w:rPr>
      </w:pPr>
    </w:p>
    <w:p w14:paraId="21F1C58E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Presentar declaración en la que se determine el resultado fiscal del ejercicio 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gravable del mismo y el monto d</w:t>
      </w:r>
      <w:r>
        <w:rPr>
          <w:sz w:val="20"/>
        </w:rPr>
        <w:t>el impuesto correspondiente,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tres meses siguientes a la fecha en que termine dicho ejercicio. En dicha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trabajadores 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utilidades de 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533494E7" w14:textId="77777777" w:rsidR="006C7B73" w:rsidRDefault="006C7B73">
      <w:pPr>
        <w:pStyle w:val="Textoindependiente"/>
      </w:pPr>
    </w:p>
    <w:p w14:paraId="2341443A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Presentar, a más tardar el día 15 de febrero de cada año, ante las autoridades fiscales y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al efecto</w:t>
      </w:r>
      <w:r>
        <w:rPr>
          <w:spacing w:val="-3"/>
          <w:sz w:val="20"/>
        </w:rPr>
        <w:t xml:space="preserve"> </w:t>
      </w:r>
      <w:r>
        <w:rPr>
          <w:sz w:val="20"/>
        </w:rPr>
        <w:t>aprueben</w:t>
      </w:r>
      <w:r>
        <w:rPr>
          <w:spacing w:val="-2"/>
          <w:sz w:val="20"/>
        </w:rPr>
        <w:t xml:space="preserve"> </w:t>
      </w:r>
      <w:r>
        <w:rPr>
          <w:sz w:val="20"/>
        </w:rPr>
        <w:t>dichas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14:paraId="19E3248A" w14:textId="77777777" w:rsidR="006C7B73" w:rsidRDefault="006C7B73">
      <w:pPr>
        <w:pStyle w:val="Textoindependiente"/>
        <w:spacing w:before="6"/>
        <w:rPr>
          <w:sz w:val="19"/>
        </w:rPr>
      </w:pPr>
    </w:p>
    <w:p w14:paraId="39FD6FD7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8"/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saldo</w:t>
      </w:r>
      <w:r>
        <w:rPr>
          <w:spacing w:val="6"/>
          <w:sz w:val="20"/>
        </w:rPr>
        <w:t xml:space="preserve"> </w:t>
      </w:r>
      <w:r>
        <w:rPr>
          <w:sz w:val="20"/>
        </w:rPr>
        <w:t>insoluto</w:t>
      </w:r>
      <w:r>
        <w:rPr>
          <w:spacing w:val="5"/>
          <w:sz w:val="20"/>
        </w:rPr>
        <w:t xml:space="preserve"> </w:t>
      </w:r>
      <w:r>
        <w:rPr>
          <w:sz w:val="20"/>
        </w:rPr>
        <w:t>al</w:t>
      </w:r>
      <w:r>
        <w:rPr>
          <w:spacing w:val="4"/>
          <w:sz w:val="20"/>
        </w:rPr>
        <w:t xml:space="preserve"> </w:t>
      </w:r>
      <w:r>
        <w:rPr>
          <w:sz w:val="20"/>
        </w:rPr>
        <w:t>31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diciembre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año</w:t>
      </w:r>
      <w:r>
        <w:rPr>
          <w:spacing w:val="6"/>
          <w:sz w:val="20"/>
        </w:rPr>
        <w:t xml:space="preserve"> </w:t>
      </w:r>
      <w:r>
        <w:rPr>
          <w:sz w:val="20"/>
        </w:rPr>
        <w:t>anterior,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préstamos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5"/>
          <w:sz w:val="20"/>
        </w:rPr>
        <w:t xml:space="preserve"> </w:t>
      </w:r>
      <w:r>
        <w:rPr>
          <w:sz w:val="20"/>
        </w:rPr>
        <w:t>le</w:t>
      </w:r>
      <w:r>
        <w:rPr>
          <w:spacing w:val="7"/>
          <w:sz w:val="20"/>
        </w:rPr>
        <w:t xml:space="preserve"> </w:t>
      </w:r>
      <w:r>
        <w:rPr>
          <w:sz w:val="20"/>
        </w:rPr>
        <w:t>hayan</w:t>
      </w:r>
      <w:r>
        <w:rPr>
          <w:spacing w:val="4"/>
          <w:sz w:val="20"/>
        </w:rPr>
        <w:t xml:space="preserve"> </w:t>
      </w:r>
      <w:r>
        <w:rPr>
          <w:sz w:val="20"/>
        </w:rPr>
        <w:t>sido</w:t>
      </w:r>
      <w:r>
        <w:rPr>
          <w:spacing w:val="-53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garantizados por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extranjero;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</w:p>
    <w:p w14:paraId="4AB85D4D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DE036C8" w14:textId="77777777" w:rsidR="006C7B73" w:rsidRDefault="006C7B73">
      <w:pPr>
        <w:pStyle w:val="Textoindependiente"/>
        <w:spacing w:before="8"/>
        <w:rPr>
          <w:sz w:val="27"/>
        </w:rPr>
      </w:pPr>
    </w:p>
    <w:p w14:paraId="3DA24809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9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1"/>
          <w:sz w:val="20"/>
        </w:rPr>
        <w:t xml:space="preserve"> </w:t>
      </w:r>
      <w:r>
        <w:rPr>
          <w:sz w:val="20"/>
        </w:rPr>
        <w:t>nombre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intereses,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moneda, la tasa de interés aplicable y las fechas de exigibilidad del principal y de los</w:t>
      </w:r>
      <w:r>
        <w:rPr>
          <w:spacing w:val="1"/>
          <w:sz w:val="20"/>
        </w:rPr>
        <w:t xml:space="preserve"> </w:t>
      </w:r>
      <w:r>
        <w:rPr>
          <w:sz w:val="20"/>
        </w:rPr>
        <w:t>accesorios, de cada una de las operaciones de financiamiento a que se refiere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15B24FA6" w14:textId="77777777" w:rsidR="006C7B73" w:rsidRDefault="006C7B73">
      <w:pPr>
        <w:pStyle w:val="Textoindependiente"/>
      </w:pPr>
    </w:p>
    <w:p w14:paraId="74A646A1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refiere</w:t>
      </w:r>
      <w:r>
        <w:rPr>
          <w:spacing w:val="11"/>
          <w:sz w:val="20"/>
        </w:rPr>
        <w:t xml:space="preserve"> </w:t>
      </w:r>
      <w:r>
        <w:rPr>
          <w:sz w:val="20"/>
        </w:rPr>
        <w:t>este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través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medios</w:t>
      </w:r>
      <w:r>
        <w:rPr>
          <w:spacing w:val="12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dirección de correo electrónico que al efecto señale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disposiciones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29F07897" w14:textId="77777777" w:rsidR="006C7B73" w:rsidRDefault="006C7B73">
      <w:pPr>
        <w:pStyle w:val="Textoindependiente"/>
        <w:spacing w:before="4"/>
        <w:rPr>
          <w:sz w:val="19"/>
        </w:rPr>
      </w:pPr>
    </w:p>
    <w:p w14:paraId="094EF421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Llevar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efectúen con</w:t>
      </w:r>
      <w:r>
        <w:rPr>
          <w:spacing w:val="-3"/>
          <w:sz w:val="20"/>
        </w:rPr>
        <w:t xml:space="preserve"> </w:t>
      </w:r>
      <w:r>
        <w:rPr>
          <w:sz w:val="20"/>
        </w:rPr>
        <w:t>tí</w:t>
      </w:r>
      <w:r>
        <w:rPr>
          <w:sz w:val="20"/>
        </w:rPr>
        <w:t>tulos valor</w:t>
      </w:r>
      <w:r>
        <w:rPr>
          <w:spacing w:val="-3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serie.</w:t>
      </w:r>
    </w:p>
    <w:p w14:paraId="34F83D1A" w14:textId="77777777" w:rsidR="006C7B73" w:rsidRDefault="006C7B73">
      <w:pPr>
        <w:pStyle w:val="Textoindependiente"/>
        <w:spacing w:before="1"/>
      </w:pPr>
    </w:p>
    <w:p w14:paraId="324CE13E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Obtener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celebren operaciones con partes relacionadas, con la que demuestren que el monto de sus</w:t>
      </w:r>
      <w:r>
        <w:rPr>
          <w:spacing w:val="1"/>
          <w:sz w:val="20"/>
        </w:rPr>
        <w:t xml:space="preserve"> </w:t>
      </w:r>
      <w:r>
        <w:rPr>
          <w:sz w:val="20"/>
        </w:rPr>
        <w:t>ingresos y deducciones se efectuaron de acuerdo a los precios, montos de contraprestaciones</w:t>
      </w:r>
      <w:r>
        <w:rPr>
          <w:spacing w:val="-53"/>
          <w:sz w:val="20"/>
        </w:rPr>
        <w:t xml:space="preserve"> </w:t>
      </w:r>
      <w:r>
        <w:rPr>
          <w:sz w:val="20"/>
        </w:rPr>
        <w:t>o márgenes</w:t>
      </w:r>
      <w:r>
        <w:rPr>
          <w:spacing w:val="1"/>
          <w:sz w:val="20"/>
        </w:rPr>
        <w:t xml:space="preserve"> </w:t>
      </w:r>
      <w:r>
        <w:rPr>
          <w:sz w:val="20"/>
        </w:rPr>
        <w:t>de utilidad, que hubieran utilizado u obtenido con o entre partes</w:t>
      </w:r>
      <w:r>
        <w:rPr>
          <w:spacing w:val="55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cual deberá</w:t>
      </w:r>
      <w:r>
        <w:rPr>
          <w:spacing w:val="-2"/>
          <w:sz w:val="20"/>
        </w:rPr>
        <w:t xml:space="preserve"> </w:t>
      </w:r>
      <w:r>
        <w:rPr>
          <w:sz w:val="20"/>
        </w:rPr>
        <w:t>contener</w:t>
      </w:r>
      <w:r>
        <w:rPr>
          <w:spacing w:val="-2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datos:</w:t>
      </w:r>
    </w:p>
    <w:p w14:paraId="4A69D659" w14:textId="77777777" w:rsidR="006C7B73" w:rsidRDefault="006C7B73">
      <w:pPr>
        <w:pStyle w:val="Textoindependiente"/>
      </w:pPr>
    </w:p>
    <w:p w14:paraId="5950F177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spacing w:before="1" w:line="242" w:lineRule="auto"/>
        <w:ind w:left="1846" w:right="218" w:hanging="720"/>
        <w:jc w:val="both"/>
        <w:rPr>
          <w:sz w:val="20"/>
        </w:rPr>
      </w:pPr>
      <w:r>
        <w:rPr>
          <w:sz w:val="20"/>
        </w:rPr>
        <w:t>El nombre, denominación o razón social, domicilio y residencia fiscal, de las 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 con las que se celebren operaciones, así como la documentación que</w:t>
      </w:r>
      <w:r>
        <w:rPr>
          <w:spacing w:val="1"/>
          <w:sz w:val="20"/>
        </w:rPr>
        <w:t xml:space="preserve"> </w:t>
      </w:r>
      <w:r>
        <w:rPr>
          <w:sz w:val="20"/>
        </w:rPr>
        <w:t>demuestre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 directa e</w:t>
      </w:r>
      <w:r>
        <w:rPr>
          <w:spacing w:val="-2"/>
          <w:sz w:val="20"/>
        </w:rPr>
        <w:t xml:space="preserve"> </w:t>
      </w:r>
      <w:r>
        <w:rPr>
          <w:sz w:val="20"/>
        </w:rPr>
        <w:t>indirecta</w:t>
      </w:r>
      <w:r>
        <w:rPr>
          <w:spacing w:val="-2"/>
          <w:sz w:val="20"/>
        </w:rPr>
        <w:t xml:space="preserve"> </w:t>
      </w:r>
      <w:r>
        <w:rPr>
          <w:sz w:val="20"/>
        </w:rPr>
        <w:t>entre las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relacionadas.</w:t>
      </w:r>
    </w:p>
    <w:p w14:paraId="114C59F8" w14:textId="77777777" w:rsidR="006C7B73" w:rsidRDefault="006C7B73">
      <w:pPr>
        <w:pStyle w:val="Textoindependiente"/>
        <w:spacing w:before="3"/>
        <w:rPr>
          <w:sz w:val="19"/>
        </w:rPr>
      </w:pPr>
    </w:p>
    <w:p w14:paraId="39243C9C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spacing w:line="242" w:lineRule="auto"/>
        <w:ind w:left="1846" w:right="224" w:hanging="720"/>
        <w:jc w:val="both"/>
        <w:rPr>
          <w:sz w:val="20"/>
        </w:rPr>
      </w:pPr>
      <w:r>
        <w:rPr>
          <w:sz w:val="20"/>
        </w:rPr>
        <w:t>Informació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relativa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funciones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riesgos</w:t>
      </w:r>
      <w:r>
        <w:rPr>
          <w:spacing w:val="1"/>
          <w:sz w:val="20"/>
        </w:rPr>
        <w:t xml:space="preserve"> </w:t>
      </w:r>
      <w:r>
        <w:rPr>
          <w:sz w:val="20"/>
        </w:rPr>
        <w:t>asumidos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celebren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3E360B62" w14:textId="77777777" w:rsidR="006C7B73" w:rsidRDefault="006C7B73">
      <w:pPr>
        <w:pStyle w:val="Textoindependiente"/>
        <w:spacing w:before="7"/>
        <w:rPr>
          <w:sz w:val="19"/>
        </w:rPr>
      </w:pPr>
    </w:p>
    <w:p w14:paraId="3A5F78DB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ind w:left="1846" w:right="215" w:hanging="720"/>
        <w:jc w:val="both"/>
        <w:rPr>
          <w:sz w:val="20"/>
        </w:rPr>
      </w:pPr>
      <w:r>
        <w:rPr>
          <w:sz w:val="20"/>
        </w:rPr>
        <w:t>Información y documentación sobre las operaciones con partes relacionadas y sus</w:t>
      </w:r>
      <w:r>
        <w:rPr>
          <w:spacing w:val="1"/>
          <w:sz w:val="20"/>
        </w:rPr>
        <w:t xml:space="preserve"> </w:t>
      </w:r>
      <w:r>
        <w:rPr>
          <w:sz w:val="20"/>
        </w:rPr>
        <w:t>montos, por cada parte relacionada y por cada tipo de operación de acuerdo a la</w:t>
      </w:r>
      <w:r>
        <w:rPr>
          <w:spacing w:val="1"/>
          <w:sz w:val="20"/>
        </w:rPr>
        <w:t xml:space="preserve"> </w:t>
      </w:r>
      <w:r>
        <w:rPr>
          <w:sz w:val="20"/>
        </w:rPr>
        <w:t>clasificación, así como con los datos y elementos de comparabilidad que establece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17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BAC439E" w14:textId="77777777" w:rsidR="006C7B73" w:rsidRDefault="006C7B73">
      <w:pPr>
        <w:pStyle w:val="Textoindependiente"/>
      </w:pPr>
    </w:p>
    <w:p w14:paraId="1AAB1157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ind w:left="1846" w:right="217" w:hanging="720"/>
        <w:jc w:val="both"/>
        <w:rPr>
          <w:sz w:val="20"/>
        </w:rPr>
      </w:pP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método</w:t>
      </w:r>
      <w:r>
        <w:rPr>
          <w:spacing w:val="11"/>
          <w:sz w:val="20"/>
        </w:rPr>
        <w:t xml:space="preserve"> </w:t>
      </w:r>
      <w:r>
        <w:rPr>
          <w:sz w:val="20"/>
        </w:rPr>
        <w:t>aplicado</w:t>
      </w:r>
      <w:r>
        <w:rPr>
          <w:spacing w:val="9"/>
          <w:sz w:val="20"/>
        </w:rPr>
        <w:t xml:space="preserve"> </w:t>
      </w:r>
      <w:r>
        <w:rPr>
          <w:sz w:val="20"/>
        </w:rPr>
        <w:t>conforme</w:t>
      </w:r>
      <w:r>
        <w:rPr>
          <w:spacing w:val="9"/>
          <w:sz w:val="20"/>
        </w:rPr>
        <w:t xml:space="preserve"> </w:t>
      </w:r>
      <w:r>
        <w:rPr>
          <w:sz w:val="20"/>
        </w:rPr>
        <w:t>al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180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esta</w:t>
      </w:r>
      <w:r>
        <w:rPr>
          <w:spacing w:val="12"/>
          <w:sz w:val="20"/>
        </w:rPr>
        <w:t xml:space="preserve"> </w:t>
      </w:r>
      <w:r>
        <w:rPr>
          <w:sz w:val="20"/>
        </w:rPr>
        <w:t>Ley,</w:t>
      </w:r>
      <w:r>
        <w:rPr>
          <w:spacing w:val="12"/>
          <w:sz w:val="20"/>
        </w:rPr>
        <w:t xml:space="preserve"> </w:t>
      </w:r>
      <w:r>
        <w:rPr>
          <w:sz w:val="20"/>
        </w:rPr>
        <w:t>incluyendo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-54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comparables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 así como el detalle en la aplicación de los ajustes que, en su caso, se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-2"/>
          <w:sz w:val="20"/>
        </w:rPr>
        <w:t xml:space="preserve"> </w:t>
      </w:r>
      <w:r>
        <w:rPr>
          <w:sz w:val="20"/>
        </w:rPr>
        <w:t>realizado en 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179, tercer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FC503B5" w14:textId="77777777" w:rsidR="006C7B73" w:rsidRDefault="00E508CA">
      <w:pPr>
        <w:spacing w:line="183" w:lineRule="exact"/>
        <w:ind w:left="639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incisos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42C0D1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8FE4EF9" w14:textId="77777777" w:rsidR="006C7B73" w:rsidRDefault="00E508CA">
      <w:pPr>
        <w:pStyle w:val="Textoindependiente"/>
        <w:ind w:left="1126" w:right="220"/>
        <w:jc w:val="both"/>
      </w:pPr>
      <w:r>
        <w:t>Los contribuyentes</w:t>
      </w:r>
      <w:r>
        <w:rPr>
          <w:spacing w:val="1"/>
        </w:rPr>
        <w:t xml:space="preserve"> </w:t>
      </w:r>
      <w:r>
        <w:t>que realicen actividades empresariales 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 ejercicio</w:t>
      </w:r>
      <w:r>
        <w:rPr>
          <w:spacing w:val="1"/>
        </w:rPr>
        <w:t xml:space="preserve"> </w:t>
      </w:r>
      <w:r>
        <w:t>inmediato anterior no hayan excedido de $13’000,000.00, así como los contribuyentes cuyos</w:t>
      </w:r>
      <w:r>
        <w:rPr>
          <w:spacing w:val="1"/>
        </w:rPr>
        <w:t xml:space="preserve"> </w:t>
      </w:r>
      <w:r>
        <w:t>ingresos derivados de prestación de servicios profesionales no hubiesen excedido en dicho</w:t>
      </w:r>
      <w:r>
        <w:rPr>
          <w:spacing w:val="1"/>
        </w:rPr>
        <w:t xml:space="preserve"> </w:t>
      </w:r>
      <w:r>
        <w:t>ejerci</w:t>
      </w:r>
      <w:r>
        <w:t>cio de $3’000,000.00</w:t>
      </w:r>
      <w:r>
        <w:rPr>
          <w:spacing w:val="1"/>
        </w:rPr>
        <w:t xml:space="preserve"> </w:t>
      </w:r>
      <w:r>
        <w:t>no estarán obligados</w:t>
      </w:r>
      <w:r>
        <w:rPr>
          <w:spacing w:val="1"/>
        </w:rPr>
        <w:t xml:space="preserve"> </w:t>
      </w:r>
      <w:r>
        <w:t>a cumplir</w:t>
      </w:r>
      <w:r>
        <w:rPr>
          <w:spacing w:val="55"/>
        </w:rPr>
        <w:t xml:space="preserve"> </w:t>
      </w:r>
      <w:r>
        <w:t>con la obligación establecida en</w:t>
      </w:r>
      <w:r>
        <w:rPr>
          <w:spacing w:val="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fracción,</w:t>
      </w:r>
      <w:r>
        <w:rPr>
          <w:spacing w:val="-3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aquéllos que se</w:t>
      </w:r>
      <w:r>
        <w:rPr>
          <w:spacing w:val="-3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supuesto 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penúltimo</w:t>
      </w:r>
      <w:r>
        <w:rPr>
          <w:spacing w:val="-54"/>
        </w:rPr>
        <w:t xml:space="preserve"> </w:t>
      </w:r>
      <w:r>
        <w:t>párrafo del artículo 179 de esta Ley y los que tengan el carácter de contrat</w:t>
      </w:r>
      <w:r>
        <w:t>istas o asignatarios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 sobre</w:t>
      </w:r>
      <w:r>
        <w:rPr>
          <w:spacing w:val="-1"/>
        </w:rPr>
        <w:t xml:space="preserve"> </w:t>
      </w:r>
      <w:r>
        <w:t>Hidrocarburos.</w:t>
      </w:r>
    </w:p>
    <w:p w14:paraId="6F285B5B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A45950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5A737886" w14:textId="77777777" w:rsidR="006C7B73" w:rsidRDefault="00E508CA">
      <w:pPr>
        <w:pStyle w:val="Textoindependiente"/>
        <w:spacing w:before="1"/>
        <w:ind w:left="1126" w:right="224"/>
        <w:jc w:val="both"/>
      </w:pPr>
      <w:r>
        <w:t>El ejercicio de las facultades de comprobación respecto a la obligación prevista en esta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solamente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hace</w:t>
      </w:r>
      <w:r>
        <w:rPr>
          <w:spacing w:val="4"/>
        </w:rPr>
        <w:t xml:space="preserve"> </w:t>
      </w:r>
      <w:r>
        <w:t>a ejercicios terminados.</w:t>
      </w:r>
    </w:p>
    <w:p w14:paraId="1AE38912" w14:textId="77777777" w:rsidR="006C7B73" w:rsidRDefault="006C7B73">
      <w:pPr>
        <w:pStyle w:val="Textoindependiente"/>
        <w:spacing w:before="10"/>
        <w:rPr>
          <w:sz w:val="19"/>
        </w:rPr>
      </w:pPr>
    </w:p>
    <w:p w14:paraId="260E2998" w14:textId="77777777" w:rsidR="006C7B73" w:rsidRDefault="00E508CA">
      <w:pPr>
        <w:pStyle w:val="Textoindependiente"/>
        <w:ind w:left="1126" w:right="222"/>
        <w:jc w:val="both"/>
      </w:pP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</w:t>
      </w:r>
      <w:r>
        <w:t>abilidad,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relacionadas.</w:t>
      </w:r>
    </w:p>
    <w:p w14:paraId="085E6C96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9786B18" w14:textId="77777777" w:rsidR="006C7B73" w:rsidRDefault="006C7B73">
      <w:pPr>
        <w:spacing w:line="180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BB13ED4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29C40CF4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before="92"/>
        <w:ind w:right="222"/>
        <w:jc w:val="both"/>
        <w:rPr>
          <w:sz w:val="20"/>
        </w:rPr>
      </w:pPr>
      <w:r>
        <w:rPr>
          <w:sz w:val="20"/>
        </w:rPr>
        <w:t>Presentar, a más tardar el 15 de mayo del año inmediato posterior a la terminación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 efectuadas durante el año de calendario inmediato anterior, que se sol</w:t>
      </w:r>
      <w:r>
        <w:rPr>
          <w:sz w:val="20"/>
        </w:rPr>
        <w:t>icite</w:t>
      </w:r>
      <w:r>
        <w:rPr>
          <w:spacing w:val="1"/>
          <w:sz w:val="20"/>
        </w:rPr>
        <w:t xml:space="preserve"> </w:t>
      </w:r>
      <w:r>
        <w:rPr>
          <w:sz w:val="20"/>
        </w:rPr>
        <w:t>mediante la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oficial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-1"/>
          <w:sz w:val="20"/>
        </w:rPr>
        <w:t xml:space="preserve"> </w:t>
      </w:r>
      <w:r>
        <w:rPr>
          <w:sz w:val="20"/>
        </w:rPr>
        <w:t>aprueben las 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fiscales.</w:t>
      </w:r>
    </w:p>
    <w:p w14:paraId="6131C07C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CB238B3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6C361B31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personas físicas o</w:t>
      </w:r>
      <w:r>
        <w:rPr>
          <w:spacing w:val="-1"/>
          <w:sz w:val="20"/>
        </w:rPr>
        <w:t xml:space="preserve"> </w:t>
      </w:r>
      <w:r>
        <w:rPr>
          <w:sz w:val="20"/>
        </w:rPr>
        <w:t>morales:</w:t>
      </w:r>
    </w:p>
    <w:p w14:paraId="72BE23C7" w14:textId="77777777" w:rsidR="006C7B73" w:rsidRDefault="006C7B73">
      <w:pPr>
        <w:pStyle w:val="Textoindependiente"/>
        <w:spacing w:before="5"/>
        <w:rPr>
          <w:sz w:val="19"/>
        </w:rPr>
      </w:pPr>
    </w:p>
    <w:p w14:paraId="036F889A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9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Efectuar los pagos con cheque nominativo no negociable del contribuyente expedido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accionista o a través de transferencias de fondos reguladas por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cuenta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accionista.</w:t>
      </w:r>
    </w:p>
    <w:p w14:paraId="68D8206F" w14:textId="77777777" w:rsidR="006C7B73" w:rsidRDefault="006C7B73">
      <w:pPr>
        <w:pStyle w:val="Textoindependiente"/>
        <w:spacing w:before="4"/>
        <w:rPr>
          <w:sz w:val="19"/>
        </w:rPr>
      </w:pPr>
    </w:p>
    <w:p w14:paraId="46612DC5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Proporcionar a las personas a quienes les efectúen pagos por los conceptos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esta fracción, comprobante fiscal en el que se señale su monto, 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 renta retenido en términos de los artículos 140 y 164 de esta Ley, así como si </w:t>
      </w:r>
      <w:r>
        <w:rPr>
          <w:sz w:val="20"/>
        </w:rPr>
        <w:t>éstos</w:t>
      </w:r>
      <w:r>
        <w:rPr>
          <w:spacing w:val="1"/>
          <w:sz w:val="20"/>
        </w:rPr>
        <w:t xml:space="preserve"> </w:t>
      </w:r>
      <w:r>
        <w:rPr>
          <w:sz w:val="20"/>
        </w:rPr>
        <w:t>provienen de las cuentas establecidas en los artículos 77 y 85 de esta Ley, según se</w:t>
      </w:r>
      <w:r>
        <w:rPr>
          <w:spacing w:val="1"/>
          <w:sz w:val="20"/>
        </w:rPr>
        <w:t xml:space="preserve"> </w:t>
      </w:r>
      <w:r>
        <w:rPr>
          <w:sz w:val="20"/>
        </w:rPr>
        <w:t>trate, o si se trata de los dividendos o utilidades a que se refiere el primer párrafo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artículo 10 de la misma. Este comprobante se entregará cuando se pague el </w:t>
      </w:r>
      <w:r>
        <w:rPr>
          <w:sz w:val="20"/>
        </w:rPr>
        <w:t>dividendo o</w:t>
      </w:r>
      <w:r>
        <w:rPr>
          <w:spacing w:val="1"/>
          <w:sz w:val="20"/>
        </w:rPr>
        <w:t xml:space="preserve"> </w:t>
      </w:r>
      <w:r>
        <w:rPr>
          <w:sz w:val="20"/>
        </w:rPr>
        <w:t>utilidad.</w:t>
      </w:r>
    </w:p>
    <w:p w14:paraId="1925CA8A" w14:textId="77777777" w:rsidR="006C7B73" w:rsidRDefault="006C7B73">
      <w:pPr>
        <w:pStyle w:val="Textoindependiente"/>
        <w:spacing w:before="1"/>
      </w:pPr>
    </w:p>
    <w:p w14:paraId="59D7E028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Tratándose de personas morales que celebren operaciones con partes relacionadas, éstas</w:t>
      </w:r>
      <w:r>
        <w:rPr>
          <w:spacing w:val="1"/>
          <w:sz w:val="20"/>
        </w:rPr>
        <w:t xml:space="preserve"> </w:t>
      </w:r>
      <w:r>
        <w:rPr>
          <w:sz w:val="20"/>
        </w:rPr>
        <w:t>deberán determinar sus ingresos acumulables y sus deducciones autorizadas, 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para esas operaciones los precios, montos de contraprestac</w:t>
      </w:r>
      <w:r>
        <w:rPr>
          <w:sz w:val="20"/>
        </w:rPr>
        <w:t>iones o márgenes de utilidad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utilizado u obtenido con o entre partes independientes en operaciones comparables.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 efectos, aplicarán los métodos establecidos en el artículo 180 de esta Ley, en el</w:t>
      </w:r>
      <w:r>
        <w:rPr>
          <w:spacing w:val="1"/>
          <w:sz w:val="20"/>
        </w:rPr>
        <w:t xml:space="preserve"> </w:t>
      </w:r>
      <w:r>
        <w:rPr>
          <w:sz w:val="20"/>
        </w:rPr>
        <w:t>orden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citado</w:t>
      </w:r>
      <w:r>
        <w:rPr>
          <w:spacing w:val="-1"/>
          <w:sz w:val="20"/>
        </w:rPr>
        <w:t xml:space="preserve"> </w:t>
      </w:r>
      <w:r>
        <w:rPr>
          <w:sz w:val="20"/>
        </w:rPr>
        <w:t>artícul</w:t>
      </w:r>
      <w:r>
        <w:rPr>
          <w:sz w:val="20"/>
        </w:rPr>
        <w:t>o.</w:t>
      </w:r>
    </w:p>
    <w:p w14:paraId="49BF3812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7D6E6B3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1A5D4AE7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Presentar, a más tardar el día 15 de febrero de cada año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proporcionen la información de las operaciones efectuadas en el año de</w:t>
      </w:r>
      <w:r>
        <w:rPr>
          <w:spacing w:val="-53"/>
          <w:sz w:val="20"/>
        </w:rPr>
        <w:t xml:space="preserve"> </w:t>
      </w:r>
      <w:r>
        <w:rPr>
          <w:sz w:val="20"/>
        </w:rPr>
        <w:t>calendario anterior, a través de fide</w:t>
      </w:r>
      <w:r>
        <w:rPr>
          <w:sz w:val="20"/>
        </w:rPr>
        <w:t>icomisos por los que se realicen actividades 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que</w:t>
      </w:r>
      <w:r>
        <w:rPr>
          <w:spacing w:val="-1"/>
          <w:sz w:val="20"/>
        </w:rPr>
        <w:t xml:space="preserve"> </w:t>
      </w:r>
      <w:r>
        <w:rPr>
          <w:sz w:val="20"/>
        </w:rPr>
        <w:t>intervengan.</w:t>
      </w:r>
    </w:p>
    <w:p w14:paraId="080F4CA6" w14:textId="77777777" w:rsidR="006C7B73" w:rsidRDefault="006C7B73">
      <w:pPr>
        <w:pStyle w:val="Textoindependiente"/>
        <w:spacing w:before="4"/>
        <w:rPr>
          <w:sz w:val="19"/>
        </w:rPr>
      </w:pPr>
    </w:p>
    <w:p w14:paraId="4DFC2FC8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Llevar un control de inventarios de mercancías, materias primas, productos en proceso y</w:t>
      </w:r>
      <w:r>
        <w:rPr>
          <w:spacing w:val="1"/>
          <w:sz w:val="20"/>
        </w:rPr>
        <w:t xml:space="preserve"> </w:t>
      </w:r>
      <w:r>
        <w:rPr>
          <w:sz w:val="20"/>
        </w:rPr>
        <w:t>productos terminados, según se trate, conforme al sistema de inventarios perpetuos.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incorporar variaciones al sistema señalado en esta fracció</w:t>
      </w:r>
      <w:r>
        <w:rPr>
          <w:sz w:val="20"/>
        </w:rPr>
        <w:t>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 que</w:t>
      </w:r>
      <w:r>
        <w:rPr>
          <w:spacing w:val="-2"/>
          <w:sz w:val="20"/>
        </w:rPr>
        <w:t xml:space="preserve"> </w:t>
      </w:r>
      <w:r>
        <w:rPr>
          <w:sz w:val="20"/>
        </w:rPr>
        <w:t>se establezcan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5EC1DD54" w14:textId="77777777" w:rsidR="006C7B73" w:rsidRDefault="006C7B73">
      <w:pPr>
        <w:pStyle w:val="Textoindependiente"/>
        <w:spacing w:before="2"/>
      </w:pPr>
    </w:p>
    <w:p w14:paraId="4E54B8E8" w14:textId="77777777" w:rsidR="006C7B73" w:rsidRDefault="00E508CA">
      <w:pPr>
        <w:pStyle w:val="Textoindependiente"/>
        <w:ind w:left="1126" w:right="222"/>
        <w:jc w:val="both"/>
      </w:pPr>
      <w:r>
        <w:t>Los contribuyentes que opten por valuar sus inventarios de conformidad con el cuarto párrafo</w:t>
      </w:r>
      <w:r>
        <w:rPr>
          <w:spacing w:val="1"/>
        </w:rPr>
        <w:t xml:space="preserve"> </w:t>
      </w:r>
      <w:r>
        <w:t>del artículo 41 de esta Ley, deberán llevar un registro de los f</w:t>
      </w:r>
      <w:r>
        <w:t>actores utilizados para fijar los</w:t>
      </w:r>
      <w:r>
        <w:rPr>
          <w:spacing w:val="1"/>
        </w:rPr>
        <w:t xml:space="preserve"> </w:t>
      </w:r>
      <w:r>
        <w:t>márgenes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utilidad</w:t>
      </w:r>
      <w:r>
        <w:rPr>
          <w:spacing w:val="54"/>
        </w:rPr>
        <w:t xml:space="preserve"> </w:t>
      </w:r>
      <w:r>
        <w:t>bruta</w:t>
      </w:r>
      <w:r>
        <w:rPr>
          <w:spacing w:val="52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determinar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costo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</w:t>
      </w:r>
      <w:r>
        <w:rPr>
          <w:spacing w:val="55"/>
        </w:rPr>
        <w:t xml:space="preserve"> </w:t>
      </w:r>
      <w:r>
        <w:t>vendido</w:t>
      </w:r>
      <w:r>
        <w:rPr>
          <w:spacing w:val="52"/>
        </w:rPr>
        <w:t xml:space="preserve"> </w:t>
      </w:r>
      <w:r>
        <w:t>durante</w:t>
      </w:r>
      <w:r>
        <w:rPr>
          <w:spacing w:val="54"/>
        </w:rPr>
        <w:t xml:space="preserve"> </w:t>
      </w:r>
      <w:r>
        <w:t>el</w:t>
      </w:r>
      <w:r>
        <w:rPr>
          <w:spacing w:val="-54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homogéneos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departamentos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márgenes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aplicados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 ellos. El registro 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deberá tener a disposición de las autoridades fiscales durante el plazo establecido en el</w:t>
      </w:r>
      <w:r>
        <w:rPr>
          <w:spacing w:val="1"/>
        </w:rPr>
        <w:t xml:space="preserve"> </w:t>
      </w:r>
      <w:r>
        <w:t>artículo 30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23466A82" w14:textId="77777777" w:rsidR="006C7B73" w:rsidRDefault="006C7B73">
      <w:pPr>
        <w:pStyle w:val="Textoindependiente"/>
        <w:spacing w:before="8"/>
        <w:rPr>
          <w:sz w:val="19"/>
        </w:rPr>
      </w:pPr>
    </w:p>
    <w:p w14:paraId="5F70C8FA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 xml:space="preserve">Informar a las autoridades fiscales, a través de los medios y </w:t>
      </w:r>
      <w:r>
        <w:rPr>
          <w:sz w:val="20"/>
        </w:rPr>
        <w:t>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 en moneda nacional o extranjera, así como en piezas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oro</w:t>
      </w:r>
      <w:r>
        <w:rPr>
          <w:spacing w:val="10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plata,</w:t>
      </w:r>
      <w:r>
        <w:rPr>
          <w:spacing w:val="9"/>
          <w:sz w:val="20"/>
        </w:rPr>
        <w:t xml:space="preserve"> </w:t>
      </w:r>
      <w:r>
        <w:rPr>
          <w:sz w:val="20"/>
        </w:rPr>
        <w:t>cuyo</w:t>
      </w:r>
      <w:r>
        <w:rPr>
          <w:spacing w:val="9"/>
          <w:sz w:val="20"/>
        </w:rPr>
        <w:t xml:space="preserve"> </w:t>
      </w:r>
      <w:r>
        <w:rPr>
          <w:sz w:val="20"/>
        </w:rPr>
        <w:t>monto</w:t>
      </w:r>
      <w:r>
        <w:rPr>
          <w:spacing w:val="7"/>
          <w:sz w:val="20"/>
        </w:rPr>
        <w:t xml:space="preserve"> </w:t>
      </w:r>
      <w:r>
        <w:rPr>
          <w:sz w:val="20"/>
        </w:rPr>
        <w:t>sea</w:t>
      </w:r>
      <w:r>
        <w:rPr>
          <w:spacing w:val="7"/>
          <w:sz w:val="20"/>
        </w:rPr>
        <w:t xml:space="preserve"> </w:t>
      </w:r>
      <w:r>
        <w:rPr>
          <w:sz w:val="20"/>
        </w:rPr>
        <w:t>superior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cien</w:t>
      </w:r>
      <w:r>
        <w:rPr>
          <w:spacing w:val="7"/>
          <w:sz w:val="20"/>
        </w:rPr>
        <w:t xml:space="preserve"> </w:t>
      </w:r>
      <w:r>
        <w:rPr>
          <w:sz w:val="20"/>
        </w:rPr>
        <w:t>mil</w:t>
      </w:r>
      <w:r>
        <w:rPr>
          <w:spacing w:val="9"/>
          <w:sz w:val="20"/>
        </w:rPr>
        <w:t xml:space="preserve"> </w:t>
      </w:r>
      <w:r>
        <w:rPr>
          <w:sz w:val="20"/>
        </w:rPr>
        <w:t>pesos.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referidas</w:t>
      </w:r>
      <w:r>
        <w:rPr>
          <w:spacing w:val="8"/>
          <w:sz w:val="20"/>
        </w:rPr>
        <w:t xml:space="preserve"> </w:t>
      </w:r>
      <w:r>
        <w:rPr>
          <w:sz w:val="20"/>
        </w:rPr>
        <w:t>reglas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carácter</w:t>
      </w:r>
    </w:p>
    <w:p w14:paraId="04DB112A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32E32C6" w14:textId="77777777" w:rsidR="006C7B73" w:rsidRDefault="006C7B73">
      <w:pPr>
        <w:pStyle w:val="Textoindependiente"/>
        <w:spacing w:before="10"/>
        <w:rPr>
          <w:sz w:val="27"/>
        </w:rPr>
      </w:pPr>
    </w:p>
    <w:p w14:paraId="7E5ED0CF" w14:textId="77777777" w:rsidR="006C7B73" w:rsidRDefault="00E508CA">
      <w:pPr>
        <w:pStyle w:val="Textoindependiente"/>
        <w:spacing w:before="93"/>
        <w:ind w:left="1126"/>
      </w:pPr>
      <w:r>
        <w:t>general</w:t>
      </w:r>
      <w:r>
        <w:rPr>
          <w:spacing w:val="11"/>
        </w:rPr>
        <w:t xml:space="preserve"> </w:t>
      </w:r>
      <w:r>
        <w:t>podrán</w:t>
      </w:r>
      <w:r>
        <w:rPr>
          <w:spacing w:val="13"/>
        </w:rPr>
        <w:t xml:space="preserve"> </w:t>
      </w:r>
      <w:r>
        <w:t>establecer</w:t>
      </w:r>
      <w:r>
        <w:rPr>
          <w:spacing w:val="15"/>
        </w:rPr>
        <w:t xml:space="preserve"> </w:t>
      </w:r>
      <w:r>
        <w:t>supuestos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necesario</w:t>
      </w:r>
      <w:r>
        <w:rPr>
          <w:spacing w:val="12"/>
        </w:rPr>
        <w:t xml:space="preserve"> </w:t>
      </w:r>
      <w:r>
        <w:t>presentar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167D9135" w14:textId="77777777" w:rsidR="006C7B73" w:rsidRDefault="006C7B73">
      <w:pPr>
        <w:pStyle w:val="Textoindependiente"/>
        <w:spacing w:before="10"/>
        <w:rPr>
          <w:sz w:val="19"/>
        </w:rPr>
      </w:pPr>
    </w:p>
    <w:p w14:paraId="6A386968" w14:textId="77777777" w:rsidR="006C7B73" w:rsidRDefault="00E508CA">
      <w:pPr>
        <w:pStyle w:val="Textoindependiente"/>
        <w:ind w:left="1126" w:right="197"/>
      </w:pPr>
      <w:r>
        <w:t>La</w:t>
      </w:r>
      <w:r>
        <w:rPr>
          <w:spacing w:val="6"/>
        </w:rPr>
        <w:t xml:space="preserve"> </w:t>
      </w:r>
      <w:r>
        <w:t>información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fracción</w:t>
      </w:r>
      <w:r>
        <w:rPr>
          <w:spacing w:val="4"/>
        </w:rPr>
        <w:t xml:space="preserve"> </w:t>
      </w:r>
      <w:r>
        <w:t>estará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disposición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Secretaría</w:t>
      </w:r>
      <w:r>
        <w:rPr>
          <w:spacing w:val="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 69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Federación.</w:t>
      </w:r>
    </w:p>
    <w:p w14:paraId="11309BBE" w14:textId="77777777" w:rsidR="006C7B73" w:rsidRDefault="006C7B73">
      <w:pPr>
        <w:pStyle w:val="Textoindependiente"/>
        <w:spacing w:before="10"/>
        <w:rPr>
          <w:sz w:val="19"/>
        </w:rPr>
      </w:pPr>
    </w:p>
    <w:p w14:paraId="10D37D27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Informar a las autoridades fiscales, a través de los medios y formatos que para tal efecto</w:t>
      </w:r>
      <w:r>
        <w:rPr>
          <w:spacing w:val="1"/>
          <w:sz w:val="20"/>
        </w:rPr>
        <w:t xml:space="preserve"> </w:t>
      </w:r>
      <w:r>
        <w:rPr>
          <w:sz w:val="20"/>
        </w:rPr>
        <w:t>señale el Servicio de Administración Tributaria mediante reglas de carácter general, de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préstamos, aportaciones para futuros aumentos de capital </w:t>
      </w:r>
      <w:r>
        <w:rPr>
          <w:sz w:val="20"/>
        </w:rPr>
        <w:t>o aumentos de capital que reciban</w:t>
      </w:r>
      <w:r>
        <w:rPr>
          <w:spacing w:val="1"/>
          <w:sz w:val="20"/>
        </w:rPr>
        <w:t xml:space="preserve"> </w:t>
      </w:r>
      <w:r>
        <w:rPr>
          <w:sz w:val="20"/>
        </w:rPr>
        <w:t>en efectivo, en moneda nacional o extranjera, mayores a $600,000.00, dentro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>días</w:t>
      </w:r>
      <w:r>
        <w:rPr>
          <w:spacing w:val="-1"/>
          <w:sz w:val="20"/>
        </w:rPr>
        <w:t xml:space="preserve"> </w:t>
      </w:r>
      <w:r>
        <w:rPr>
          <w:sz w:val="20"/>
        </w:rPr>
        <w:t>posteriores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 el que</w:t>
      </w:r>
      <w:r>
        <w:rPr>
          <w:spacing w:val="-2"/>
          <w:sz w:val="20"/>
        </w:rPr>
        <w:t xml:space="preserve"> </w:t>
      </w:r>
      <w:r>
        <w:rPr>
          <w:sz w:val="20"/>
        </w:rPr>
        <w:t>se reciban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1C74EC54" w14:textId="77777777" w:rsidR="006C7B73" w:rsidRDefault="006C7B73">
      <w:pPr>
        <w:pStyle w:val="Textoindependiente"/>
      </w:pPr>
    </w:p>
    <w:p w14:paraId="4C9B1DF8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tendrán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siguientes:</w:t>
      </w:r>
    </w:p>
    <w:p w14:paraId="75D9898F" w14:textId="77777777" w:rsidR="006C7B73" w:rsidRDefault="006C7B73">
      <w:pPr>
        <w:pStyle w:val="Textoindependiente"/>
        <w:spacing w:before="11"/>
        <w:rPr>
          <w:sz w:val="19"/>
        </w:rPr>
      </w:pPr>
    </w:p>
    <w:p w14:paraId="357F2451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9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Llevar los libros de contabilidad y los registros que correspondan al establecimiento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Reglamento.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asientos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podrán</w:t>
      </w:r>
      <w:r>
        <w:rPr>
          <w:spacing w:val="-1"/>
          <w:sz w:val="20"/>
        </w:rPr>
        <w:t xml:space="preserve"> </w:t>
      </w:r>
      <w:r>
        <w:rPr>
          <w:sz w:val="20"/>
        </w:rPr>
        <w:t>efectuarse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69A10A85" w14:textId="77777777" w:rsidR="006C7B73" w:rsidRDefault="006C7B73">
      <w:pPr>
        <w:pStyle w:val="Textoindependiente"/>
        <w:spacing w:before="4"/>
        <w:rPr>
          <w:sz w:val="19"/>
        </w:rPr>
      </w:pPr>
    </w:p>
    <w:p w14:paraId="621D7B03" w14:textId="77777777" w:rsidR="006C7B73" w:rsidRDefault="00E508CA">
      <w:pPr>
        <w:pStyle w:val="Prrafodelista"/>
        <w:numPr>
          <w:ilvl w:val="2"/>
          <w:numId w:val="106"/>
        </w:numPr>
        <w:tabs>
          <w:tab w:val="left" w:pos="1991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idioma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54"/>
          <w:sz w:val="20"/>
        </w:rPr>
        <w:t xml:space="preserve"> </w:t>
      </w:r>
      <w:r>
        <w:rPr>
          <w:sz w:val="20"/>
        </w:rPr>
        <w:t>establecimientos. Si los asientos correspondientes se hacen en idioma distinto al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proporcionarse</w:t>
      </w:r>
      <w:r>
        <w:rPr>
          <w:spacing w:val="1"/>
          <w:sz w:val="20"/>
        </w:rPr>
        <w:t xml:space="preserve"> </w:t>
      </w:r>
      <w:r>
        <w:rPr>
          <w:sz w:val="20"/>
        </w:rPr>
        <w:t>traducción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-53"/>
          <w:sz w:val="20"/>
        </w:rPr>
        <w:t xml:space="preserve"> </w:t>
      </w:r>
      <w:r>
        <w:rPr>
          <w:sz w:val="20"/>
        </w:rPr>
        <w:t>cuando éstas</w:t>
      </w:r>
      <w:r>
        <w:rPr>
          <w:spacing w:val="-1"/>
          <w:sz w:val="20"/>
        </w:rPr>
        <w:t xml:space="preserve"> </w:t>
      </w:r>
      <w:r>
        <w:rPr>
          <w:sz w:val="20"/>
        </w:rPr>
        <w:t>así lo</w:t>
      </w:r>
      <w:r>
        <w:rPr>
          <w:spacing w:val="-2"/>
          <w:sz w:val="20"/>
        </w:rPr>
        <w:t xml:space="preserve"> </w:t>
      </w:r>
      <w:r>
        <w:rPr>
          <w:sz w:val="20"/>
        </w:rPr>
        <w:t>requieran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 de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facultades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comprobación.</w:t>
      </w:r>
    </w:p>
    <w:p w14:paraId="2005151B" w14:textId="77777777" w:rsidR="006C7B73" w:rsidRDefault="006C7B73">
      <w:pPr>
        <w:pStyle w:val="Textoindependiente"/>
        <w:spacing w:before="4"/>
        <w:rPr>
          <w:sz w:val="19"/>
        </w:rPr>
      </w:pPr>
    </w:p>
    <w:p w14:paraId="7E077FAD" w14:textId="77777777" w:rsidR="006C7B73" w:rsidRDefault="00E508CA">
      <w:pPr>
        <w:pStyle w:val="Prrafodelista"/>
        <w:numPr>
          <w:ilvl w:val="2"/>
          <w:numId w:val="106"/>
        </w:numPr>
        <w:tabs>
          <w:tab w:val="left" w:pos="1991"/>
        </w:tabs>
        <w:ind w:right="222"/>
        <w:jc w:val="both"/>
        <w:rPr>
          <w:sz w:val="20"/>
        </w:rPr>
      </w:pPr>
      <w:r>
        <w:rPr>
          <w:sz w:val="20"/>
        </w:rPr>
        <w:t>Registrando las operaciones en moneda nacional o en la moneda de curso legal en</w:t>
      </w:r>
      <w:r>
        <w:rPr>
          <w:spacing w:val="1"/>
          <w:sz w:val="20"/>
        </w:rPr>
        <w:t xml:space="preserve"> </w:t>
      </w:r>
      <w:r>
        <w:rPr>
          <w:sz w:val="20"/>
        </w:rPr>
        <w:t>el país donde se encuentren dichos establecimientos. Si se registra en moneda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 la nacional,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conversión podrá hacerse,</w:t>
      </w:r>
      <w:r>
        <w:rPr>
          <w:spacing w:val="55"/>
          <w:sz w:val="20"/>
        </w:rPr>
        <w:t xml:space="preserve"> </w:t>
      </w:r>
      <w:r>
        <w:rPr>
          <w:sz w:val="20"/>
        </w:rPr>
        <w:t>a elección del 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por cada opera</w:t>
      </w:r>
      <w:r>
        <w:rPr>
          <w:sz w:val="20"/>
        </w:rPr>
        <w:t>ción o conforme al tipo de cambio que tenga la moneda extranjera en</w:t>
      </w:r>
      <w:r>
        <w:rPr>
          <w:spacing w:val="-53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al último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mes 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calendario.</w:t>
      </w:r>
    </w:p>
    <w:p w14:paraId="00BA0C02" w14:textId="77777777" w:rsidR="006C7B73" w:rsidRDefault="006C7B73">
      <w:pPr>
        <w:pStyle w:val="Textoindependiente"/>
        <w:spacing w:before="10"/>
        <w:rPr>
          <w:sz w:val="19"/>
        </w:rPr>
      </w:pPr>
    </w:p>
    <w:p w14:paraId="7C6B5B73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Conservar los libros, los registros y la documentación comprobatoria de los asientos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cumplido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 únicamente con el establecimiento en el extranjero, durante el término que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z w:val="20"/>
        </w:rPr>
        <w:t>a tal efecto señalan esta Ley y el Código Fiscal de la Federación. Podrán conservarse</w:t>
      </w:r>
      <w:r>
        <w:rPr>
          <w:spacing w:val="-53"/>
          <w:sz w:val="20"/>
        </w:rPr>
        <w:t xml:space="preserve"> </w:t>
      </w:r>
      <w:r>
        <w:rPr>
          <w:sz w:val="20"/>
        </w:rPr>
        <w:t>en dicho establecimiento siempre que se cumplan los requisitos y condiciones que fije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DA049DB" w14:textId="77777777" w:rsidR="006C7B73" w:rsidRDefault="006C7B73">
      <w:pPr>
        <w:pStyle w:val="Textoindependiente"/>
      </w:pPr>
    </w:p>
    <w:p w14:paraId="493E3E56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personas</w:t>
      </w:r>
      <w:r>
        <w:rPr>
          <w:spacing w:val="9"/>
          <w:sz w:val="20"/>
        </w:rPr>
        <w:t xml:space="preserve"> </w:t>
      </w:r>
      <w:r>
        <w:rPr>
          <w:sz w:val="20"/>
        </w:rPr>
        <w:t>morales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9"/>
          <w:sz w:val="20"/>
        </w:rPr>
        <w:t xml:space="preserve"> </w:t>
      </w:r>
      <w:r>
        <w:rPr>
          <w:sz w:val="20"/>
        </w:rPr>
        <w:t>anticipos</w:t>
      </w:r>
      <w:r>
        <w:rPr>
          <w:spacing w:val="10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términos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fracción</w:t>
      </w:r>
      <w:r>
        <w:rPr>
          <w:spacing w:val="-54"/>
          <w:sz w:val="20"/>
        </w:rPr>
        <w:t xml:space="preserve"> </w:t>
      </w:r>
      <w:r>
        <w:rPr>
          <w:sz w:val="20"/>
        </w:rPr>
        <w:t>II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94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esta</w:t>
      </w:r>
      <w:r>
        <w:rPr>
          <w:spacing w:val="14"/>
          <w:sz w:val="20"/>
        </w:rPr>
        <w:t xml:space="preserve"> </w:t>
      </w:r>
      <w:r>
        <w:rPr>
          <w:sz w:val="20"/>
        </w:rPr>
        <w:t>Ley,</w:t>
      </w:r>
      <w:r>
        <w:rPr>
          <w:spacing w:val="15"/>
          <w:sz w:val="20"/>
        </w:rPr>
        <w:t xml:space="preserve"> </w:t>
      </w:r>
      <w:r>
        <w:rPr>
          <w:sz w:val="20"/>
        </w:rPr>
        <w:t>deberán</w:t>
      </w:r>
      <w:r>
        <w:rPr>
          <w:spacing w:val="14"/>
          <w:sz w:val="20"/>
        </w:rPr>
        <w:t xml:space="preserve"> </w:t>
      </w:r>
      <w:r>
        <w:rPr>
          <w:sz w:val="20"/>
        </w:rPr>
        <w:t>expedir</w:t>
      </w:r>
      <w:r>
        <w:rPr>
          <w:spacing w:val="1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conste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monto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rendimientos distribuidos,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73EA32AB" w14:textId="77777777" w:rsidR="006C7B73" w:rsidRDefault="006C7B73">
      <w:pPr>
        <w:pStyle w:val="Textoindependiente"/>
        <w:spacing w:before="7"/>
        <w:rPr>
          <w:sz w:val="19"/>
        </w:rPr>
      </w:pPr>
    </w:p>
    <w:p w14:paraId="7AA6CA9F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Tratándose de contribuyentes que estén obligados o hayan optado por dictaminarse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32-A del Código Fiscal de la Federación, deberán dar a conocer en la</w:t>
      </w:r>
      <w:r>
        <w:rPr>
          <w:spacing w:val="1"/>
          <w:sz w:val="20"/>
        </w:rPr>
        <w:t xml:space="preserve"> </w:t>
      </w:r>
      <w:r>
        <w:rPr>
          <w:sz w:val="20"/>
        </w:rPr>
        <w:t>Asamblea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Ordinaria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reporte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informe</w:t>
      </w:r>
      <w:r>
        <w:rPr>
          <w:spacing w:val="1"/>
          <w:sz w:val="20"/>
        </w:rPr>
        <w:t xml:space="preserve"> </w:t>
      </w:r>
      <w:r>
        <w:rPr>
          <w:sz w:val="20"/>
        </w:rPr>
        <w:t>sob</w:t>
      </w:r>
      <w:r>
        <w:rPr>
          <w:sz w:val="20"/>
        </w:rPr>
        <w:t>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3"/>
          <w:sz w:val="20"/>
        </w:rPr>
        <w:t xml:space="preserve"> </w:t>
      </w:r>
      <w:r>
        <w:rPr>
          <w:sz w:val="20"/>
        </w:rPr>
        <w:t>fiscales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su</w:t>
      </w:r>
      <w:r>
        <w:rPr>
          <w:spacing w:val="11"/>
          <w:sz w:val="20"/>
        </w:rPr>
        <w:t xml:space="preserve"> </w:t>
      </w:r>
      <w:r>
        <w:rPr>
          <w:sz w:val="20"/>
        </w:rPr>
        <w:t>cargo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ejercicio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5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dictamen.</w:t>
      </w:r>
    </w:p>
    <w:p w14:paraId="6BB82361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232368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B6391DF" w14:textId="77777777" w:rsidR="006C7B73" w:rsidRDefault="00E508CA">
      <w:pPr>
        <w:pStyle w:val="Textoindependiente"/>
        <w:ind w:left="1126" w:right="223"/>
        <w:jc w:val="both"/>
      </w:pPr>
      <w:r>
        <w:t>La obligación prevista en el párrafo anterior, se tendrá por cumplida si en la Asamblea referida</w:t>
      </w:r>
      <w:r>
        <w:rPr>
          <w:spacing w:val="-53"/>
        </w:rPr>
        <w:t xml:space="preserve"> </w:t>
      </w:r>
      <w:r>
        <w:t>se distribuye entre los accionistas y se da lectura al informe sobre la revisión de la situación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del Có</w:t>
      </w:r>
      <w:r>
        <w:t>digo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25DFD8E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790D4EF" w14:textId="77777777" w:rsidR="006C7B73" w:rsidRDefault="006C7B73">
      <w:pPr>
        <w:pStyle w:val="Textoindependiente"/>
        <w:spacing w:before="8"/>
        <w:rPr>
          <w:sz w:val="27"/>
        </w:rPr>
      </w:pPr>
    </w:p>
    <w:p w14:paraId="2A45A573" w14:textId="77777777" w:rsidR="006C7B73" w:rsidRDefault="00E508CA">
      <w:pPr>
        <w:pStyle w:val="Prrafodelista"/>
        <w:numPr>
          <w:ilvl w:val="0"/>
          <w:numId w:val="106"/>
        </w:numPr>
        <w:tabs>
          <w:tab w:val="left" w:pos="1127"/>
        </w:tabs>
        <w:spacing w:before="92"/>
        <w:ind w:right="216"/>
        <w:jc w:val="both"/>
        <w:rPr>
          <w:sz w:val="20"/>
        </w:rPr>
      </w:pPr>
      <w:r>
        <w:rPr>
          <w:sz w:val="20"/>
        </w:rPr>
        <w:t>Informar a las autoridades fiscales, a través de los medios y formatos que para tal efecto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acciones o títulos valor que representen la propiedad de bienes emitidas por el</w:t>
      </w:r>
      <w:r>
        <w:rPr>
          <w:spacing w:val="-53"/>
          <w:sz w:val="20"/>
        </w:rPr>
        <w:t xml:space="preserve"> </w:t>
      </w:r>
      <w:r>
        <w:rPr>
          <w:sz w:val="20"/>
        </w:rPr>
        <w:t>contribuyente, efectuada entre residentes en el extranjero sin establecimiento permanente en</w:t>
      </w:r>
      <w:r>
        <w:rPr>
          <w:spacing w:val="1"/>
          <w:sz w:val="20"/>
        </w:rPr>
        <w:t xml:space="preserve"> </w:t>
      </w:r>
      <w:r>
        <w:rPr>
          <w:sz w:val="20"/>
        </w:rPr>
        <w:t>México.</w:t>
      </w:r>
    </w:p>
    <w:p w14:paraId="4CE8F156" w14:textId="77777777" w:rsidR="006C7B73" w:rsidRDefault="006C7B73">
      <w:pPr>
        <w:pStyle w:val="Textoindependiente"/>
        <w:spacing w:before="3"/>
      </w:pPr>
    </w:p>
    <w:p w14:paraId="1F7F51CD" w14:textId="77777777" w:rsidR="006C7B73" w:rsidRDefault="00E508CA">
      <w:pPr>
        <w:pStyle w:val="Textoindependiente"/>
        <w:ind w:left="1126" w:right="224"/>
        <w:jc w:val="both"/>
      </w:pPr>
      <w:r>
        <w:t>La información a que se refiere esta fracción, deberá prese</w:t>
      </w:r>
      <w:r>
        <w:t>ntarse a más tardar durante el mes</w:t>
      </w:r>
      <w:r>
        <w:rPr>
          <w:spacing w:val="-53"/>
        </w:rPr>
        <w:t xml:space="preserve"> </w:t>
      </w:r>
      <w:r>
        <w:t>siguiente a la fecha en la que ocurra la operación, y deberá contener por lo menos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datos:</w:t>
      </w:r>
    </w:p>
    <w:p w14:paraId="7271EBFA" w14:textId="77777777" w:rsidR="006C7B73" w:rsidRDefault="006C7B73">
      <w:pPr>
        <w:pStyle w:val="Textoindependiente"/>
        <w:spacing w:before="8"/>
        <w:rPr>
          <w:sz w:val="19"/>
        </w:rPr>
      </w:pPr>
    </w:p>
    <w:p w14:paraId="1776D31A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spacing w:line="242" w:lineRule="auto"/>
        <w:ind w:left="1846" w:right="219" w:hanging="720"/>
        <w:jc w:val="both"/>
        <w:rPr>
          <w:sz w:val="20"/>
        </w:rPr>
      </w:pPr>
      <w:r>
        <w:rPr>
          <w:sz w:val="20"/>
        </w:rPr>
        <w:t>Fecha de enajenación de acciones o títulos valor que representen la propiedad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161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48D5AE5" w14:textId="77777777" w:rsidR="006C7B73" w:rsidRDefault="006C7B73">
      <w:pPr>
        <w:pStyle w:val="Textoindependiente"/>
        <w:spacing w:before="9"/>
        <w:rPr>
          <w:sz w:val="19"/>
        </w:rPr>
      </w:pPr>
    </w:p>
    <w:p w14:paraId="7DE4E3D8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7"/>
        </w:tabs>
        <w:ind w:left="1846" w:right="213" w:hanging="720"/>
        <w:jc w:val="both"/>
        <w:rPr>
          <w:sz w:val="20"/>
        </w:rPr>
      </w:pPr>
      <w:r>
        <w:rPr>
          <w:sz w:val="20"/>
        </w:rPr>
        <w:t>Nombre,</w:t>
      </w:r>
      <w:r>
        <w:rPr>
          <w:spacing w:val="1"/>
          <w:sz w:val="20"/>
        </w:rPr>
        <w:t xml:space="preserve"> </w:t>
      </w:r>
      <w:r>
        <w:rPr>
          <w:sz w:val="20"/>
        </w:rPr>
        <w:t>denominación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razón</w:t>
      </w:r>
      <w:r>
        <w:rPr>
          <w:spacing w:val="1"/>
          <w:sz w:val="20"/>
        </w:rPr>
        <w:t xml:space="preserve"> </w:t>
      </w:r>
      <w:r>
        <w:rPr>
          <w:sz w:val="20"/>
        </w:rPr>
        <w:t>social,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residencia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México.</w:t>
      </w:r>
    </w:p>
    <w:p w14:paraId="5105E1CF" w14:textId="77777777" w:rsidR="006C7B73" w:rsidRDefault="006C7B73">
      <w:pPr>
        <w:pStyle w:val="Textoindependiente"/>
        <w:spacing w:before="11"/>
        <w:rPr>
          <w:sz w:val="19"/>
        </w:rPr>
      </w:pPr>
    </w:p>
    <w:p w14:paraId="69B4A447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6"/>
          <w:tab w:val="left" w:pos="1847"/>
        </w:tabs>
        <w:ind w:left="1846" w:hanging="721"/>
        <w:rPr>
          <w:sz w:val="20"/>
        </w:rPr>
      </w:pP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 entero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renta.</w:t>
      </w:r>
    </w:p>
    <w:p w14:paraId="520F2F14" w14:textId="77777777" w:rsidR="006C7B73" w:rsidRDefault="006C7B73">
      <w:pPr>
        <w:pStyle w:val="Textoindependiente"/>
        <w:spacing w:before="1"/>
      </w:pPr>
    </w:p>
    <w:p w14:paraId="2B8DF2B3" w14:textId="77777777" w:rsidR="006C7B73" w:rsidRDefault="00E508CA">
      <w:pPr>
        <w:pStyle w:val="Prrafodelista"/>
        <w:numPr>
          <w:ilvl w:val="1"/>
          <w:numId w:val="106"/>
        </w:numPr>
        <w:tabs>
          <w:tab w:val="left" w:pos="1846"/>
          <w:tab w:val="left" w:pos="1847"/>
        </w:tabs>
        <w:ind w:left="1846" w:hanging="721"/>
        <w:rPr>
          <w:sz w:val="20"/>
        </w:rPr>
      </w:pP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pagado.</w:t>
      </w:r>
    </w:p>
    <w:p w14:paraId="7FA48E19" w14:textId="77777777" w:rsidR="006C7B73" w:rsidRDefault="006C7B73">
      <w:pPr>
        <w:pStyle w:val="Textoindependiente"/>
      </w:pPr>
    </w:p>
    <w:p w14:paraId="66EC4373" w14:textId="77777777" w:rsidR="006C7B73" w:rsidRDefault="00E508CA">
      <w:pPr>
        <w:pStyle w:val="Textoindependiente"/>
        <w:spacing w:before="1"/>
        <w:ind w:left="1126" w:right="216"/>
        <w:jc w:val="both"/>
      </w:pPr>
      <w:r>
        <w:t>Las personas morales que no presenten la información a que se refiere esta fracción serán</w:t>
      </w:r>
      <w:r>
        <w:rPr>
          <w:spacing w:val="1"/>
        </w:rPr>
        <w:t xml:space="preserve"> </w:t>
      </w:r>
      <w:r>
        <w:t>responsables solidarios en el cálculo y entero del impuesto correspondiente al residente en el</w:t>
      </w:r>
      <w:r>
        <w:rPr>
          <w:spacing w:val="1"/>
        </w:rPr>
        <w:t xml:space="preserve"> </w:t>
      </w:r>
      <w:r>
        <w:t>extranjero,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26,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XI del</w:t>
      </w:r>
      <w:r>
        <w:rPr>
          <w:spacing w:val="-1"/>
        </w:rPr>
        <w:t xml:space="preserve"> </w:t>
      </w:r>
      <w:r>
        <w:t>Código Fis</w:t>
      </w:r>
      <w:r>
        <w:t>cal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Federación.</w:t>
      </w:r>
    </w:p>
    <w:p w14:paraId="10E4820D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95DD616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FEAC7A9" w14:textId="77777777" w:rsidR="006C7B73" w:rsidRDefault="00E508CA">
      <w:pPr>
        <w:pStyle w:val="Textoindependiente"/>
        <w:ind w:left="118" w:right="214" w:firstLine="288"/>
        <w:jc w:val="both"/>
      </w:pPr>
      <w:bookmarkStart w:id="80" w:name="Artículo_76_A"/>
      <w:bookmarkEnd w:id="80"/>
      <w:r>
        <w:rPr>
          <w:rFonts w:ascii="Arial" w:hAnsi="Arial"/>
          <w:b/>
        </w:rPr>
        <w:t xml:space="preserve">Artículo 76-A. </w:t>
      </w:r>
      <w:r>
        <w:t>Los contribuyentes señalados en los artículos 32-A, segundo párrafo y 32-H, fracciones</w:t>
      </w:r>
      <w:r>
        <w:rPr>
          <w:spacing w:val="-53"/>
        </w:rPr>
        <w:t xml:space="preserve"> </w:t>
      </w:r>
      <w:r>
        <w:t>I, II, III, IV y VI del Código Fiscal de la Federación que celebren operaciones con partes relacionadas, en</w:t>
      </w:r>
      <w:r>
        <w:rPr>
          <w:spacing w:val="1"/>
        </w:rPr>
        <w:t xml:space="preserve"> </w:t>
      </w:r>
      <w:r>
        <w:t>adición a lo establecido en el artículo 76, fracciones IX y XII, y en relación con el artículo 179, primer y</w:t>
      </w:r>
      <w:r>
        <w:rPr>
          <w:spacing w:val="1"/>
        </w:rPr>
        <w:t xml:space="preserve"> </w:t>
      </w:r>
      <w:r>
        <w:t>último párrafos de esta Ley, deberán pr</w:t>
      </w:r>
      <w:r>
        <w:t>oporcionar a las autoridades fiscales las declaraciones anuales</w:t>
      </w:r>
      <w:r>
        <w:rPr>
          <w:spacing w:val="1"/>
        </w:rPr>
        <w:t xml:space="preserve"> </w:t>
      </w:r>
      <w:r>
        <w:t>informativas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partes relacionadas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mencionan:</w:t>
      </w:r>
    </w:p>
    <w:p w14:paraId="3CFA64AE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CF5293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43B4A86" w14:textId="77777777" w:rsidR="006C7B73" w:rsidRDefault="00E508CA">
      <w:pPr>
        <w:pStyle w:val="Prrafodelista"/>
        <w:numPr>
          <w:ilvl w:val="0"/>
          <w:numId w:val="105"/>
        </w:numPr>
        <w:tabs>
          <w:tab w:val="left" w:pos="982"/>
          <w:tab w:val="left" w:pos="983"/>
        </w:tabs>
        <w:spacing w:line="242" w:lineRule="auto"/>
        <w:ind w:right="214"/>
        <w:rPr>
          <w:sz w:val="20"/>
        </w:rPr>
      </w:pPr>
      <w:r>
        <w:rPr>
          <w:sz w:val="20"/>
        </w:rPr>
        <w:t>Declaración</w:t>
      </w:r>
      <w:r>
        <w:rPr>
          <w:spacing w:val="35"/>
          <w:sz w:val="20"/>
        </w:rPr>
        <w:t xml:space="preserve"> </w:t>
      </w:r>
      <w:r>
        <w:rPr>
          <w:sz w:val="20"/>
        </w:rPr>
        <w:t>informativa</w:t>
      </w:r>
      <w:r>
        <w:rPr>
          <w:spacing w:val="33"/>
          <w:sz w:val="20"/>
        </w:rPr>
        <w:t xml:space="preserve"> </w:t>
      </w:r>
      <w:r>
        <w:rPr>
          <w:sz w:val="20"/>
        </w:rPr>
        <w:t>maestra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partes</w:t>
      </w:r>
      <w:r>
        <w:rPr>
          <w:spacing w:val="35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34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grupo</w:t>
      </w:r>
      <w:r>
        <w:rPr>
          <w:spacing w:val="35"/>
          <w:sz w:val="20"/>
        </w:rPr>
        <w:t xml:space="preserve"> </w:t>
      </w:r>
      <w:r>
        <w:rPr>
          <w:sz w:val="20"/>
        </w:rPr>
        <w:t>empresarial</w:t>
      </w:r>
      <w:r>
        <w:rPr>
          <w:spacing w:val="36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53"/>
          <w:sz w:val="20"/>
        </w:rPr>
        <w:t xml:space="preserve"> </w:t>
      </w:r>
      <w:r>
        <w:rPr>
          <w:sz w:val="20"/>
        </w:rPr>
        <w:t>que deberá</w:t>
      </w:r>
      <w:r>
        <w:rPr>
          <w:spacing w:val="-2"/>
          <w:sz w:val="20"/>
        </w:rPr>
        <w:t xml:space="preserve"> </w:t>
      </w:r>
      <w:r>
        <w:rPr>
          <w:sz w:val="20"/>
        </w:rPr>
        <w:t>contener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referente al</w:t>
      </w:r>
      <w:r>
        <w:rPr>
          <w:spacing w:val="-1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2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41A6AFDA" w14:textId="77777777" w:rsidR="006C7B73" w:rsidRDefault="006C7B73">
      <w:pPr>
        <w:pStyle w:val="Textoindependiente"/>
        <w:spacing w:before="6"/>
        <w:rPr>
          <w:sz w:val="19"/>
        </w:rPr>
      </w:pPr>
    </w:p>
    <w:p w14:paraId="32B50860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Estructura</w:t>
      </w:r>
      <w:r>
        <w:rPr>
          <w:spacing w:val="-5"/>
          <w:sz w:val="20"/>
        </w:rPr>
        <w:t xml:space="preserve"> </w:t>
      </w:r>
      <w:r>
        <w:rPr>
          <w:sz w:val="20"/>
        </w:rPr>
        <w:t>organizacional.</w:t>
      </w:r>
    </w:p>
    <w:p w14:paraId="660F1DF8" w14:textId="77777777" w:rsidR="006C7B73" w:rsidRDefault="006C7B73">
      <w:pPr>
        <w:pStyle w:val="Textoindependiente"/>
        <w:spacing w:before="1"/>
      </w:pPr>
    </w:p>
    <w:p w14:paraId="6CFD9DCA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4"/>
          <w:tab w:val="left" w:pos="1415"/>
        </w:tabs>
        <w:spacing w:line="242" w:lineRule="auto"/>
        <w:ind w:right="222"/>
        <w:rPr>
          <w:sz w:val="20"/>
        </w:rPr>
      </w:pPr>
      <w:r>
        <w:rPr>
          <w:sz w:val="20"/>
        </w:rPr>
        <w:t>Descripción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actividad,</w:t>
      </w:r>
      <w:r>
        <w:rPr>
          <w:spacing w:val="23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intangibles,</w:t>
      </w:r>
      <w:r>
        <w:rPr>
          <w:spacing w:val="2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24"/>
          <w:sz w:val="20"/>
        </w:rPr>
        <w:t xml:space="preserve"> </w:t>
      </w:r>
      <w:r>
        <w:rPr>
          <w:sz w:val="20"/>
        </w:rPr>
        <w:t>con</w:t>
      </w:r>
      <w:r>
        <w:rPr>
          <w:spacing w:val="22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partes</w:t>
      </w:r>
      <w:r>
        <w:rPr>
          <w:spacing w:val="-53"/>
          <w:sz w:val="20"/>
        </w:rPr>
        <w:t xml:space="preserve"> </w:t>
      </w:r>
      <w:r>
        <w:rPr>
          <w:sz w:val="20"/>
        </w:rPr>
        <w:t>relacionadas.</w:t>
      </w:r>
    </w:p>
    <w:p w14:paraId="589B4166" w14:textId="77777777" w:rsidR="006C7B73" w:rsidRDefault="006C7B73">
      <w:pPr>
        <w:pStyle w:val="Textoindependiente"/>
        <w:spacing w:before="6"/>
        <w:rPr>
          <w:sz w:val="19"/>
        </w:rPr>
      </w:pPr>
    </w:p>
    <w:p w14:paraId="5728B900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Posición</w:t>
      </w:r>
      <w:r>
        <w:rPr>
          <w:spacing w:val="-2"/>
          <w:sz w:val="20"/>
        </w:rPr>
        <w:t xml:space="preserve"> </w:t>
      </w:r>
      <w:r>
        <w:rPr>
          <w:sz w:val="20"/>
        </w:rPr>
        <w:t>financiera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fisca</w:t>
      </w:r>
      <w:r>
        <w:rPr>
          <w:sz w:val="20"/>
        </w:rPr>
        <w:t>l.</w:t>
      </w:r>
    </w:p>
    <w:p w14:paraId="504E11C3" w14:textId="77777777" w:rsidR="006C7B73" w:rsidRDefault="006C7B73">
      <w:pPr>
        <w:pStyle w:val="Textoindependiente"/>
        <w:spacing w:before="1"/>
      </w:pPr>
    </w:p>
    <w:p w14:paraId="5E0C3ABB" w14:textId="77777777" w:rsidR="006C7B73" w:rsidRDefault="00E508CA">
      <w:pPr>
        <w:pStyle w:val="Prrafodelista"/>
        <w:numPr>
          <w:ilvl w:val="0"/>
          <w:numId w:val="105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-4"/>
          <w:sz w:val="20"/>
        </w:rPr>
        <w:t xml:space="preserve"> </w:t>
      </w:r>
      <w:r>
        <w:rPr>
          <w:sz w:val="20"/>
        </w:rPr>
        <w:t>contener información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1636106C" w14:textId="77777777" w:rsidR="006C7B73" w:rsidRDefault="006C7B73">
      <w:pPr>
        <w:pStyle w:val="Textoindependiente"/>
        <w:spacing w:before="1"/>
      </w:pPr>
    </w:p>
    <w:p w14:paraId="3320B5B5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4"/>
          <w:tab w:val="left" w:pos="1415"/>
        </w:tabs>
        <w:spacing w:line="242" w:lineRule="auto"/>
        <w:ind w:right="225"/>
        <w:rPr>
          <w:sz w:val="20"/>
        </w:rPr>
      </w:pPr>
      <w:r>
        <w:rPr>
          <w:sz w:val="20"/>
        </w:rPr>
        <w:t>Descripción</w:t>
      </w:r>
      <w:r>
        <w:rPr>
          <w:spacing w:val="43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la</w:t>
      </w:r>
      <w:r>
        <w:rPr>
          <w:spacing w:val="45"/>
          <w:sz w:val="20"/>
        </w:rPr>
        <w:t xml:space="preserve"> </w:t>
      </w:r>
      <w:r>
        <w:rPr>
          <w:sz w:val="20"/>
        </w:rPr>
        <w:t>estructura</w:t>
      </w:r>
      <w:r>
        <w:rPr>
          <w:spacing w:val="43"/>
          <w:sz w:val="20"/>
        </w:rPr>
        <w:t xml:space="preserve"> </w:t>
      </w:r>
      <w:r>
        <w:rPr>
          <w:sz w:val="20"/>
        </w:rPr>
        <w:t>organizacional,</w:t>
      </w:r>
      <w:r>
        <w:rPr>
          <w:spacing w:val="47"/>
          <w:sz w:val="20"/>
        </w:rPr>
        <w:t xml:space="preserve"> </w:t>
      </w:r>
      <w:r>
        <w:rPr>
          <w:sz w:val="20"/>
        </w:rPr>
        <w:t>actividades</w:t>
      </w:r>
      <w:r>
        <w:rPr>
          <w:spacing w:val="44"/>
          <w:sz w:val="20"/>
        </w:rPr>
        <w:t xml:space="preserve"> </w:t>
      </w:r>
      <w:r>
        <w:rPr>
          <w:sz w:val="20"/>
        </w:rPr>
        <w:t>estratégicas</w:t>
      </w:r>
      <w:r>
        <w:rPr>
          <w:spacing w:val="47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negocio,</w:t>
      </w:r>
      <w:r>
        <w:rPr>
          <w:spacing w:val="43"/>
          <w:sz w:val="20"/>
        </w:rPr>
        <w:t xml:space="preserve"> </w:t>
      </w:r>
      <w:r>
        <w:rPr>
          <w:sz w:val="20"/>
        </w:rPr>
        <w:t>así</w:t>
      </w:r>
      <w:r>
        <w:rPr>
          <w:spacing w:val="-5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 operaciones con</w:t>
      </w:r>
      <w:r>
        <w:rPr>
          <w:spacing w:val="-1"/>
          <w:sz w:val="20"/>
        </w:rPr>
        <w:t xml:space="preserve"> </w:t>
      </w:r>
      <w:r>
        <w:rPr>
          <w:sz w:val="20"/>
        </w:rPr>
        <w:t>partes relacionadas.</w:t>
      </w:r>
    </w:p>
    <w:p w14:paraId="08E7BC9F" w14:textId="77777777" w:rsidR="006C7B73" w:rsidRDefault="006C7B73">
      <w:pPr>
        <w:pStyle w:val="Textoindependiente"/>
        <w:spacing w:before="6"/>
        <w:rPr>
          <w:sz w:val="19"/>
        </w:rPr>
      </w:pPr>
    </w:p>
    <w:p w14:paraId="3D3BC766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4"/>
          <w:tab w:val="left" w:pos="1415"/>
        </w:tabs>
        <w:spacing w:line="242" w:lineRule="auto"/>
        <w:ind w:right="220"/>
        <w:rPr>
          <w:sz w:val="20"/>
        </w:rPr>
      </w:pPr>
      <w:r>
        <w:rPr>
          <w:sz w:val="20"/>
        </w:rPr>
        <w:t>Información</w:t>
      </w:r>
      <w:r>
        <w:rPr>
          <w:spacing w:val="17"/>
          <w:sz w:val="20"/>
        </w:rPr>
        <w:t xml:space="preserve"> </w:t>
      </w:r>
      <w:r>
        <w:rPr>
          <w:sz w:val="20"/>
        </w:rPr>
        <w:t>financiera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7"/>
          <w:sz w:val="20"/>
        </w:rPr>
        <w:t xml:space="preserve"> </w:t>
      </w:r>
      <w:r>
        <w:rPr>
          <w:sz w:val="20"/>
        </w:rPr>
        <w:t>obligado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empresas</w:t>
      </w:r>
      <w:r>
        <w:rPr>
          <w:spacing w:val="-53"/>
          <w:sz w:val="20"/>
        </w:rPr>
        <w:t xml:space="preserve"> </w:t>
      </w:r>
      <w:r>
        <w:rPr>
          <w:sz w:val="20"/>
        </w:rPr>
        <w:t>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 en</w:t>
      </w:r>
      <w:r>
        <w:rPr>
          <w:spacing w:val="-1"/>
          <w:sz w:val="20"/>
        </w:rPr>
        <w:t xml:space="preserve"> </w:t>
      </w:r>
      <w:r>
        <w:rPr>
          <w:sz w:val="20"/>
        </w:rPr>
        <w:t>sus análisis.</w:t>
      </w:r>
    </w:p>
    <w:p w14:paraId="395D7144" w14:textId="77777777" w:rsidR="006C7B73" w:rsidRDefault="006C7B73">
      <w:pPr>
        <w:pStyle w:val="Textoindependiente"/>
        <w:spacing w:before="8"/>
        <w:rPr>
          <w:sz w:val="19"/>
        </w:rPr>
      </w:pPr>
    </w:p>
    <w:p w14:paraId="50CF160B" w14:textId="77777777" w:rsidR="006C7B73" w:rsidRDefault="00E508CA">
      <w:pPr>
        <w:pStyle w:val="Prrafodelista"/>
        <w:numPr>
          <w:ilvl w:val="0"/>
          <w:numId w:val="105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3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4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contenga:</w:t>
      </w:r>
    </w:p>
    <w:p w14:paraId="338D83C1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7046232" w14:textId="77777777" w:rsidR="006C7B73" w:rsidRDefault="006C7B73">
      <w:pPr>
        <w:pStyle w:val="Textoindependiente"/>
        <w:spacing w:before="8"/>
        <w:rPr>
          <w:sz w:val="27"/>
        </w:rPr>
      </w:pPr>
    </w:p>
    <w:p w14:paraId="5E380542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5"/>
        </w:tabs>
        <w:spacing w:before="92" w:line="242" w:lineRule="auto"/>
        <w:ind w:right="219"/>
        <w:jc w:val="both"/>
        <w:rPr>
          <w:sz w:val="20"/>
        </w:rPr>
      </w:pPr>
      <w:r>
        <w:rPr>
          <w:sz w:val="20"/>
        </w:rPr>
        <w:t>Información a nivel jurisdicción fiscal sobre la distribución mundial de ingresos e impuestos</w:t>
      </w:r>
      <w:r>
        <w:rPr>
          <w:spacing w:val="1"/>
          <w:sz w:val="20"/>
        </w:rPr>
        <w:t xml:space="preserve"> </w:t>
      </w:r>
      <w:r>
        <w:rPr>
          <w:sz w:val="20"/>
        </w:rPr>
        <w:t>pagados.</w:t>
      </w:r>
    </w:p>
    <w:p w14:paraId="262EA0CD" w14:textId="77777777" w:rsidR="006C7B73" w:rsidRDefault="006C7B73">
      <w:pPr>
        <w:pStyle w:val="Textoindependiente"/>
        <w:spacing w:before="6"/>
        <w:rPr>
          <w:sz w:val="19"/>
        </w:rPr>
      </w:pPr>
    </w:p>
    <w:p w14:paraId="65DB9A8F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Indicadores de localización de las actividades económicas en las jurisdicciones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las que opera el grupo empresarial multinacional en el ejerc</w:t>
      </w:r>
      <w:r>
        <w:rPr>
          <w:sz w:val="20"/>
        </w:rPr>
        <w:t>icio fiscal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deberán incluir la jurisdicción fiscal; el ingreso total, distinguiendo el monto obtenido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independientes;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impuestos;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causado en el ejercicio; cuentas de capital; utilidades o pérdidas acumuladas; número de</w:t>
      </w:r>
      <w:r>
        <w:rPr>
          <w:spacing w:val="1"/>
          <w:sz w:val="20"/>
        </w:rPr>
        <w:t xml:space="preserve"> </w:t>
      </w:r>
      <w:r>
        <w:rPr>
          <w:sz w:val="20"/>
        </w:rPr>
        <w:t>empleados;</w:t>
      </w:r>
      <w:r>
        <w:rPr>
          <w:spacing w:val="-2"/>
          <w:sz w:val="20"/>
        </w:rPr>
        <w:t xml:space="preserve"> </w:t>
      </w:r>
      <w:r>
        <w:rPr>
          <w:sz w:val="20"/>
        </w:rPr>
        <w:t>activos fijos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mercancías.</w:t>
      </w:r>
    </w:p>
    <w:p w14:paraId="34C541BB" w14:textId="77777777" w:rsidR="006C7B73" w:rsidRDefault="006C7B73">
      <w:pPr>
        <w:pStyle w:val="Textoindependiente"/>
        <w:spacing w:before="1"/>
      </w:pPr>
    </w:p>
    <w:p w14:paraId="0E777E59" w14:textId="77777777" w:rsidR="006C7B73" w:rsidRDefault="00E508CA">
      <w:pPr>
        <w:pStyle w:val="Prrafodelista"/>
        <w:numPr>
          <w:ilvl w:val="1"/>
          <w:numId w:val="105"/>
        </w:numPr>
        <w:tabs>
          <w:tab w:val="left" w:pos="1415"/>
        </w:tabs>
        <w:ind w:right="220"/>
        <w:jc w:val="both"/>
        <w:rPr>
          <w:sz w:val="20"/>
        </w:rPr>
      </w:pPr>
      <w:r>
        <w:rPr>
          <w:sz w:val="20"/>
        </w:rPr>
        <w:t>Un listado de todas las entidades integrantes del grupo empresarial multinacio</w:t>
      </w:r>
      <w:r>
        <w:rPr>
          <w:sz w:val="20"/>
        </w:rPr>
        <w:t>nal, y de sus</w:t>
      </w:r>
      <w:r>
        <w:rPr>
          <w:spacing w:val="-53"/>
          <w:sz w:val="20"/>
        </w:rPr>
        <w:t xml:space="preserve"> </w:t>
      </w:r>
      <w:r>
        <w:rPr>
          <w:sz w:val="20"/>
        </w:rPr>
        <w:t>establecimientos permanentes, incluyendo las principales actividades económicas de 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multinacional;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constitución de la entidad, para el caso en que fuera distinta a la </w:t>
      </w:r>
      <w:r>
        <w:rPr>
          <w:sz w:val="20"/>
        </w:rPr>
        <w:t>de su residencia fiscal,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aquella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adicional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</w:t>
      </w:r>
      <w:r>
        <w:rPr>
          <w:spacing w:val="1"/>
          <w:sz w:val="20"/>
        </w:rPr>
        <w:t xml:space="preserve"> </w:t>
      </w:r>
      <w:r>
        <w:rPr>
          <w:sz w:val="20"/>
        </w:rPr>
        <w:t>pudiera</w:t>
      </w:r>
      <w:r>
        <w:rPr>
          <w:spacing w:val="1"/>
          <w:sz w:val="20"/>
        </w:rPr>
        <w:t xml:space="preserve"> </w:t>
      </w:r>
      <w:r>
        <w:rPr>
          <w:sz w:val="20"/>
        </w:rPr>
        <w:t>facilitar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entendimiento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1936E6E3" w14:textId="77777777" w:rsidR="006C7B73" w:rsidRDefault="006C7B73">
      <w:pPr>
        <w:pStyle w:val="Textoindependiente"/>
        <w:spacing w:before="3"/>
      </w:pPr>
    </w:p>
    <w:p w14:paraId="6A446209" w14:textId="77777777" w:rsidR="006C7B73" w:rsidRDefault="00E508CA">
      <w:pPr>
        <w:pStyle w:val="Textoindependiente"/>
        <w:spacing w:before="1"/>
        <w:ind w:left="982" w:right="218"/>
        <w:jc w:val="both"/>
      </w:pPr>
      <w:r>
        <w:t>La declaración informativa país por país, deberá ser presentada por los contribuyentes a que se</w:t>
      </w:r>
      <w:r>
        <w:rPr>
          <w:spacing w:val="-53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supuestos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14:paraId="5C71EFB9" w14:textId="77777777" w:rsidR="006C7B73" w:rsidRDefault="006C7B73">
      <w:pPr>
        <w:pStyle w:val="Textoindependiente"/>
        <w:spacing w:before="8"/>
        <w:rPr>
          <w:sz w:val="19"/>
        </w:rPr>
      </w:pPr>
    </w:p>
    <w:p w14:paraId="1A068119" w14:textId="77777777" w:rsidR="006C7B73" w:rsidRDefault="00E508CA">
      <w:pPr>
        <w:pStyle w:val="Prrafodelista"/>
        <w:numPr>
          <w:ilvl w:val="0"/>
          <w:numId w:val="104"/>
        </w:numPr>
        <w:tabs>
          <w:tab w:val="left" w:pos="1415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Sean personas morales controladoras multinacionales, entendié</w:t>
      </w:r>
      <w:r>
        <w:rPr>
          <w:sz w:val="20"/>
        </w:rPr>
        <w:t>ndose como tales aquéllas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reúnan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 requisitos:</w:t>
      </w:r>
    </w:p>
    <w:p w14:paraId="06935D59" w14:textId="77777777" w:rsidR="006C7B73" w:rsidRDefault="006C7B73">
      <w:pPr>
        <w:pStyle w:val="Textoindependiente"/>
        <w:spacing w:before="8"/>
        <w:rPr>
          <w:sz w:val="19"/>
        </w:rPr>
      </w:pPr>
    </w:p>
    <w:p w14:paraId="5E70DAD3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residentes</w:t>
      </w:r>
      <w:r>
        <w:rPr>
          <w:spacing w:val="-2"/>
          <w:sz w:val="20"/>
        </w:rPr>
        <w:t xml:space="preserve"> </w:t>
      </w:r>
      <w:r>
        <w:rPr>
          <w:sz w:val="20"/>
        </w:rPr>
        <w:t>en México.</w:t>
      </w:r>
    </w:p>
    <w:p w14:paraId="2A87B309" w14:textId="77777777" w:rsidR="006C7B73" w:rsidRDefault="006C7B73">
      <w:pPr>
        <w:pStyle w:val="Textoindependiente"/>
        <w:spacing w:before="10"/>
        <w:rPr>
          <w:sz w:val="19"/>
        </w:rPr>
      </w:pPr>
    </w:p>
    <w:p w14:paraId="32EC26B4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Tengan empresas subsidiarias definidas en términos de las normas de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financiera, o bien, establecimientos permanentes, que residan o se ubiquen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28959757" w14:textId="77777777" w:rsidR="006C7B73" w:rsidRDefault="006C7B73">
      <w:pPr>
        <w:pStyle w:val="Textoindependiente"/>
        <w:spacing w:before="3"/>
        <w:rPr>
          <w:sz w:val="19"/>
        </w:rPr>
      </w:pPr>
    </w:p>
    <w:p w14:paraId="0DDBB72E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subsidiarias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410F19A1" w14:textId="77777777" w:rsidR="006C7B73" w:rsidRDefault="006C7B73">
      <w:pPr>
        <w:pStyle w:val="Textoindependiente"/>
        <w:spacing w:before="1"/>
      </w:pPr>
    </w:p>
    <w:p w14:paraId="7B571EFC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Estén obligadas a elaborar, presentar y revelar estados financieros consolidados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las normas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financiera.</w:t>
      </w:r>
    </w:p>
    <w:p w14:paraId="584CA028" w14:textId="77777777" w:rsidR="006C7B73" w:rsidRDefault="006C7B73">
      <w:pPr>
        <w:pStyle w:val="Textoindependiente"/>
        <w:spacing w:before="8"/>
        <w:rPr>
          <w:sz w:val="19"/>
        </w:rPr>
      </w:pPr>
    </w:p>
    <w:p w14:paraId="0EA90D0E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7"/>
        </w:tabs>
        <w:ind w:right="223"/>
        <w:jc w:val="both"/>
        <w:rPr>
          <w:sz w:val="20"/>
        </w:rPr>
      </w:pPr>
      <w:r>
        <w:rPr>
          <w:sz w:val="20"/>
        </w:rPr>
        <w:t>Reporten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consolidados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residencia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más países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jurisd</w:t>
      </w:r>
      <w:r>
        <w:rPr>
          <w:sz w:val="20"/>
        </w:rPr>
        <w:t>icciones.</w:t>
      </w:r>
    </w:p>
    <w:p w14:paraId="0666827E" w14:textId="77777777" w:rsidR="006C7B73" w:rsidRDefault="006C7B73">
      <w:pPr>
        <w:pStyle w:val="Textoindependiente"/>
        <w:spacing w:before="11"/>
        <w:rPr>
          <w:sz w:val="19"/>
        </w:rPr>
      </w:pPr>
    </w:p>
    <w:p w14:paraId="25A8DC4A" w14:textId="77777777" w:rsidR="006C7B73" w:rsidRDefault="00E508CA">
      <w:pPr>
        <w:pStyle w:val="Prrafodelista"/>
        <w:numPr>
          <w:ilvl w:val="1"/>
          <w:numId w:val="104"/>
        </w:numPr>
        <w:tabs>
          <w:tab w:val="left" w:pos="184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Hayan obtenido en el ejercicio inmediato anterior ingresos consolidados para efectos</w:t>
      </w:r>
      <w:r>
        <w:rPr>
          <w:spacing w:val="1"/>
          <w:sz w:val="20"/>
        </w:rPr>
        <w:t xml:space="preserve"> </w:t>
      </w:r>
      <w:r>
        <w:rPr>
          <w:sz w:val="20"/>
        </w:rPr>
        <w:t>contables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equivalentes o superiores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doce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pesos.</w:t>
      </w:r>
    </w:p>
    <w:p w14:paraId="5A17C56B" w14:textId="77777777" w:rsidR="006C7B73" w:rsidRDefault="006C7B73">
      <w:pPr>
        <w:pStyle w:val="Textoindependiente"/>
        <w:spacing w:before="11"/>
        <w:rPr>
          <w:sz w:val="19"/>
        </w:rPr>
      </w:pPr>
    </w:p>
    <w:p w14:paraId="5CFD7F19" w14:textId="77777777" w:rsidR="006C7B73" w:rsidRDefault="00E508CA">
      <w:pPr>
        <w:pStyle w:val="Textoindependiente"/>
        <w:ind w:left="1846" w:right="222"/>
      </w:pPr>
      <w:r>
        <w:t>Este</w:t>
      </w:r>
      <w:r>
        <w:rPr>
          <w:spacing w:val="1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modificado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Congreso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Unión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401CB23" w14:textId="77777777" w:rsidR="006C7B73" w:rsidRDefault="006C7B73">
      <w:pPr>
        <w:pStyle w:val="Textoindependiente"/>
        <w:spacing w:before="8"/>
        <w:rPr>
          <w:sz w:val="19"/>
        </w:rPr>
      </w:pPr>
    </w:p>
    <w:p w14:paraId="53DAA427" w14:textId="77777777" w:rsidR="006C7B73" w:rsidRDefault="00E508CA">
      <w:pPr>
        <w:pStyle w:val="Prrafodelista"/>
        <w:numPr>
          <w:ilvl w:val="0"/>
          <w:numId w:val="104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Sean personas morales residentes en territorio nacional o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en el país, que hayan sido designadas por la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responsables de proporcionar la declaración informativa país por país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presente fracción. La persona moral designada deberá presentar, a más tardar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del año siguiente al de su designación, un aviso ante las autoridades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que para tales efectos establezca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05D84CFB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60DE05F" w14:textId="77777777" w:rsidR="006C7B73" w:rsidRDefault="006C7B73">
      <w:pPr>
        <w:pStyle w:val="Textoindependiente"/>
        <w:spacing w:before="10"/>
        <w:rPr>
          <w:sz w:val="27"/>
        </w:rPr>
      </w:pPr>
    </w:p>
    <w:p w14:paraId="6D657646" w14:textId="77777777" w:rsidR="006C7B73" w:rsidRDefault="00E508CA">
      <w:pPr>
        <w:pStyle w:val="Textoindependiente"/>
        <w:spacing w:before="93"/>
        <w:ind w:left="118" w:right="216" w:firstLine="288"/>
        <w:jc w:val="both"/>
      </w:pPr>
      <w:r>
        <w:t>Las declaraciones referidas en las fracciones I y III anteriores, se deberán presentar a más tardar el 31</w:t>
      </w:r>
      <w:r>
        <w:rPr>
          <w:spacing w:val="-5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diciembre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año</w:t>
      </w:r>
      <w:r>
        <w:rPr>
          <w:spacing w:val="5"/>
        </w:rPr>
        <w:t xml:space="preserve"> </w:t>
      </w:r>
      <w:r>
        <w:t>inmediato</w:t>
      </w:r>
      <w:r>
        <w:rPr>
          <w:spacing w:val="4"/>
        </w:rPr>
        <w:t xml:space="preserve"> </w:t>
      </w:r>
      <w:r>
        <w:t>posterior</w:t>
      </w:r>
      <w:r>
        <w:rPr>
          <w:spacing w:val="6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trate</w:t>
      </w:r>
      <w:r>
        <w:rPr>
          <w:spacing w:val="8"/>
        </w:rPr>
        <w:t xml:space="preserve"> </w:t>
      </w:r>
      <w:r>
        <w:t>y,</w:t>
      </w:r>
      <w:r>
        <w:rPr>
          <w:spacing w:val="5"/>
        </w:rPr>
        <w:t xml:space="preserve"> </w:t>
      </w:r>
      <w:r>
        <w:t>tratándose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declaración</w:t>
      </w:r>
      <w:r>
        <w:rPr>
          <w:spacing w:val="-53"/>
        </w:rPr>
        <w:t xml:space="preserve"> </w:t>
      </w:r>
      <w:r>
        <w:t>a que se refiere la fracción II, a más ta</w:t>
      </w:r>
      <w:r>
        <w:t>rdar el 15 de mayo del año inmediato posterior al ejercicio fiscal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8774C7F" w14:textId="77777777" w:rsidR="006C7B73" w:rsidRDefault="00E508CA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3BE81B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7E836B06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El Servicio de Administración Tributaria establecerá reglas de carácter general para la presentación de</w:t>
      </w:r>
      <w:r>
        <w:rPr>
          <w:spacing w:val="-53"/>
        </w:rPr>
        <w:t xml:space="preserve"> </w:t>
      </w:r>
      <w:r>
        <w:t>las declaraciones referidas en las fracciones I, II y III del presente artículo, a través de las cuales podrá</w:t>
      </w:r>
      <w:r>
        <w:rPr>
          <w:spacing w:val="1"/>
        </w:rPr>
        <w:t xml:space="preserve"> </w:t>
      </w:r>
      <w:r>
        <w:t>solicitar información adicional, e incluir</w:t>
      </w:r>
      <w:r>
        <w:t>á los medios y formatos correspondientes. Por otra parte, dicha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subsidiarias de una empresa residente en el extranjero, o a los residentes en el extranjero q</w:t>
      </w:r>
      <w:r>
        <w:t>ue tengan un</w:t>
      </w:r>
      <w:r>
        <w:rPr>
          <w:spacing w:val="1"/>
        </w:rPr>
        <w:t xml:space="preserve"> </w:t>
      </w:r>
      <w:r>
        <w:t>establecimiento permanente en el país,</w:t>
      </w:r>
      <w:r>
        <w:rPr>
          <w:spacing w:val="55"/>
        </w:rPr>
        <w:t xml:space="preserve"> </w:t>
      </w:r>
      <w:r>
        <w:t>la declaración informativa país por país a que se refiere 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obtener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establecidos en los tratados internacionales que México tenga en vigor, para dichos efectos</w:t>
      </w:r>
      <w:r>
        <w:rPr>
          <w:spacing w:val="1"/>
        </w:rPr>
        <w:t xml:space="preserve"> </w:t>
      </w:r>
      <w:r>
        <w:t>los contribuyentes contarán con un plazo máximo de 120 días hábiles a partir de la fecha en la</w:t>
      </w:r>
      <w:r>
        <w:t xml:space="preserve"> que se</w:t>
      </w:r>
      <w:r>
        <w:rPr>
          <w:spacing w:val="1"/>
        </w:rPr>
        <w:t xml:space="preserve"> </w:t>
      </w:r>
      <w:r>
        <w:t>notifique la</w:t>
      </w:r>
      <w:r>
        <w:rPr>
          <w:spacing w:val="-2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para proporcionar la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 refiere</w:t>
      </w:r>
      <w:r>
        <w:rPr>
          <w:spacing w:val="6"/>
        </w:rPr>
        <w:t xml:space="preserve"> </w:t>
      </w:r>
      <w:r>
        <w:t>este párrafo.</w:t>
      </w:r>
    </w:p>
    <w:p w14:paraId="12ADB6B3" w14:textId="77777777" w:rsidR="006C7B73" w:rsidRDefault="00E508CA">
      <w:pPr>
        <w:spacing w:line="182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D46ABB3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B35AE20" w14:textId="77777777" w:rsidR="006C7B73" w:rsidRDefault="00E508CA">
      <w:pPr>
        <w:pStyle w:val="Textoindependiente"/>
        <w:ind w:left="118" w:right="218" w:firstLine="288"/>
        <w:jc w:val="both"/>
      </w:pPr>
      <w:bookmarkStart w:id="81" w:name="Artículo_77"/>
      <w:bookmarkEnd w:id="8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77.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 con la utilidad fiscal neta de cada ejercicio, así como con los dividendos o utilidades percibidos</w:t>
      </w:r>
      <w:r>
        <w:rPr>
          <w:spacing w:val="-53"/>
        </w:rPr>
        <w:t xml:space="preserve"> </w:t>
      </w:r>
      <w:r>
        <w:t>de otras personas morales residentes en México y con los ingresos, dividendos o utilidades sujetos a</w:t>
      </w:r>
      <w:r>
        <w:rPr>
          <w:spacing w:val="1"/>
        </w:rPr>
        <w:t xml:space="preserve"> </w:t>
      </w:r>
      <w:r>
        <w:t>regímenes fiscales preferentes en los término</w:t>
      </w:r>
      <w:r>
        <w:t>s del décimo párrafo del artículo 177 de esta Ley, y se</w:t>
      </w:r>
      <w:r>
        <w:rPr>
          <w:spacing w:val="1"/>
        </w:rPr>
        <w:t xml:space="preserve"> </w:t>
      </w:r>
      <w:r>
        <w:t>disminuirá con el importe de los dividendos o utilidades pagados, con las utilidades distribuidas a que se</w:t>
      </w:r>
      <w:r>
        <w:rPr>
          <w:spacing w:val="1"/>
        </w:rPr>
        <w:t xml:space="preserve"> </w:t>
      </w:r>
      <w:r>
        <w:t>refiere el artículo 78 de esta Ley, cuando en ambos casos provengan del saldo de dicha cuenta</w:t>
      </w:r>
      <w:r>
        <w:t>. Para los</w:t>
      </w:r>
      <w:r>
        <w:rPr>
          <w:spacing w:val="1"/>
        </w:rPr>
        <w:t xml:space="preserve"> </w:t>
      </w:r>
      <w:r>
        <w:t>efectos de este párrafo, no se incluyen los dividendos o utilidades en acciones o los reinvertidos en la</w:t>
      </w:r>
      <w:r>
        <w:rPr>
          <w:spacing w:val="1"/>
        </w:rPr>
        <w:t xml:space="preserve"> </w:t>
      </w:r>
      <w:r>
        <w:t>suscripción y aumento de capital de la misma persona que los distribuye, dentro de los 30 días naturales</w:t>
      </w:r>
      <w:r>
        <w:rPr>
          <w:spacing w:val="1"/>
        </w:rPr>
        <w:t xml:space="preserve"> </w:t>
      </w:r>
      <w:r>
        <w:t xml:space="preserve">siguientes a su distribución. Para </w:t>
      </w:r>
      <w:r>
        <w:t>determinar la utilidad fiscal neta a que se refiere este párrafo, se deberá</w:t>
      </w:r>
      <w:r>
        <w:rPr>
          <w:spacing w:val="-53"/>
        </w:rPr>
        <w:t xml:space="preserve"> </w:t>
      </w:r>
      <w:r>
        <w:t>disminuir,</w:t>
      </w:r>
      <w:r>
        <w:rPr>
          <w:spacing w:val="-3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monto que resulte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2565A8AA" w14:textId="77777777" w:rsidR="006C7B73" w:rsidRDefault="006C7B73">
      <w:pPr>
        <w:pStyle w:val="Textoindependiente"/>
        <w:spacing w:before="2"/>
      </w:pPr>
    </w:p>
    <w:p w14:paraId="48044D96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El saldo de la cuenta prevista en este artículo que se tenga al último d</w:t>
      </w:r>
      <w:r>
        <w:t>ía de cada ejercicio, sin incluir la</w:t>
      </w:r>
      <w:r>
        <w:rPr>
          <w:spacing w:val="-53"/>
        </w:rPr>
        <w:t xml:space="preserve"> </w:t>
      </w:r>
      <w:r>
        <w:t>utilidad fiscal neta del mismo, se actualizará por el periodo comprendido desde el mes en que se efectuó</w:t>
      </w:r>
      <w:r>
        <w:rPr>
          <w:spacing w:val="1"/>
        </w:rPr>
        <w:t xml:space="preserve"> </w:t>
      </w:r>
      <w:r>
        <w:t>la última actualización y hasta el último mes del ejercicio de que se trate. Cuando se distribuyan o se</w:t>
      </w:r>
      <w:r>
        <w:rPr>
          <w:spacing w:val="1"/>
        </w:rPr>
        <w:t xml:space="preserve"> </w:t>
      </w:r>
      <w:r>
        <w:t>perciban d</w:t>
      </w:r>
      <w:r>
        <w:t>ividendos o utilidades con posterioridad a la actualización prevista en este párrafo, el saldo de</w:t>
      </w:r>
      <w:r>
        <w:rPr>
          <w:spacing w:val="1"/>
        </w:rPr>
        <w:t xml:space="preserve"> </w:t>
      </w:r>
      <w:r>
        <w:t>la cuenta que se tenga a la fecha de la distribución o de percepción, se actualizará por el periodo</w:t>
      </w:r>
      <w:r>
        <w:rPr>
          <w:spacing w:val="1"/>
        </w:rPr>
        <w:t xml:space="preserve"> </w:t>
      </w:r>
      <w:r>
        <w:t>comprendido desde el mes en el que se efectuó la última actualización y hasta el mes en el que se</w:t>
      </w:r>
      <w:r>
        <w:rPr>
          <w:spacing w:val="1"/>
        </w:rPr>
        <w:t xml:space="preserve"> </w:t>
      </w:r>
      <w:r>
        <w:t>distribuyan 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 o</w:t>
      </w:r>
      <w:r>
        <w:rPr>
          <w:spacing w:val="-1"/>
        </w:rPr>
        <w:t xml:space="preserve"> </w:t>
      </w:r>
      <w:r>
        <w:t>utilidades.</w:t>
      </w:r>
    </w:p>
    <w:p w14:paraId="68214670" w14:textId="77777777" w:rsidR="006C7B73" w:rsidRDefault="006C7B73">
      <w:pPr>
        <w:pStyle w:val="Textoindependiente"/>
      </w:pPr>
    </w:p>
    <w:p w14:paraId="5F981372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Para los efectos de lo dispuesto en este artículo, se considera utilidad fiscal neta del ejercicio, la</w:t>
      </w:r>
      <w:r>
        <w:rPr>
          <w:spacing w:val="1"/>
        </w:rPr>
        <w:t xml:space="preserve"> </w:t>
      </w:r>
      <w:r>
        <w:t>cantidad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restar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82EF7AB" w14:textId="77777777" w:rsidR="006C7B73" w:rsidRDefault="006C7B73">
      <w:pPr>
        <w:pStyle w:val="Textoindependiente"/>
        <w:spacing w:before="7"/>
        <w:rPr>
          <w:sz w:val="19"/>
        </w:rPr>
      </w:pPr>
    </w:p>
    <w:p w14:paraId="6CE0539A" w14:textId="77777777" w:rsidR="006C7B73" w:rsidRDefault="00E508CA">
      <w:pPr>
        <w:pStyle w:val="Prrafodelista"/>
        <w:numPr>
          <w:ilvl w:val="0"/>
          <w:numId w:val="103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3"/>
          <w:sz w:val="20"/>
        </w:rPr>
        <w:t xml:space="preserve"> </w:t>
      </w:r>
      <w:r>
        <w:rPr>
          <w:sz w:val="20"/>
        </w:rPr>
        <w:t>sobre la</w:t>
      </w:r>
      <w:r>
        <w:rPr>
          <w:spacing w:val="-3"/>
          <w:sz w:val="20"/>
        </w:rPr>
        <w:t xml:space="preserve"> </w:t>
      </w:r>
      <w:r>
        <w:rPr>
          <w:sz w:val="20"/>
        </w:rPr>
        <w:t>renta pagado</w:t>
      </w:r>
      <w:r>
        <w:rPr>
          <w:spacing w:val="-1"/>
          <w:sz w:val="20"/>
        </w:rPr>
        <w:t xml:space="preserve"> </w:t>
      </w:r>
      <w:r>
        <w:rPr>
          <w:sz w:val="20"/>
        </w:rPr>
        <w:t>en 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4F43E24" w14:textId="77777777" w:rsidR="006C7B73" w:rsidRDefault="006C7B73">
      <w:pPr>
        <w:pStyle w:val="Textoindependiente"/>
        <w:spacing w:before="1"/>
      </w:pPr>
    </w:p>
    <w:p w14:paraId="5900ED61" w14:textId="77777777" w:rsidR="006C7B73" w:rsidRDefault="00E508CA">
      <w:pPr>
        <w:pStyle w:val="Prrafodelista"/>
        <w:numPr>
          <w:ilvl w:val="0"/>
          <w:numId w:val="103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El importe de las partidas no deducibles para efectos del impuesto sobre la renta, excepto las</w:t>
      </w:r>
      <w:r>
        <w:rPr>
          <w:spacing w:val="1"/>
          <w:sz w:val="20"/>
        </w:rPr>
        <w:t xml:space="preserve"> </w:t>
      </w:r>
      <w:r>
        <w:rPr>
          <w:sz w:val="20"/>
        </w:rPr>
        <w:t>señaladas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28,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IX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las utilidades de las empresas a que se refiere el artículo 9, fracción I, de la</w:t>
      </w:r>
      <w:r>
        <w:rPr>
          <w:spacing w:val="1"/>
          <w:sz w:val="20"/>
        </w:rPr>
        <w:t xml:space="preserve"> </w:t>
      </w:r>
      <w:r>
        <w:rPr>
          <w:sz w:val="20"/>
        </w:rPr>
        <w:t>misma.</w:t>
      </w:r>
    </w:p>
    <w:p w14:paraId="139F7749" w14:textId="77777777" w:rsidR="006C7B73" w:rsidRDefault="006C7B73">
      <w:pPr>
        <w:pStyle w:val="Textoindependiente"/>
        <w:spacing w:before="2"/>
        <w:rPr>
          <w:sz w:val="19"/>
        </w:rPr>
      </w:pPr>
    </w:p>
    <w:p w14:paraId="67AFE536" w14:textId="77777777" w:rsidR="006C7B73" w:rsidRDefault="00E508CA">
      <w:pPr>
        <w:pStyle w:val="Prrafodelista"/>
        <w:numPr>
          <w:ilvl w:val="0"/>
          <w:numId w:val="10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determine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siguiente párrafo.</w:t>
      </w:r>
    </w:p>
    <w:p w14:paraId="61F94393" w14:textId="77777777" w:rsidR="006C7B73" w:rsidRDefault="00E508CA">
      <w:pPr>
        <w:ind w:left="616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2A23B04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4BECF6A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Cuando en el ejercicio por el cual se calcule la utilidad fiscal neta a que se refiere el párrafo anterior, la</w:t>
      </w:r>
      <w:r>
        <w:rPr>
          <w:spacing w:val="-53"/>
        </w:rPr>
        <w:t xml:space="preserve"> </w:t>
      </w:r>
      <w:r>
        <w:t>persona</w:t>
      </w:r>
      <w:r>
        <w:rPr>
          <w:spacing w:val="57"/>
        </w:rPr>
        <w:t xml:space="preserve"> </w:t>
      </w:r>
      <w:r>
        <w:t>moral</w:t>
      </w:r>
      <w:r>
        <w:rPr>
          <w:spacing w:val="54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que  se</w:t>
      </w:r>
      <w:r>
        <w:rPr>
          <w:spacing w:val="57"/>
        </w:rPr>
        <w:t xml:space="preserve"> </w:t>
      </w:r>
      <w:r>
        <w:t>trate</w:t>
      </w:r>
      <w:r>
        <w:rPr>
          <w:spacing w:val="56"/>
        </w:rPr>
        <w:t xml:space="preserve"> </w:t>
      </w:r>
      <w:r>
        <w:t>tenga</w:t>
      </w:r>
      <w:r>
        <w:rPr>
          <w:spacing w:val="58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obligación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acumular</w:t>
      </w:r>
      <w:r>
        <w:rPr>
          <w:spacing w:val="56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montos  proporcionales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los</w:t>
      </w:r>
    </w:p>
    <w:p w14:paraId="7727C98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C6A5C50" w14:textId="77777777" w:rsidR="006C7B73" w:rsidRDefault="006C7B73">
      <w:pPr>
        <w:pStyle w:val="Textoindependiente"/>
        <w:spacing w:before="10"/>
        <w:rPr>
          <w:sz w:val="27"/>
        </w:rPr>
      </w:pPr>
    </w:p>
    <w:p w14:paraId="27644C0B" w14:textId="77777777" w:rsidR="006C7B73" w:rsidRDefault="00E508CA">
      <w:pPr>
        <w:pStyle w:val="Textoindependiente"/>
        <w:spacing w:before="93"/>
        <w:ind w:left="118" w:right="219"/>
        <w:jc w:val="both"/>
      </w:pPr>
      <w:r>
        <w:t xml:space="preserve">impuestos sobre la renta pagados </w:t>
      </w:r>
      <w:r>
        <w:t>en el extranjero de conformidad con los párrafos segundo y cuarto del</w:t>
      </w:r>
      <w:r>
        <w:rPr>
          <w:spacing w:val="1"/>
        </w:rPr>
        <w:t xml:space="preserve"> </w:t>
      </w:r>
      <w:r>
        <w:t>artículo 5 de esta Ley, se deberá disminuir a la cantidad que se obtenga conforme al párrafo anterior,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por 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4DC619D0" w14:textId="77777777" w:rsidR="006C7B73" w:rsidRDefault="006C7B73">
      <w:pPr>
        <w:pStyle w:val="Textoindependiente"/>
        <w:spacing w:before="10"/>
        <w:rPr>
          <w:sz w:val="19"/>
        </w:rPr>
      </w:pPr>
    </w:p>
    <w:p w14:paraId="43D915E8" w14:textId="77777777" w:rsidR="006C7B73" w:rsidRDefault="00E508CA">
      <w:pPr>
        <w:spacing w:before="1"/>
        <w:ind w:left="331" w:right="430"/>
        <w:jc w:val="center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MRU</w:t>
      </w:r>
      <w:r>
        <w:rPr>
          <w:rFonts w:ascii="Arial"/>
          <w:i/>
          <w:spacing w:val="35"/>
          <w:w w:val="95"/>
          <w:sz w:val="20"/>
        </w:rPr>
        <w:t xml:space="preserve"> </w:t>
      </w:r>
      <w:r>
        <w:rPr>
          <w:rFonts w:ascii="Arial"/>
          <w:i/>
          <w:noProof/>
          <w:spacing w:val="12"/>
          <w:position w:val="-5"/>
          <w:sz w:val="20"/>
        </w:rPr>
        <w:drawing>
          <wp:inline distT="0" distB="0" distL="0" distR="0" wp14:anchorId="573356E5" wp14:editId="67996176">
            <wp:extent cx="2156460" cy="1708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3AD9" w14:textId="77777777" w:rsidR="006C7B73" w:rsidRDefault="00E508CA">
      <w:pPr>
        <w:pStyle w:val="Textoindependiente"/>
        <w:spacing w:before="230"/>
        <w:ind w:left="838"/>
      </w:pPr>
      <w:r>
        <w:t>Donde:</w:t>
      </w:r>
    </w:p>
    <w:p w14:paraId="4120814E" w14:textId="77777777" w:rsidR="006C7B73" w:rsidRDefault="006C7B73">
      <w:pPr>
        <w:pStyle w:val="Textoindependiente"/>
        <w:spacing w:before="10"/>
        <w:rPr>
          <w:sz w:val="19"/>
        </w:rPr>
      </w:pPr>
    </w:p>
    <w:p w14:paraId="170D6B86" w14:textId="77777777" w:rsidR="006C7B73" w:rsidRDefault="00E508CA">
      <w:pPr>
        <w:tabs>
          <w:tab w:val="left" w:pos="1558"/>
        </w:tabs>
        <w:ind w:left="83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MRU: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z w:val="20"/>
        </w:rPr>
        <w:t>Monto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restar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cantidad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obtenida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conforme 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tercer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párrafo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artículo.</w:t>
      </w:r>
    </w:p>
    <w:p w14:paraId="78E2B384" w14:textId="77777777" w:rsidR="006C7B73" w:rsidRDefault="006C7B73">
      <w:pPr>
        <w:pStyle w:val="Textoindependiente"/>
        <w:rPr>
          <w:rFonts w:ascii="Arial"/>
          <w:i/>
        </w:rPr>
      </w:pPr>
    </w:p>
    <w:p w14:paraId="2C0DC5DE" w14:textId="77777777" w:rsidR="006C7B73" w:rsidRDefault="00E508CA">
      <w:pPr>
        <w:spacing w:before="1"/>
        <w:ind w:left="1558" w:right="224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D:  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 la persona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moral residente en México sin disminuir la retención o pago del impuesto sobre la renta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276C9351" w14:textId="77777777" w:rsidR="006C7B73" w:rsidRDefault="006C7B73">
      <w:pPr>
        <w:pStyle w:val="Textoindependiente"/>
        <w:spacing w:before="11"/>
        <w:rPr>
          <w:rFonts w:ascii="Arial"/>
          <w:i/>
          <w:sz w:val="19"/>
        </w:rPr>
      </w:pPr>
    </w:p>
    <w:p w14:paraId="0B5C50B6" w14:textId="77777777" w:rsidR="006C7B73" w:rsidRDefault="00E508CA">
      <w:pPr>
        <w:ind w:left="1558" w:right="227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Monto proporcional </w:t>
      </w:r>
      <w:r>
        <w:rPr>
          <w:rFonts w:ascii="Arial" w:hAnsi="Arial"/>
          <w:i/>
          <w:sz w:val="20"/>
        </w:rPr>
        <w:t>del impuesto sobre la renta pagado en el extranjero en primer 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referido en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párrafos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segundo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tercero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5 de esta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Ley.</w:t>
      </w:r>
    </w:p>
    <w:p w14:paraId="6F911820" w14:textId="77777777" w:rsidR="006C7B73" w:rsidRDefault="006C7B73">
      <w:pPr>
        <w:pStyle w:val="Textoindependiente"/>
        <w:spacing w:before="1"/>
        <w:rPr>
          <w:rFonts w:ascii="Arial"/>
          <w:i/>
        </w:rPr>
      </w:pPr>
    </w:p>
    <w:p w14:paraId="2C5784CE" w14:textId="77777777" w:rsidR="006C7B73" w:rsidRDefault="00E508CA">
      <w:pPr>
        <w:ind w:left="1558" w:right="223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MPI</w:t>
      </w:r>
      <w:r>
        <w:rPr>
          <w:rFonts w:ascii="Arial" w:hAnsi="Arial"/>
          <w:i/>
          <w:position w:val="-5"/>
          <w:sz w:val="20"/>
        </w:rPr>
        <w:t>2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Monto proporcional del impuesto sobre la renta pagado en el extranjero en segundo nivel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corporativo, referido en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párrafos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cuarto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quinto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del artículo 5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esta Ley.</w:t>
      </w:r>
    </w:p>
    <w:p w14:paraId="348E8C02" w14:textId="77777777" w:rsidR="006C7B73" w:rsidRDefault="006C7B73">
      <w:pPr>
        <w:pStyle w:val="Textoindependiente"/>
        <w:spacing w:before="10"/>
        <w:rPr>
          <w:rFonts w:ascii="Arial"/>
          <w:i/>
          <w:sz w:val="19"/>
        </w:rPr>
      </w:pPr>
    </w:p>
    <w:p w14:paraId="5B9DF2E7" w14:textId="77777777" w:rsidR="006C7B73" w:rsidRDefault="00E508CA">
      <w:pPr>
        <w:spacing w:before="1"/>
        <w:ind w:left="1558" w:right="222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DN:    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Dividendo o utilidad distribuido por la sociedad residente en el extranjero a</w:t>
      </w:r>
      <w:r>
        <w:rPr>
          <w:rFonts w:ascii="Arial" w:hAnsi="Arial"/>
          <w:i/>
          <w:sz w:val="20"/>
        </w:rPr>
        <w:t xml:space="preserve"> la persona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moral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residente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México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disminuido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retención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pago del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impuesto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renta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que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haya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efectuado por su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distribución.</w:t>
      </w:r>
    </w:p>
    <w:p w14:paraId="557C8160" w14:textId="77777777" w:rsidR="006C7B73" w:rsidRDefault="006C7B73">
      <w:pPr>
        <w:pStyle w:val="Textoindependiente"/>
        <w:spacing w:before="10"/>
        <w:rPr>
          <w:rFonts w:ascii="Arial"/>
          <w:i/>
          <w:sz w:val="19"/>
        </w:rPr>
      </w:pPr>
    </w:p>
    <w:p w14:paraId="247C2A93" w14:textId="77777777" w:rsidR="006C7B73" w:rsidRDefault="00E508CA">
      <w:pPr>
        <w:ind w:left="1558" w:right="218" w:hanging="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AC:      Impuestos acreditables conforme al primer, segundo y cuarto párrafos del artículo 5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 Ley que correspondan al ingreso que se acumuló tanto por el dividendo percibido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sus montos proporcionales.</w:t>
      </w:r>
    </w:p>
    <w:p w14:paraId="4A7A160E" w14:textId="77777777" w:rsidR="006C7B73" w:rsidRDefault="006C7B73">
      <w:pPr>
        <w:pStyle w:val="Textoindependiente"/>
        <w:spacing w:before="5"/>
        <w:rPr>
          <w:rFonts w:ascii="Arial"/>
          <w:i/>
        </w:rPr>
      </w:pPr>
    </w:p>
    <w:p w14:paraId="48ACE9F5" w14:textId="77777777" w:rsidR="006C7B73" w:rsidRDefault="00E508CA">
      <w:pPr>
        <w:pStyle w:val="Textoindependiente"/>
        <w:ind w:left="118" w:right="216" w:firstLine="288"/>
        <w:jc w:val="both"/>
      </w:pPr>
      <w:r>
        <w:t>Cuando la suma del impuesto sobre la r</w:t>
      </w:r>
      <w:r>
        <w:t>enta pagado en los términos del artículo 9 de esta Ley, las</w:t>
      </w:r>
      <w:r>
        <w:rPr>
          <w:spacing w:val="1"/>
        </w:rPr>
        <w:t xml:space="preserve"> </w:t>
      </w:r>
      <w:r>
        <w:t>partidas no deducibles para efectos del impuesto sobre la renta, excepto las señaladas en las fracciones</w:t>
      </w:r>
      <w:r>
        <w:rPr>
          <w:spacing w:val="1"/>
        </w:rPr>
        <w:t xml:space="preserve"> </w:t>
      </w:r>
      <w:r>
        <w:t>VIII y IX del artículo 28 de esta Ley, la participación de los trabajadores en las utilidad</w:t>
      </w:r>
      <w:r>
        <w:t>es de las empresas</w:t>
      </w:r>
      <w:r>
        <w:rPr>
          <w:spacing w:val="1"/>
        </w:rPr>
        <w:t xml:space="preserve"> </w:t>
      </w:r>
      <w:r>
        <w:t>a que se refiere la fracción I del artículo 9 de la misma, y el monto que se determine conforme al párrafo</w:t>
      </w:r>
      <w:r>
        <w:rPr>
          <w:spacing w:val="1"/>
        </w:rPr>
        <w:t xml:space="preserve"> </w:t>
      </w:r>
      <w:r>
        <w:t>anterior, sea mayor al resultado fiscal del ejercicio, la diferencia se disminuirá del saldo de la cuenta de</w:t>
      </w:r>
      <w:r>
        <w:rPr>
          <w:spacing w:val="1"/>
        </w:rPr>
        <w:t xml:space="preserve"> </w:t>
      </w:r>
      <w:r>
        <w:t xml:space="preserve">utilidad fiscal neta </w:t>
      </w:r>
      <w:r>
        <w:t>que se tenga al final del ejercicio o, en su caso, de la utilidad fiscal neta que se</w:t>
      </w:r>
      <w:r>
        <w:rPr>
          <w:spacing w:val="1"/>
        </w:rPr>
        <w:t xml:space="preserve"> </w:t>
      </w:r>
      <w:r>
        <w:t>determine en los siguientes ejercicios, hasta agotarlo. En este último caso, el monto que se disminuya se</w:t>
      </w:r>
      <w:r>
        <w:rPr>
          <w:spacing w:val="1"/>
        </w:rPr>
        <w:t xml:space="preserve"> </w:t>
      </w:r>
      <w:r>
        <w:t>actualizará desde el último mes del ejercicio en el que se determ</w:t>
      </w:r>
      <w:r>
        <w:t>inó y hasta el último mes del ejercicio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disminuya.</w:t>
      </w:r>
    </w:p>
    <w:p w14:paraId="2C9831CC" w14:textId="77777777" w:rsidR="006C7B73" w:rsidRDefault="006C7B73">
      <w:pPr>
        <w:pStyle w:val="Textoindependiente"/>
        <w:spacing w:before="11"/>
        <w:rPr>
          <w:sz w:val="19"/>
        </w:rPr>
      </w:pPr>
    </w:p>
    <w:p w14:paraId="65BB381F" w14:textId="77777777" w:rsidR="006C7B73" w:rsidRDefault="00E508CA">
      <w:pPr>
        <w:pStyle w:val="Textoindependiente"/>
        <w:ind w:left="118" w:right="218" w:firstLine="288"/>
        <w:jc w:val="both"/>
      </w:pPr>
      <w:r>
        <w:t>Cuando se modifique el resultado fiscal de un ejercicio y la modificación reduzca la utilidad fiscal neta</w:t>
      </w:r>
      <w:r>
        <w:rPr>
          <w:spacing w:val="1"/>
        </w:rPr>
        <w:t xml:space="preserve"> </w:t>
      </w:r>
      <w:r>
        <w:t>determinada, el importe actualizado de la reducción deberá disminuirse del saldo de la cuenta de utilidad</w:t>
      </w:r>
      <w:r>
        <w:rPr>
          <w:spacing w:val="1"/>
        </w:rPr>
        <w:t xml:space="preserve"> </w:t>
      </w:r>
      <w:r>
        <w:t xml:space="preserve">fiscal neta que la persona moral tenga a la </w:t>
      </w:r>
      <w:r>
        <w:t>fecha en que se presente la declaración complementaria.</w:t>
      </w:r>
      <w:r>
        <w:rPr>
          <w:spacing w:val="1"/>
        </w:rPr>
        <w:t xml:space="preserve"> </w:t>
      </w:r>
      <w:r>
        <w:t>Cuando el importe actualizado de la reducción sea mayor que el saldo de la cuenta a la fecha de</w:t>
      </w:r>
      <w:r>
        <w:rPr>
          <w:spacing w:val="1"/>
        </w:rPr>
        <w:t xml:space="preserve"> </w:t>
      </w:r>
      <w:r>
        <w:t>presentación de la declaración referida, se deberá pagar, en la misma declaración, el impuesto sobre la</w:t>
      </w:r>
      <w:r>
        <w:rPr>
          <w:spacing w:val="1"/>
        </w:rPr>
        <w:t xml:space="preserve"> </w:t>
      </w:r>
      <w:r>
        <w:t>renta que resulte de aplicar la tasa a que se refiere el artículo 9 de esta Ley a la cantidad que resulte de</w:t>
      </w:r>
      <w:r>
        <w:rPr>
          <w:spacing w:val="1"/>
        </w:rPr>
        <w:t xml:space="preserve"> </w:t>
      </w:r>
      <w:r>
        <w:t>sumar a la diferencia entre la reducción y el saldo de la referida cuenta, el impuesto correspondiente a</w:t>
      </w:r>
      <w:r>
        <w:rPr>
          <w:spacing w:val="1"/>
        </w:rPr>
        <w:t xml:space="preserve"> </w:t>
      </w:r>
      <w:r>
        <w:t>dicha diferencia. Para determinar el impue</w:t>
      </w:r>
      <w:r>
        <w:t>sto que se debe adicionar, se multiplicará la diferencia citada</w:t>
      </w:r>
      <w:r>
        <w:rPr>
          <w:spacing w:val="1"/>
        </w:rPr>
        <w:t xml:space="preserve"> </w:t>
      </w:r>
      <w:r>
        <w:t>por el factor de 1.4286 y al resultado se le aplicará la tasa del artículo 9 de esta Ley. El importe de la</w:t>
      </w:r>
      <w:r>
        <w:rPr>
          <w:spacing w:val="1"/>
        </w:rPr>
        <w:t xml:space="preserve"> </w:t>
      </w:r>
      <w:r>
        <w:t>reducción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actualizará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mismos</w:t>
      </w:r>
      <w:r>
        <w:rPr>
          <w:spacing w:val="14"/>
        </w:rPr>
        <w:t xml:space="preserve"> </w:t>
      </w:r>
      <w:r>
        <w:t>periodos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actualizó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neta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ejercicio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A64F55F" w14:textId="77777777" w:rsidR="006C7B73" w:rsidRDefault="006C7B73">
      <w:pPr>
        <w:pStyle w:val="Textoindependiente"/>
      </w:pPr>
    </w:p>
    <w:p w14:paraId="6E261DDE" w14:textId="77777777" w:rsidR="006C7B73" w:rsidRDefault="00E508CA">
      <w:pPr>
        <w:pStyle w:val="Textoindependiente"/>
        <w:ind w:left="118" w:right="222" w:firstLine="288"/>
        <w:jc w:val="both"/>
      </w:pPr>
      <w:r>
        <w:t>El saldo de la cuenta de utilidad fiscal neta deberá transmitirse a otra u otras sociedades en los casos</w:t>
      </w:r>
      <w:r>
        <w:rPr>
          <w:spacing w:val="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fusión</w:t>
      </w:r>
      <w:r>
        <w:rPr>
          <w:spacing w:val="35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escisión.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último</w:t>
      </w:r>
      <w:r>
        <w:rPr>
          <w:spacing w:val="35"/>
        </w:rPr>
        <w:t xml:space="preserve"> </w:t>
      </w:r>
      <w:r>
        <w:t>caso,</w:t>
      </w:r>
      <w:r>
        <w:rPr>
          <w:spacing w:val="36"/>
        </w:rPr>
        <w:t xml:space="preserve"> </w:t>
      </w:r>
      <w:r>
        <w:t>dicho</w:t>
      </w:r>
      <w:r>
        <w:rPr>
          <w:spacing w:val="35"/>
        </w:rPr>
        <w:t xml:space="preserve"> </w:t>
      </w:r>
      <w:r>
        <w:t>saldo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dividirá</w:t>
      </w:r>
      <w:r>
        <w:rPr>
          <w:spacing w:val="35"/>
        </w:rPr>
        <w:t xml:space="preserve"> </w:t>
      </w:r>
      <w:r>
        <w:t>entre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sociedad</w:t>
      </w:r>
      <w:r>
        <w:rPr>
          <w:spacing w:val="36"/>
        </w:rPr>
        <w:t xml:space="preserve"> </w:t>
      </w:r>
      <w:r>
        <w:t>escindente</w:t>
      </w:r>
      <w:r>
        <w:rPr>
          <w:spacing w:val="38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las</w:t>
      </w:r>
    </w:p>
    <w:p w14:paraId="4754BE1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90E511A" w14:textId="77777777" w:rsidR="006C7B73" w:rsidRDefault="006C7B73">
      <w:pPr>
        <w:pStyle w:val="Textoindependiente"/>
        <w:spacing w:before="10"/>
        <w:rPr>
          <w:sz w:val="27"/>
        </w:rPr>
      </w:pPr>
    </w:p>
    <w:p w14:paraId="554A21DE" w14:textId="77777777" w:rsidR="006C7B73" w:rsidRDefault="00E508CA">
      <w:pPr>
        <w:pStyle w:val="Textoindependiente"/>
        <w:spacing w:before="93"/>
        <w:ind w:left="118" w:right="214"/>
        <w:jc w:val="both"/>
      </w:pPr>
      <w:r>
        <w:t>sociedades escindidas, en la proporción en que se efectúe la partición del capital contable del estado de</w:t>
      </w:r>
      <w:r>
        <w:rPr>
          <w:spacing w:val="1"/>
        </w:rPr>
        <w:t xml:space="preserve"> </w:t>
      </w:r>
      <w:r>
        <w:t>posición financiera aprobado por la asamblea de accionistas y que haya servido de base para realizar la</w:t>
      </w:r>
      <w:r>
        <w:rPr>
          <w:spacing w:val="1"/>
        </w:rPr>
        <w:t xml:space="preserve"> </w:t>
      </w:r>
      <w:r>
        <w:t>escisión.</w:t>
      </w:r>
    </w:p>
    <w:p w14:paraId="1802302C" w14:textId="77777777" w:rsidR="006C7B73" w:rsidRDefault="006C7B73">
      <w:pPr>
        <w:pStyle w:val="Textoindependiente"/>
        <w:spacing w:before="8"/>
        <w:rPr>
          <w:sz w:val="19"/>
        </w:rPr>
      </w:pPr>
    </w:p>
    <w:p w14:paraId="26FEB864" w14:textId="77777777" w:rsidR="006C7B73" w:rsidRDefault="00E508CA">
      <w:pPr>
        <w:pStyle w:val="Textoindependiente"/>
        <w:ind w:left="118" w:right="217" w:firstLine="288"/>
        <w:jc w:val="both"/>
      </w:pPr>
      <w:bookmarkStart w:id="82" w:name="Artículo_77_A"/>
      <w:bookmarkEnd w:id="82"/>
      <w:r>
        <w:rPr>
          <w:rFonts w:ascii="Arial" w:hAnsi="Arial"/>
          <w:b/>
        </w:rPr>
        <w:t xml:space="preserve">Artículo 77-A. </w:t>
      </w:r>
      <w:r>
        <w:t>Las personas morales que se dediquen exclusivamente a la generación de energía</w:t>
      </w:r>
      <w:r>
        <w:rPr>
          <w:spacing w:val="1"/>
        </w:rPr>
        <w:t xml:space="preserve"> </w:t>
      </w:r>
      <w:r>
        <w:t>proveniente de fuentes renovables o de sistemas de cogeneración de electricidad eficiente, en el ejercicio</w:t>
      </w:r>
      <w:r>
        <w:rPr>
          <w:spacing w:val="-53"/>
        </w:rPr>
        <w:t xml:space="preserve"> </w:t>
      </w:r>
      <w:r>
        <w:t>en que apliquen la deducción prevista en el artículo 34</w:t>
      </w:r>
      <w:r>
        <w:t>, fracción XIII de esta Ley, podrán crear una cuenta</w:t>
      </w:r>
      <w:r>
        <w:rPr>
          <w:spacing w:val="-53"/>
        </w:rPr>
        <w:t xml:space="preserve"> </w:t>
      </w:r>
      <w:r>
        <w:t>de utilidad por</w:t>
      </w:r>
      <w:r>
        <w:rPr>
          <w:spacing w:val="1"/>
        </w:rPr>
        <w:t xml:space="preserve"> </w:t>
      </w:r>
      <w:r>
        <w:t>inversión en energías</w:t>
      </w:r>
      <w:r>
        <w:rPr>
          <w:spacing w:val="1"/>
        </w:rPr>
        <w:t xml:space="preserve"> </w:t>
      </w:r>
      <w:r>
        <w:t>renovables,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 se calculará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términos</w:t>
      </w:r>
      <w:r>
        <w:rPr>
          <w:spacing w:val="55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 xml:space="preserve">cuenta de utilidad fiscal neta prevista en el artículo 77 de la presente Ley. Para efectos del cálculo </w:t>
      </w:r>
      <w:r>
        <w:t>de la</w:t>
      </w:r>
      <w:r>
        <w:rPr>
          <w:spacing w:val="1"/>
        </w:rPr>
        <w:t xml:space="preserve"> </w:t>
      </w:r>
      <w:r>
        <w:t>cuenta de utilidad por inversión en energías renovables, en lugar de la utilidad fiscal neta del ejercicio a</w:t>
      </w:r>
      <w:r>
        <w:rPr>
          <w:spacing w:val="1"/>
        </w:rPr>
        <w:t xml:space="preserve"> </w:t>
      </w:r>
      <w:r>
        <w:t>que se refiere el artículo 77 de esta Ley, se adicionará la utilidad por inversión en energías renovables del</w:t>
      </w:r>
      <w:r>
        <w:rPr>
          <w:spacing w:val="-53"/>
        </w:rPr>
        <w:t xml:space="preserve"> </w:t>
      </w:r>
      <w:r>
        <w:t>ejercicio.</w:t>
      </w:r>
    </w:p>
    <w:p w14:paraId="14F494D8" w14:textId="77777777" w:rsidR="006C7B73" w:rsidRDefault="006C7B73">
      <w:pPr>
        <w:pStyle w:val="Textoindependiente"/>
        <w:spacing w:before="4"/>
      </w:pPr>
    </w:p>
    <w:p w14:paraId="05FEE502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 xml:space="preserve">Los contribuyentes </w:t>
      </w:r>
      <w:r>
        <w:t>que opten por llevar la cuenta de utilidad por inversión en energías renovables, lo</w:t>
      </w:r>
      <w:r>
        <w:rPr>
          <w:spacing w:val="1"/>
        </w:rPr>
        <w:t xml:space="preserve"> </w:t>
      </w:r>
      <w:r>
        <w:t>harán hasta el ejercicio en el que determinen la utilidad fiscal neta prevista en el artículo 77, párrafo</w:t>
      </w:r>
      <w:r>
        <w:rPr>
          <w:spacing w:val="1"/>
        </w:rPr>
        <w:t xml:space="preserve"> </w:t>
      </w:r>
      <w:r>
        <w:t>tercero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1EA43C98" w14:textId="77777777" w:rsidR="006C7B73" w:rsidRDefault="006C7B73">
      <w:pPr>
        <w:pStyle w:val="Textoindependiente"/>
        <w:spacing w:before="10"/>
        <w:rPr>
          <w:sz w:val="19"/>
        </w:rPr>
      </w:pPr>
    </w:p>
    <w:p w14:paraId="1DB555E8" w14:textId="77777777" w:rsidR="006C7B73" w:rsidRDefault="00E508CA">
      <w:pPr>
        <w:pStyle w:val="Textoindependiente"/>
        <w:ind w:left="118" w:right="218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</w:t>
      </w:r>
      <w:r>
        <w:rPr>
          <w:spacing w:val="1"/>
        </w:rPr>
        <w:t xml:space="preserve"> </w:t>
      </w:r>
      <w:r>
        <w:t>renovables del ejercicio, la cantidad que se obtenga de restar al resultado fiscal del mismo ejercicio el</w:t>
      </w:r>
      <w:r>
        <w:rPr>
          <w:spacing w:val="1"/>
        </w:rPr>
        <w:t xml:space="preserve"> </w:t>
      </w:r>
      <w:r>
        <w:t>impuesto sobre la renta, ambos determinados de conformidad con el siguiente párrafo y, en su</w:t>
      </w:r>
      <w:r>
        <w:t xml:space="preserve"> caso, los</w:t>
      </w:r>
      <w:r>
        <w:rPr>
          <w:spacing w:val="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77, párrafo</w:t>
      </w:r>
      <w:r>
        <w:rPr>
          <w:spacing w:val="-1"/>
        </w:rPr>
        <w:t xml:space="preserve"> </w:t>
      </w:r>
      <w:r>
        <w:t>tercero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0AD7215" w14:textId="77777777" w:rsidR="006C7B73" w:rsidRDefault="006C7B73">
      <w:pPr>
        <w:pStyle w:val="Textoindependiente"/>
      </w:pPr>
    </w:p>
    <w:p w14:paraId="28FE7070" w14:textId="77777777" w:rsidR="006C7B73" w:rsidRDefault="00E508CA">
      <w:pPr>
        <w:pStyle w:val="Textoindependiente"/>
        <w:ind w:left="118" w:right="216" w:firstLine="288"/>
        <w:jc w:val="both"/>
      </w:pPr>
      <w:r>
        <w:t>Para efectos de la utilidad por inversión en energías renovables, el resultado fiscal del ejercicio se</w:t>
      </w:r>
      <w:r>
        <w:rPr>
          <w:spacing w:val="1"/>
        </w:rPr>
        <w:t xml:space="preserve"> </w:t>
      </w:r>
      <w:r>
        <w:t>calculará aplicando en sustitución del porciento de deducción establecido en el</w:t>
      </w:r>
      <w:r>
        <w:rPr>
          <w:spacing w:val="55"/>
        </w:rPr>
        <w:t xml:space="preserve"> </w:t>
      </w:r>
      <w:r>
        <w:t>artículo 34, fracción XIII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Ley,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35,</w:t>
      </w:r>
      <w:r>
        <w:rPr>
          <w:spacing w:val="6"/>
        </w:rPr>
        <w:t xml:space="preserve"> </w:t>
      </w:r>
      <w:r>
        <w:t>fr</w:t>
      </w:r>
      <w:r>
        <w:t>acción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ejercicios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correspondan</w:t>
      </w:r>
      <w:r>
        <w:rPr>
          <w:spacing w:val="-53"/>
        </w:rPr>
        <w:t xml:space="preserve"> </w:t>
      </w:r>
      <w:r>
        <w:t>a la vida útil del bien y hasta el ejercicio fiscal en que se determine utilidad fiscal neta. Al resultado fiscal</w:t>
      </w:r>
      <w:r>
        <w:rPr>
          <w:spacing w:val="1"/>
        </w:rPr>
        <w:t xml:space="preserve"> </w:t>
      </w:r>
      <w:r>
        <w:t>que se obtenga, se aplicará la tasa prevista en el artículo 9 de esta Ley y la c</w:t>
      </w:r>
      <w:r>
        <w:t>antidad obtenida será el</w:t>
      </w:r>
      <w:r>
        <w:rPr>
          <w:spacing w:val="1"/>
        </w:rPr>
        <w:t xml:space="preserve"> </w:t>
      </w:r>
      <w:r>
        <w:t>impuesto sobre la renta que se disminuya conforme al párrafo anterior. La deducción prevista en este</w:t>
      </w:r>
      <w:r>
        <w:rPr>
          <w:spacing w:val="1"/>
        </w:rPr>
        <w:t xml:space="preserve"> </w:t>
      </w:r>
      <w:r>
        <w:t>párrafo deberá efectuarse en los términos del Título II, Capítulo II, Sección II de esta Ley, excepto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cuarto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Ley.</w:t>
      </w:r>
    </w:p>
    <w:p w14:paraId="442C463D" w14:textId="77777777" w:rsidR="006C7B73" w:rsidRDefault="006C7B73">
      <w:pPr>
        <w:pStyle w:val="Textoindependiente"/>
        <w:spacing w:before="11"/>
        <w:rPr>
          <w:sz w:val="19"/>
        </w:rPr>
      </w:pPr>
    </w:p>
    <w:p w14:paraId="718F6BEC" w14:textId="77777777" w:rsidR="006C7B73" w:rsidRDefault="00E508CA">
      <w:pPr>
        <w:pStyle w:val="Textoindependiente"/>
        <w:ind w:left="118" w:right="221" w:firstLine="288"/>
        <w:jc w:val="both"/>
      </w:pPr>
      <w:r>
        <w:t>No se estará obligado al pago del impuesto sobre la renta por los dividendos o utilidades que se</w:t>
      </w:r>
      <w:r>
        <w:rPr>
          <w:spacing w:val="1"/>
        </w:rPr>
        <w:t xml:space="preserve"> </w:t>
      </w:r>
      <w:r>
        <w:t>distribuyan de la cuenta de utilidad por inversión en energías renovables. Lo dispuesto en este párrafo no</w:t>
      </w:r>
      <w:r>
        <w:rPr>
          <w:spacing w:val="-53"/>
        </w:rPr>
        <w:t xml:space="preserve"> </w:t>
      </w:r>
      <w:r>
        <w:t>será aplicable tratándose del impuesto previsto en los artículos 140, párrafo segundo y 164, fracciones I,</w:t>
      </w:r>
      <w:r>
        <w:rPr>
          <w:spacing w:val="1"/>
        </w:rPr>
        <w:t xml:space="preserve"> </w:t>
      </w:r>
      <w:r>
        <w:t>quinto párrafo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62C2DCE" w14:textId="77777777" w:rsidR="006C7B73" w:rsidRDefault="006C7B73">
      <w:pPr>
        <w:pStyle w:val="Textoindependiente"/>
        <w:spacing w:before="2"/>
      </w:pPr>
    </w:p>
    <w:p w14:paraId="07E5EF10" w14:textId="77777777" w:rsidR="006C7B73" w:rsidRDefault="00E508CA">
      <w:pPr>
        <w:pStyle w:val="Textoindependiente"/>
        <w:ind w:left="118" w:right="219" w:firstLine="288"/>
        <w:jc w:val="both"/>
      </w:pPr>
      <w:r>
        <w:t>Los cont</w:t>
      </w:r>
      <w:r>
        <w:t>ribuyentes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deberán llevar un registro de manera acumulativa de la distribución de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1B10E745" w14:textId="77777777" w:rsidR="006C7B73" w:rsidRDefault="006C7B73">
      <w:pPr>
        <w:pStyle w:val="Textoindependiente"/>
        <w:spacing w:before="11"/>
        <w:rPr>
          <w:sz w:val="19"/>
        </w:rPr>
      </w:pPr>
    </w:p>
    <w:p w14:paraId="72850D37" w14:textId="77777777" w:rsidR="006C7B73" w:rsidRDefault="00E508CA">
      <w:pPr>
        <w:pStyle w:val="Textoindependiente"/>
        <w:ind w:left="118" w:right="219" w:firstLine="288"/>
        <w:jc w:val="both"/>
      </w:pPr>
      <w:r>
        <w:t>Los contribuye</w:t>
      </w:r>
      <w:r>
        <w:t>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a partir del ejercicio en que determinen la utilidad fiscal neta prevista en el artículo</w:t>
      </w:r>
      <w:r>
        <w:rPr>
          <w:spacing w:val="1"/>
        </w:rPr>
        <w:t xml:space="preserve"> </w:t>
      </w:r>
      <w:r>
        <w:t>77, párrafo tercero de esta Ley, deberán disminuir de dicha</w:t>
      </w:r>
      <w:r>
        <w:t xml:space="preserve"> utilidad fiscal neta, el saldo que tengan en el</w:t>
      </w:r>
      <w:r>
        <w:rPr>
          <w:spacing w:val="1"/>
        </w:rPr>
        <w:t xml:space="preserve"> </w:t>
      </w:r>
      <w:r>
        <w:t>registro que se establece en el párrafo anterior. Dicha disminución deberá efectuarse hasta por el monto</w:t>
      </w:r>
      <w:r>
        <w:rPr>
          <w:spacing w:val="1"/>
        </w:rPr>
        <w:t xml:space="preserve"> </w:t>
      </w:r>
      <w:r>
        <w:t>del saldo de la cuenta de utilidad fiscal neta prevista en el artículo 77 de esta Ley, y hasta el ejer</w:t>
      </w:r>
      <w:r>
        <w:t>cicio en</w:t>
      </w:r>
      <w:r>
        <w:rPr>
          <w:spacing w:val="1"/>
        </w:rPr>
        <w:t xml:space="preserve"> </w:t>
      </w:r>
      <w:r>
        <w:t>que disminuyan el total de los dividendos o utilidades distribuidos provenientes</w:t>
      </w:r>
      <w:r>
        <w:rPr>
          <w:spacing w:val="55"/>
        </w:rPr>
        <w:t xml:space="preserve"> </w:t>
      </w:r>
      <w:r>
        <w:t>de la cuenta de utilidad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energías renovables.</w:t>
      </w:r>
    </w:p>
    <w:p w14:paraId="7558FE4C" w14:textId="77777777" w:rsidR="006C7B73" w:rsidRDefault="006C7B73">
      <w:pPr>
        <w:pStyle w:val="Textoindependiente"/>
        <w:spacing w:before="1"/>
      </w:pPr>
    </w:p>
    <w:p w14:paraId="7220AB9B" w14:textId="77777777" w:rsidR="006C7B73" w:rsidRDefault="00E508CA">
      <w:pPr>
        <w:pStyle w:val="Textoindependiente"/>
        <w:ind w:left="118" w:right="226" w:firstLine="288"/>
        <w:jc w:val="both"/>
      </w:pPr>
      <w:r>
        <w:t>A partir del ejercicio en que se genere saldo en la cuenta de utilidad fiscal neta prevista en el artí</w:t>
      </w:r>
      <w:r>
        <w:t>culo</w:t>
      </w:r>
      <w:r>
        <w:rPr>
          <w:spacing w:val="1"/>
        </w:rPr>
        <w:t xml:space="preserve"> </w:t>
      </w:r>
      <w:r>
        <w:t>77 de esta Ley, no se podrá distribuir el remanente no distribuido que, en su caso, tenga la cuenta de</w:t>
      </w:r>
      <w:r>
        <w:rPr>
          <w:spacing w:val="1"/>
        </w:rPr>
        <w:t xml:space="preserve"> </w:t>
      </w:r>
      <w:r>
        <w:t>utilidad por 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 renovables.</w:t>
      </w:r>
    </w:p>
    <w:p w14:paraId="6A645F3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7A53E82" w14:textId="77777777" w:rsidR="006C7B73" w:rsidRDefault="006C7B73">
      <w:pPr>
        <w:pStyle w:val="Textoindependiente"/>
        <w:spacing w:before="10"/>
        <w:rPr>
          <w:sz w:val="27"/>
        </w:rPr>
      </w:pPr>
    </w:p>
    <w:p w14:paraId="095BDB4B" w14:textId="77777777" w:rsidR="006C7B73" w:rsidRDefault="00E508CA">
      <w:pPr>
        <w:pStyle w:val="Textoindependiente"/>
        <w:spacing w:before="93"/>
        <w:ind w:left="118" w:right="222" w:firstLine="288"/>
        <w:jc w:val="both"/>
      </w:pPr>
      <w:r>
        <w:t>Se consideran contribuyentes dedicados exclusivamente a la generación de energía prove</w:t>
      </w:r>
      <w:r>
        <w:t>niente de</w:t>
      </w:r>
      <w:r>
        <w:rPr>
          <w:spacing w:val="1"/>
        </w:rPr>
        <w:t xml:space="preserve"> </w:t>
      </w:r>
      <w:r>
        <w:t>fuentes renovables o de sistemas de cogeneración de electricidad eficiente, aquellos cuyos ingresos por</w:t>
      </w:r>
      <w:r>
        <w:rPr>
          <w:spacing w:val="1"/>
        </w:rPr>
        <w:t xml:space="preserve"> </w:t>
      </w:r>
      <w:r>
        <w:t>dichas actividades representen cuando menos el 90% de sus ingresos totales, sin incluir los ingresos por</w:t>
      </w:r>
      <w:r>
        <w:rPr>
          <w:spacing w:val="1"/>
        </w:rPr>
        <w:t xml:space="preserve"> </w:t>
      </w:r>
      <w:r>
        <w:t xml:space="preserve">las enajenaciones de activos fijos o </w:t>
      </w:r>
      <w:r>
        <w:t>activos fijos y terrenos, de su propiedad, que hubiesen estado afectos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actividad.</w:t>
      </w:r>
    </w:p>
    <w:p w14:paraId="23F88C76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13157E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D05BB8B" w14:textId="77777777" w:rsidR="006C7B73" w:rsidRDefault="00E508CA">
      <w:pPr>
        <w:pStyle w:val="Textoindependiente"/>
        <w:ind w:left="118" w:firstLine="288"/>
      </w:pPr>
      <w:bookmarkStart w:id="83" w:name="Artículo_78"/>
      <w:bookmarkEnd w:id="8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78.</w:t>
      </w:r>
      <w:r>
        <w:rPr>
          <w:rFonts w:ascii="Arial" w:hAnsi="Arial"/>
          <w:b/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3"/>
        </w:rPr>
        <w:t xml:space="preserve"> </w:t>
      </w:r>
      <w:r>
        <w:t>morales</w:t>
      </w:r>
      <w:r>
        <w:rPr>
          <w:spacing w:val="32"/>
        </w:rPr>
        <w:t xml:space="preserve"> </w:t>
      </w:r>
      <w:r>
        <w:t>residentes</w:t>
      </w:r>
      <w:r>
        <w:rPr>
          <w:spacing w:val="37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México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reduzcan</w:t>
      </w:r>
      <w:r>
        <w:rPr>
          <w:spacing w:val="32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capital</w:t>
      </w:r>
      <w:r>
        <w:rPr>
          <w:spacing w:val="32"/>
        </w:rPr>
        <w:t xml:space="preserve"> </w:t>
      </w:r>
      <w:r>
        <w:t>determinarán</w:t>
      </w:r>
      <w:r>
        <w:rPr>
          <w:spacing w:val="2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utilidad distribuida,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FF884AF" w14:textId="77777777" w:rsidR="006C7B73" w:rsidRDefault="006C7B73">
      <w:pPr>
        <w:pStyle w:val="Textoindependiente"/>
        <w:spacing w:before="10"/>
        <w:rPr>
          <w:sz w:val="19"/>
        </w:rPr>
      </w:pPr>
    </w:p>
    <w:p w14:paraId="0C070877" w14:textId="77777777" w:rsidR="006C7B73" w:rsidRDefault="00E508CA">
      <w:pPr>
        <w:pStyle w:val="Prrafodelista"/>
        <w:numPr>
          <w:ilvl w:val="0"/>
          <w:numId w:val="102"/>
        </w:numPr>
        <w:tabs>
          <w:tab w:val="left" w:pos="1126"/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Se disminuirá del reembolso por acción, el saldo de la cuenta de capital de aportación por</w:t>
      </w:r>
      <w:r>
        <w:rPr>
          <w:spacing w:val="1"/>
          <w:sz w:val="20"/>
        </w:rPr>
        <w:t xml:space="preserve"> </w:t>
      </w:r>
      <w:r>
        <w:rPr>
          <w:sz w:val="20"/>
        </w:rPr>
        <w:t>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reembolso.</w:t>
      </w:r>
    </w:p>
    <w:p w14:paraId="04DC7D5F" w14:textId="77777777" w:rsidR="006C7B73" w:rsidRDefault="006C7B73">
      <w:pPr>
        <w:pStyle w:val="Textoindependiente"/>
        <w:spacing w:before="9"/>
        <w:rPr>
          <w:sz w:val="19"/>
        </w:rPr>
      </w:pPr>
    </w:p>
    <w:p w14:paraId="19C26B93" w14:textId="77777777" w:rsidR="006C7B73" w:rsidRDefault="00E508CA">
      <w:pPr>
        <w:pStyle w:val="Textoindependiente"/>
        <w:ind w:left="1126" w:right="225"/>
        <w:jc w:val="both"/>
      </w:pPr>
      <w:r>
        <w:t>La utilidad distribuida será la cantidad que resulte de multiplicar el número de acciones que se</w:t>
      </w:r>
      <w:r>
        <w:rPr>
          <w:spacing w:val="-53"/>
        </w:rPr>
        <w:t xml:space="preserve"> </w:t>
      </w:r>
      <w:r>
        <w:t>reembolsen o las que se hayan considerado para la reducción de capital de que se trate,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monto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 párrafo</w:t>
      </w:r>
      <w:r>
        <w:rPr>
          <w:spacing w:val="-1"/>
        </w:rPr>
        <w:t xml:space="preserve"> </w:t>
      </w:r>
      <w:r>
        <w:t>anterio</w:t>
      </w:r>
      <w:r>
        <w:t>r.</w:t>
      </w:r>
    </w:p>
    <w:p w14:paraId="52A59382" w14:textId="77777777" w:rsidR="006C7B73" w:rsidRDefault="006C7B73">
      <w:pPr>
        <w:pStyle w:val="Textoindependiente"/>
        <w:spacing w:before="2"/>
      </w:pPr>
    </w:p>
    <w:p w14:paraId="3518C967" w14:textId="77777777" w:rsidR="006C7B73" w:rsidRDefault="00E508CA">
      <w:pPr>
        <w:pStyle w:val="Textoindependiente"/>
        <w:ind w:left="1126" w:right="214"/>
        <w:jc w:val="both"/>
      </w:pPr>
      <w:r>
        <w:t>La utilidad distribuida gravable determinada conforme el párrafo anterior podrá provenir de la</w:t>
      </w:r>
      <w:r>
        <w:rPr>
          <w:spacing w:val="1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neta</w:t>
      </w:r>
      <w:r>
        <w:rPr>
          <w:spacing w:val="6"/>
        </w:rPr>
        <w:t xml:space="preserve"> </w:t>
      </w:r>
      <w:r>
        <w:t>hasta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saldo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dicha</w:t>
      </w:r>
      <w:r>
        <w:rPr>
          <w:spacing w:val="9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corresponda</w:t>
      </w:r>
      <w:r>
        <w:rPr>
          <w:spacing w:val="-53"/>
        </w:rPr>
        <w:t xml:space="preserve"> </w:t>
      </w:r>
      <w:r>
        <w:t>al número de acciones que se reembolsan. El monto que de la cuenta de utilidad fiscal neta le</w:t>
      </w:r>
      <w:r>
        <w:rPr>
          <w:spacing w:val="1"/>
        </w:rPr>
        <w:t xml:space="preserve"> </w:t>
      </w:r>
      <w:r>
        <w:t>corresponda a las acciones señaladas, se disminuirá del saldo que dicha cuenta tenga en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 reembolso.</w:t>
      </w:r>
    </w:p>
    <w:p w14:paraId="12F352D5" w14:textId="77777777" w:rsidR="006C7B73" w:rsidRDefault="006C7B73">
      <w:pPr>
        <w:pStyle w:val="Textoindependiente"/>
      </w:pPr>
    </w:p>
    <w:p w14:paraId="1BBD63C3" w14:textId="77777777" w:rsidR="006C7B73" w:rsidRDefault="00E508CA">
      <w:pPr>
        <w:pStyle w:val="Textoindependiente"/>
        <w:ind w:left="1126" w:right="216"/>
        <w:jc w:val="both"/>
      </w:pPr>
      <w:r>
        <w:t>Cuando la utilidad distribuida g</w:t>
      </w:r>
      <w:r>
        <w:t>ravable a que se refiere esta fracción no provenga de la cuenta</w:t>
      </w:r>
      <w:r>
        <w:rPr>
          <w:spacing w:val="1"/>
        </w:rPr>
        <w:t xml:space="preserve"> </w:t>
      </w:r>
      <w:r>
        <w:t>de utilidad fiscal neta, las personas morales deberán determinar y enterar el impuesto que</w:t>
      </w:r>
      <w:r>
        <w:rPr>
          <w:spacing w:val="1"/>
        </w:rPr>
        <w:t xml:space="preserve"> </w:t>
      </w:r>
      <w:r>
        <w:t>corresponda aplicando a dicha utilidad la tasa prevista en el artículo 9 de esta Ley. Para estos</w:t>
      </w:r>
      <w:r>
        <w:rPr>
          <w:spacing w:val="1"/>
        </w:rPr>
        <w:t xml:space="preserve"> </w:t>
      </w:r>
      <w:r>
        <w:t>efec</w:t>
      </w:r>
      <w:r>
        <w:t>tos, el monto de la utilidad distribuida deberá incluir el impuesto sobre la renta que le</w:t>
      </w:r>
      <w:r>
        <w:rPr>
          <w:spacing w:val="1"/>
        </w:rPr>
        <w:t xml:space="preserve"> </w:t>
      </w:r>
      <w:r>
        <w:t>corresponda a la misma. Para determinar el impuesto que corresponde a dicha utilidad, se</w:t>
      </w:r>
      <w:r>
        <w:rPr>
          <w:spacing w:val="1"/>
        </w:rPr>
        <w:t xml:space="preserve"> </w:t>
      </w:r>
      <w:r>
        <w:t>multiplicará la misma por el factor de 1.4286 y al resultado se le aplicará l</w:t>
      </w:r>
      <w:r>
        <w:t>a tasa del artículo 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BA8F406" w14:textId="77777777" w:rsidR="006C7B73" w:rsidRDefault="006C7B73">
      <w:pPr>
        <w:pStyle w:val="Textoindependiente"/>
        <w:spacing w:before="10"/>
        <w:rPr>
          <w:sz w:val="19"/>
        </w:rPr>
      </w:pPr>
    </w:p>
    <w:p w14:paraId="2BA66F42" w14:textId="77777777" w:rsidR="006C7B73" w:rsidRDefault="00E508CA">
      <w:pPr>
        <w:pStyle w:val="Textoindependiente"/>
        <w:ind w:left="1126" w:right="222"/>
        <w:jc w:val="both"/>
      </w:pPr>
      <w:r>
        <w:t>El monto del saldo de la cuenta de capital de aportación por acción determinado para el</w:t>
      </w:r>
      <w:r>
        <w:rPr>
          <w:spacing w:val="1"/>
        </w:rPr>
        <w:t xml:space="preserve"> </w:t>
      </w:r>
      <w:r>
        <w:t>cálculo de la utilidad distribuida, se multiplicará por el número de acciones que se reembolsen</w:t>
      </w:r>
      <w:r>
        <w:rPr>
          <w:spacing w:val="1"/>
        </w:rPr>
        <w:t xml:space="preserve"> </w:t>
      </w:r>
      <w:r>
        <w:t>o por las que se hayan considerado p</w:t>
      </w:r>
      <w:r>
        <w:t>ara la reducción de capital de que se trate. El resultado</w:t>
      </w:r>
      <w:r>
        <w:rPr>
          <w:spacing w:val="1"/>
        </w:rPr>
        <w:t xml:space="preserve"> </w:t>
      </w:r>
      <w:r>
        <w:t>obtenido se disminuirá del saldo que dicha cuenta tenga a la fecha en la que se pagó el</w:t>
      </w:r>
      <w:r>
        <w:rPr>
          <w:spacing w:val="1"/>
        </w:rPr>
        <w:t xml:space="preserve"> </w:t>
      </w:r>
      <w:r>
        <w:t>reembolso.</w:t>
      </w:r>
    </w:p>
    <w:p w14:paraId="2B071217" w14:textId="77777777" w:rsidR="006C7B73" w:rsidRDefault="006C7B73">
      <w:pPr>
        <w:pStyle w:val="Textoindependiente"/>
      </w:pPr>
    </w:p>
    <w:p w14:paraId="494DD166" w14:textId="77777777" w:rsidR="006C7B73" w:rsidRDefault="00E508CA">
      <w:pPr>
        <w:pStyle w:val="Textoindependiente"/>
        <w:spacing w:before="1"/>
        <w:ind w:left="1126" w:right="217"/>
        <w:jc w:val="both"/>
      </w:pPr>
      <w:r>
        <w:t>Para determinar el monto del saldo de la cuenta de capital de aportación por acción se dividirá</w:t>
      </w:r>
      <w:r>
        <w:rPr>
          <w:spacing w:val="-53"/>
        </w:rPr>
        <w:t xml:space="preserve"> </w:t>
      </w:r>
      <w:r>
        <w:t>el</w:t>
      </w:r>
      <w:r>
        <w:t xml:space="preserve"> saldo de dicha cuenta a la fecha en que se pague el reembolso, sin considerar éste, entre el</w:t>
      </w:r>
      <w:r>
        <w:rPr>
          <w:spacing w:val="-54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la reinversión o a la capitalización de utilidades, o de 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 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 capital</w:t>
      </w:r>
      <w:r>
        <w:rPr>
          <w:spacing w:val="-2"/>
        </w:rPr>
        <w:t xml:space="preserve"> </w:t>
      </w:r>
      <w:r>
        <w:t>contable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4967161D" w14:textId="77777777" w:rsidR="006C7B73" w:rsidRDefault="006C7B73">
      <w:pPr>
        <w:pStyle w:val="Textoindependiente"/>
        <w:spacing w:before="9"/>
        <w:rPr>
          <w:sz w:val="19"/>
        </w:rPr>
      </w:pPr>
    </w:p>
    <w:p w14:paraId="12C82B22" w14:textId="77777777" w:rsidR="006C7B73" w:rsidRDefault="00E508CA">
      <w:pPr>
        <w:pStyle w:val="Prrafodelista"/>
        <w:numPr>
          <w:ilvl w:val="0"/>
          <w:numId w:val="10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 personas morales que reduzcan su capital, adicionalmente, considerarán dicha reducción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1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3"/>
          <w:sz w:val="20"/>
        </w:rPr>
        <w:t xml:space="preserve"> </w:t>
      </w:r>
      <w:r>
        <w:rPr>
          <w:sz w:val="20"/>
        </w:rPr>
        <w:t>hasta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cantidad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resulte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capital</w:t>
      </w:r>
      <w:r>
        <w:rPr>
          <w:spacing w:val="11"/>
          <w:sz w:val="20"/>
        </w:rPr>
        <w:t xml:space="preserve"> </w:t>
      </w:r>
      <w:r>
        <w:rPr>
          <w:sz w:val="20"/>
        </w:rPr>
        <w:t>contable</w:t>
      </w:r>
      <w:r>
        <w:rPr>
          <w:spacing w:val="11"/>
          <w:sz w:val="20"/>
        </w:rPr>
        <w:t xml:space="preserve"> </w:t>
      </w:r>
      <w:r>
        <w:rPr>
          <w:sz w:val="20"/>
        </w:rPr>
        <w:t>según</w:t>
      </w:r>
      <w:r>
        <w:rPr>
          <w:spacing w:val="-53"/>
          <w:sz w:val="20"/>
        </w:rPr>
        <w:t xml:space="preserve"> </w:t>
      </w:r>
      <w:r>
        <w:rPr>
          <w:sz w:val="20"/>
        </w:rPr>
        <w:t>el estado de posición financiera aprobado por la asamblea de accionistas para fines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disminución, el saldo de la cuenta de capital de aportación que se tenga a la fecha en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2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reducción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referida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éste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menor.</w:t>
      </w:r>
    </w:p>
    <w:p w14:paraId="242B6D9A" w14:textId="77777777" w:rsidR="006C7B73" w:rsidRDefault="006C7B73">
      <w:pPr>
        <w:pStyle w:val="Textoindependiente"/>
        <w:spacing w:before="3"/>
      </w:pPr>
    </w:p>
    <w:p w14:paraId="311873E7" w14:textId="77777777" w:rsidR="006C7B73" w:rsidRDefault="00E508CA">
      <w:pPr>
        <w:pStyle w:val="Textoindependiente"/>
        <w:ind w:left="1126" w:right="217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 determinada en los términos del segundo párrafo de la fracción I de este artículo. El</w:t>
      </w:r>
      <w:r>
        <w:rPr>
          <w:spacing w:val="-53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 distribuida gravable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12233F4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D3F893E" w14:textId="77777777" w:rsidR="006C7B73" w:rsidRDefault="006C7B73">
      <w:pPr>
        <w:pStyle w:val="Textoindependiente"/>
        <w:spacing w:before="10"/>
        <w:rPr>
          <w:sz w:val="27"/>
        </w:rPr>
      </w:pPr>
    </w:p>
    <w:p w14:paraId="3980F26E" w14:textId="77777777" w:rsidR="006C7B73" w:rsidRDefault="00E508CA">
      <w:pPr>
        <w:pStyle w:val="Textoindependiente"/>
        <w:spacing w:before="93"/>
        <w:ind w:left="1126" w:right="214"/>
        <w:jc w:val="both"/>
      </w:pPr>
      <w:r>
        <w:t xml:space="preserve">Cuando la utilidad distribuida gravable a que se refiere el </w:t>
      </w:r>
      <w:r>
        <w:t>párrafo anterior no provenga de la</w:t>
      </w:r>
      <w:r>
        <w:rPr>
          <w:spacing w:val="1"/>
        </w:rPr>
        <w:t xml:space="preserve"> </w:t>
      </w:r>
      <w:r>
        <w:t>cuenta de utilidad fiscal neta, las personas morales deberán determinar y enterar el impuesto</w:t>
      </w:r>
      <w:r>
        <w:rPr>
          <w:spacing w:val="1"/>
        </w:rPr>
        <w:t xml:space="preserve"> </w:t>
      </w:r>
      <w:r>
        <w:t>que corresponda a dicha utilidad, aplicando a la misma la tasa prevista en el artículo 9 de esta</w:t>
      </w:r>
      <w:r>
        <w:rPr>
          <w:spacing w:val="-53"/>
        </w:rPr>
        <w:t xml:space="preserve"> </w:t>
      </w:r>
      <w:r>
        <w:t>Ley. Para estos efectos, el mo</w:t>
      </w:r>
      <w:r>
        <w:t>nto de la utilidad distribuida gravable deberá incluir el impuesto</w:t>
      </w:r>
      <w:r>
        <w:rPr>
          <w:spacing w:val="1"/>
        </w:rPr>
        <w:t xml:space="preserve"> </w:t>
      </w:r>
      <w:r>
        <w:t>sobre la renta que le corresponda a la misma. Para determinar el impuesto que corresponde a</w:t>
      </w:r>
      <w:r>
        <w:rPr>
          <w:spacing w:val="-53"/>
        </w:rPr>
        <w:t xml:space="preserve"> </w:t>
      </w:r>
      <w:r>
        <w:t>dicha utilidad, se multiplicará la misma por el factor de 1.4286 y al resultado se le aplicará 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mencionada cuenta de utilidad fiscal neta se estará a lo dispuesto en el tercero párrafo del</w:t>
      </w:r>
      <w:r>
        <w:rPr>
          <w:spacing w:val="1"/>
        </w:rPr>
        <w:t xml:space="preserve"> </w:t>
      </w:r>
      <w:r>
        <w:t>artículo</w:t>
      </w:r>
      <w:r>
        <w:rPr>
          <w:spacing w:val="45"/>
        </w:rPr>
        <w:t xml:space="preserve"> </w:t>
      </w:r>
      <w:r>
        <w:t>10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Ley</w:t>
      </w:r>
      <w:r>
        <w:rPr>
          <w:spacing w:val="47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dicha</w:t>
      </w:r>
      <w:r>
        <w:rPr>
          <w:spacing w:val="46"/>
        </w:rPr>
        <w:t xml:space="preserve"> </w:t>
      </w:r>
      <w:r>
        <w:t>utilidad</w:t>
      </w:r>
      <w:r>
        <w:rPr>
          <w:spacing w:val="45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deberá</w:t>
      </w:r>
      <w:r>
        <w:rPr>
          <w:spacing w:val="47"/>
        </w:rPr>
        <w:t xml:space="preserve"> </w:t>
      </w:r>
      <w:r>
        <w:t>disminuir</w:t>
      </w:r>
      <w:r>
        <w:rPr>
          <w:spacing w:val="47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saldo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mencionada</w:t>
      </w:r>
      <w:r>
        <w:rPr>
          <w:spacing w:val="-53"/>
        </w:rPr>
        <w:t xml:space="preserve"> </w:t>
      </w:r>
      <w:r>
        <w:t>cuenta.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</w:t>
      </w:r>
      <w:r>
        <w:t>á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reducciones de capital subsecuentes como aportación de capital en los términos de este</w:t>
      </w:r>
      <w:r>
        <w:rPr>
          <w:spacing w:val="1"/>
        </w:rPr>
        <w:t xml:space="preserve"> </w:t>
      </w:r>
      <w:r>
        <w:t>artículo.</w:t>
      </w:r>
    </w:p>
    <w:p w14:paraId="22E136D0" w14:textId="77777777" w:rsidR="006C7B73" w:rsidRDefault="006C7B73">
      <w:pPr>
        <w:pStyle w:val="Textoindependiente"/>
        <w:spacing w:before="1"/>
      </w:pPr>
    </w:p>
    <w:p w14:paraId="35007CAA" w14:textId="77777777" w:rsidR="006C7B73" w:rsidRDefault="00E508CA">
      <w:pPr>
        <w:pStyle w:val="Textoindependiente"/>
        <w:ind w:left="118" w:right="219" w:firstLine="288"/>
        <w:jc w:val="both"/>
      </w:pPr>
      <w:r>
        <w:t>El capital contable deberá actualizarse conforme a las Normas de Información Financiera, cuando la</w:t>
      </w:r>
      <w:r>
        <w:rPr>
          <w:spacing w:val="1"/>
        </w:rPr>
        <w:t xml:space="preserve"> </w:t>
      </w:r>
      <w:r>
        <w:t>persona utilice dichos principios para integrar su c</w:t>
      </w:r>
      <w:r>
        <w:t>ontabilidad; en el caso contrario, el capital contable</w:t>
      </w:r>
      <w:r>
        <w:rPr>
          <w:spacing w:val="1"/>
        </w:rPr>
        <w:t xml:space="preserve"> </w:t>
      </w:r>
      <w:r>
        <w:t>deberá actualizarse conforme a las reglas de carácter general que para el efecto expida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6EBB5AF3" w14:textId="77777777" w:rsidR="006C7B73" w:rsidRDefault="006C7B73">
      <w:pPr>
        <w:pStyle w:val="Textoindependiente"/>
      </w:pPr>
    </w:p>
    <w:p w14:paraId="249D0A46" w14:textId="77777777" w:rsidR="006C7B73" w:rsidRDefault="00E508CA">
      <w:pPr>
        <w:pStyle w:val="Textoindependiente"/>
        <w:ind w:left="118" w:right="225" w:firstLine="288"/>
        <w:jc w:val="both"/>
      </w:pPr>
      <w:r>
        <w:t>Las personas morales a que se refiere este artículo, deberán enterar c</w:t>
      </w:r>
      <w:r>
        <w:t>onjuntamente con el impuesto</w:t>
      </w:r>
      <w:r>
        <w:rPr>
          <w:spacing w:val="1"/>
        </w:rPr>
        <w:t xml:space="preserve"> </w:t>
      </w:r>
      <w:r>
        <w:t>que, en su caso, haya correspondido a la utilidad o dividendo en los términos de la fracción I de este</w:t>
      </w:r>
      <w:r>
        <w:rPr>
          <w:spacing w:val="1"/>
        </w:rPr>
        <w:t xml:space="preserve"> </w:t>
      </w:r>
      <w:r>
        <w:t>artículo, el monto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 del</w:t>
      </w:r>
      <w:r>
        <w:rPr>
          <w:spacing w:val="-2"/>
        </w:rPr>
        <w:t xml:space="preserve"> </w:t>
      </w:r>
      <w:r>
        <w:t>mismo.</w:t>
      </w:r>
    </w:p>
    <w:p w14:paraId="379FEBC8" w14:textId="77777777" w:rsidR="006C7B73" w:rsidRDefault="006C7B73">
      <w:pPr>
        <w:pStyle w:val="Textoindependiente"/>
        <w:spacing w:before="10"/>
        <w:rPr>
          <w:sz w:val="19"/>
        </w:rPr>
      </w:pPr>
    </w:p>
    <w:p w14:paraId="0D253505" w14:textId="77777777" w:rsidR="006C7B73" w:rsidRDefault="00E508CA">
      <w:pPr>
        <w:pStyle w:val="Textoindependiente"/>
        <w:spacing w:before="1"/>
        <w:ind w:left="406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será aplicable</w:t>
      </w:r>
      <w:r>
        <w:rPr>
          <w:spacing w:val="-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morales.</w:t>
      </w:r>
    </w:p>
    <w:p w14:paraId="676FC0BA" w14:textId="77777777" w:rsidR="006C7B73" w:rsidRDefault="006C7B73">
      <w:pPr>
        <w:pStyle w:val="Textoindependiente"/>
      </w:pPr>
    </w:p>
    <w:p w14:paraId="45419D73" w14:textId="77777777" w:rsidR="006C7B73" w:rsidRDefault="00E508CA">
      <w:pPr>
        <w:pStyle w:val="Textoindependiente"/>
        <w:ind w:left="118" w:right="214" w:firstLine="288"/>
        <w:jc w:val="both"/>
      </w:pPr>
      <w:r>
        <w:t>En el caso de escisión de sociedades, no será aplicable lo dispuesto en este precepto, salvo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señalado en el párrafo décimo del mismo, siempre que la suma del capital de la s</w:t>
      </w:r>
      <w:r>
        <w:t>ociedad escindente, en</w:t>
      </w:r>
      <w:r>
        <w:rPr>
          <w:spacing w:val="1"/>
        </w:rPr>
        <w:t xml:space="preserve"> </w:t>
      </w:r>
      <w:r>
        <w:t>el caso de que subsista, y de las sociedades escindidas, sea igual al que tenía la sociedad escindente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canjeadas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proporción accionaria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tenían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escindente.</w:t>
      </w:r>
    </w:p>
    <w:p w14:paraId="0142249D" w14:textId="77777777" w:rsidR="006C7B73" w:rsidRDefault="006C7B73">
      <w:pPr>
        <w:pStyle w:val="Textoindependiente"/>
        <w:spacing w:before="1"/>
      </w:pPr>
    </w:p>
    <w:p w14:paraId="61835AB9" w14:textId="77777777" w:rsidR="006C7B73" w:rsidRDefault="00E508CA">
      <w:pPr>
        <w:pStyle w:val="Textoindependiente"/>
        <w:ind w:left="118" w:right="213" w:firstLine="288"/>
        <w:jc w:val="both"/>
      </w:pPr>
      <w:r>
        <w:t>Lo dispuesto en este artículo será aplicable tratándose de la compra de acciones, efectuada por la</w:t>
      </w:r>
      <w:r>
        <w:rPr>
          <w:spacing w:val="1"/>
        </w:rPr>
        <w:t xml:space="preserve"> </w:t>
      </w:r>
      <w:r>
        <w:t>propia sociedad emisora con cargo a su capital social o a la reserva para adquisiciones de accio</w:t>
      </w:r>
      <w:r>
        <w:t>nes</w:t>
      </w:r>
      <w:r>
        <w:rPr>
          <w:spacing w:val="1"/>
        </w:rPr>
        <w:t xml:space="preserve"> </w:t>
      </w:r>
      <w:r>
        <w:t>propias. Dichas sociedades no considerarán utilidades distribuidas en los términos de este artículo, las</w:t>
      </w:r>
      <w:r>
        <w:rPr>
          <w:spacing w:val="1"/>
        </w:rPr>
        <w:t xml:space="preserve"> </w:t>
      </w:r>
      <w:r>
        <w:t>compras de acciones propias que sumadas a las que hubiesen comprado previamente, no excedan del</w:t>
      </w:r>
      <w:r>
        <w:rPr>
          <w:spacing w:val="1"/>
        </w:rPr>
        <w:t xml:space="preserve"> </w:t>
      </w:r>
      <w:r>
        <w:t>5% de la totalidad de sus acciones liberadas, y sie</w:t>
      </w:r>
      <w:r>
        <w:t>mpre que se recoloquen dentro de un plazo máximo de</w:t>
      </w:r>
      <w:r>
        <w:rPr>
          <w:spacing w:val="-53"/>
        </w:rPr>
        <w:t xml:space="preserve"> </w:t>
      </w:r>
      <w:r>
        <w:t>un año, contado a partir del día de la compra. En el caso de que la adquisición de acciones propias a que</w:t>
      </w:r>
      <w:r>
        <w:rPr>
          <w:spacing w:val="1"/>
        </w:rPr>
        <w:t xml:space="preserve"> </w:t>
      </w:r>
      <w:r>
        <w:t>se refiere este párrafo se haga con recursos que se obtengan a través de la emisión de obligacione</w:t>
      </w:r>
      <w:r>
        <w:t>s</w:t>
      </w:r>
      <w:r>
        <w:rPr>
          <w:spacing w:val="1"/>
        </w:rPr>
        <w:t xml:space="preserve"> </w:t>
      </w:r>
      <w:r>
        <w:t>convertibles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obligaciones.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 podrá expedir reglas de carácter general que faciliten el cumplimiento de lo</w:t>
      </w:r>
      <w:r>
        <w:rPr>
          <w:spacing w:val="1"/>
        </w:rPr>
        <w:t xml:space="preserve"> </w:t>
      </w:r>
      <w:r>
        <w:t>establecido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presente</w:t>
      </w:r>
      <w:r>
        <w:rPr>
          <w:spacing w:val="15"/>
        </w:rPr>
        <w:t xml:space="preserve"> </w:t>
      </w:r>
      <w:r>
        <w:t>párrafo.</w:t>
      </w:r>
      <w:r>
        <w:rPr>
          <w:spacing w:val="11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</w:t>
      </w:r>
      <w:r>
        <w:t>e</w:t>
      </w:r>
      <w:r>
        <w:rPr>
          <w:spacing w:val="11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tratándose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fondos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accionistas.</w:t>
      </w:r>
    </w:p>
    <w:p w14:paraId="073C5430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076605F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485BF96C" w14:textId="77777777" w:rsidR="006C7B73" w:rsidRDefault="00E508CA">
      <w:pPr>
        <w:pStyle w:val="Textoindependiente"/>
        <w:ind w:left="118" w:right="21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5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disminuir al monto que se pague por la adquisición de cada una de las acciones, el saldo de la cuenta de</w:t>
      </w:r>
      <w:r>
        <w:rPr>
          <w:spacing w:val="1"/>
        </w:rPr>
        <w:t xml:space="preserve"> </w:t>
      </w:r>
      <w:r>
        <w:t>capital de aportación por acción, a la fecha en la que se compran las acciones, multiplicando el resulta</w:t>
      </w:r>
      <w:r>
        <w:t>do</w:t>
      </w:r>
      <w:r>
        <w:rPr>
          <w:spacing w:val="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número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acciones</w:t>
      </w:r>
      <w:r>
        <w:rPr>
          <w:spacing w:val="31"/>
        </w:rPr>
        <w:t xml:space="preserve"> </w:t>
      </w:r>
      <w:r>
        <w:t>compradas.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utilidad</w:t>
      </w:r>
      <w:r>
        <w:rPr>
          <w:spacing w:val="30"/>
        </w:rPr>
        <w:t xml:space="preserve"> </w:t>
      </w:r>
      <w:r>
        <w:t>distribuida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términos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t>párrafo,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podrá disminuir, en su caso, el saldo de la cuenta de utilidad fiscal neta de la sociedad emisora. El monto</w:t>
      </w:r>
      <w:r>
        <w:rPr>
          <w:spacing w:val="1"/>
        </w:rPr>
        <w:t xml:space="preserve"> </w:t>
      </w:r>
      <w:r>
        <w:t>del saldo de la cuenta de utilidad fiscal n</w:t>
      </w:r>
      <w:r>
        <w:t>eta y del saldo de la cuenta de capital de aportación, que se</w:t>
      </w:r>
      <w:r>
        <w:rPr>
          <w:spacing w:val="1"/>
        </w:rPr>
        <w:t xml:space="preserve"> </w:t>
      </w:r>
      <w:r>
        <w:t>disminuyeron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párrafo,</w:t>
      </w:r>
      <w:r>
        <w:rPr>
          <w:spacing w:val="8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disminuirán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saldos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referidas</w:t>
      </w:r>
      <w:r>
        <w:rPr>
          <w:spacing w:val="12"/>
        </w:rPr>
        <w:t xml:space="preserve"> </w:t>
      </w:r>
      <w:r>
        <w:t>cuentas</w:t>
      </w:r>
      <w:r>
        <w:rPr>
          <w:spacing w:val="10"/>
        </w:rPr>
        <w:t xml:space="preserve"> </w:t>
      </w:r>
      <w:r>
        <w:t>que</w:t>
      </w:r>
      <w:r>
        <w:rPr>
          <w:spacing w:val="-5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acciones</w:t>
      </w:r>
      <w:r>
        <w:rPr>
          <w:spacing w:val="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emisora.</w:t>
      </w:r>
    </w:p>
    <w:p w14:paraId="0B7C871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356610E" w14:textId="77777777" w:rsidR="006C7B73" w:rsidRDefault="006C7B73">
      <w:pPr>
        <w:pStyle w:val="Textoindependiente"/>
        <w:spacing w:before="10"/>
        <w:rPr>
          <w:sz w:val="27"/>
        </w:rPr>
      </w:pPr>
    </w:p>
    <w:p w14:paraId="63D633AB" w14:textId="77777777" w:rsidR="006C7B73" w:rsidRDefault="00E508CA">
      <w:pPr>
        <w:pStyle w:val="Textoindependiente"/>
        <w:spacing w:before="93"/>
        <w:ind w:left="118" w:right="223" w:firstLine="288"/>
        <w:jc w:val="both"/>
      </w:pPr>
      <w:r>
        <w:t>Cuando la utilidad distribuida determinada conforme al párrafo anterior no provenga de la cuenta de</w:t>
      </w:r>
      <w:r>
        <w:rPr>
          <w:spacing w:val="1"/>
        </w:rPr>
        <w:t xml:space="preserve"> </w:t>
      </w:r>
      <w:r>
        <w:t>utilidad fiscal neta, la sociedad emisora deberá determinar y enterar el impuesto que corresponda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</w:t>
      </w:r>
      <w:r>
        <w:t>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B89224E" w14:textId="77777777" w:rsidR="006C7B73" w:rsidRDefault="006C7B73">
      <w:pPr>
        <w:pStyle w:val="Textoindependiente"/>
        <w:spacing w:before="10"/>
        <w:rPr>
          <w:sz w:val="19"/>
        </w:rPr>
      </w:pPr>
    </w:p>
    <w:p w14:paraId="46F5D57D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También se considera reducción de capital en los términos de este artículo, la adquisición que una</w:t>
      </w:r>
      <w:r>
        <w:rPr>
          <w:spacing w:val="1"/>
        </w:rPr>
        <w:t xml:space="preserve"> </w:t>
      </w:r>
      <w:r>
        <w:t>sociedad realice de las acciones emitidas por otra sociedad que a su vez sea tenedora directa o indirecta</w:t>
      </w:r>
      <w:r>
        <w:rPr>
          <w:spacing w:val="1"/>
        </w:rPr>
        <w:t xml:space="preserve"> </w:t>
      </w:r>
      <w:r>
        <w:t xml:space="preserve">de las acciones de la </w:t>
      </w:r>
      <w:r>
        <w:t>sociedad adquirente. En este caso, se considera que la sociedad emisora de las</w:t>
      </w:r>
      <w:r>
        <w:rPr>
          <w:spacing w:val="1"/>
        </w:rPr>
        <w:t xml:space="preserve"> </w:t>
      </w:r>
      <w:r>
        <w:t>acciones que sean adquiridas es la que reduce su capital. Para estos efectos, el monto del reembolso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acción.</w:t>
      </w:r>
    </w:p>
    <w:p w14:paraId="600BFD5E" w14:textId="77777777" w:rsidR="006C7B73" w:rsidRDefault="006C7B73">
      <w:pPr>
        <w:pStyle w:val="Textoindependiente"/>
      </w:pPr>
    </w:p>
    <w:p w14:paraId="4703DAA3" w14:textId="77777777" w:rsidR="006C7B73" w:rsidRDefault="00E508CA">
      <w:pPr>
        <w:pStyle w:val="Textoindependiente"/>
        <w:ind w:left="118" w:right="214" w:firstLine="288"/>
        <w:jc w:val="both"/>
      </w:pPr>
      <w:r>
        <w:t>En el caso de escisión de sociedades, se considerará como reducción de capital la transmisión de</w:t>
      </w:r>
      <w:r>
        <w:rPr>
          <w:spacing w:val="1"/>
        </w:rPr>
        <w:t xml:space="preserve"> </w:t>
      </w:r>
      <w:r>
        <w:t>activos monetarios a las sociedades que surjan con motivo de la escisión, cuando dicha transferencia</w:t>
      </w:r>
      <w:r>
        <w:rPr>
          <w:spacing w:val="1"/>
        </w:rPr>
        <w:t xml:space="preserve"> </w:t>
      </w:r>
      <w:r>
        <w:t>origine que en las sociedades que surjan, los activos menc</w:t>
      </w:r>
      <w:r>
        <w:t>ionados representen más del 51% de sus</w:t>
      </w:r>
      <w:r>
        <w:rPr>
          <w:spacing w:val="1"/>
        </w:rPr>
        <w:t xml:space="preserve"> </w:t>
      </w:r>
      <w:r>
        <w:t>activos totales. Se considerará reducción de capital cuando con motivo de</w:t>
      </w:r>
      <w:r>
        <w:rPr>
          <w:spacing w:val="1"/>
        </w:rPr>
        <w:t xml:space="preserve"> </w:t>
      </w:r>
      <w:r>
        <w:t>la escisión, la sociedad</w:t>
      </w:r>
      <w:r>
        <w:rPr>
          <w:spacing w:val="1"/>
        </w:rPr>
        <w:t xml:space="preserve"> </w:t>
      </w:r>
      <w:r>
        <w:t>escindente, conserve activos monetarios que representen más del 51% de sus activos totales. Para</w:t>
      </w:r>
      <w:r>
        <w:rPr>
          <w:spacing w:val="1"/>
        </w:rPr>
        <w:t xml:space="preserve"> </w:t>
      </w:r>
      <w:r>
        <w:t>efectos de este párra</w:t>
      </w:r>
      <w:r>
        <w:t>fo, se considera como reducción de capital un monto equivalente al valor de los</w:t>
      </w:r>
      <w:r>
        <w:rPr>
          <w:spacing w:val="1"/>
        </w:rPr>
        <w:t xml:space="preserve"> </w:t>
      </w:r>
      <w:r>
        <w:t>activos monetarios que se transmiten. Lo dispuesto en este párrafo no será aplicable tratándose de</w:t>
      </w:r>
      <w:r>
        <w:rPr>
          <w:spacing w:val="1"/>
        </w:rPr>
        <w:t xml:space="preserve"> </w:t>
      </w:r>
      <w:r>
        <w:t>escisión de sociedades, que sean integrantes del sistema financiero en los té</w:t>
      </w:r>
      <w:r>
        <w:t>rminos del artículo 7 de esta</w:t>
      </w:r>
      <w:r>
        <w:rPr>
          <w:spacing w:val="-53"/>
        </w:rPr>
        <w:t xml:space="preserve"> </w:t>
      </w:r>
      <w:r>
        <w:t>Ley. El monto de la reducción de capital que se determine conforme a este párrafo, se considerará para</w:t>
      </w:r>
      <w:r>
        <w:rPr>
          <w:spacing w:val="1"/>
        </w:rPr>
        <w:t xml:space="preserve"> </w:t>
      </w:r>
      <w:r>
        <w:t>reducciones posteriores como aportación de capital en los términos de este artículo, siempre y cuando no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reembol</w:t>
      </w:r>
      <w:r>
        <w:t>so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escisión.</w:t>
      </w:r>
    </w:p>
    <w:p w14:paraId="79E770BC" w14:textId="77777777" w:rsidR="006C7B73" w:rsidRDefault="006C7B73">
      <w:pPr>
        <w:pStyle w:val="Textoindependiente"/>
      </w:pPr>
    </w:p>
    <w:p w14:paraId="3EDCCE1D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Para determinar el capital de aportación actualizado, las personas morales llevarán una cuenta de</w:t>
      </w:r>
      <w:r>
        <w:rPr>
          <w:spacing w:val="1"/>
        </w:rPr>
        <w:t xml:space="preserve"> </w:t>
      </w:r>
      <w:r>
        <w:t>capital de aportación que se adicionará con las aportaciones de capital, las primas netas por suscripción</w:t>
      </w:r>
      <w:r>
        <w:rPr>
          <w:spacing w:val="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acciones</w:t>
      </w:r>
      <w:r>
        <w:rPr>
          <w:spacing w:val="15"/>
        </w:rPr>
        <w:t xml:space="preserve"> </w:t>
      </w:r>
      <w:r>
        <w:t>efectuadas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socios</w:t>
      </w:r>
      <w:r>
        <w:rPr>
          <w:spacing w:val="13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accionistas,</w:t>
      </w:r>
      <w:r>
        <w:rPr>
          <w:spacing w:val="17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disminuirá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reducciones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capital</w:t>
      </w:r>
      <w:r>
        <w:rPr>
          <w:spacing w:val="11"/>
        </w:rPr>
        <w:t xml:space="preserve"> </w:t>
      </w:r>
      <w:r>
        <w:t>que</w:t>
      </w:r>
      <w:r>
        <w:rPr>
          <w:spacing w:val="-5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aportación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correspondiente a la reinversión o capitalización de utilidades o de cualquier otro concepto que conforme</w:t>
      </w:r>
      <w:r>
        <w:rPr>
          <w:spacing w:val="1"/>
        </w:rPr>
        <w:t xml:space="preserve"> </w:t>
      </w:r>
      <w:r>
        <w:t>el capital contable de la persona moral ni el proveniente de reinversiones de dividendos o utilidades en</w:t>
      </w:r>
      <w:r>
        <w:rPr>
          <w:spacing w:val="1"/>
        </w:rPr>
        <w:t xml:space="preserve"> </w:t>
      </w:r>
      <w:r>
        <w:t>aumento de capital de las personas que los di</w:t>
      </w:r>
      <w:r>
        <w:t>stribuyan realizadas dentro de los treinta días siguientes a</w:t>
      </w:r>
      <w:r>
        <w:rPr>
          <w:spacing w:val="1"/>
        </w:rPr>
        <w:t xml:space="preserve"> </w:t>
      </w:r>
      <w:r>
        <w:t>su distribución. Los conceptos correspondientes a aumentos de capital mencionados en este párrafo, se</w:t>
      </w:r>
      <w:r>
        <w:rPr>
          <w:spacing w:val="1"/>
        </w:rPr>
        <w:t xml:space="preserve"> </w:t>
      </w:r>
      <w:r>
        <w:t>adicionarán a la cuenta de capital de aportación en el momento en el que se paguen y los conc</w:t>
      </w:r>
      <w:r>
        <w:t>eptos</w:t>
      </w:r>
      <w:r>
        <w:rPr>
          <w:spacing w:val="1"/>
        </w:rPr>
        <w:t xml:space="preserve"> </w:t>
      </w:r>
      <w:r>
        <w:t>relativos a reducciones de capital se disminuirán de la citada cuenta en el momento en el que se pague el</w:t>
      </w:r>
      <w:r>
        <w:rPr>
          <w:spacing w:val="-53"/>
        </w:rPr>
        <w:t xml:space="preserve"> </w:t>
      </w:r>
      <w:r>
        <w:t>reembolso.</w:t>
      </w:r>
    </w:p>
    <w:p w14:paraId="37DC0514" w14:textId="77777777" w:rsidR="006C7B73" w:rsidRDefault="006C7B73">
      <w:pPr>
        <w:pStyle w:val="Textoindependiente"/>
      </w:pPr>
    </w:p>
    <w:p w14:paraId="0EBBA23E" w14:textId="77777777" w:rsidR="006C7B73" w:rsidRDefault="00E508CA">
      <w:pPr>
        <w:pStyle w:val="Textoindependiente"/>
        <w:ind w:left="118" w:right="217" w:firstLine="288"/>
        <w:jc w:val="both"/>
      </w:pPr>
      <w:r>
        <w:t>El saldo de la cuenta prevista en el párrafo anterior que se tenga al día del cierre de cada ejercicio, se</w:t>
      </w:r>
      <w:r>
        <w:rPr>
          <w:spacing w:val="1"/>
        </w:rPr>
        <w:t xml:space="preserve"> </w:t>
      </w:r>
      <w:r>
        <w:t>actualizará por el period</w:t>
      </w:r>
      <w:r>
        <w:t>o comprendido desde el mes en el que se efectuó la última actualización y hasta</w:t>
      </w:r>
      <w:r>
        <w:rPr>
          <w:spacing w:val="1"/>
        </w:rPr>
        <w:t xml:space="preserve"> </w:t>
      </w:r>
      <w:r>
        <w:t>el mes de cierre del ejercicio de que se trate. Cuando se efectúen aportaciones o reducciones de capital,</w:t>
      </w:r>
      <w:r>
        <w:rPr>
          <w:spacing w:val="1"/>
        </w:rPr>
        <w:t xml:space="preserve"> </w:t>
      </w:r>
      <w:r>
        <w:t>con posterioridad a la actualización prevista en este párrafo, el sald</w:t>
      </w:r>
      <w:r>
        <w:t>o de la cuenta que se tenga a esa</w:t>
      </w:r>
      <w:r>
        <w:rPr>
          <w:spacing w:val="1"/>
        </w:rPr>
        <w:t xml:space="preserve"> </w:t>
      </w:r>
      <w:r>
        <w:t>fecha se actualizará por el periodo comprendido desde el mes en el que se efectuó la última actualización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pague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4F4BCD0F" w14:textId="77777777" w:rsidR="006C7B73" w:rsidRDefault="006C7B73">
      <w:pPr>
        <w:pStyle w:val="Textoindependiente"/>
        <w:spacing w:before="1"/>
      </w:pPr>
    </w:p>
    <w:p w14:paraId="2A069C8E" w14:textId="77777777" w:rsidR="006C7B73" w:rsidRDefault="00E508CA">
      <w:pPr>
        <w:pStyle w:val="Textoindependiente"/>
        <w:ind w:left="118" w:right="215" w:firstLine="288"/>
        <w:jc w:val="both"/>
      </w:pPr>
      <w:r>
        <w:t>Cuando ocurra una fusión o una escisión de sociedades, el saldo de la cuenta de capital de aportación</w:t>
      </w:r>
      <w:r>
        <w:rPr>
          <w:spacing w:val="-53"/>
        </w:rPr>
        <w:t xml:space="preserve"> </w:t>
      </w:r>
      <w:r>
        <w:t>se deberá transmitir a las sociedades que surjan o que subsistan con motivo de dichos actos, según</w:t>
      </w:r>
      <w:r>
        <w:rPr>
          <w:spacing w:val="1"/>
        </w:rPr>
        <w:t xml:space="preserve"> </w:t>
      </w:r>
      <w:r>
        <w:t xml:space="preserve">corresponda. En el caso de fusión de sociedades, no se </w:t>
      </w:r>
      <w:r>
        <w:t>tomará en consideración el saldo de la cuenta de</w:t>
      </w:r>
      <w:r>
        <w:rPr>
          <w:spacing w:val="-53"/>
        </w:rPr>
        <w:t xml:space="preserve"> </w:t>
      </w:r>
      <w:r>
        <w:t>capital de aportación de las sociedades fusionadas, en la proporción en la que las acciones de dichas</w:t>
      </w:r>
      <w:r>
        <w:rPr>
          <w:spacing w:val="1"/>
        </w:rPr>
        <w:t xml:space="preserve"> </w:t>
      </w:r>
      <w:r>
        <w:t>sociedades que sean propiedad de las que subsistan al momento de la fusión, representen respecto del</w:t>
      </w:r>
      <w:r>
        <w:rPr>
          <w:spacing w:val="1"/>
        </w:rPr>
        <w:t xml:space="preserve"> </w:t>
      </w:r>
      <w:r>
        <w:t>tota</w:t>
      </w:r>
      <w:r>
        <w:t>l de sus acciones. En el caso de escisión de sociedades, dicho saldo se dividirá entre la sociedad</w:t>
      </w:r>
      <w:r>
        <w:rPr>
          <w:spacing w:val="1"/>
        </w:rPr>
        <w:t xml:space="preserve"> </w:t>
      </w:r>
      <w:r>
        <w:t>escindente</w:t>
      </w:r>
      <w:r>
        <w:rPr>
          <w:spacing w:val="41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sociedades</w:t>
      </w:r>
      <w:r>
        <w:rPr>
          <w:spacing w:val="39"/>
        </w:rPr>
        <w:t xml:space="preserve"> </w:t>
      </w:r>
      <w:r>
        <w:t>escindidas,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proporción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divida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capital</w:t>
      </w:r>
      <w:r>
        <w:rPr>
          <w:spacing w:val="39"/>
        </w:rPr>
        <w:t xml:space="preserve"> </w:t>
      </w:r>
      <w:r>
        <w:t>contable</w:t>
      </w:r>
      <w:r>
        <w:rPr>
          <w:spacing w:val="3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estado de posición financiera aprobado por la asamblea d</w:t>
      </w:r>
      <w:r>
        <w:t>e accionistas y que haya servido de base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escisión.</w:t>
      </w:r>
    </w:p>
    <w:p w14:paraId="5AB0C0D6" w14:textId="77777777" w:rsidR="006C7B73" w:rsidRDefault="006C7B73">
      <w:pPr>
        <w:pStyle w:val="Textoindependiente"/>
        <w:spacing w:before="11"/>
        <w:rPr>
          <w:sz w:val="19"/>
        </w:rPr>
      </w:pPr>
    </w:p>
    <w:p w14:paraId="49E2B5FF" w14:textId="77777777" w:rsidR="006C7B73" w:rsidRDefault="00E508CA">
      <w:pPr>
        <w:pStyle w:val="Textoindependiente"/>
        <w:ind w:left="118" w:right="216" w:firstLine="288"/>
        <w:jc w:val="both"/>
      </w:pPr>
      <w:r>
        <w:t>En el caso de fusión, cuando subsista la sociedad tenedora de las acciones de la sociedad que</w:t>
      </w:r>
      <w:r>
        <w:rPr>
          <w:spacing w:val="1"/>
        </w:rPr>
        <w:t xml:space="preserve"> </w:t>
      </w:r>
      <w:r>
        <w:t>desaparece,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saldo 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de aportación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 subsista será</w:t>
      </w:r>
      <w:r>
        <w:rPr>
          <w:spacing w:val="3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monto que</w:t>
      </w:r>
    </w:p>
    <w:p w14:paraId="196CD2D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EE0C4A9" w14:textId="77777777" w:rsidR="006C7B73" w:rsidRDefault="006C7B73">
      <w:pPr>
        <w:pStyle w:val="Textoindependiente"/>
        <w:spacing w:before="10"/>
        <w:rPr>
          <w:sz w:val="27"/>
        </w:rPr>
      </w:pPr>
    </w:p>
    <w:p w14:paraId="0FE589B3" w14:textId="77777777" w:rsidR="006C7B73" w:rsidRDefault="00E508CA">
      <w:pPr>
        <w:pStyle w:val="Textoindependiente"/>
        <w:spacing w:before="93"/>
        <w:ind w:left="118" w:right="218"/>
        <w:jc w:val="both"/>
      </w:pPr>
      <w:r>
        <w:t>resulte de sumar al saldo de la cuenta de capital de aportación que la sociedad que subsista tenía antes</w:t>
      </w:r>
      <w:r>
        <w:rPr>
          <w:spacing w:val="1"/>
        </w:rPr>
        <w:t xml:space="preserve"> </w:t>
      </w:r>
      <w:r>
        <w:t>de la fusión, el monto del saldo de la cuenta de capital de aportación que corresponda a otros accionistas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desaparezca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fecha,</w:t>
      </w:r>
      <w:r>
        <w:rPr>
          <w:spacing w:val="-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 fusionante.</w:t>
      </w:r>
    </w:p>
    <w:p w14:paraId="73E046B4" w14:textId="77777777" w:rsidR="006C7B73" w:rsidRDefault="006C7B73">
      <w:pPr>
        <w:pStyle w:val="Textoindependiente"/>
        <w:spacing w:before="10"/>
        <w:rPr>
          <w:sz w:val="19"/>
        </w:rPr>
      </w:pPr>
    </w:p>
    <w:p w14:paraId="7E056DCF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Cuando la sociedad</w:t>
      </w:r>
      <w:r>
        <w:rPr>
          <w:spacing w:val="1"/>
        </w:rPr>
        <w:t xml:space="preserve"> </w:t>
      </w:r>
      <w:r>
        <w:t>que subsista de la fusión sea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sociedad </w:t>
      </w:r>
      <w:r>
        <w:t>cuyas acciones</w:t>
      </w:r>
      <w:r>
        <w:rPr>
          <w:spacing w:val="55"/>
        </w:rPr>
        <w:t xml:space="preserve"> </w:t>
      </w:r>
      <w:r>
        <w:t>fueron poseídas por</w:t>
      </w:r>
      <w:r>
        <w:rPr>
          <w:spacing w:val="1"/>
        </w:rPr>
        <w:t xml:space="preserve"> </w:t>
      </w:r>
      <w:r>
        <w:t>una sociedad fusionada, el monto de la cuenta de capital de aportación de la sociedad que subsista será</w:t>
      </w:r>
      <w:r>
        <w:rPr>
          <w:spacing w:val="1"/>
        </w:rPr>
        <w:t xml:space="preserve"> </w:t>
      </w:r>
      <w:r>
        <w:t>el que tenía la sociedad fusionada antes de la fusión, adicionado con el monto que</w:t>
      </w:r>
      <w:r>
        <w:rPr>
          <w:spacing w:val="55"/>
        </w:rPr>
        <w:t xml:space="preserve"> </w:t>
      </w:r>
      <w:r>
        <w:t>resulte de multiplicar</w:t>
      </w:r>
      <w:r>
        <w:rPr>
          <w:spacing w:val="1"/>
        </w:rPr>
        <w:t xml:space="preserve"> </w:t>
      </w:r>
      <w:r>
        <w:t>el saldo de</w:t>
      </w:r>
      <w:r>
        <w:t xml:space="preserve"> la cuenta de capital de aportación que tenía la sociedad fusionante antes de la fusión, por la</w:t>
      </w:r>
      <w:r>
        <w:rPr>
          <w:spacing w:val="1"/>
        </w:rPr>
        <w:t xml:space="preserve"> </w:t>
      </w:r>
      <w:r>
        <w:t>participación</w:t>
      </w:r>
      <w:r>
        <w:rPr>
          <w:spacing w:val="10"/>
        </w:rPr>
        <w:t xml:space="preserve"> </w:t>
      </w:r>
      <w:r>
        <w:t>accionaria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tenían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sociedad</w:t>
      </w:r>
      <w:r>
        <w:rPr>
          <w:spacing w:val="1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otros</w:t>
      </w:r>
      <w:r>
        <w:rPr>
          <w:spacing w:val="12"/>
        </w:rPr>
        <w:t xml:space="preserve"> </w:t>
      </w:r>
      <w:r>
        <w:t>accionistas</w:t>
      </w:r>
      <w:r>
        <w:rPr>
          <w:spacing w:val="13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fusionada.</w:t>
      </w:r>
    </w:p>
    <w:p w14:paraId="3152994F" w14:textId="77777777" w:rsidR="006C7B73" w:rsidRDefault="006C7B73">
      <w:pPr>
        <w:pStyle w:val="Textoindependiente"/>
      </w:pPr>
    </w:p>
    <w:p w14:paraId="48D02FF5" w14:textId="77777777" w:rsidR="006C7B73" w:rsidRDefault="00E508CA">
      <w:pPr>
        <w:pStyle w:val="Textoindependiente"/>
        <w:ind w:left="118" w:right="216" w:firstLine="288"/>
        <w:jc w:val="both"/>
      </w:pPr>
      <w:r>
        <w:t>Cuando una persona moral hubiera aumentado su capital dentro de un periodo de dos años anterior a</w:t>
      </w:r>
      <w:r>
        <w:rPr>
          <w:spacing w:val="1"/>
        </w:rPr>
        <w:t xml:space="preserve"> </w:t>
      </w:r>
      <w:r>
        <w:t>la fecha en la que se efectúe la reducción del mismo y ésta dé origen a la cancelación de acciones o a la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correspondido</w:t>
      </w:r>
      <w:r>
        <w:rPr>
          <w:spacing w:val="1"/>
        </w:rPr>
        <w:t xml:space="preserve"> </w:t>
      </w:r>
      <w:r>
        <w:t>a los tenedores de</w:t>
      </w:r>
      <w:r>
        <w:rPr>
          <w:spacing w:val="55"/>
        </w:rPr>
        <w:t xml:space="preserve"> </w:t>
      </w:r>
      <w:r>
        <w:t>las mismas de haberlas enajenado, conforme al artículo 22 de esta</w:t>
      </w:r>
      <w:r>
        <w:rPr>
          <w:spacing w:val="1"/>
        </w:rPr>
        <w:t xml:space="preserve"> </w:t>
      </w:r>
      <w:r>
        <w:t>Ley, considerando para estos efectos como ingreso obtenido por acción el reembolso por acción. Cuando</w:t>
      </w:r>
      <w:r>
        <w:rPr>
          <w:spacing w:val="-53"/>
        </w:rPr>
        <w:t xml:space="preserve"> </w:t>
      </w:r>
      <w:r>
        <w:t>la persona mor</w:t>
      </w:r>
      <w:r>
        <w:t>al se fusione dentro del plazo de dos años antes referido</w:t>
      </w:r>
      <w:r>
        <w:rPr>
          <w:spacing w:val="55"/>
        </w:rPr>
        <w:t xml:space="preserve"> </w:t>
      </w:r>
      <w:r>
        <w:t>y posteriormente la persona</w:t>
      </w:r>
      <w:r>
        <w:rPr>
          <w:spacing w:val="1"/>
        </w:rPr>
        <w:t xml:space="preserve"> </w:t>
      </w:r>
      <w:r>
        <w:t>moral que subsista o surja con motivo de la fusión reduzca su capital dando origen a la cancelación de</w:t>
      </w:r>
      <w:r>
        <w:rPr>
          <w:spacing w:val="1"/>
        </w:rPr>
        <w:t xml:space="preserve"> </w:t>
      </w:r>
      <w:r>
        <w:t xml:space="preserve">acciones o a la disminución del valor de las acciones, la sociedad </w:t>
      </w:r>
      <w:r>
        <w:t>referida calculará la ganancia que</w:t>
      </w:r>
      <w:r>
        <w:rPr>
          <w:spacing w:val="1"/>
        </w:rPr>
        <w:t xml:space="preserve"> </w:t>
      </w:r>
      <w:r>
        <w:t>hubiera correspondido a los tenedores de las acciones de haberlas enajenado, conforme al artículo antes</w:t>
      </w:r>
      <w:r>
        <w:rPr>
          <w:spacing w:val="-53"/>
        </w:rPr>
        <w:t xml:space="preserve"> </w:t>
      </w:r>
      <w:r>
        <w:t>citado. En el caso de que esta ganancia resulte mayor que la utilidad distribuida determinada conforme a</w:t>
      </w:r>
      <w:r>
        <w:rPr>
          <w:spacing w:val="1"/>
        </w:rPr>
        <w:t xml:space="preserve"> </w:t>
      </w:r>
      <w:r>
        <w:t>las fraccion</w:t>
      </w:r>
      <w:r>
        <w:t>es I y II de este artículo, dicha ganancia se considerará como utilidad distribuida para los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75CCB60C" w14:textId="77777777" w:rsidR="006C7B73" w:rsidRDefault="006C7B73">
      <w:pPr>
        <w:pStyle w:val="Textoindependiente"/>
        <w:spacing w:before="1"/>
      </w:pPr>
    </w:p>
    <w:p w14:paraId="4970E7B7" w14:textId="77777777" w:rsidR="006C7B73" w:rsidRDefault="00E508CA">
      <w:pPr>
        <w:pStyle w:val="Textoindependiente"/>
        <w:ind w:left="118" w:right="223" w:firstLine="288"/>
        <w:jc w:val="both"/>
      </w:pPr>
      <w:r>
        <w:t>Lo dispuesto en este artículo será aplicable, indistintamente, al reembolso, a la amortización o a la</w:t>
      </w:r>
      <w:r>
        <w:rPr>
          <w:spacing w:val="1"/>
        </w:rPr>
        <w:t xml:space="preserve"> </w:t>
      </w:r>
      <w:r>
        <w:t>reducción de</w:t>
      </w:r>
      <w:r>
        <w:rPr>
          <w:spacing w:val="-2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independient</w:t>
      </w:r>
      <w:r>
        <w:t>emente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haya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cancelación de</w:t>
      </w:r>
      <w:r>
        <w:rPr>
          <w:spacing w:val="-2"/>
        </w:rPr>
        <w:t xml:space="preserve"> </w:t>
      </w:r>
      <w:r>
        <w:t>acciones.</w:t>
      </w:r>
    </w:p>
    <w:p w14:paraId="0B762CFA" w14:textId="77777777" w:rsidR="006C7B73" w:rsidRDefault="006C7B73">
      <w:pPr>
        <w:pStyle w:val="Textoindependiente"/>
        <w:spacing w:before="11"/>
        <w:rPr>
          <w:sz w:val="19"/>
        </w:rPr>
      </w:pPr>
    </w:p>
    <w:p w14:paraId="4FA82FF6" w14:textId="77777777" w:rsidR="006C7B73" w:rsidRDefault="00E508CA">
      <w:pPr>
        <w:pStyle w:val="Textoindependiente"/>
        <w:ind w:left="118" w:right="227" w:firstLine="288"/>
        <w:jc w:val="both"/>
      </w:pPr>
      <w:r>
        <w:t>También será aplicable lo dispuesto en este artículo, a las asociaciones en participación cuando éstas</w:t>
      </w:r>
      <w:r>
        <w:rPr>
          <w:spacing w:val="-53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reembolsos o</w:t>
      </w:r>
      <w:r>
        <w:rPr>
          <w:spacing w:val="-1"/>
        </w:rPr>
        <w:t xml:space="preserve"> </w:t>
      </w:r>
      <w:r>
        <w:t>reducciones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integrantes.</w:t>
      </w:r>
    </w:p>
    <w:p w14:paraId="0244D29A" w14:textId="77777777" w:rsidR="006C7B73" w:rsidRDefault="006C7B73">
      <w:pPr>
        <w:pStyle w:val="Textoindependiente"/>
        <w:spacing w:before="8"/>
        <w:rPr>
          <w:sz w:val="19"/>
        </w:rPr>
      </w:pPr>
    </w:p>
    <w:p w14:paraId="25501671" w14:textId="77777777" w:rsidR="006C7B73" w:rsidRDefault="00E508CA">
      <w:pPr>
        <w:pStyle w:val="Ttulo1"/>
        <w:spacing w:before="1" w:line="252" w:lineRule="exact"/>
        <w:ind w:right="1535"/>
      </w:pPr>
      <w:r>
        <w:t>TÍTULO</w:t>
      </w:r>
      <w:r>
        <w:rPr>
          <w:spacing w:val="-1"/>
        </w:rPr>
        <w:t xml:space="preserve"> </w:t>
      </w:r>
      <w:r>
        <w:t>III</w:t>
      </w:r>
    </w:p>
    <w:p w14:paraId="0C79C53F" w14:textId="77777777" w:rsidR="006C7B73" w:rsidRDefault="00E508CA">
      <w:pPr>
        <w:spacing w:line="252" w:lineRule="exact"/>
        <w:ind w:left="189" w:right="29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LAS PERSONAS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MORALES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LUCRATIVOS</w:t>
      </w:r>
    </w:p>
    <w:p w14:paraId="3690C459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6AC96897" w14:textId="77777777" w:rsidR="006C7B73" w:rsidRDefault="00E508CA">
      <w:pPr>
        <w:pStyle w:val="Textoindependiente"/>
        <w:ind w:left="406"/>
      </w:pPr>
      <w:bookmarkStart w:id="84" w:name="Artículo_79"/>
      <w:bookmarkEnd w:id="8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79.</w:t>
      </w:r>
      <w:r>
        <w:rPr>
          <w:rFonts w:ascii="Arial" w:hAnsi="Arial"/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4BBE5607" w14:textId="77777777" w:rsidR="006C7B73" w:rsidRDefault="006C7B73">
      <w:pPr>
        <w:pStyle w:val="Textoindependiente"/>
        <w:spacing w:before="1"/>
      </w:pPr>
    </w:p>
    <w:p w14:paraId="5FF7170B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Sindicatos</w:t>
      </w:r>
      <w:r>
        <w:rPr>
          <w:spacing w:val="-2"/>
          <w:sz w:val="20"/>
        </w:rPr>
        <w:t xml:space="preserve"> </w:t>
      </w:r>
      <w:r>
        <w:rPr>
          <w:sz w:val="20"/>
        </w:rPr>
        <w:t>obreros y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agrupen.</w:t>
      </w:r>
    </w:p>
    <w:p w14:paraId="253BEC4C" w14:textId="77777777" w:rsidR="006C7B73" w:rsidRDefault="006C7B73">
      <w:pPr>
        <w:pStyle w:val="Textoindependiente"/>
      </w:pPr>
    </w:p>
    <w:p w14:paraId="06E4D749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patronales.</w:t>
      </w:r>
    </w:p>
    <w:p w14:paraId="1423BD6D" w14:textId="77777777" w:rsidR="006C7B73" w:rsidRDefault="006C7B73">
      <w:pPr>
        <w:pStyle w:val="Textoindependiente"/>
        <w:spacing w:before="9"/>
        <w:rPr>
          <w:sz w:val="19"/>
        </w:rPr>
      </w:pPr>
    </w:p>
    <w:p w14:paraId="3A26B106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Cámaras de comercio e industria, agrupaciones agrícolas, ganaderas, pesqueras o silvícolas,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 organismos que</w:t>
      </w:r>
      <w:r>
        <w:rPr>
          <w:spacing w:val="-1"/>
          <w:sz w:val="20"/>
        </w:rPr>
        <w:t xml:space="preserve"> </w:t>
      </w:r>
      <w:r>
        <w:rPr>
          <w:sz w:val="20"/>
        </w:rPr>
        <w:t>las reúnan.</w:t>
      </w:r>
    </w:p>
    <w:p w14:paraId="79621662" w14:textId="77777777" w:rsidR="006C7B73" w:rsidRDefault="006C7B73">
      <w:pPr>
        <w:pStyle w:val="Textoindependiente"/>
        <w:spacing w:before="8"/>
        <w:rPr>
          <w:sz w:val="19"/>
        </w:rPr>
      </w:pPr>
    </w:p>
    <w:p w14:paraId="43019A53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Colegios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profesionales y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agrupen.</w:t>
      </w:r>
    </w:p>
    <w:p w14:paraId="2F8A2B35" w14:textId="77777777" w:rsidR="006C7B73" w:rsidRDefault="006C7B73">
      <w:pPr>
        <w:pStyle w:val="Textoindependiente"/>
        <w:spacing w:before="10"/>
        <w:rPr>
          <w:sz w:val="19"/>
        </w:rPr>
      </w:pPr>
    </w:p>
    <w:p w14:paraId="62A86DEA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limitada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 en forma descentralizada los distritos o unidades de riego, previa la concesión y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respectivo.</w:t>
      </w:r>
    </w:p>
    <w:p w14:paraId="728D85CB" w14:textId="77777777" w:rsidR="006C7B73" w:rsidRDefault="006C7B73">
      <w:pPr>
        <w:pStyle w:val="Textoindependiente"/>
        <w:spacing w:before="6"/>
        <w:rPr>
          <w:sz w:val="19"/>
        </w:rPr>
      </w:pPr>
    </w:p>
    <w:p w14:paraId="3A52AA24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Instituciones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asistencia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38"/>
          <w:sz w:val="20"/>
        </w:rPr>
        <w:t xml:space="preserve"> </w:t>
      </w:r>
      <w:r>
        <w:rPr>
          <w:sz w:val="20"/>
        </w:rPr>
        <w:t>autorizadas</w:t>
      </w:r>
      <w:r>
        <w:rPr>
          <w:spacing w:val="39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leyes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materia,</w:t>
      </w:r>
      <w:r>
        <w:rPr>
          <w:spacing w:val="38"/>
          <w:sz w:val="20"/>
        </w:rPr>
        <w:t xml:space="preserve"> </w:t>
      </w:r>
      <w:r>
        <w:rPr>
          <w:sz w:val="20"/>
        </w:rPr>
        <w:t>así</w:t>
      </w:r>
      <w:r>
        <w:rPr>
          <w:spacing w:val="-54"/>
          <w:sz w:val="20"/>
        </w:rPr>
        <w:t xml:space="preserve"> </w:t>
      </w:r>
      <w:r>
        <w:rPr>
          <w:sz w:val="20"/>
        </w:rPr>
        <w:t>como las sociedades o asociaciones civiles, organizadas sin fines de lucro y autorizadas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 donativos en los términos de esta Ley, que tengan como beneficiarios a personas,</w:t>
      </w:r>
      <w:r>
        <w:rPr>
          <w:spacing w:val="1"/>
          <w:sz w:val="20"/>
        </w:rPr>
        <w:t xml:space="preserve"> </w:t>
      </w:r>
      <w:r>
        <w:rPr>
          <w:sz w:val="20"/>
        </w:rPr>
        <w:t>sectores,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regiones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escasos</w:t>
      </w:r>
      <w:r>
        <w:rPr>
          <w:spacing w:val="3"/>
          <w:sz w:val="20"/>
        </w:rPr>
        <w:t xml:space="preserve"> </w:t>
      </w:r>
      <w:r>
        <w:rPr>
          <w:sz w:val="20"/>
        </w:rPr>
        <w:t>recursos;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realicen</w:t>
      </w:r>
      <w:r>
        <w:rPr>
          <w:spacing w:val="5"/>
          <w:sz w:val="20"/>
        </w:rPr>
        <w:t xml:space="preserve"> </w:t>
      </w:r>
      <w:r>
        <w:rPr>
          <w:sz w:val="20"/>
        </w:rPr>
        <w:t>actividades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ograr</w:t>
      </w:r>
      <w:r>
        <w:rPr>
          <w:spacing w:val="3"/>
          <w:sz w:val="20"/>
        </w:rPr>
        <w:t xml:space="preserve"> </w:t>
      </w:r>
      <w:r>
        <w:rPr>
          <w:sz w:val="20"/>
        </w:rPr>
        <w:t>mejores</w:t>
      </w:r>
    </w:p>
    <w:p w14:paraId="1056086A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F8D7C1C" w14:textId="77777777" w:rsidR="006C7B73" w:rsidRDefault="006C7B73">
      <w:pPr>
        <w:pStyle w:val="Textoindependiente"/>
        <w:spacing w:before="10"/>
        <w:rPr>
          <w:sz w:val="27"/>
        </w:rPr>
      </w:pPr>
    </w:p>
    <w:p w14:paraId="01DF2175" w14:textId="77777777" w:rsidR="006C7B73" w:rsidRDefault="00E508CA">
      <w:pPr>
        <w:pStyle w:val="Textoindependiente"/>
        <w:spacing w:before="93"/>
        <w:ind w:left="1126" w:right="222"/>
        <w:jc w:val="both"/>
      </w:pP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subsistencia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indígenas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vulnerables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sexo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discapacidad,</w:t>
      </w:r>
      <w:r>
        <w:rPr>
          <w:spacing w:val="1"/>
        </w:rPr>
        <w:t xml:space="preserve"> </w:t>
      </w:r>
      <w:r>
        <w:t>dedicadas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actividades:</w:t>
      </w:r>
    </w:p>
    <w:p w14:paraId="68132C77" w14:textId="77777777" w:rsidR="006C7B73" w:rsidRDefault="006C7B73">
      <w:pPr>
        <w:pStyle w:val="Textoindependiente"/>
        <w:spacing w:before="8"/>
        <w:rPr>
          <w:sz w:val="19"/>
        </w:rPr>
      </w:pPr>
    </w:p>
    <w:p w14:paraId="429DBC75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 atención a requerimientos básicos de subsistencia en materia de alimentación, vestido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vivienda.</w:t>
      </w:r>
    </w:p>
    <w:p w14:paraId="38539C36" w14:textId="77777777" w:rsidR="006C7B73" w:rsidRDefault="006C7B73">
      <w:pPr>
        <w:pStyle w:val="Textoindependiente"/>
        <w:spacing w:before="8"/>
        <w:rPr>
          <w:sz w:val="19"/>
        </w:rPr>
      </w:pPr>
    </w:p>
    <w:p w14:paraId="7A9C96EF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asistencia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3"/>
          <w:sz w:val="20"/>
        </w:rPr>
        <w:t xml:space="preserve"> </w:t>
      </w:r>
      <w:r>
        <w:rPr>
          <w:sz w:val="20"/>
        </w:rPr>
        <w:t>médica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atención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-2"/>
          <w:sz w:val="20"/>
        </w:rPr>
        <w:t xml:space="preserve"> </w:t>
      </w:r>
      <w:r>
        <w:rPr>
          <w:sz w:val="20"/>
        </w:rPr>
        <w:t>especializados.</w:t>
      </w:r>
    </w:p>
    <w:p w14:paraId="64574E6D" w14:textId="77777777" w:rsidR="006C7B73" w:rsidRDefault="006C7B73">
      <w:pPr>
        <w:pStyle w:val="Textoindependiente"/>
        <w:spacing w:before="10"/>
        <w:rPr>
          <w:sz w:val="19"/>
        </w:rPr>
      </w:pPr>
    </w:p>
    <w:p w14:paraId="04689254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 asistencia jurídica, el apoyo y la promoción, para la tutela</w:t>
      </w:r>
      <w:r>
        <w:rPr>
          <w:sz w:val="20"/>
        </w:rPr>
        <w:t xml:space="preserve"> de los derechos de los</w:t>
      </w:r>
      <w:r>
        <w:rPr>
          <w:spacing w:val="1"/>
          <w:sz w:val="20"/>
        </w:rPr>
        <w:t xml:space="preserve"> </w:t>
      </w:r>
      <w:r>
        <w:rPr>
          <w:sz w:val="20"/>
        </w:rPr>
        <w:t>menores, así como para la readaptación social de personas que han llevado a cabo</w:t>
      </w:r>
      <w:r>
        <w:rPr>
          <w:spacing w:val="1"/>
          <w:sz w:val="20"/>
        </w:rPr>
        <w:t xml:space="preserve"> </w:t>
      </w:r>
      <w:r>
        <w:rPr>
          <w:sz w:val="20"/>
        </w:rPr>
        <w:t>conductas</w:t>
      </w:r>
      <w:r>
        <w:rPr>
          <w:spacing w:val="1"/>
          <w:sz w:val="20"/>
        </w:rPr>
        <w:t xml:space="preserve"> </w:t>
      </w:r>
      <w:r>
        <w:rPr>
          <w:sz w:val="20"/>
        </w:rPr>
        <w:t>ilícitas.</w:t>
      </w:r>
    </w:p>
    <w:p w14:paraId="3AC2551E" w14:textId="77777777" w:rsidR="006C7B73" w:rsidRDefault="006C7B73">
      <w:pPr>
        <w:pStyle w:val="Textoindependiente"/>
        <w:spacing w:before="7"/>
        <w:rPr>
          <w:sz w:val="19"/>
        </w:rPr>
      </w:pPr>
    </w:p>
    <w:p w14:paraId="4C482701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alcohólicos y</w:t>
      </w:r>
      <w:r>
        <w:rPr>
          <w:spacing w:val="-5"/>
          <w:sz w:val="20"/>
        </w:rPr>
        <w:t xml:space="preserve"> </w:t>
      </w:r>
      <w:r>
        <w:rPr>
          <w:sz w:val="20"/>
        </w:rPr>
        <w:t>farmacodependientes.</w:t>
      </w:r>
    </w:p>
    <w:p w14:paraId="070D39AB" w14:textId="77777777" w:rsidR="006C7B73" w:rsidRDefault="006C7B73">
      <w:pPr>
        <w:pStyle w:val="Textoindependiente"/>
        <w:spacing w:before="10"/>
        <w:rPr>
          <w:sz w:val="19"/>
        </w:rPr>
      </w:pPr>
    </w:p>
    <w:p w14:paraId="216A029B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ayuda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1"/>
          <w:sz w:val="20"/>
        </w:rPr>
        <w:t xml:space="preserve"> </w:t>
      </w:r>
      <w:r>
        <w:rPr>
          <w:sz w:val="20"/>
        </w:rPr>
        <w:t>funerarios.</w:t>
      </w:r>
    </w:p>
    <w:p w14:paraId="7AF2B199" w14:textId="77777777" w:rsidR="006C7B73" w:rsidRDefault="006C7B73">
      <w:pPr>
        <w:pStyle w:val="Textoindependiente"/>
        <w:spacing w:before="1"/>
      </w:pPr>
    </w:p>
    <w:p w14:paraId="4B942AC0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Orientación</w:t>
      </w:r>
      <w:r>
        <w:rPr>
          <w:spacing w:val="-3"/>
          <w:sz w:val="20"/>
        </w:rPr>
        <w:t xml:space="preserve"> </w:t>
      </w:r>
      <w:r>
        <w:rPr>
          <w:sz w:val="20"/>
        </w:rPr>
        <w:t>social,</w:t>
      </w:r>
      <w:r>
        <w:rPr>
          <w:spacing w:val="-3"/>
          <w:sz w:val="20"/>
        </w:rPr>
        <w:t xml:space="preserve"> </w:t>
      </w:r>
      <w:r>
        <w:rPr>
          <w:sz w:val="20"/>
        </w:rPr>
        <w:t>educación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capacitación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14:paraId="0E38DE72" w14:textId="77777777" w:rsidR="006C7B73" w:rsidRDefault="006C7B73">
      <w:pPr>
        <w:pStyle w:val="Textoindependiente"/>
        <w:spacing w:before="1"/>
      </w:pPr>
    </w:p>
    <w:p w14:paraId="36BA74F6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comunidades</w:t>
      </w:r>
      <w:r>
        <w:rPr>
          <w:spacing w:val="-2"/>
          <w:sz w:val="20"/>
        </w:rPr>
        <w:t xml:space="preserve"> </w:t>
      </w:r>
      <w:r>
        <w:rPr>
          <w:sz w:val="20"/>
        </w:rPr>
        <w:t>indígenas.</w:t>
      </w:r>
    </w:p>
    <w:p w14:paraId="2A25C807" w14:textId="77777777" w:rsidR="006C7B73" w:rsidRDefault="006C7B73">
      <w:pPr>
        <w:pStyle w:val="Textoindependiente"/>
        <w:spacing w:before="10"/>
        <w:rPr>
          <w:sz w:val="19"/>
        </w:rPr>
      </w:pPr>
    </w:p>
    <w:p w14:paraId="06777309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Aportación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atención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grupos</w:t>
      </w:r>
      <w:r>
        <w:rPr>
          <w:spacing w:val="-3"/>
          <w:sz w:val="20"/>
        </w:rPr>
        <w:t xml:space="preserve"> </w:t>
      </w:r>
      <w:r>
        <w:rPr>
          <w:sz w:val="20"/>
        </w:rPr>
        <w:t>sociales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discapacidad.</w:t>
      </w:r>
    </w:p>
    <w:p w14:paraId="2F84E67B" w14:textId="77777777" w:rsidR="006C7B73" w:rsidRDefault="006C7B73">
      <w:pPr>
        <w:pStyle w:val="Textoindependiente"/>
      </w:pPr>
    </w:p>
    <w:p w14:paraId="188AB7BB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mejorar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economía</w:t>
      </w:r>
      <w:r>
        <w:rPr>
          <w:spacing w:val="-2"/>
          <w:sz w:val="20"/>
        </w:rPr>
        <w:t xml:space="preserve"> </w:t>
      </w:r>
      <w:r>
        <w:rPr>
          <w:sz w:val="20"/>
        </w:rPr>
        <w:t>popular.</w:t>
      </w:r>
    </w:p>
    <w:p w14:paraId="1CB73982" w14:textId="77777777" w:rsidR="006C7B73" w:rsidRDefault="006C7B73">
      <w:pPr>
        <w:pStyle w:val="Textoindependiente"/>
      </w:pPr>
    </w:p>
    <w:p w14:paraId="3C25E906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Sociedades</w:t>
      </w:r>
      <w:r>
        <w:rPr>
          <w:spacing w:val="-3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consumo.</w:t>
      </w:r>
    </w:p>
    <w:p w14:paraId="156958E2" w14:textId="77777777" w:rsidR="006C7B73" w:rsidRDefault="006C7B73">
      <w:pPr>
        <w:pStyle w:val="Textoindependiente"/>
        <w:spacing w:before="11"/>
        <w:rPr>
          <w:sz w:val="19"/>
        </w:rPr>
      </w:pPr>
    </w:p>
    <w:p w14:paraId="05839771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agrupen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cooperativas,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consumidores,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4"/>
          <w:sz w:val="20"/>
        </w:rPr>
        <w:t xml:space="preserve"> </w:t>
      </w:r>
      <w:r>
        <w:rPr>
          <w:sz w:val="20"/>
        </w:rPr>
        <w:t>representación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 Sociedades Cooperativas.</w:t>
      </w:r>
    </w:p>
    <w:p w14:paraId="24558C84" w14:textId="77777777" w:rsidR="006C7B73" w:rsidRDefault="00E508CA">
      <w:pPr>
        <w:spacing w:line="176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0FC5BDB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C5C8100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Sociedades mutualistas y Fondos de Aseguramiento Agropecuario y Rural, que no operen con</w:t>
      </w:r>
      <w:r>
        <w:rPr>
          <w:spacing w:val="-53"/>
          <w:sz w:val="20"/>
        </w:rPr>
        <w:t xml:space="preserve"> </w:t>
      </w:r>
      <w:r>
        <w:rPr>
          <w:sz w:val="20"/>
        </w:rPr>
        <w:t>terceros, siempre que no realicen gastos para la adquisición de negocios, tales como premios,</w:t>
      </w:r>
      <w:r>
        <w:rPr>
          <w:spacing w:val="-53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misiones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otros semejantes.</w:t>
      </w:r>
    </w:p>
    <w:p w14:paraId="33CDCFCB" w14:textId="77777777" w:rsidR="006C7B73" w:rsidRDefault="006C7B73">
      <w:pPr>
        <w:pStyle w:val="Textoindependiente"/>
        <w:spacing w:before="4"/>
        <w:rPr>
          <w:sz w:val="19"/>
        </w:rPr>
      </w:pPr>
    </w:p>
    <w:p w14:paraId="79A9683F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Sociedades o asociaciones de carácter civil que se dediquen a la enseñanza, con autorización</w:t>
      </w:r>
      <w:r>
        <w:rPr>
          <w:spacing w:val="-53"/>
          <w:sz w:val="20"/>
        </w:rPr>
        <w:t xml:space="preserve"> </w:t>
      </w:r>
      <w:r>
        <w:rPr>
          <w:sz w:val="20"/>
        </w:rPr>
        <w:t>o con reconocimiento de validez oficial de estudios en los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creadas por decreto presidencial o por ley,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siempre que sean consideradas como instituciones autori</w:t>
      </w:r>
      <w:r>
        <w:rPr>
          <w:sz w:val="20"/>
        </w:rPr>
        <w:t>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311405B" w14:textId="77777777" w:rsidR="006C7B73" w:rsidRDefault="006C7B73">
      <w:pPr>
        <w:pStyle w:val="Textoindependiente"/>
        <w:spacing w:before="10"/>
        <w:rPr>
          <w:sz w:val="19"/>
        </w:rPr>
      </w:pPr>
    </w:p>
    <w:p w14:paraId="77DECC7B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Sociedades o asociaciones de carácter civil sin fines de lucro</w:t>
      </w:r>
      <w:r>
        <w:rPr>
          <w:spacing w:val="1"/>
          <w:sz w:val="20"/>
        </w:rPr>
        <w:t xml:space="preserve"> </w:t>
      </w:r>
      <w:r>
        <w:rPr>
          <w:sz w:val="20"/>
        </w:rPr>
        <w:t>y autorizadas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dedicadas a la investigación científica o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 que se encuentren inscritas en el Registro Nacional de Instituciones Científicas y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Tecnológicas.</w:t>
      </w:r>
    </w:p>
    <w:p w14:paraId="39577A67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6BFF94A9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46F71007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Asociaciones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socie</w:t>
      </w:r>
      <w:r>
        <w:rPr>
          <w:sz w:val="20"/>
        </w:rPr>
        <w:t>dades</w:t>
      </w:r>
      <w:r>
        <w:rPr>
          <w:spacing w:val="23"/>
          <w:sz w:val="20"/>
        </w:rPr>
        <w:t xml:space="preserve"> </w:t>
      </w:r>
      <w:r>
        <w:rPr>
          <w:sz w:val="20"/>
        </w:rPr>
        <w:t>civiles,</w:t>
      </w:r>
      <w:r>
        <w:rPr>
          <w:spacing w:val="26"/>
          <w:sz w:val="20"/>
        </w:rPr>
        <w:t xml:space="preserve"> </w:t>
      </w:r>
      <w:r>
        <w:rPr>
          <w:sz w:val="20"/>
        </w:rPr>
        <w:t>organizadas</w:t>
      </w:r>
      <w:r>
        <w:rPr>
          <w:spacing w:val="23"/>
          <w:sz w:val="20"/>
        </w:rPr>
        <w:t xml:space="preserve"> </w:t>
      </w:r>
      <w:r>
        <w:rPr>
          <w:sz w:val="20"/>
        </w:rPr>
        <w:t>sin</w:t>
      </w:r>
      <w:r>
        <w:rPr>
          <w:spacing w:val="23"/>
          <w:sz w:val="20"/>
        </w:rPr>
        <w:t xml:space="preserve"> </w:t>
      </w:r>
      <w:r>
        <w:rPr>
          <w:sz w:val="20"/>
        </w:rPr>
        <w:t>fines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lucro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34"/>
          <w:sz w:val="20"/>
        </w:rPr>
        <w:t xml:space="preserve"> </w:t>
      </w:r>
      <w:r>
        <w:rPr>
          <w:sz w:val="20"/>
        </w:rPr>
        <w:t>para</w:t>
      </w:r>
      <w:r>
        <w:rPr>
          <w:spacing w:val="23"/>
          <w:sz w:val="20"/>
        </w:rPr>
        <w:t xml:space="preserve"> </w:t>
      </w:r>
      <w:r>
        <w:rPr>
          <w:sz w:val="20"/>
        </w:rPr>
        <w:t>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donativos,</w:t>
      </w:r>
      <w:r>
        <w:rPr>
          <w:spacing w:val="-2"/>
          <w:sz w:val="20"/>
        </w:rPr>
        <w:t xml:space="preserve"> </w:t>
      </w:r>
      <w:r>
        <w:rPr>
          <w:sz w:val="20"/>
        </w:rPr>
        <w:t>dedicadas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 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actividades:</w:t>
      </w:r>
    </w:p>
    <w:p w14:paraId="0F2EC778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0A701CA" w14:textId="77777777" w:rsidR="006C7B73" w:rsidRDefault="006C7B73">
      <w:pPr>
        <w:pStyle w:val="Textoindependiente"/>
        <w:spacing w:before="8"/>
        <w:rPr>
          <w:sz w:val="27"/>
        </w:rPr>
      </w:pPr>
    </w:p>
    <w:p w14:paraId="71FC68E3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La promoción y difusión de música, artes plásticas, artes dramáticas, danza, 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arquitectura y cinematografía, conforme a la Ley que crea al Instituto Nacional de 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Literatura,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Cinematografía.</w:t>
      </w:r>
    </w:p>
    <w:p w14:paraId="7B50C9BE" w14:textId="77777777" w:rsidR="006C7B73" w:rsidRDefault="006C7B73">
      <w:pPr>
        <w:pStyle w:val="Textoindependiente"/>
        <w:spacing w:before="4"/>
        <w:rPr>
          <w:sz w:val="19"/>
        </w:rPr>
      </w:pPr>
    </w:p>
    <w:p w14:paraId="655872D6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 xml:space="preserve">El apoyo a </w:t>
      </w:r>
      <w:r>
        <w:rPr>
          <w:sz w:val="20"/>
        </w:rPr>
        <w:t>las actividades de educación e investigación artísticas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señalado en</w:t>
      </w:r>
      <w:r>
        <w:rPr>
          <w:spacing w:val="1"/>
          <w:sz w:val="20"/>
        </w:rPr>
        <w:t xml:space="preserve"> </w:t>
      </w:r>
      <w:r>
        <w:rPr>
          <w:sz w:val="20"/>
        </w:rPr>
        <w:t>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0D3A5C7A" w14:textId="77777777" w:rsidR="006C7B73" w:rsidRDefault="006C7B73">
      <w:pPr>
        <w:pStyle w:val="Textoindependiente"/>
        <w:spacing w:before="8"/>
        <w:rPr>
          <w:sz w:val="19"/>
        </w:rPr>
      </w:pPr>
    </w:p>
    <w:p w14:paraId="12FA7AE8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ind w:right="215"/>
        <w:jc w:val="both"/>
        <w:rPr>
          <w:sz w:val="20"/>
        </w:rPr>
      </w:pPr>
      <w:r>
        <w:rPr>
          <w:sz w:val="20"/>
        </w:rPr>
        <w:t>La protección, conservación, restauración y recuperación del patrimonio cultural de la</w:t>
      </w:r>
      <w:r>
        <w:rPr>
          <w:spacing w:val="1"/>
          <w:sz w:val="20"/>
        </w:rPr>
        <w:t xml:space="preserve"> </w:t>
      </w:r>
      <w:r>
        <w:rPr>
          <w:sz w:val="20"/>
        </w:rPr>
        <w:t>nación, en los términos de la Ley Federal sobre Monumentos</w:t>
      </w:r>
      <w:r>
        <w:rPr>
          <w:sz w:val="20"/>
        </w:rPr>
        <w:t xml:space="preserve">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 y la Ley General de Bienes Nacionales; así como el arte de 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manifestaciones</w:t>
      </w:r>
      <w:r>
        <w:rPr>
          <w:spacing w:val="1"/>
          <w:sz w:val="20"/>
        </w:rPr>
        <w:t xml:space="preserve"> </w:t>
      </w:r>
      <w:r>
        <w:rPr>
          <w:sz w:val="20"/>
        </w:rPr>
        <w:t>primigenias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55"/>
          <w:sz w:val="20"/>
        </w:rPr>
        <w:t xml:space="preserve"> </w:t>
      </w:r>
      <w:r>
        <w:rPr>
          <w:sz w:val="20"/>
        </w:rPr>
        <w:t>propias</w:t>
      </w:r>
      <w:r>
        <w:rPr>
          <w:spacing w:val="1"/>
          <w:sz w:val="20"/>
        </w:rPr>
        <w:t xml:space="preserve"> </w:t>
      </w:r>
      <w:r>
        <w:rPr>
          <w:sz w:val="20"/>
        </w:rPr>
        <w:t>lenguas, los usos y costumbres, artesanías y tradiciones de la comp</w:t>
      </w:r>
      <w:r>
        <w:rPr>
          <w:sz w:val="20"/>
        </w:rPr>
        <w:t>osición pluricultural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conforman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2E49CDCE" w14:textId="77777777" w:rsidR="006C7B73" w:rsidRDefault="006C7B73">
      <w:pPr>
        <w:pStyle w:val="Textoindependiente"/>
        <w:spacing w:before="11"/>
        <w:rPr>
          <w:sz w:val="19"/>
        </w:rPr>
      </w:pPr>
    </w:p>
    <w:p w14:paraId="6069222A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instauración y establecimiento de bibliotecas que formen parte de la Red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"/>
          <w:sz w:val="20"/>
        </w:rPr>
        <w:t xml:space="preserve"> </w:t>
      </w:r>
      <w:r>
        <w:rPr>
          <w:sz w:val="20"/>
        </w:rPr>
        <w:t>Públicas 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Bibliotecas.</w:t>
      </w:r>
    </w:p>
    <w:p w14:paraId="3C50864A" w14:textId="77777777" w:rsidR="006C7B73" w:rsidRDefault="006C7B73">
      <w:pPr>
        <w:pStyle w:val="Textoindependiente"/>
        <w:spacing w:before="8"/>
        <w:rPr>
          <w:sz w:val="19"/>
        </w:rPr>
      </w:pPr>
    </w:p>
    <w:p w14:paraId="783CA756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El apoyo a las actividades y objetivos de los museos dependientes del Consejo Nacional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Cultura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Artes.</w:t>
      </w:r>
    </w:p>
    <w:p w14:paraId="49EC8202" w14:textId="77777777" w:rsidR="006C7B73" w:rsidRDefault="006C7B73">
      <w:pPr>
        <w:pStyle w:val="Textoindependiente"/>
        <w:spacing w:before="5"/>
        <w:rPr>
          <w:sz w:val="19"/>
        </w:rPr>
      </w:pPr>
    </w:p>
    <w:p w14:paraId="114452A2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Las instituciones o sociedades civiles, constituidas únicamente con el objeto de administrar</w:t>
      </w:r>
      <w:r>
        <w:rPr>
          <w:spacing w:val="1"/>
          <w:sz w:val="20"/>
        </w:rPr>
        <w:t xml:space="preserve"> </w:t>
      </w:r>
      <w:r>
        <w:rPr>
          <w:sz w:val="20"/>
        </w:rPr>
        <w:t>fondos o cajas de ahorro, y aquéllas a las que</w:t>
      </w:r>
      <w:r>
        <w:rPr>
          <w:sz w:val="20"/>
        </w:rPr>
        <w:t xml:space="preserve"> se refiera la legislación laboral,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 préstamo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para</w:t>
      </w:r>
      <w:r>
        <w:rPr>
          <w:spacing w:val="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cooperativas 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préstamo.</w:t>
      </w:r>
    </w:p>
    <w:p w14:paraId="0522C468" w14:textId="77777777" w:rsidR="006C7B73" w:rsidRDefault="006C7B73">
      <w:pPr>
        <w:pStyle w:val="Textoindependiente"/>
        <w:spacing w:before="4"/>
        <w:rPr>
          <w:sz w:val="19"/>
        </w:rPr>
      </w:pPr>
    </w:p>
    <w:p w14:paraId="21D57C0F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Asociaciones de padres de familia constituidas y regist</w:t>
      </w:r>
      <w:r>
        <w:rPr>
          <w:sz w:val="20"/>
        </w:rPr>
        <w:t>radas en los términos del Reglamento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Padres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Familia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Educación.</w:t>
      </w:r>
    </w:p>
    <w:p w14:paraId="160520B8" w14:textId="77777777" w:rsidR="006C7B73" w:rsidRDefault="006C7B73">
      <w:pPr>
        <w:pStyle w:val="Textoindependiente"/>
        <w:spacing w:before="11"/>
        <w:rPr>
          <w:sz w:val="19"/>
        </w:rPr>
      </w:pPr>
    </w:p>
    <w:p w14:paraId="5DC50171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Sociedades de gestión colectiva constituidas de acuerdo con la Ley Federal del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Autor.</w:t>
      </w:r>
    </w:p>
    <w:p w14:paraId="69D53AA5" w14:textId="77777777" w:rsidR="006C7B73" w:rsidRDefault="006C7B73">
      <w:pPr>
        <w:pStyle w:val="Textoindependiente"/>
        <w:spacing w:before="5"/>
        <w:rPr>
          <w:sz w:val="19"/>
        </w:rPr>
      </w:pPr>
    </w:p>
    <w:p w14:paraId="3437A9AE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Asociaciones o sociedades civiles organizadas con fines políticos, o asociaciones religiosas</w:t>
      </w:r>
      <w:r>
        <w:rPr>
          <w:spacing w:val="1"/>
          <w:sz w:val="20"/>
        </w:rPr>
        <w:t xml:space="preserve"> </w:t>
      </w:r>
      <w:r>
        <w:rPr>
          <w:sz w:val="20"/>
        </w:rPr>
        <w:t>constituidas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 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Religiosas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Culto Público.</w:t>
      </w:r>
    </w:p>
    <w:p w14:paraId="5675349A" w14:textId="77777777" w:rsidR="006C7B73" w:rsidRDefault="006C7B73">
      <w:pPr>
        <w:pStyle w:val="Textoindependiente"/>
        <w:spacing w:before="5"/>
        <w:rPr>
          <w:sz w:val="19"/>
        </w:rPr>
      </w:pPr>
    </w:p>
    <w:p w14:paraId="696FE138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Asociaciones o sociedades civiles, organizadas sin fines de lucro y autorizadas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que otorguen becas,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83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420030E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B21DE2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D54E64C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Asociaciones civiles de colonos</w:t>
      </w:r>
      <w:r>
        <w:rPr>
          <w:spacing w:val="55"/>
          <w:sz w:val="20"/>
        </w:rPr>
        <w:t xml:space="preserve"> </w:t>
      </w:r>
      <w:r>
        <w:rPr>
          <w:sz w:val="20"/>
        </w:rPr>
        <w:t>y las asociaciones civiles que se dediquen exclusivamente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</w:t>
      </w:r>
      <w:r>
        <w:rPr>
          <w:spacing w:val="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propiedad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condominio.</w:t>
      </w:r>
    </w:p>
    <w:p w14:paraId="7D13C0CE" w14:textId="77777777" w:rsidR="006C7B73" w:rsidRDefault="006C7B73">
      <w:pPr>
        <w:pStyle w:val="Textoindependiente"/>
        <w:spacing w:before="6"/>
        <w:rPr>
          <w:sz w:val="19"/>
        </w:rPr>
      </w:pPr>
    </w:p>
    <w:p w14:paraId="79D89ECF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</w:t>
      </w:r>
      <w:r>
        <w:rPr>
          <w:spacing w:val="45"/>
          <w:sz w:val="20"/>
        </w:rPr>
        <w:t xml:space="preserve"> </w:t>
      </w:r>
      <w:r>
        <w:rPr>
          <w:sz w:val="20"/>
        </w:rPr>
        <w:t>sociedades</w:t>
      </w:r>
      <w:r>
        <w:rPr>
          <w:spacing w:val="45"/>
          <w:sz w:val="20"/>
        </w:rPr>
        <w:t xml:space="preserve"> </w:t>
      </w:r>
      <w:r>
        <w:rPr>
          <w:sz w:val="20"/>
        </w:rPr>
        <w:t>o</w:t>
      </w:r>
      <w:r>
        <w:rPr>
          <w:spacing w:val="4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46"/>
          <w:sz w:val="20"/>
        </w:rPr>
        <w:t xml:space="preserve"> </w:t>
      </w:r>
      <w:r>
        <w:rPr>
          <w:sz w:val="20"/>
        </w:rPr>
        <w:t>civiles,</w:t>
      </w:r>
      <w:r>
        <w:rPr>
          <w:spacing w:val="44"/>
          <w:sz w:val="20"/>
        </w:rPr>
        <w:t xml:space="preserve"> </w:t>
      </w:r>
      <w:r>
        <w:rPr>
          <w:sz w:val="20"/>
        </w:rPr>
        <w:t>organizadas</w:t>
      </w:r>
      <w:r>
        <w:rPr>
          <w:spacing w:val="45"/>
          <w:sz w:val="20"/>
        </w:rPr>
        <w:t xml:space="preserve"> </w:t>
      </w:r>
      <w:r>
        <w:rPr>
          <w:sz w:val="20"/>
        </w:rPr>
        <w:t>sin</w:t>
      </w:r>
      <w:r>
        <w:rPr>
          <w:spacing w:val="45"/>
          <w:sz w:val="20"/>
        </w:rPr>
        <w:t xml:space="preserve"> </w:t>
      </w:r>
      <w:r>
        <w:rPr>
          <w:sz w:val="20"/>
        </w:rPr>
        <w:t>fines</w:t>
      </w:r>
      <w:r>
        <w:rPr>
          <w:spacing w:val="45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lucro</w:t>
      </w:r>
      <w:r>
        <w:rPr>
          <w:spacing w:val="46"/>
          <w:sz w:val="20"/>
        </w:rPr>
        <w:t xml:space="preserve"> </w:t>
      </w:r>
      <w:r>
        <w:rPr>
          <w:sz w:val="20"/>
        </w:rPr>
        <w:t>y</w:t>
      </w:r>
      <w:r>
        <w:rPr>
          <w:spacing w:val="4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45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recibir donativos deducibles en los términos </w:t>
      </w:r>
      <w:r>
        <w:rPr>
          <w:sz w:val="20"/>
        </w:rPr>
        <w:t>de esta Ley, que se constituyan y funcionen en</w:t>
      </w:r>
      <w:r>
        <w:rPr>
          <w:spacing w:val="1"/>
          <w:sz w:val="20"/>
        </w:rPr>
        <w:t xml:space="preserve"> </w:t>
      </w:r>
      <w:r>
        <w:rPr>
          <w:sz w:val="20"/>
        </w:rPr>
        <w:t>forma exclusiva para la realización de actividades de investigación o preservación de la flora o</w:t>
      </w:r>
      <w:r>
        <w:rPr>
          <w:spacing w:val="-53"/>
          <w:sz w:val="20"/>
        </w:rPr>
        <w:t xml:space="preserve"> </w:t>
      </w:r>
      <w:r>
        <w:rPr>
          <w:sz w:val="20"/>
        </w:rPr>
        <w:t>fauna silvestre, terrestre o acuática, dentro de las áreas geográficas definidas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mediante reglas de carácter general, así como aquellas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</w:t>
      </w:r>
      <w:r>
        <w:rPr>
          <w:spacing w:val="1"/>
          <w:sz w:val="20"/>
        </w:rPr>
        <w:t xml:space="preserve"> </w:t>
      </w:r>
      <w:r>
        <w:rPr>
          <w:sz w:val="20"/>
        </w:rPr>
        <w:t>y funcionen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exclusiva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promover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prevención y control de la contaminación del agua, del aire y del suelo, la p</w:t>
      </w:r>
      <w:r>
        <w:rPr>
          <w:sz w:val="20"/>
        </w:rPr>
        <w:t>rotección al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preservación y</w:t>
      </w:r>
      <w:r>
        <w:rPr>
          <w:spacing w:val="-2"/>
          <w:sz w:val="20"/>
        </w:rPr>
        <w:t xml:space="preserve"> </w:t>
      </w:r>
      <w:r>
        <w:rPr>
          <w:sz w:val="20"/>
        </w:rPr>
        <w:t>restauración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equilibrio ecológico.</w:t>
      </w:r>
    </w:p>
    <w:p w14:paraId="065174B2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DF69020" w14:textId="77777777" w:rsidR="006C7B73" w:rsidRDefault="006C7B73">
      <w:pPr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704160E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72CF0FCB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92"/>
        <w:ind w:right="223"/>
        <w:jc w:val="both"/>
        <w:rPr>
          <w:sz w:val="20"/>
        </w:rPr>
      </w:pPr>
      <w:r>
        <w:rPr>
          <w:sz w:val="20"/>
        </w:rPr>
        <w:t>Las asociaciones y sociedades civiles, sin fines de lucro y autorizadas para recibir 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en los términos de esta Ley, que comprueben que se dedican exclusivamente a 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 de especies en protección y peligro de extinción y a la conservación de su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hábitat, siempre que además de cumplir con las reglas de carácter general que </w:t>
      </w:r>
      <w:r>
        <w:rPr>
          <w:sz w:val="20"/>
        </w:rPr>
        <w:t>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se obtenga opinión previa de la Secretaría de Medio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Recursos Naturales.</w:t>
      </w:r>
    </w:p>
    <w:p w14:paraId="0C9DD091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D56FADB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2CE27588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 de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3"/>
          <w:sz w:val="20"/>
        </w:rPr>
        <w:t xml:space="preserve"> </w:t>
      </w:r>
      <w:r>
        <w:rPr>
          <w:sz w:val="20"/>
        </w:rPr>
        <w:t>especializadas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retiro.</w:t>
      </w:r>
    </w:p>
    <w:p w14:paraId="06C3B14F" w14:textId="77777777" w:rsidR="006C7B73" w:rsidRDefault="006C7B73">
      <w:pPr>
        <w:pStyle w:val="Textoindependiente"/>
        <w:spacing w:before="1"/>
      </w:pPr>
    </w:p>
    <w:p w14:paraId="1C75E171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4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reconocidos.</w:t>
      </w:r>
    </w:p>
    <w:p w14:paraId="7156794D" w14:textId="77777777" w:rsidR="006C7B73" w:rsidRDefault="006C7B73">
      <w:pPr>
        <w:pStyle w:val="Textoindependiente"/>
        <w:spacing w:before="1"/>
      </w:pPr>
    </w:p>
    <w:p w14:paraId="1D78633B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 Federación, las entidades federativas, los municipios y las instituciones que por Ley estén</w:t>
      </w:r>
      <w:r>
        <w:rPr>
          <w:spacing w:val="1"/>
          <w:sz w:val="20"/>
        </w:rPr>
        <w:t xml:space="preserve"> </w:t>
      </w:r>
      <w:r>
        <w:rPr>
          <w:sz w:val="20"/>
        </w:rPr>
        <w:t>obligadas</w:t>
      </w:r>
      <w:r>
        <w:rPr>
          <w:spacing w:val="-2"/>
          <w:sz w:val="20"/>
        </w:rPr>
        <w:t xml:space="preserve"> </w:t>
      </w:r>
      <w:r>
        <w:rPr>
          <w:sz w:val="20"/>
        </w:rPr>
        <w:t>a entregar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Gobierno</w:t>
      </w:r>
      <w:r>
        <w:rPr>
          <w:spacing w:val="-2"/>
          <w:sz w:val="20"/>
        </w:rPr>
        <w:t xml:space="preserve"> </w:t>
      </w:r>
      <w:r>
        <w:rPr>
          <w:sz w:val="20"/>
        </w:rPr>
        <w:t>Federal 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2"/>
          <w:sz w:val="20"/>
        </w:rPr>
        <w:t xml:space="preserve"> </w:t>
      </w:r>
      <w:r>
        <w:rPr>
          <w:sz w:val="20"/>
        </w:rPr>
        <w:t>íntegro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operación.</w:t>
      </w:r>
    </w:p>
    <w:p w14:paraId="2E838369" w14:textId="77777777" w:rsidR="006C7B73" w:rsidRDefault="006C7B73">
      <w:pPr>
        <w:pStyle w:val="Textoindependiente"/>
        <w:spacing w:before="10"/>
        <w:rPr>
          <w:sz w:val="19"/>
        </w:rPr>
      </w:pPr>
    </w:p>
    <w:p w14:paraId="065516BC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tributen</w:t>
      </w:r>
      <w:r>
        <w:rPr>
          <w:spacing w:val="-3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3"/>
          <w:sz w:val="20"/>
        </w:rPr>
        <w:t xml:space="preserve">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955D7A2" w14:textId="77777777" w:rsidR="006C7B73" w:rsidRDefault="006C7B73">
      <w:pPr>
        <w:pStyle w:val="Textoindependiente"/>
      </w:pPr>
    </w:p>
    <w:p w14:paraId="3D3E1135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asistencia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 fines</w:t>
      </w:r>
      <w:r>
        <w:rPr>
          <w:spacing w:val="1"/>
          <w:sz w:val="20"/>
        </w:rPr>
        <w:t xml:space="preserve"> </w:t>
      </w:r>
      <w:r>
        <w:rPr>
          <w:sz w:val="20"/>
        </w:rPr>
        <w:t>de lucro, así como las sociedades</w:t>
      </w:r>
      <w:r>
        <w:rPr>
          <w:spacing w:val="55"/>
          <w:sz w:val="20"/>
        </w:rPr>
        <w:t xml:space="preserve"> </w:t>
      </w:r>
      <w:r>
        <w:rPr>
          <w:sz w:val="20"/>
        </w:rPr>
        <w:t>o asociaciones civiles, 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6"/>
          <w:sz w:val="20"/>
        </w:rPr>
        <w:t xml:space="preserve"> </w:t>
      </w:r>
      <w:r>
        <w:rPr>
          <w:sz w:val="20"/>
        </w:rPr>
        <w:t>fines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lucro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autorizadas</w:t>
      </w:r>
      <w:r>
        <w:rPr>
          <w:spacing w:val="9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recibir</w:t>
      </w:r>
      <w:r>
        <w:rPr>
          <w:spacing w:val="8"/>
          <w:sz w:val="20"/>
        </w:rPr>
        <w:t xml:space="preserve"> </w:t>
      </w:r>
      <w:r>
        <w:rPr>
          <w:sz w:val="20"/>
        </w:rPr>
        <w:t>donativos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términos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esta</w:t>
      </w:r>
      <w:r>
        <w:rPr>
          <w:spacing w:val="9"/>
          <w:sz w:val="20"/>
        </w:rPr>
        <w:t xml:space="preserve"> </w:t>
      </w:r>
      <w:r>
        <w:rPr>
          <w:sz w:val="20"/>
        </w:rPr>
        <w:t>Ley,</w:t>
      </w:r>
      <w:r>
        <w:rPr>
          <w:spacing w:val="9"/>
          <w:sz w:val="20"/>
        </w:rPr>
        <w:t xml:space="preserve"> </w:t>
      </w:r>
      <w:r>
        <w:rPr>
          <w:sz w:val="20"/>
        </w:rPr>
        <w:t>dedicadas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siguientes actividades:</w:t>
      </w:r>
    </w:p>
    <w:p w14:paraId="1126F04E" w14:textId="77777777" w:rsidR="006C7B73" w:rsidRDefault="006C7B73">
      <w:pPr>
        <w:pStyle w:val="Textoindependiente"/>
      </w:pPr>
    </w:p>
    <w:p w14:paraId="1DDD8FD8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 xml:space="preserve">La promoción de la participación organizada de la población </w:t>
      </w:r>
      <w:r>
        <w:rPr>
          <w:sz w:val="20"/>
        </w:rPr>
        <w:t>en las acciones que mejoren</w:t>
      </w:r>
      <w:r>
        <w:rPr>
          <w:spacing w:val="-53"/>
          <w:sz w:val="20"/>
        </w:rPr>
        <w:t xml:space="preserve"> </w:t>
      </w:r>
      <w:r>
        <w:rPr>
          <w:sz w:val="20"/>
        </w:rPr>
        <w:t>sus propias condiciones de subsistencia en beneficio de la comunidad o en la promoción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 en</w:t>
      </w:r>
      <w:r>
        <w:rPr>
          <w:spacing w:val="-1"/>
          <w:sz w:val="20"/>
        </w:rPr>
        <w:t xml:space="preserve"> </w:t>
      </w:r>
      <w:r>
        <w:rPr>
          <w:sz w:val="20"/>
        </w:rPr>
        <w:t>materia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ciudadana.</w:t>
      </w:r>
    </w:p>
    <w:p w14:paraId="57E40B16" w14:textId="77777777" w:rsidR="006C7B73" w:rsidRDefault="006C7B73">
      <w:pPr>
        <w:pStyle w:val="Textoindependiente"/>
        <w:spacing w:before="4"/>
        <w:rPr>
          <w:sz w:val="19"/>
        </w:rPr>
      </w:pPr>
    </w:p>
    <w:p w14:paraId="628A3EFB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</w:t>
      </w:r>
      <w:r>
        <w:rPr>
          <w:spacing w:val="-1"/>
          <w:sz w:val="20"/>
        </w:rPr>
        <w:t xml:space="preserve"> </w:t>
      </w:r>
      <w:r>
        <w:rPr>
          <w:sz w:val="20"/>
        </w:rPr>
        <w:t>en la</w:t>
      </w:r>
      <w:r>
        <w:rPr>
          <w:spacing w:val="-1"/>
          <w:sz w:val="20"/>
        </w:rPr>
        <w:t xml:space="preserve"> </w:t>
      </w:r>
      <w:r>
        <w:rPr>
          <w:sz w:val="20"/>
        </w:rPr>
        <w:t>defensa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promoción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humanos.</w:t>
      </w:r>
    </w:p>
    <w:p w14:paraId="6C9F03EA" w14:textId="77777777" w:rsidR="006C7B73" w:rsidRDefault="006C7B73">
      <w:pPr>
        <w:pStyle w:val="Textoindependiente"/>
        <w:spacing w:before="1"/>
      </w:pPr>
    </w:p>
    <w:p w14:paraId="2B6614F5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Cívicas,</w:t>
      </w:r>
      <w:r>
        <w:rPr>
          <w:spacing w:val="-4"/>
          <w:sz w:val="20"/>
        </w:rPr>
        <w:t xml:space="preserve"> </w:t>
      </w:r>
      <w:r>
        <w:rPr>
          <w:sz w:val="20"/>
        </w:rPr>
        <w:t>enfocadas a</w:t>
      </w:r>
      <w:r>
        <w:rPr>
          <w:spacing w:val="-4"/>
          <w:sz w:val="20"/>
        </w:rPr>
        <w:t xml:space="preserve"> </w:t>
      </w:r>
      <w:r>
        <w:rPr>
          <w:sz w:val="20"/>
        </w:rPr>
        <w:t>promover 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ciudadana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asuntos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interés</w:t>
      </w:r>
      <w:r>
        <w:rPr>
          <w:spacing w:val="-1"/>
          <w:sz w:val="20"/>
        </w:rPr>
        <w:t xml:space="preserve"> </w:t>
      </w:r>
      <w:r>
        <w:rPr>
          <w:sz w:val="20"/>
        </w:rPr>
        <w:t>público.</w:t>
      </w:r>
    </w:p>
    <w:p w14:paraId="063EB2AE" w14:textId="77777777" w:rsidR="006C7B73" w:rsidRDefault="006C7B73">
      <w:pPr>
        <w:pStyle w:val="Textoindependiente"/>
        <w:spacing w:before="10"/>
        <w:rPr>
          <w:sz w:val="19"/>
        </w:rPr>
      </w:pPr>
    </w:p>
    <w:p w14:paraId="2E596F1D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equidad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género.</w:t>
      </w:r>
    </w:p>
    <w:p w14:paraId="38088453" w14:textId="77777777" w:rsidR="006C7B73" w:rsidRDefault="006C7B73">
      <w:pPr>
        <w:pStyle w:val="Textoindependiente"/>
        <w:spacing w:before="1"/>
      </w:pPr>
    </w:p>
    <w:p w14:paraId="39C9475C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Apoyo en el aprovechamiento de los recursos naturales, la protección del ambiente, la</w:t>
      </w:r>
      <w:r>
        <w:rPr>
          <w:spacing w:val="1"/>
          <w:sz w:val="20"/>
        </w:rPr>
        <w:t xml:space="preserve"> </w:t>
      </w:r>
      <w:r>
        <w:rPr>
          <w:sz w:val="20"/>
        </w:rPr>
        <w:t>flora y la fauna, la preservación y restauración del equilibrio ecológico, así como la</w:t>
      </w:r>
      <w:r>
        <w:rPr>
          <w:spacing w:val="1"/>
          <w:sz w:val="20"/>
        </w:rPr>
        <w:t xml:space="preserve"> </w:t>
      </w:r>
      <w:r>
        <w:rPr>
          <w:sz w:val="20"/>
        </w:rPr>
        <w:t>promoción del desarrollo sustentable a nivel regional y comunitario, de las zonas u</w:t>
      </w:r>
      <w:r>
        <w:rPr>
          <w:sz w:val="20"/>
        </w:rPr>
        <w:t>rbanas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rurales.</w:t>
      </w:r>
    </w:p>
    <w:p w14:paraId="79C35AC7" w14:textId="77777777" w:rsidR="006C7B73" w:rsidRDefault="006C7B73">
      <w:pPr>
        <w:pStyle w:val="Textoindependiente"/>
        <w:spacing w:before="2"/>
        <w:rPr>
          <w:sz w:val="19"/>
        </w:rPr>
      </w:pPr>
    </w:p>
    <w:p w14:paraId="567E73A3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educativo,</w:t>
      </w:r>
      <w:r>
        <w:rPr>
          <w:spacing w:val="-1"/>
          <w:sz w:val="20"/>
        </w:rPr>
        <w:t xml:space="preserve"> </w:t>
      </w:r>
      <w:r>
        <w:rPr>
          <w:sz w:val="20"/>
        </w:rPr>
        <w:t>cultural, artístico,</w:t>
      </w:r>
      <w:r>
        <w:rPr>
          <w:spacing w:val="-3"/>
          <w:sz w:val="20"/>
        </w:rPr>
        <w:t xml:space="preserve"> </w:t>
      </w:r>
      <w:r>
        <w:rPr>
          <w:sz w:val="20"/>
        </w:rPr>
        <w:t>científico y</w:t>
      </w:r>
      <w:r>
        <w:rPr>
          <w:spacing w:val="-6"/>
          <w:sz w:val="20"/>
        </w:rPr>
        <w:t xml:space="preserve"> </w:t>
      </w:r>
      <w:r>
        <w:rPr>
          <w:sz w:val="20"/>
        </w:rPr>
        <w:t>tecnológico.</w:t>
      </w:r>
    </w:p>
    <w:p w14:paraId="4C270B0E" w14:textId="77777777" w:rsidR="006C7B73" w:rsidRDefault="006C7B73">
      <w:pPr>
        <w:pStyle w:val="Textoindependiente"/>
        <w:spacing w:before="1"/>
      </w:pPr>
    </w:p>
    <w:p w14:paraId="10E005EF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acciones de</w:t>
      </w:r>
      <w:r>
        <w:rPr>
          <w:spacing w:val="-3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3"/>
          <w:sz w:val="20"/>
        </w:rPr>
        <w:t xml:space="preserve"> </w:t>
      </w:r>
      <w:r>
        <w:rPr>
          <w:sz w:val="20"/>
        </w:rPr>
        <w:t>civil.</w:t>
      </w:r>
    </w:p>
    <w:p w14:paraId="7D50603C" w14:textId="77777777" w:rsidR="006C7B73" w:rsidRDefault="006C7B73">
      <w:pPr>
        <w:pStyle w:val="Textoindependiente"/>
      </w:pPr>
    </w:p>
    <w:p w14:paraId="0F88E9C4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Prestación de servicios de apoyo a la creación y fortalecimiento de organizaciones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actividades objeto de fomento en términos de la Ley Federal de Fomento a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Sociedad Civil.</w:t>
      </w:r>
    </w:p>
    <w:p w14:paraId="127CC35F" w14:textId="77777777" w:rsidR="006C7B73" w:rsidRDefault="006C7B73">
      <w:pPr>
        <w:pStyle w:val="Textoindependiente"/>
        <w:spacing w:before="11"/>
        <w:rPr>
          <w:sz w:val="19"/>
        </w:rPr>
      </w:pPr>
    </w:p>
    <w:p w14:paraId="575FCBB5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defens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consumidores.</w:t>
      </w:r>
    </w:p>
    <w:p w14:paraId="1116C170" w14:textId="77777777" w:rsidR="006C7B73" w:rsidRDefault="006C7B73">
      <w:pPr>
        <w:pStyle w:val="Textoindependiente"/>
        <w:spacing w:before="1"/>
      </w:pPr>
    </w:p>
    <w:p w14:paraId="3107A1A2" w14:textId="77777777" w:rsidR="006C7B73" w:rsidRDefault="00E508CA">
      <w:pPr>
        <w:pStyle w:val="Prrafodelista"/>
        <w:numPr>
          <w:ilvl w:val="1"/>
          <w:numId w:val="101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Apoyo a proyectos de productores agrícolas y de artesanos, con ingresos en 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veces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Actualización, que se ubiquen en las zonas con mayor</w:t>
      </w:r>
      <w:r>
        <w:rPr>
          <w:sz w:val="20"/>
        </w:rPr>
        <w:t xml:space="preserve"> rezago del país de acuerdo con el</w:t>
      </w:r>
      <w:r>
        <w:rPr>
          <w:spacing w:val="1"/>
          <w:sz w:val="20"/>
        </w:rPr>
        <w:t xml:space="preserve"> </w:t>
      </w:r>
      <w:r>
        <w:rPr>
          <w:sz w:val="20"/>
        </w:rPr>
        <w:t>Consejo Nacional de Población y que cumplan con las reglas de carácter general que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-2"/>
          <w:sz w:val="20"/>
        </w:rPr>
        <w:t xml:space="preserve"> </w:t>
      </w:r>
      <w:r>
        <w:rPr>
          <w:sz w:val="20"/>
        </w:rPr>
        <w:t>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0CD08352" w14:textId="77777777" w:rsidR="006C7B73" w:rsidRDefault="00E508CA">
      <w:pPr>
        <w:spacing w:line="181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adicionado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30-11-2016</w:t>
      </w:r>
    </w:p>
    <w:p w14:paraId="364A8E7F" w14:textId="77777777" w:rsidR="006C7B73" w:rsidRDefault="006C7B73">
      <w:pPr>
        <w:spacing w:line="181" w:lineRule="exact"/>
        <w:jc w:val="right"/>
        <w:rPr>
          <w:rFonts w:asci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5497055" w14:textId="77777777" w:rsidR="006C7B73" w:rsidRDefault="006C7B73">
      <w:pPr>
        <w:pStyle w:val="Textoindependiente"/>
        <w:rPr>
          <w:rFonts w:ascii="Times New Roman"/>
          <w:i/>
        </w:rPr>
      </w:pPr>
    </w:p>
    <w:p w14:paraId="4D6750AF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0F8F2152" w14:textId="77777777" w:rsidR="006C7B73" w:rsidRDefault="00E508CA">
      <w:pPr>
        <w:pStyle w:val="Prrafodelista"/>
        <w:numPr>
          <w:ilvl w:val="0"/>
          <w:numId w:val="101"/>
        </w:numPr>
        <w:tabs>
          <w:tab w:val="left" w:pos="1127"/>
        </w:tabs>
        <w:spacing w:before="93"/>
        <w:ind w:right="222"/>
        <w:jc w:val="both"/>
        <w:rPr>
          <w:sz w:val="20"/>
        </w:rPr>
      </w:pPr>
      <w:r>
        <w:rPr>
          <w:sz w:val="20"/>
        </w:rPr>
        <w:t>Asociaciones Deportivas reconocidas por la Comisión Nacional del Deporte, siempre y cuando</w:t>
      </w:r>
      <w:r>
        <w:rPr>
          <w:spacing w:val="-53"/>
          <w:sz w:val="20"/>
        </w:rPr>
        <w:t xml:space="preserve"> </w:t>
      </w:r>
      <w:r>
        <w:rPr>
          <w:sz w:val="20"/>
        </w:rPr>
        <w:t>éstas sean miembros del Sistema Nacional del Deporte,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Cultura</w:t>
      </w:r>
      <w:r>
        <w:rPr>
          <w:spacing w:val="-2"/>
          <w:sz w:val="20"/>
        </w:rPr>
        <w:t xml:space="preserve"> </w:t>
      </w:r>
      <w:r>
        <w:rPr>
          <w:sz w:val="20"/>
        </w:rPr>
        <w:t>Física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Deporte.</w:t>
      </w:r>
    </w:p>
    <w:p w14:paraId="00FDEECE" w14:textId="77777777" w:rsidR="006C7B73" w:rsidRDefault="006C7B73">
      <w:pPr>
        <w:pStyle w:val="Textoindependiente"/>
        <w:spacing w:before="1"/>
      </w:pPr>
    </w:p>
    <w:p w14:paraId="28BF082A" w14:textId="77777777" w:rsidR="006C7B73" w:rsidRDefault="00E508CA">
      <w:pPr>
        <w:pStyle w:val="Textoindependiente"/>
        <w:spacing w:before="1"/>
        <w:ind w:left="118" w:right="211" w:firstLine="288"/>
        <w:jc w:val="both"/>
      </w:pPr>
      <w:r>
        <w:t>Las personas morales a que se refieren las fraccion</w:t>
      </w:r>
      <w:r>
        <w:t>es V, VI, VII, IX, X, XI, XIII, XVI, XVII, XVIII, XIX,</w:t>
      </w:r>
      <w:r>
        <w:rPr>
          <w:spacing w:val="1"/>
        </w:rPr>
        <w:t xml:space="preserve"> </w:t>
      </w:r>
      <w:r>
        <w:t>XX, XXIV y XXV de este artículo, así como las personas morales y fideicomisos autorizados para recibir</w:t>
      </w:r>
      <w:r>
        <w:rPr>
          <w:spacing w:val="1"/>
        </w:rPr>
        <w:t xml:space="preserve"> </w:t>
      </w:r>
      <w:r>
        <w:t>donativos deducibles de impuestos, y los fondos de inversión a que se refiere este Título, conside</w:t>
      </w:r>
      <w:r>
        <w:t>rarán</w:t>
      </w:r>
      <w:r>
        <w:rPr>
          <w:spacing w:val="1"/>
        </w:rPr>
        <w:t xml:space="preserve"> </w:t>
      </w:r>
      <w:r>
        <w:t>remanente distribuible, aun cuando no lo hayan entregado en efectivo o en bienes a sus integrantes o</w:t>
      </w:r>
      <w:r>
        <w:rPr>
          <w:spacing w:val="1"/>
        </w:rPr>
        <w:t xml:space="preserve"> </w:t>
      </w:r>
      <w:r>
        <w:t>socios, el importe de las omisiones de ingresos o las compras no realizadas e indebidamente registradas;</w:t>
      </w:r>
      <w:r>
        <w:rPr>
          <w:spacing w:val="-53"/>
        </w:rPr>
        <w:t xml:space="preserve"> </w:t>
      </w:r>
      <w:r>
        <w:t>las erogaciones que efectúen</w:t>
      </w:r>
      <w:r>
        <w:rPr>
          <w:spacing w:val="1"/>
        </w:rPr>
        <w:t xml:space="preserve"> </w:t>
      </w:r>
      <w:r>
        <w:t>y no sean deduc</w:t>
      </w:r>
      <w:r>
        <w:t>ibles en los términos del Título IV de esta Ley; los</w:t>
      </w:r>
      <w:r>
        <w:rPr>
          <w:spacing w:val="1"/>
        </w:rPr>
        <w:t xml:space="preserve"> </w:t>
      </w:r>
      <w:r>
        <w:t>préstamos que hagan a sus socios o integrantes, o a los cónyuges, ascendientes o descendientes en</w:t>
      </w:r>
      <w:r>
        <w:rPr>
          <w:spacing w:val="1"/>
        </w:rPr>
        <w:t xml:space="preserve"> </w:t>
      </w:r>
      <w:r>
        <w:t>línea recta de dichos socios o integrantes salvo en el caso de préstamos a los socios o integrantes de la</w:t>
      </w:r>
      <w:r>
        <w:t>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 de préstamos que en los términos de este párrafo se consideren remanente distribuible, su</w:t>
      </w:r>
      <w:r>
        <w:rPr>
          <w:spacing w:val="1"/>
        </w:rPr>
        <w:t xml:space="preserve"> </w:t>
      </w:r>
      <w:r>
        <w:t>importe se disminuirá de los remanentes distribuibles que la persona moral distribuya a sus socios o</w:t>
      </w:r>
      <w:r>
        <w:rPr>
          <w:spacing w:val="1"/>
        </w:rPr>
        <w:t xml:space="preserve"> </w:t>
      </w:r>
      <w:r>
        <w:t>integrantes.</w:t>
      </w:r>
    </w:p>
    <w:p w14:paraId="43A8F6FF" w14:textId="77777777" w:rsidR="006C7B73" w:rsidRDefault="00E508CA">
      <w:pPr>
        <w:spacing w:line="182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</w:t>
      </w:r>
      <w:r>
        <w:rPr>
          <w:rFonts w:ascii="Times New Roman" w:hAnsi="Times New Roman"/>
          <w:i/>
          <w:color w:val="0000FF"/>
          <w:sz w:val="16"/>
        </w:rPr>
        <w:t>020</w:t>
      </w:r>
    </w:p>
    <w:p w14:paraId="44185B6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57780F1" w14:textId="77777777" w:rsidR="006C7B73" w:rsidRDefault="00E508CA">
      <w:pPr>
        <w:pStyle w:val="Textoindependiente"/>
        <w:ind w:left="118" w:right="216" w:firstLine="288"/>
        <w:jc w:val="both"/>
      </w:pPr>
      <w:r>
        <w:t>En el caso en el que se determine remanente distribuible en los términos del párrafo anterior, la</w:t>
      </w:r>
      <w:r>
        <w:rPr>
          <w:spacing w:val="1"/>
        </w:rPr>
        <w:t xml:space="preserve"> </w:t>
      </w:r>
      <w:r>
        <w:t>persona moral de que se trate enterará como impuesto a su cargo el impuesto que resulte de aplicar</w:t>
      </w:r>
      <w:r>
        <w:rPr>
          <w:spacing w:val="1"/>
        </w:rPr>
        <w:t xml:space="preserve"> </w:t>
      </w:r>
      <w:r>
        <w:t>sobre dicho remanente distribuible, la tasa máxima par</w:t>
      </w:r>
      <w:r>
        <w:t>a aplicarse sobre el excedente del límite inferior</w:t>
      </w:r>
      <w:r>
        <w:rPr>
          <w:spacing w:val="1"/>
        </w:rPr>
        <w:t xml:space="preserve"> </w:t>
      </w:r>
      <w:r>
        <w:t>que establece la tarifa contenida en el artículo 152 de esta Ley, en cuyo caso se considerará como</w:t>
      </w:r>
      <w:r>
        <w:rPr>
          <w:spacing w:val="1"/>
        </w:rPr>
        <w:t xml:space="preserve"> </w:t>
      </w:r>
      <w:r>
        <w:t>impuesto definitivo, debiendo efectuar el entero correspondiente a más tardar en el mes de febrero del</w:t>
      </w:r>
      <w:r>
        <w:rPr>
          <w:spacing w:val="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 en el</w:t>
      </w:r>
      <w:r>
        <w:rPr>
          <w:spacing w:val="-1"/>
        </w:rPr>
        <w:t xml:space="preserve"> </w:t>
      </w:r>
      <w:r>
        <w:t>que ocurra</w:t>
      </w:r>
      <w:r>
        <w:rPr>
          <w:spacing w:val="-2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supuestos</w:t>
      </w:r>
      <w:r>
        <w:rPr>
          <w:spacing w:val="-1"/>
        </w:rPr>
        <w:t xml:space="preserve"> </w:t>
      </w:r>
      <w:r>
        <w:t>a que 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párrafo.</w:t>
      </w:r>
    </w:p>
    <w:p w14:paraId="049A876E" w14:textId="77777777" w:rsidR="006C7B73" w:rsidRDefault="006C7B73">
      <w:pPr>
        <w:pStyle w:val="Textoindependiente"/>
        <w:spacing w:before="10"/>
        <w:rPr>
          <w:sz w:val="19"/>
        </w:rPr>
      </w:pPr>
    </w:p>
    <w:p w14:paraId="374A2D66" w14:textId="77777777" w:rsidR="006C7B73" w:rsidRDefault="00E508CA">
      <w:pPr>
        <w:pStyle w:val="Textoindependiente"/>
        <w:ind w:left="118" w:right="219" w:firstLine="288"/>
        <w:jc w:val="both"/>
      </w:pPr>
      <w:bookmarkStart w:id="85" w:name="Artículo_80"/>
      <w:bookmarkEnd w:id="85"/>
      <w:r>
        <w:rPr>
          <w:rFonts w:ascii="Arial" w:hAnsi="Arial"/>
          <w:b/>
        </w:rPr>
        <w:t xml:space="preserve">Artículo 80. </w:t>
      </w:r>
      <w:r>
        <w:t>Las personas morales a que se refiere el artículo anterior determinarán el remanente</w:t>
      </w:r>
      <w:r>
        <w:rPr>
          <w:spacing w:val="1"/>
        </w:rPr>
        <w:t xml:space="preserve"> </w:t>
      </w:r>
      <w:r>
        <w:t>distribuible de un año de calendario correspondiente a sus integrantes o accionistas, disminuyendo de los</w:t>
      </w:r>
      <w:r>
        <w:rPr>
          <w:spacing w:val="-53"/>
        </w:rPr>
        <w:t xml:space="preserve"> </w:t>
      </w:r>
      <w:r>
        <w:t>ingresos obtenidos en ese periodo, a excepción de los señalados e</w:t>
      </w:r>
      <w:r>
        <w:t>n el artículo 93 de esta Ley y de</w:t>
      </w:r>
      <w:r>
        <w:rPr>
          <w:spacing w:val="1"/>
        </w:rPr>
        <w:t xml:space="preserve"> </w:t>
      </w:r>
      <w:r>
        <w:t>aquéllos por los que se haya pagado el impuesto definitivo, las deducciones autorizadas, de conformidad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33BC82DD" w14:textId="77777777" w:rsidR="006C7B73" w:rsidRDefault="006C7B73">
      <w:pPr>
        <w:pStyle w:val="Textoindependiente"/>
        <w:spacing w:before="2"/>
      </w:pPr>
    </w:p>
    <w:p w14:paraId="61F525D6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Cuando la mayoría de los integrantes o accionistas de dichas personas morales se</w:t>
      </w:r>
      <w:r>
        <w:t>an contribuyentes</w:t>
      </w:r>
      <w:r>
        <w:rPr>
          <w:spacing w:val="1"/>
        </w:rPr>
        <w:t xml:space="preserve"> </w:t>
      </w:r>
      <w:r>
        <w:t>del Título II de esta Ley, el remanente distribuible se calculará sumando los ingresos y disminuyendo las</w:t>
      </w:r>
      <w:r>
        <w:rPr>
          <w:spacing w:val="1"/>
        </w:rPr>
        <w:t xml:space="preserve"> </w:t>
      </w:r>
      <w:r>
        <w:t>deducciones que correspondan, en los términos de las disposiciones de dicho Título. Cuando la mayoría</w:t>
      </w:r>
      <w:r>
        <w:rPr>
          <w:spacing w:val="1"/>
        </w:rPr>
        <w:t xml:space="preserve"> </w:t>
      </w:r>
      <w:r>
        <w:t>de los integrantes de dichas p</w:t>
      </w:r>
      <w:r>
        <w:t>ersonas morales sean contribuyentes del Título IV, Capítulo II, Sección I de</w:t>
      </w:r>
      <w:r>
        <w:rPr>
          <w:spacing w:val="1"/>
        </w:rPr>
        <w:t xml:space="preserve"> </w:t>
      </w:r>
      <w:r>
        <w:t>esta Ley, el remanente distribuible se calculará sumando los ingresos y disminuyendo las deducciones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Sección,</w:t>
      </w:r>
      <w:r>
        <w:rPr>
          <w:spacing w:val="3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14B95C82" w14:textId="77777777" w:rsidR="006C7B73" w:rsidRDefault="006C7B73">
      <w:pPr>
        <w:pStyle w:val="Textoindependiente"/>
      </w:pPr>
    </w:p>
    <w:p w14:paraId="261EB1EF" w14:textId="77777777" w:rsidR="006C7B73" w:rsidRDefault="00E508CA">
      <w:pPr>
        <w:pStyle w:val="Textoindependiente"/>
        <w:ind w:left="118" w:right="226" w:firstLine="288"/>
        <w:jc w:val="both"/>
      </w:pPr>
      <w:r>
        <w:t>Los in</w:t>
      </w:r>
      <w:r>
        <w:t>tegrantes o accionistas de las personas morales a que se refiere el artículo 79 de esta Ley,</w:t>
      </w:r>
      <w:r>
        <w:rPr>
          <w:spacing w:val="1"/>
        </w:rPr>
        <w:t xml:space="preserve"> </w:t>
      </w:r>
      <w:r>
        <w:t>considerarán como remanente distribuible únicamente los ingresos que dichas personas les entreguen en</w:t>
      </w:r>
      <w:r>
        <w:rPr>
          <w:spacing w:val="-53"/>
        </w:rPr>
        <w:t xml:space="preserve"> </w:t>
      </w:r>
      <w:r>
        <w:t>efectivo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bienes.</w:t>
      </w:r>
    </w:p>
    <w:p w14:paraId="029CD4FA" w14:textId="77777777" w:rsidR="006C7B73" w:rsidRDefault="006C7B73">
      <w:pPr>
        <w:pStyle w:val="Textoindependiente"/>
      </w:pPr>
    </w:p>
    <w:p w14:paraId="55A3224E" w14:textId="77777777" w:rsidR="006C7B73" w:rsidRDefault="00E508CA">
      <w:pPr>
        <w:pStyle w:val="Textoindependiente"/>
        <w:ind w:left="118" w:right="215" w:firstLine="288"/>
        <w:jc w:val="both"/>
      </w:pPr>
      <w:r>
        <w:t>Lo dispuesto en este Título será aplicable tratándose de los fondos de inversión a que se refiere la Ley</w:t>
      </w:r>
      <w:r>
        <w:rPr>
          <w:spacing w:val="-53"/>
        </w:rPr>
        <w:t xml:space="preserve"> </w:t>
      </w:r>
      <w:r>
        <w:t>de Fondos de Inversión, excepto tratándose de los fondos de inversión de capitales. Los integrantes o</w:t>
      </w:r>
      <w:r>
        <w:rPr>
          <w:spacing w:val="1"/>
        </w:rPr>
        <w:t xml:space="preserve"> </w:t>
      </w:r>
      <w:r>
        <w:t>accionistas de los fondos de inversión a que se r</w:t>
      </w:r>
      <w:r>
        <w:t>efiere este párrafo, serán contribuyentes conforme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E67FFF9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6D3EB0B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AECDAF1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Los integrantes o accionistas de las personas morales a que se refiere este Título, no considerarán</w:t>
      </w:r>
      <w:r>
        <w:rPr>
          <w:spacing w:val="1"/>
        </w:rPr>
        <w:t xml:space="preserve"> </w:t>
      </w:r>
      <w:r>
        <w:t>como ingresos</w:t>
      </w:r>
      <w:r>
        <w:rPr>
          <w:spacing w:val="55"/>
        </w:rPr>
        <w:t xml:space="preserve"> </w:t>
      </w:r>
      <w:r>
        <w:t>los reembolsos que éstas les hagan de las aportaciones que hayan efectuado. Para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efectos,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B98102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3AFFE94" w14:textId="77777777" w:rsidR="006C7B73" w:rsidRDefault="006C7B73">
      <w:pPr>
        <w:pStyle w:val="Textoindependiente"/>
        <w:spacing w:before="10"/>
        <w:rPr>
          <w:sz w:val="27"/>
        </w:rPr>
      </w:pPr>
    </w:p>
    <w:p w14:paraId="41C67B3C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En el caso de que las personas morales a que se refiere este Título enajenen bienes distintos de su</w:t>
      </w:r>
      <w:r>
        <w:rPr>
          <w:spacing w:val="1"/>
        </w:rPr>
        <w:t xml:space="preserve"> </w:t>
      </w:r>
      <w:r>
        <w:t>activo fijo o presten servicios a personas distintas de sus miembros o socios, deberán determinar el</w:t>
      </w:r>
      <w:r>
        <w:rPr>
          <w:spacing w:val="1"/>
        </w:rPr>
        <w:t xml:space="preserve"> </w:t>
      </w:r>
      <w:r>
        <w:t>impuesto que corresponda a la</w:t>
      </w:r>
      <w:r>
        <w:t xml:space="preserve"> utilidad por los ingresos derivados de las actividades mencionadas, en los</w:t>
      </w:r>
      <w:r>
        <w:rPr>
          <w:spacing w:val="-53"/>
        </w:rPr>
        <w:t xml:space="preserve"> </w:t>
      </w:r>
      <w:r>
        <w:t>términos del Título II de esta Ley, a la tasa prevista en el artículo 9 de la misma, siempre que dichos</w:t>
      </w:r>
      <w:r>
        <w:rPr>
          <w:spacing w:val="1"/>
        </w:rPr>
        <w:t xml:space="preserve"> </w:t>
      </w:r>
      <w:r>
        <w:t>ingresos excedan del</w:t>
      </w:r>
      <w:r>
        <w:rPr>
          <w:spacing w:val="-3"/>
        </w:rPr>
        <w:t xml:space="preserve"> </w:t>
      </w:r>
      <w:r>
        <w:t>5% 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totales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persona</w:t>
      </w:r>
      <w:r>
        <w:rPr>
          <w:spacing w:val="-2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trate.</w:t>
      </w:r>
    </w:p>
    <w:p w14:paraId="76729638" w14:textId="77777777" w:rsidR="006C7B73" w:rsidRDefault="006C7B73">
      <w:pPr>
        <w:pStyle w:val="Textoindependiente"/>
      </w:pPr>
    </w:p>
    <w:p w14:paraId="24F9D1FD" w14:textId="77777777" w:rsidR="006C7B73" w:rsidRDefault="00E508CA">
      <w:pPr>
        <w:pStyle w:val="Textoindependiente"/>
        <w:ind w:left="118" w:right="219" w:firstLine="288"/>
        <w:jc w:val="both"/>
      </w:pPr>
      <w:r>
        <w:t>Las personas morales y fideicomisos autorizados para recibir donativos deducibles de impuestos</w:t>
      </w:r>
      <w:r>
        <w:rPr>
          <w:spacing w:val="1"/>
        </w:rPr>
        <w:t xml:space="preserve"> </w:t>
      </w:r>
      <w:r>
        <w:t>podrán obtener ingresos por actividades distintas a los fines para los que fueron autorizados para recibir</w:t>
      </w:r>
      <w:r>
        <w:rPr>
          <w:spacing w:val="1"/>
        </w:rPr>
        <w:t xml:space="preserve"> </w:t>
      </w:r>
      <w:r>
        <w:t xml:space="preserve">dichos donativos, siempre </w:t>
      </w:r>
      <w:r>
        <w:t>que no excedan del 10% de sus ingresos totales en el ejercicio de que se trate.</w:t>
      </w:r>
      <w:r>
        <w:rPr>
          <w:spacing w:val="-53"/>
        </w:rPr>
        <w:t xml:space="preserve"> </w:t>
      </w:r>
      <w:r>
        <w:t>No se consideran ingresos por actividades distintas a los referidos fines los que reciban por donativos;</w:t>
      </w:r>
      <w:r>
        <w:rPr>
          <w:spacing w:val="1"/>
        </w:rPr>
        <w:t xml:space="preserve"> </w:t>
      </w:r>
      <w:r>
        <w:t>apoyos o estímulos proporcionados por la Federación, entidades federati</w:t>
      </w:r>
      <w:r>
        <w:t>vas, o municipios; enajenación</w:t>
      </w:r>
      <w:r>
        <w:rPr>
          <w:spacing w:val="1"/>
        </w:rPr>
        <w:t xml:space="preserve"> </w:t>
      </w:r>
      <w:r>
        <w:t>de bienes de su activo fijo o intangible; cuotas de sus integrantes; cuotas de recuperación; intereses;</w:t>
      </w:r>
      <w:r>
        <w:rPr>
          <w:spacing w:val="1"/>
        </w:rPr>
        <w:t xml:space="preserve"> </w:t>
      </w:r>
      <w:r>
        <w:t>derechos</w:t>
      </w:r>
      <w:r>
        <w:rPr>
          <w:spacing w:val="10"/>
        </w:rPr>
        <w:t xml:space="preserve"> </w:t>
      </w:r>
      <w:r>
        <w:t>patrimoniales</w:t>
      </w:r>
      <w:r>
        <w:rPr>
          <w:spacing w:val="10"/>
        </w:rPr>
        <w:t xml:space="preserve"> </w:t>
      </w:r>
      <w:r>
        <w:t>derivados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propiedad</w:t>
      </w:r>
      <w:r>
        <w:rPr>
          <w:spacing w:val="12"/>
        </w:rPr>
        <w:t xml:space="preserve"> </w:t>
      </w:r>
      <w:r>
        <w:t>intelectual;</w:t>
      </w:r>
      <w:r>
        <w:rPr>
          <w:spacing w:val="9"/>
        </w:rPr>
        <w:t xml:space="preserve"> </w:t>
      </w:r>
      <w:r>
        <w:t>uso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goce</w:t>
      </w:r>
      <w:r>
        <w:rPr>
          <w:spacing w:val="10"/>
        </w:rPr>
        <w:t xml:space="preserve"> </w:t>
      </w:r>
      <w:r>
        <w:t>temporal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t>inmuebles,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obt</w:t>
      </w:r>
      <w:r>
        <w:t>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Tributaria. En el caso de que sus ingresos no relacionados con los fines para los que</w:t>
      </w:r>
      <w:r>
        <w:rPr>
          <w:spacing w:val="1"/>
        </w:rPr>
        <w:t xml:space="preserve"> </w:t>
      </w:r>
      <w:r>
        <w:t>fueron autorizadas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señalado,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 deberán determinar el impuesto que corresponda a</w:t>
      </w:r>
      <w:r>
        <w:t xml:space="preserve"> dicho excedente, de conformidad con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1EF9A344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9F91EB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151B9F4F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En el caso de que las personas a que se refiere el párrafo anterior obtengan ingresos por actividades</w:t>
      </w:r>
      <w:r>
        <w:rPr>
          <w:spacing w:val="1"/>
        </w:rPr>
        <w:t xml:space="preserve"> </w:t>
      </w:r>
      <w:r>
        <w:t>distintas a los fines para los que fueron au</w:t>
      </w:r>
      <w:r>
        <w:t>torizados para recibir donativos en un porcentaje mayor al 50%</w:t>
      </w:r>
      <w:r>
        <w:rPr>
          <w:spacing w:val="-53"/>
        </w:rPr>
        <w:t xml:space="preserve"> </w:t>
      </w:r>
      <w:r>
        <w:t>del total de los ingresos del ejercicio fiscal, perderán la autorización correspondiente, lo cual determinará</w:t>
      </w:r>
      <w:r>
        <w:rPr>
          <w:spacing w:val="1"/>
        </w:rPr>
        <w:t xml:space="preserve"> </w:t>
      </w:r>
      <w:r>
        <w:t xml:space="preserve">mediante resolución emitida y notificada por la autoridad fiscal. Si dentro de los </w:t>
      </w:r>
      <w:r>
        <w:t>doce meses siguientes a</w:t>
      </w:r>
      <w:r>
        <w:rPr>
          <w:spacing w:val="1"/>
        </w:rPr>
        <w:t xml:space="preserve"> </w:t>
      </w:r>
      <w:r>
        <w:t>la pérdida de la autorización para recibir donativos deducibles del impuesto sobre la renta no se obtiene</w:t>
      </w:r>
      <w:r>
        <w:rPr>
          <w:spacing w:val="1"/>
        </w:rPr>
        <w:t xml:space="preserve"> </w:t>
      </w:r>
      <w:r>
        <w:t>nuevamente dicha autorización, deberán destinar todo su patrimonio a otra donataria autorizada para</w:t>
      </w:r>
      <w:r>
        <w:rPr>
          <w:spacing w:val="1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donativos deducibles.</w:t>
      </w:r>
    </w:p>
    <w:p w14:paraId="5FBB4ADA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F336D08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2EA8B98" w14:textId="77777777" w:rsidR="006C7B73" w:rsidRDefault="00E508CA">
      <w:pPr>
        <w:pStyle w:val="Textoindependiente"/>
        <w:ind w:left="118" w:right="215" w:firstLine="288"/>
        <w:jc w:val="both"/>
      </w:pPr>
      <w:bookmarkStart w:id="86" w:name="Artículo_81"/>
      <w:bookmarkEnd w:id="86"/>
      <w:r>
        <w:rPr>
          <w:rFonts w:ascii="Arial" w:hAnsi="Arial"/>
          <w:b/>
        </w:rPr>
        <w:t xml:space="preserve">Artículo 81. </w:t>
      </w:r>
      <w:r>
        <w:t>Las personas morales a que se refiere este Título, a excepción de las señaladas en el</w:t>
      </w:r>
      <w:r>
        <w:rPr>
          <w:spacing w:val="1"/>
        </w:rPr>
        <w:t xml:space="preserve"> </w:t>
      </w:r>
      <w:r>
        <w:t>artículo 86 de esta Ley, de las sociedades de inversión especializadas en fondos para el retiro y de las</w:t>
      </w:r>
      <w:r>
        <w:rPr>
          <w:spacing w:val="1"/>
        </w:rPr>
        <w:t xml:space="preserve"> </w:t>
      </w:r>
      <w:r>
        <w:t>personas morales autorizadas para recibir donativos deducibles en</w:t>
      </w:r>
      <w:r>
        <w:t xml:space="preserve"> los términos de la misma, serán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 IV, VI y VII del Título IV de esta Ley, con independencia de que los ingresos a que se refiere 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 contenidas en dicho Título y la retención que en su caso se efectúe tendrá el carácter de</w:t>
      </w:r>
      <w:r>
        <w:rPr>
          <w:spacing w:val="1"/>
        </w:rPr>
        <w:t xml:space="preserve"> </w:t>
      </w:r>
      <w:r>
        <w:t>pago definitivo.</w:t>
      </w:r>
    </w:p>
    <w:p w14:paraId="5AFA2F31" w14:textId="77777777" w:rsidR="006C7B73" w:rsidRDefault="006C7B73">
      <w:pPr>
        <w:pStyle w:val="Textoindependiente"/>
        <w:spacing w:before="4"/>
      </w:pPr>
    </w:p>
    <w:p w14:paraId="4AF156FF" w14:textId="77777777" w:rsidR="006C7B73" w:rsidRDefault="00E508CA">
      <w:pPr>
        <w:pStyle w:val="Textoindependiente"/>
        <w:ind w:left="118" w:right="217" w:firstLine="288"/>
        <w:jc w:val="both"/>
      </w:pPr>
      <w:r>
        <w:t>Los Fondos de inversión de deuda y de renta variable a que se</w:t>
      </w:r>
      <w:r>
        <w:t xml:space="preserve"> refiere el artículo 87 de esta Ley no</w:t>
      </w:r>
      <w:r>
        <w:rPr>
          <w:spacing w:val="1"/>
        </w:rPr>
        <w:t xml:space="preserve"> </w:t>
      </w:r>
      <w:r>
        <w:t>serán contribuyentes del impuesto sobre la renta cuando perciban ingresos de los señalados en el</w:t>
      </w:r>
      <w:r>
        <w:rPr>
          <w:spacing w:val="1"/>
        </w:rPr>
        <w:t xml:space="preserve"> </w:t>
      </w:r>
      <w:r>
        <w:t>Capítulo VI del Título IV de la presente Ley y tanto éstos como sus integrantes o accionistas estarán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87,</w:t>
      </w:r>
      <w:r>
        <w:rPr>
          <w:spacing w:val="-1"/>
        </w:rPr>
        <w:t xml:space="preserve"> </w:t>
      </w:r>
      <w:r>
        <w:t>88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Ley.</w:t>
      </w:r>
    </w:p>
    <w:p w14:paraId="27A35991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0AFDCD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5B8747B" w14:textId="77777777" w:rsidR="006C7B73" w:rsidRDefault="00E508CA">
      <w:pPr>
        <w:pStyle w:val="Textoindependiente"/>
        <w:ind w:left="118" w:right="223" w:firstLine="288"/>
        <w:jc w:val="both"/>
      </w:pPr>
      <w:bookmarkStart w:id="87" w:name="Artículo_82"/>
      <w:bookmarkEnd w:id="87"/>
      <w:r>
        <w:rPr>
          <w:rFonts w:ascii="Arial" w:hAnsi="Arial"/>
          <w:b/>
        </w:rPr>
        <w:t xml:space="preserve">Artículo 82. </w:t>
      </w:r>
      <w:r>
        <w:t>Las personas morales con fines no lucrativos a que se refieren las fracciones VI, X, XI,</w:t>
      </w:r>
      <w:r>
        <w:rPr>
          <w:spacing w:val="1"/>
        </w:rPr>
        <w:t xml:space="preserve"> </w:t>
      </w:r>
      <w:r>
        <w:t>XII, XIX, XX y XXV del artículo 79 de esta Ley, deberán cumplir con lo siguie</w:t>
      </w:r>
      <w:r>
        <w:t>nte para ser consideradas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autorizadas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005971FF" w14:textId="77777777" w:rsidR="006C7B73" w:rsidRDefault="006C7B73">
      <w:pPr>
        <w:pStyle w:val="Textoindependiente"/>
        <w:spacing w:before="11"/>
        <w:rPr>
          <w:sz w:val="19"/>
        </w:rPr>
      </w:pPr>
    </w:p>
    <w:p w14:paraId="0276F8EA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6"/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Que se constituyan y funcionen exclusivamente como entidades que se dediquen a cualquiera</w:t>
      </w:r>
      <w:r>
        <w:rPr>
          <w:spacing w:val="-53"/>
          <w:sz w:val="20"/>
        </w:rPr>
        <w:t xml:space="preserve"> </w:t>
      </w:r>
      <w:r>
        <w:rPr>
          <w:sz w:val="20"/>
        </w:rPr>
        <w:t>de los fines</w:t>
      </w:r>
      <w:r>
        <w:rPr>
          <w:spacing w:val="1"/>
          <w:sz w:val="20"/>
        </w:rPr>
        <w:t xml:space="preserve"> </w:t>
      </w:r>
      <w:r>
        <w:rPr>
          <w:sz w:val="20"/>
        </w:rPr>
        <w:t>a que se refieren las fracciones VI, X, XI, XII, XIX, XX</w:t>
      </w:r>
      <w:r>
        <w:rPr>
          <w:spacing w:val="55"/>
          <w:sz w:val="20"/>
        </w:rPr>
        <w:t xml:space="preserve"> </w:t>
      </w:r>
      <w:r>
        <w:rPr>
          <w:sz w:val="20"/>
        </w:rPr>
        <w:t>y XXV del artículo 79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que, de conformidad con las reglas de carácter general que a</w:t>
      </w:r>
      <w:r>
        <w:rPr>
          <w:sz w:val="20"/>
        </w:rPr>
        <w:t>l efecto expida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47"/>
          <w:sz w:val="20"/>
        </w:rPr>
        <w:t xml:space="preserve"> </w:t>
      </w:r>
      <w:r>
        <w:rPr>
          <w:sz w:val="20"/>
        </w:rPr>
        <w:t>Tributaria,</w:t>
      </w:r>
      <w:r>
        <w:rPr>
          <w:spacing w:val="47"/>
          <w:sz w:val="20"/>
        </w:rPr>
        <w:t xml:space="preserve"> </w:t>
      </w:r>
      <w:r>
        <w:rPr>
          <w:sz w:val="20"/>
        </w:rPr>
        <w:t>una</w:t>
      </w:r>
      <w:r>
        <w:rPr>
          <w:spacing w:val="47"/>
          <w:sz w:val="20"/>
        </w:rPr>
        <w:t xml:space="preserve"> </w:t>
      </w:r>
      <w:r>
        <w:rPr>
          <w:sz w:val="20"/>
        </w:rPr>
        <w:t>parte</w:t>
      </w:r>
      <w:r>
        <w:rPr>
          <w:spacing w:val="45"/>
          <w:sz w:val="20"/>
        </w:rPr>
        <w:t xml:space="preserve"> </w:t>
      </w:r>
      <w:r>
        <w:rPr>
          <w:sz w:val="20"/>
        </w:rPr>
        <w:t>sustancial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5"/>
          <w:sz w:val="20"/>
        </w:rPr>
        <w:t xml:space="preserve"> </w:t>
      </w:r>
      <w:r>
        <w:rPr>
          <w:sz w:val="20"/>
        </w:rPr>
        <w:t>sus</w:t>
      </w:r>
      <w:r>
        <w:rPr>
          <w:spacing w:val="48"/>
          <w:sz w:val="20"/>
        </w:rPr>
        <w:t xml:space="preserve"> </w:t>
      </w:r>
      <w:r>
        <w:rPr>
          <w:sz w:val="20"/>
        </w:rPr>
        <w:t>ingresos</w:t>
      </w:r>
      <w:r>
        <w:rPr>
          <w:spacing w:val="46"/>
          <w:sz w:val="20"/>
        </w:rPr>
        <w:t xml:space="preserve"> </w:t>
      </w:r>
      <w:r>
        <w:rPr>
          <w:sz w:val="20"/>
        </w:rPr>
        <w:t>la</w:t>
      </w:r>
      <w:r>
        <w:rPr>
          <w:spacing w:val="47"/>
          <w:sz w:val="20"/>
        </w:rPr>
        <w:t xml:space="preserve"> </w:t>
      </w:r>
      <w:r>
        <w:rPr>
          <w:sz w:val="20"/>
        </w:rPr>
        <w:t>reciban</w:t>
      </w:r>
      <w:r>
        <w:rPr>
          <w:spacing w:val="45"/>
          <w:sz w:val="20"/>
        </w:rPr>
        <w:t xml:space="preserve"> </w:t>
      </w:r>
      <w:r>
        <w:rPr>
          <w:sz w:val="20"/>
        </w:rPr>
        <w:t>de</w:t>
      </w:r>
    </w:p>
    <w:p w14:paraId="2937E21B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FE9F764" w14:textId="77777777" w:rsidR="006C7B73" w:rsidRDefault="006C7B73">
      <w:pPr>
        <w:pStyle w:val="Textoindependiente"/>
        <w:spacing w:before="10"/>
        <w:rPr>
          <w:sz w:val="27"/>
        </w:rPr>
      </w:pPr>
    </w:p>
    <w:p w14:paraId="2DC4B03A" w14:textId="77777777" w:rsidR="006C7B73" w:rsidRDefault="00E508CA">
      <w:pPr>
        <w:pStyle w:val="Textoindependiente"/>
        <w:spacing w:before="93"/>
        <w:ind w:left="1126" w:right="217"/>
        <w:jc w:val="both"/>
      </w:pPr>
      <w:r>
        <w:t>fondos proporcionados por la Federación, entidades federativas o municipios, de donativos o</w:t>
      </w:r>
      <w:r>
        <w:rPr>
          <w:spacing w:val="1"/>
        </w:rPr>
        <w:t xml:space="preserve"> </w:t>
      </w:r>
      <w:r>
        <w:t>de aquellos ingresos derivados de la rea</w:t>
      </w:r>
      <w:r>
        <w:t>lización de su objeto social. Tratándose de aquellas</w:t>
      </w:r>
      <w:r>
        <w:rPr>
          <w:spacing w:val="1"/>
        </w:rPr>
        <w:t xml:space="preserve"> </w:t>
      </w:r>
      <w:r>
        <w:t>entidades a cuyo favor se emita una autorización para recibir donativos deducibles en el</w:t>
      </w:r>
      <w:r>
        <w:rPr>
          <w:spacing w:val="1"/>
        </w:rPr>
        <w:t xml:space="preserve"> </w:t>
      </w:r>
      <w:r>
        <w:t>extranjero conforme a los tratados internacionales, además de cumplir con lo anterior, no</w:t>
      </w:r>
      <w:r>
        <w:rPr>
          <w:spacing w:val="1"/>
        </w:rPr>
        <w:t xml:space="preserve"> </w:t>
      </w:r>
      <w:r>
        <w:t xml:space="preserve">podrán recibir ingresos </w:t>
      </w:r>
      <w:r>
        <w:t>en cantidades excesivas por concepto de arrendamiento, intereses,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regalías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relacionadas con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social.</w:t>
      </w:r>
    </w:p>
    <w:p w14:paraId="6DA96AA6" w14:textId="77777777" w:rsidR="006C7B73" w:rsidRDefault="006C7B73">
      <w:pPr>
        <w:pStyle w:val="Textoindependiente"/>
        <w:spacing w:before="9"/>
        <w:rPr>
          <w:sz w:val="19"/>
        </w:rPr>
      </w:pPr>
    </w:p>
    <w:p w14:paraId="176D4A62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Que las actividades que desarrollen tengan como finalidad primordial el cumplimiento de su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7"/>
          <w:sz w:val="20"/>
        </w:rPr>
        <w:t xml:space="preserve"> </w:t>
      </w:r>
      <w:r>
        <w:rPr>
          <w:sz w:val="20"/>
        </w:rPr>
        <w:t>social,</w:t>
      </w:r>
      <w:r>
        <w:rPr>
          <w:spacing w:val="18"/>
          <w:sz w:val="20"/>
        </w:rPr>
        <w:t xml:space="preserve"> </w:t>
      </w:r>
      <w:r>
        <w:rPr>
          <w:sz w:val="20"/>
        </w:rPr>
        <w:t>sin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puedan</w:t>
      </w:r>
      <w:r>
        <w:rPr>
          <w:spacing w:val="17"/>
          <w:sz w:val="20"/>
        </w:rPr>
        <w:t xml:space="preserve"> </w:t>
      </w:r>
      <w:r>
        <w:rPr>
          <w:sz w:val="20"/>
        </w:rPr>
        <w:t>intervenir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campañas</w:t>
      </w:r>
      <w:r>
        <w:rPr>
          <w:spacing w:val="20"/>
          <w:sz w:val="20"/>
        </w:rPr>
        <w:t xml:space="preserve"> </w:t>
      </w:r>
      <w:r>
        <w:rPr>
          <w:sz w:val="20"/>
        </w:rPr>
        <w:t>políticas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involucrarse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20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propaganda.</w:t>
      </w:r>
    </w:p>
    <w:p w14:paraId="56CB509D" w14:textId="77777777" w:rsidR="006C7B73" w:rsidRDefault="006C7B73">
      <w:pPr>
        <w:pStyle w:val="Textoindependiente"/>
      </w:pPr>
    </w:p>
    <w:p w14:paraId="50E08E05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personas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9"/>
          <w:sz w:val="20"/>
        </w:rPr>
        <w:t xml:space="preserve"> </w:t>
      </w:r>
      <w:r>
        <w:rPr>
          <w:sz w:val="20"/>
        </w:rPr>
        <w:t>este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podrán</w:t>
      </w:r>
      <w:r>
        <w:rPr>
          <w:spacing w:val="9"/>
          <w:sz w:val="20"/>
        </w:rPr>
        <w:t xml:space="preserve"> </w:t>
      </w:r>
      <w:r>
        <w:rPr>
          <w:sz w:val="20"/>
        </w:rPr>
        <w:t>realizar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9"/>
          <w:sz w:val="20"/>
        </w:rPr>
        <w:t xml:space="preserve"> </w:t>
      </w:r>
      <w:r>
        <w:rPr>
          <w:sz w:val="20"/>
        </w:rPr>
        <w:t>destinadas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influir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legislación, siempre que dichas actividades no sean remuneradas y no se realicen en favor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o sectores que les hayan otorgado donativos y además, proporcionen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siguiente información:</w:t>
      </w:r>
    </w:p>
    <w:p w14:paraId="51B540BD" w14:textId="77777777" w:rsidR="006C7B73" w:rsidRDefault="006C7B73">
      <w:pPr>
        <w:pStyle w:val="Textoindependiente"/>
      </w:pPr>
    </w:p>
    <w:p w14:paraId="31817438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estudio.</w:t>
      </w:r>
    </w:p>
    <w:p w14:paraId="4E544EDA" w14:textId="77777777" w:rsidR="006C7B73" w:rsidRDefault="006C7B73">
      <w:pPr>
        <w:pStyle w:val="Textoindependiente"/>
        <w:spacing w:before="1"/>
      </w:pPr>
    </w:p>
    <w:p w14:paraId="1361D81D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pretende</w:t>
      </w:r>
      <w:r>
        <w:rPr>
          <w:spacing w:val="-1"/>
          <w:sz w:val="20"/>
        </w:rPr>
        <w:t xml:space="preserve"> </w:t>
      </w:r>
      <w:r>
        <w:rPr>
          <w:sz w:val="20"/>
        </w:rPr>
        <w:t>promover.</w:t>
      </w:r>
    </w:p>
    <w:p w14:paraId="2BAC9EFD" w14:textId="77777777" w:rsidR="006C7B73" w:rsidRDefault="006C7B73">
      <w:pPr>
        <w:pStyle w:val="Textoindependiente"/>
        <w:spacing w:before="10"/>
        <w:rPr>
          <w:sz w:val="19"/>
        </w:rPr>
      </w:pPr>
    </w:p>
    <w:p w14:paraId="185C0A35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legisladores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quienes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</w:t>
      </w:r>
      <w:r>
        <w:rPr>
          <w:sz w:val="20"/>
        </w:rPr>
        <w:t>ice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promoción.</w:t>
      </w:r>
    </w:p>
    <w:p w14:paraId="1E0052DF" w14:textId="77777777" w:rsidR="006C7B73" w:rsidRDefault="006C7B73">
      <w:pPr>
        <w:pStyle w:val="Textoindependiente"/>
      </w:pPr>
    </w:p>
    <w:p w14:paraId="0D77F0A8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sector</w:t>
      </w:r>
      <w:r>
        <w:rPr>
          <w:spacing w:val="22"/>
          <w:sz w:val="20"/>
        </w:rPr>
        <w:t xml:space="preserve"> </w:t>
      </w:r>
      <w:r>
        <w:rPr>
          <w:sz w:val="20"/>
        </w:rPr>
        <w:t>social,</w:t>
      </w:r>
      <w:r>
        <w:rPr>
          <w:spacing w:val="22"/>
          <w:sz w:val="20"/>
        </w:rPr>
        <w:t xml:space="preserve"> </w:t>
      </w:r>
      <w:r>
        <w:rPr>
          <w:sz w:val="20"/>
        </w:rPr>
        <w:t>industrial</w:t>
      </w:r>
      <w:r>
        <w:rPr>
          <w:spacing w:val="28"/>
          <w:sz w:val="20"/>
        </w:rPr>
        <w:t xml:space="preserve"> </w:t>
      </w:r>
      <w:r>
        <w:rPr>
          <w:sz w:val="20"/>
        </w:rPr>
        <w:t>o</w:t>
      </w:r>
      <w:r>
        <w:rPr>
          <w:spacing w:val="22"/>
          <w:sz w:val="20"/>
        </w:rPr>
        <w:t xml:space="preserve"> </w:t>
      </w:r>
      <w:r>
        <w:rPr>
          <w:sz w:val="20"/>
        </w:rPr>
        <w:t>rama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actividad</w:t>
      </w:r>
      <w:r>
        <w:rPr>
          <w:spacing w:val="22"/>
          <w:sz w:val="20"/>
        </w:rPr>
        <w:t xml:space="preserve"> </w:t>
      </w:r>
      <w:r>
        <w:rPr>
          <w:sz w:val="20"/>
        </w:rPr>
        <w:t>económica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24"/>
          <w:sz w:val="20"/>
        </w:rPr>
        <w:t xml:space="preserve"> </w:t>
      </w:r>
      <w:r>
        <w:rPr>
          <w:sz w:val="20"/>
        </w:rPr>
        <w:t>beneficiaría</w:t>
      </w:r>
      <w:r>
        <w:rPr>
          <w:spacing w:val="22"/>
          <w:sz w:val="20"/>
        </w:rPr>
        <w:t xml:space="preserve"> </w:t>
      </w:r>
      <w:r>
        <w:rPr>
          <w:sz w:val="20"/>
        </w:rPr>
        <w:t>con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propuesta.</w:t>
      </w:r>
    </w:p>
    <w:p w14:paraId="4D5826FC" w14:textId="77777777" w:rsidR="006C7B73" w:rsidRDefault="006C7B73">
      <w:pPr>
        <w:pStyle w:val="Textoindependiente"/>
        <w:spacing w:before="8"/>
        <w:rPr>
          <w:sz w:val="19"/>
        </w:rPr>
      </w:pPr>
    </w:p>
    <w:p w14:paraId="49DC761A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ind w:right="219"/>
        <w:rPr>
          <w:sz w:val="20"/>
        </w:rPr>
      </w:pPr>
      <w:r>
        <w:rPr>
          <w:sz w:val="20"/>
        </w:rPr>
        <w:t>Los materiales,</w:t>
      </w:r>
      <w:r>
        <w:rPr>
          <w:spacing w:val="1"/>
          <w:sz w:val="20"/>
        </w:rPr>
        <w:t xml:space="preserve"> </w:t>
      </w:r>
      <w:r>
        <w:rPr>
          <w:sz w:val="20"/>
        </w:rPr>
        <w:t>datos o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 que</w:t>
      </w:r>
      <w:r>
        <w:rPr>
          <w:spacing w:val="1"/>
          <w:sz w:val="20"/>
        </w:rPr>
        <w:t xml:space="preserve"> </w:t>
      </w:r>
      <w:r>
        <w:rPr>
          <w:sz w:val="20"/>
        </w:rPr>
        <w:t>aporten</w:t>
      </w:r>
      <w:r>
        <w:rPr>
          <w:spacing w:val="1"/>
          <w:sz w:val="20"/>
        </w:rPr>
        <w:t xml:space="preserve"> </w:t>
      </w:r>
      <w:r>
        <w:rPr>
          <w:sz w:val="20"/>
        </w:rPr>
        <w:t>a los órganos</w:t>
      </w:r>
      <w:r>
        <w:rPr>
          <w:spacing w:val="1"/>
          <w:sz w:val="20"/>
        </w:rPr>
        <w:t xml:space="preserve"> </w:t>
      </w:r>
      <w:r>
        <w:rPr>
          <w:sz w:val="20"/>
        </w:rPr>
        <w:t>legislativos, claramente</w:t>
      </w:r>
      <w:r>
        <w:rPr>
          <w:spacing w:val="-53"/>
          <w:sz w:val="20"/>
        </w:rPr>
        <w:t xml:space="preserve"> </w:t>
      </w:r>
      <w:r>
        <w:rPr>
          <w:sz w:val="20"/>
        </w:rPr>
        <w:t>identificables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cuanto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origen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autoría.</w:t>
      </w:r>
    </w:p>
    <w:p w14:paraId="29AB9425" w14:textId="77777777" w:rsidR="006C7B73" w:rsidRDefault="006C7B73">
      <w:pPr>
        <w:pStyle w:val="Textoindependiente"/>
        <w:spacing w:before="10"/>
        <w:rPr>
          <w:sz w:val="19"/>
        </w:rPr>
      </w:pPr>
    </w:p>
    <w:p w14:paraId="365F1AF8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conclusiones.</w:t>
      </w:r>
    </w:p>
    <w:p w14:paraId="799A7987" w14:textId="77777777" w:rsidR="006C7B73" w:rsidRDefault="006C7B73">
      <w:pPr>
        <w:pStyle w:val="Textoindependiente"/>
      </w:pPr>
    </w:p>
    <w:p w14:paraId="36351D4A" w14:textId="77777777" w:rsidR="006C7B73" w:rsidRDefault="00E508CA">
      <w:pPr>
        <w:pStyle w:val="Prrafodelista"/>
        <w:numPr>
          <w:ilvl w:val="1"/>
          <w:numId w:val="100"/>
        </w:numPr>
        <w:tabs>
          <w:tab w:val="left" w:pos="1558"/>
          <w:tab w:val="left" w:pos="1559"/>
        </w:tabs>
        <w:ind w:right="222"/>
        <w:rPr>
          <w:sz w:val="20"/>
        </w:rPr>
      </w:pPr>
      <w:r>
        <w:rPr>
          <w:sz w:val="20"/>
        </w:rPr>
        <w:t>Cualquier</w:t>
      </w:r>
      <w:r>
        <w:rPr>
          <w:spacing w:val="8"/>
          <w:sz w:val="20"/>
        </w:rPr>
        <w:t xml:space="preserve"> </w:t>
      </w:r>
      <w:r>
        <w:rPr>
          <w:sz w:val="20"/>
        </w:rPr>
        <w:t>otra</w:t>
      </w:r>
      <w:r>
        <w:rPr>
          <w:spacing w:val="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4"/>
          <w:sz w:val="20"/>
        </w:rPr>
        <w:t xml:space="preserve"> </w:t>
      </w:r>
      <w:r>
        <w:rPr>
          <w:sz w:val="20"/>
        </w:rPr>
        <w:t>relacionada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5"/>
          <w:sz w:val="20"/>
        </w:rPr>
        <w:t xml:space="preserve"> </w:t>
      </w:r>
      <w:r>
        <w:rPr>
          <w:sz w:val="20"/>
        </w:rPr>
        <w:t>determine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Servicio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53"/>
          <w:sz w:val="20"/>
        </w:rPr>
        <w:t xml:space="preserve"> </w:t>
      </w:r>
      <w:r>
        <w:rPr>
          <w:sz w:val="20"/>
        </w:rPr>
        <w:t>Tributaria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2EB1736E" w14:textId="77777777" w:rsidR="006C7B73" w:rsidRDefault="006C7B73">
      <w:pPr>
        <w:pStyle w:val="Textoindependiente"/>
        <w:spacing w:before="11"/>
        <w:rPr>
          <w:sz w:val="19"/>
        </w:rPr>
      </w:pPr>
    </w:p>
    <w:p w14:paraId="68A60ABD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Que destinen sus activos exclusivamente a los fines propios de su objeto social, por el cual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autorizadas para recibir donativos deducibles del impuesto sobre la renta, no</w:t>
      </w:r>
      <w:r>
        <w:rPr>
          <w:spacing w:val="1"/>
          <w:sz w:val="20"/>
        </w:rPr>
        <w:t xml:space="preserve"> </w:t>
      </w:r>
      <w:r>
        <w:rPr>
          <w:sz w:val="20"/>
        </w:rPr>
        <w:t>pudiendo otorgar beneficios sobre el remanente distribuible a persona físi</w:t>
      </w:r>
      <w:r>
        <w:rPr>
          <w:sz w:val="20"/>
        </w:rPr>
        <w:t>ca alguna o a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 personas físicas o morales, salvo que se trate, en este último caso, de alguna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efecti</w:t>
      </w:r>
      <w:r>
        <w:rPr>
          <w:sz w:val="20"/>
        </w:rPr>
        <w:t>vamente</w:t>
      </w:r>
      <w:r>
        <w:rPr>
          <w:spacing w:val="-2"/>
          <w:sz w:val="20"/>
        </w:rPr>
        <w:t xml:space="preserve"> </w:t>
      </w:r>
      <w:r>
        <w:rPr>
          <w:sz w:val="20"/>
        </w:rPr>
        <w:t>recibidos.</w:t>
      </w:r>
    </w:p>
    <w:p w14:paraId="44F6F550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12DD32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60B72BC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Que al momento de su liquidación o cambio de residencia para efectos fiscales, destinen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deducibles.</w:t>
      </w:r>
    </w:p>
    <w:p w14:paraId="603D8D22" w14:textId="77777777" w:rsidR="006C7B73" w:rsidRDefault="006C7B73">
      <w:pPr>
        <w:pStyle w:val="Textoindependiente"/>
        <w:spacing w:before="2"/>
      </w:pPr>
    </w:p>
    <w:p w14:paraId="345C2E57" w14:textId="77777777" w:rsidR="006C7B73" w:rsidRDefault="00E508CA">
      <w:pPr>
        <w:pStyle w:val="Textoindependiente"/>
        <w:ind w:left="1126" w:right="215"/>
        <w:jc w:val="both"/>
      </w:pPr>
      <w:r>
        <w:t>En los casos de revocación de la autorización o cuando su vigencia haya concluido y no se</w:t>
      </w:r>
      <w:r>
        <w:rPr>
          <w:spacing w:val="1"/>
        </w:rPr>
        <w:t xml:space="preserve"> </w:t>
      </w:r>
      <w:r>
        <w:t>haya obtenido nuevamente o renovado la misma, dentro de los doce meses siguientes a la</w:t>
      </w:r>
      <w:r>
        <w:rPr>
          <w:spacing w:val="1"/>
        </w:rPr>
        <w:t xml:space="preserve"> </w:t>
      </w:r>
      <w:r>
        <w:t>fecha en que ocurran dichos eventos, se deberá destinar la totalidad de su patr</w:t>
      </w:r>
      <w:r>
        <w:t>imonio a otras</w:t>
      </w:r>
      <w:r>
        <w:rPr>
          <w:spacing w:val="1"/>
        </w:rPr>
        <w:t xml:space="preserve"> </w:t>
      </w:r>
      <w:r>
        <w:t>entidades autorizadas para recibir donativos deducibles del impuesto sobre la renta quienes</w:t>
      </w:r>
      <w:r>
        <w:rPr>
          <w:spacing w:val="1"/>
        </w:rPr>
        <w:t xml:space="preserve"> </w:t>
      </w:r>
      <w:r>
        <w:t>deberán emitir el comprobante fiscal correspondiente</w:t>
      </w:r>
      <w:r>
        <w:rPr>
          <w:spacing w:val="55"/>
        </w:rPr>
        <w:t xml:space="preserve"> </w:t>
      </w:r>
      <w:r>
        <w:t>por concepto de donativo, el cual no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4F6A830A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43202C1" w14:textId="77777777" w:rsidR="006C7B73" w:rsidRDefault="006C7B73">
      <w:pPr>
        <w:spacing w:line="182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DA08413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21F79E34" w14:textId="77777777" w:rsidR="006C7B73" w:rsidRDefault="00E508CA">
      <w:pPr>
        <w:pStyle w:val="Textoindependiente"/>
        <w:spacing w:before="93"/>
        <w:ind w:left="1126" w:right="222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tributarán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 establecidos en el Título II de esta Ley. Los recursos que se deban destinar a</w:t>
      </w:r>
      <w:r>
        <w:rPr>
          <w:spacing w:val="1"/>
        </w:rPr>
        <w:t xml:space="preserve"> </w:t>
      </w:r>
      <w:r>
        <w:t>otras donatarias autori</w:t>
      </w:r>
      <w:r>
        <w:t>zadas deberán ser transmitidos dentro del plazo de 6 meses contados a</w:t>
      </w:r>
      <w:r>
        <w:rPr>
          <w:spacing w:val="-53"/>
        </w:rPr>
        <w:t xml:space="preserve"> </w:t>
      </w:r>
      <w:r>
        <w:t>partir de que concluyó el plazo para obtener nuevamente la autorización cuando fue revocada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 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autorización.</w:t>
      </w:r>
    </w:p>
    <w:p w14:paraId="337CE771" w14:textId="77777777" w:rsidR="006C7B73" w:rsidRDefault="00E508CA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9C79684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58E63632" w14:textId="77777777" w:rsidR="006C7B73" w:rsidRDefault="00E508CA">
      <w:pPr>
        <w:pStyle w:val="Textoindependiente"/>
        <w:spacing w:before="1"/>
        <w:ind w:left="1126" w:right="221"/>
        <w:jc w:val="both"/>
      </w:pPr>
      <w:r>
        <w:t>Lo dispuesto en el párrafo anterior también será aplicable en caso de que a una donataria</w:t>
      </w:r>
      <w:r>
        <w:rPr>
          <w:spacing w:val="1"/>
        </w:rPr>
        <w:t xml:space="preserve"> </w:t>
      </w:r>
      <w:r>
        <w:t>autorizada se le apruebe su solicitud de cancelación de su autorización, quien deberá destinar</w:t>
      </w:r>
      <w:r>
        <w:rPr>
          <w:spacing w:val="-53"/>
        </w:rPr>
        <w:t xml:space="preserve"> </w:t>
      </w:r>
      <w:r>
        <w:t>todo su patrimonio a otra donataria autorizada para recibir</w:t>
      </w:r>
      <w:r>
        <w:t xml:space="preserve"> donativos deducibles del impuesto</w:t>
      </w:r>
      <w:r>
        <w:rPr>
          <w:spacing w:val="1"/>
        </w:rPr>
        <w:t xml:space="preserve"> </w:t>
      </w:r>
      <w:r>
        <w:t>sobre la renta y ésta última deberá emitir el comprobante fiscal correspondiente por concepto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donativo,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 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2B9F9C1" w14:textId="77777777" w:rsidR="006C7B73" w:rsidRDefault="00E508CA">
      <w:pPr>
        <w:spacing w:line="242" w:lineRule="auto"/>
        <w:ind w:left="7065" w:right="196" w:firstLine="3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08-12-2020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3AF0F93" w14:textId="77777777" w:rsidR="006C7B73" w:rsidRDefault="006C7B73">
      <w:pPr>
        <w:pStyle w:val="Textoindependiente"/>
        <w:spacing w:before="5"/>
        <w:rPr>
          <w:rFonts w:ascii="Times New Roman"/>
          <w:i/>
          <w:sz w:val="19"/>
        </w:rPr>
      </w:pPr>
    </w:p>
    <w:p w14:paraId="6DF51F31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Mantener a disposición del público en general la información relativa a la autorización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 donativos, al uso y destino que se haya dado a los donativos recibidos y su patrimonio,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al cumplimiento de sus obligaciones fiscales, y en su caso, la información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II de este artículo, por el plazo y en los térm</w:t>
      </w:r>
      <w:r>
        <w:rPr>
          <w:sz w:val="20"/>
        </w:rPr>
        <w:t>inos que 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2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fije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3"/>
          <w:sz w:val="20"/>
        </w:rPr>
        <w:t xml:space="preserve"> </w:t>
      </w:r>
      <w:r>
        <w:rPr>
          <w:sz w:val="20"/>
        </w:rPr>
        <w:t>Tributaria.</w:t>
      </w:r>
    </w:p>
    <w:p w14:paraId="6FBA7BC1" w14:textId="77777777" w:rsidR="006C7B73" w:rsidRDefault="006C7B73">
      <w:pPr>
        <w:pStyle w:val="Textoindependiente"/>
        <w:spacing w:before="2"/>
      </w:pPr>
    </w:p>
    <w:p w14:paraId="602A9D1D" w14:textId="77777777" w:rsidR="006C7B73" w:rsidRDefault="00E508CA">
      <w:pPr>
        <w:pStyle w:val="Textoindependiente"/>
        <w:ind w:left="1126" w:right="221"/>
        <w:jc w:val="both"/>
      </w:pPr>
      <w:r>
        <w:t>En los casos en que a las personas morales con fines no lucrativos o a los fideicomisos se les</w:t>
      </w:r>
      <w:r>
        <w:rPr>
          <w:spacing w:val="-53"/>
        </w:rPr>
        <w:t xml:space="preserve"> </w:t>
      </w:r>
      <w:r>
        <w:t>haya revocado o no se les haya renovado la autorización para recibir</w:t>
      </w:r>
      <w:r>
        <w:t xml:space="preserve"> donativos derivado del</w:t>
      </w:r>
      <w:r>
        <w:rPr>
          <w:spacing w:val="1"/>
        </w:rPr>
        <w:t xml:space="preserve"> </w:t>
      </w:r>
      <w:r>
        <w:t>incumplimiento de la obligación de poner a disposición del público en general la información a</w:t>
      </w:r>
      <w:r>
        <w:rPr>
          <w:spacing w:val="1"/>
        </w:rPr>
        <w:t xml:space="preserve"> </w:t>
      </w:r>
      <w:r>
        <w:t>que se refiere el párrafo anterior, deberán cumplir con la obligación a que se refiere dicho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dentro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mes</w:t>
      </w:r>
      <w:r>
        <w:rPr>
          <w:spacing w:val="6"/>
        </w:rPr>
        <w:t xml:space="preserve"> </w:t>
      </w:r>
      <w:r>
        <w:t>siguiente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aquel</w:t>
      </w:r>
      <w:r>
        <w:rPr>
          <w:spacing w:val="4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surtió</w:t>
      </w:r>
      <w:r>
        <w:rPr>
          <w:spacing w:val="5"/>
        </w:rPr>
        <w:t xml:space="preserve"> </w:t>
      </w:r>
      <w:r>
        <w:t>efectos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notificación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revocación</w:t>
      </w:r>
      <w:r>
        <w:rPr>
          <w:spacing w:val="-53"/>
        </w:rPr>
        <w:t xml:space="preserve"> </w:t>
      </w:r>
      <w:r>
        <w:t>o a aquél en el que se haya publicado la no renovación de la autorización, a través de los</w:t>
      </w:r>
      <w:r>
        <w:rPr>
          <w:spacing w:val="1"/>
        </w:rPr>
        <w:t xml:space="preserve"> </w:t>
      </w:r>
      <w:r>
        <w:t>medios y formatos establecidos en las disposiciones de carácter general que para tal efecto</w:t>
      </w:r>
      <w:r>
        <w:rPr>
          <w:spacing w:val="1"/>
        </w:rPr>
        <w:t xml:space="preserve"> </w:t>
      </w:r>
      <w:r>
        <w:t>emita la autoridad fiscal, y solo estarán en posibilidad de obtener una nueva autorización una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omitida.</w:t>
      </w:r>
    </w:p>
    <w:p w14:paraId="5DDA4111" w14:textId="77777777" w:rsidR="006C7B73" w:rsidRDefault="00E508CA">
      <w:pPr>
        <w:spacing w:line="181" w:lineRule="exact"/>
        <w:ind w:left="623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</w:t>
      </w:r>
      <w:r>
        <w:rPr>
          <w:rFonts w:ascii="Times New Roman" w:hAnsi="Times New Roman"/>
          <w:i/>
          <w:color w:val="0000FF"/>
          <w:sz w:val="16"/>
        </w:rPr>
        <w:t>11-2016,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8FF19B9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D8A7AF1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 17 del mes inmediato posterior a aquel en</w:t>
      </w:r>
      <w:r>
        <w:rPr>
          <w:sz w:val="20"/>
        </w:rPr>
        <w:t xml:space="preserve"> el que se realice la operación, de los 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 en efectivo en moneda nacional o extranjera, así como en piezas de oro o de plata,</w:t>
      </w:r>
      <w:r>
        <w:rPr>
          <w:spacing w:val="1"/>
          <w:sz w:val="20"/>
        </w:rPr>
        <w:t xml:space="preserve"> </w:t>
      </w:r>
      <w:r>
        <w:rPr>
          <w:sz w:val="20"/>
        </w:rPr>
        <w:t>cuyo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149B33E3" w14:textId="77777777" w:rsidR="006C7B73" w:rsidRDefault="006C7B73">
      <w:pPr>
        <w:pStyle w:val="Textoindependiente"/>
        <w:spacing w:before="2"/>
      </w:pPr>
    </w:p>
    <w:p w14:paraId="2122581E" w14:textId="77777777" w:rsidR="006C7B73" w:rsidRDefault="00E508CA">
      <w:pPr>
        <w:pStyle w:val="Textoindependiente"/>
        <w:spacing w:before="1"/>
        <w:ind w:left="1126" w:right="222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D9B49C5" w14:textId="77777777" w:rsidR="006C7B73" w:rsidRDefault="006C7B73">
      <w:pPr>
        <w:pStyle w:val="Textoindependiente"/>
        <w:spacing w:before="8"/>
        <w:rPr>
          <w:sz w:val="19"/>
        </w:rPr>
      </w:pPr>
    </w:p>
    <w:p w14:paraId="0969E05D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Informar a las autoridades fiscales, en los términos que señale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 me</w:t>
      </w:r>
      <w:r>
        <w:rPr>
          <w:sz w:val="20"/>
        </w:rPr>
        <w:t>diante reglas de carácter general, de las operaciones que celebren con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 y de los servicios que reciban o de los bienes que adquieran, de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hayan</w:t>
      </w:r>
      <w:r>
        <w:rPr>
          <w:spacing w:val="-1"/>
          <w:sz w:val="20"/>
        </w:rPr>
        <w:t xml:space="preserve"> </w:t>
      </w:r>
      <w:r>
        <w:rPr>
          <w:sz w:val="20"/>
        </w:rPr>
        <w:t>otorgado</w:t>
      </w:r>
      <w:r>
        <w:rPr>
          <w:spacing w:val="-1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DD10270" w14:textId="77777777" w:rsidR="006C7B73" w:rsidRDefault="006C7B73">
      <w:pPr>
        <w:pStyle w:val="Textoindependiente"/>
      </w:pPr>
    </w:p>
    <w:p w14:paraId="16575470" w14:textId="77777777" w:rsidR="006C7B73" w:rsidRDefault="00E508CA">
      <w:pPr>
        <w:pStyle w:val="Prrafodelista"/>
        <w:numPr>
          <w:ilvl w:val="0"/>
          <w:numId w:val="100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 cuenten con las estructuras y procesos de un gobierno corporativo, para la dirección y el</w:t>
      </w:r>
      <w:r>
        <w:rPr>
          <w:spacing w:val="1"/>
          <w:sz w:val="20"/>
        </w:rPr>
        <w:t xml:space="preserve"> </w:t>
      </w:r>
      <w:r>
        <w:rPr>
          <w:sz w:val="20"/>
        </w:rPr>
        <w:t>control de la persona moral, de conformidad con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2F4F06AF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5C031AF" w14:textId="77777777" w:rsidR="006C7B73" w:rsidRDefault="006C7B73">
      <w:pPr>
        <w:pStyle w:val="Textoindependiente"/>
        <w:spacing w:before="10"/>
        <w:rPr>
          <w:sz w:val="27"/>
        </w:rPr>
      </w:pPr>
    </w:p>
    <w:p w14:paraId="393EAC57" w14:textId="77777777" w:rsidR="006C7B73" w:rsidRDefault="00E508CA">
      <w:pPr>
        <w:pStyle w:val="Textoindependiente"/>
        <w:spacing w:before="93"/>
        <w:ind w:left="1126" w:right="224"/>
        <w:jc w:val="both"/>
      </w:pPr>
      <w:r>
        <w:t>Lo dispuesto en esta fracción sólo será aplicable tratándose de personas morales con fines no</w:t>
      </w:r>
      <w:r>
        <w:rPr>
          <w:spacing w:val="-53"/>
        </w:rPr>
        <w:t xml:space="preserve"> </w:t>
      </w:r>
      <w:r>
        <w:t>lucrativos con ingresos totales anuales de más de 100 millones de pesos o que tengan un</w:t>
      </w:r>
      <w:r>
        <w:rPr>
          <w:spacing w:val="1"/>
        </w:rPr>
        <w:t xml:space="preserve"> </w:t>
      </w:r>
      <w:r>
        <w:t>patrimonio de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millones de</w:t>
      </w:r>
      <w:r>
        <w:rPr>
          <w:spacing w:val="-1"/>
        </w:rPr>
        <w:t xml:space="preserve"> </w:t>
      </w:r>
      <w:r>
        <w:t>pesos.</w:t>
      </w:r>
    </w:p>
    <w:p w14:paraId="34664E10" w14:textId="77777777" w:rsidR="006C7B73" w:rsidRDefault="00E508CA">
      <w:pPr>
        <w:spacing w:line="180" w:lineRule="exact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</w:t>
      </w:r>
      <w:r>
        <w:rPr>
          <w:rFonts w:ascii="Times New Roman" w:hAnsi="Times New Roman"/>
          <w:i/>
          <w:color w:val="0000FF"/>
          <w:sz w:val="16"/>
        </w:rPr>
        <w:t>2016</w:t>
      </w:r>
    </w:p>
    <w:p w14:paraId="53CD8817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EEAB0C0" w14:textId="77777777" w:rsidR="006C7B73" w:rsidRDefault="00E508CA">
      <w:pPr>
        <w:pStyle w:val="Textoindependiente"/>
        <w:spacing w:before="1"/>
        <w:ind w:left="118" w:right="228" w:firstLine="288"/>
        <w:jc w:val="both"/>
      </w:pPr>
      <w:r>
        <w:t>Los requisitos a que se refieren las fracciones IV y V de este artículo, deberán constar en la escritura</w:t>
      </w:r>
      <w:r>
        <w:rPr>
          <w:spacing w:val="1"/>
        </w:rPr>
        <w:t xml:space="preserve"> </w:t>
      </w:r>
      <w:r>
        <w:t>constitutiva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irrevocable.</w:t>
      </w:r>
    </w:p>
    <w:p w14:paraId="5C8B79C9" w14:textId="77777777" w:rsidR="006C7B73" w:rsidRDefault="006C7B73">
      <w:pPr>
        <w:pStyle w:val="Textoindependiente"/>
        <w:spacing w:before="10"/>
        <w:rPr>
          <w:sz w:val="19"/>
        </w:rPr>
      </w:pPr>
    </w:p>
    <w:p w14:paraId="6DCBEB29" w14:textId="77777777" w:rsidR="006C7B73" w:rsidRDefault="00E508CA">
      <w:pPr>
        <w:pStyle w:val="Textoindependiente"/>
        <w:ind w:left="118" w:right="219" w:firstLine="288"/>
        <w:jc w:val="both"/>
      </w:pP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donatarias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administrativo y de transparencia, que al efecto establezcan el Reglamento de esta Ley y las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43096740" w14:textId="77777777" w:rsidR="006C7B73" w:rsidRDefault="006C7B73">
      <w:pPr>
        <w:pStyle w:val="Textoindependiente"/>
        <w:spacing w:before="2"/>
      </w:pPr>
    </w:p>
    <w:p w14:paraId="5ACAD6B1" w14:textId="77777777" w:rsidR="006C7B73" w:rsidRDefault="00E508CA">
      <w:pPr>
        <w:pStyle w:val="Textoindependiente"/>
        <w:ind w:left="118" w:right="217" w:firstLine="288"/>
        <w:jc w:val="both"/>
      </w:pPr>
      <w:r>
        <w:t>El Servicio de Administración Tribu</w:t>
      </w:r>
      <w:r>
        <w:t>taria podrá revocar o no renovar las autorizaciones para recibir</w:t>
      </w:r>
      <w:r>
        <w:rPr>
          <w:spacing w:val="1"/>
        </w:rPr>
        <w:t xml:space="preserve"> </w:t>
      </w:r>
      <w:r>
        <w:t>donativos deducibles en los términos de esta Ley, a las entidades que incumplan los requisitos o las</w:t>
      </w:r>
      <w:r>
        <w:rPr>
          <w:spacing w:val="1"/>
        </w:rPr>
        <w:t xml:space="preserve"> </w:t>
      </w:r>
      <w:r>
        <w:t>obligaciones que en su carácter de donatarias autorizadas deban cumplir conforme a las dis</w:t>
      </w:r>
      <w:r>
        <w:t>posiciones</w:t>
      </w:r>
      <w:r>
        <w:rPr>
          <w:spacing w:val="1"/>
        </w:rPr>
        <w:t xml:space="preserve"> </w:t>
      </w:r>
      <w:r>
        <w:t>fiscales, mediante resolución notificada personalmente. Dicho órgano desconcentrado publicará los datos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tales entidades en el Diario</w:t>
      </w:r>
      <w:r>
        <w:rPr>
          <w:spacing w:val="-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 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página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Internet.</w:t>
      </w:r>
    </w:p>
    <w:p w14:paraId="329B3957" w14:textId="77777777" w:rsidR="006C7B73" w:rsidRDefault="006C7B73">
      <w:pPr>
        <w:pStyle w:val="Textoindependiente"/>
      </w:pPr>
    </w:p>
    <w:p w14:paraId="07F38DCF" w14:textId="77777777" w:rsidR="006C7B73" w:rsidRDefault="00E508CA">
      <w:pPr>
        <w:pStyle w:val="Textoindependiente"/>
        <w:ind w:left="118" w:right="217" w:firstLine="288"/>
        <w:jc w:val="both"/>
      </w:pPr>
      <w:r>
        <w:t>Para los efectos del párrafo anterior, tratándose de la</w:t>
      </w:r>
      <w:r>
        <w:t>s personas a las que se refieren los artículos 79,</w:t>
      </w:r>
      <w:r>
        <w:rPr>
          <w:spacing w:val="1"/>
        </w:rPr>
        <w:t xml:space="preserve"> </w:t>
      </w:r>
      <w:r>
        <w:t>fracciones VI, X, XII y XXV, y 84 de esta Ley, salvo las instituciones de asistencia o de beneficencia</w:t>
      </w:r>
      <w:r>
        <w:rPr>
          <w:spacing w:val="1"/>
        </w:rPr>
        <w:t xml:space="preserve"> </w:t>
      </w:r>
      <w:r>
        <w:t>autorizadas por las leyes de la materia, a las que se les revoque o no se les renueve la autorización,</w:t>
      </w:r>
      <w:r>
        <w:t xml:space="preserve"> a</w:t>
      </w:r>
      <w:r>
        <w:rPr>
          <w:spacing w:val="1"/>
        </w:rPr>
        <w:t xml:space="preserve"> </w:t>
      </w:r>
      <w:r>
        <w:t>partir de que surta sus efectos la notificación de la resolución correspondiente y con motivo de ésta,</w:t>
      </w:r>
      <w:r>
        <w:rPr>
          <w:spacing w:val="1"/>
        </w:rPr>
        <w:t xml:space="preserve"> </w:t>
      </w:r>
      <w:r>
        <w:t>podrán entregar donativos a donatarias autorizadas sin que les sea aplicable el límite establecido por el</w:t>
      </w:r>
      <w:r>
        <w:rPr>
          <w:spacing w:val="1"/>
        </w:rPr>
        <w:t xml:space="preserve"> </w:t>
      </w:r>
      <w:r>
        <w:t>artículo 27, fracción I, último párrafo de esta Ley durante el ejercicio en el que se les revoque o no se les</w:t>
      </w:r>
      <w:r>
        <w:rPr>
          <w:spacing w:val="1"/>
        </w:rPr>
        <w:t xml:space="preserve"> </w:t>
      </w:r>
      <w:r>
        <w:t>renueve la</w:t>
      </w:r>
      <w:r>
        <w:rPr>
          <w:spacing w:val="1"/>
        </w:rPr>
        <w:t xml:space="preserve"> </w:t>
      </w:r>
      <w:r>
        <w:t>autorización.</w:t>
      </w:r>
    </w:p>
    <w:p w14:paraId="2593F174" w14:textId="77777777" w:rsidR="006C7B73" w:rsidRDefault="006C7B73">
      <w:pPr>
        <w:pStyle w:val="Textoindependiente"/>
        <w:spacing w:before="10"/>
        <w:rPr>
          <w:sz w:val="19"/>
        </w:rPr>
      </w:pPr>
    </w:p>
    <w:p w14:paraId="37A2ABE9" w14:textId="77777777" w:rsidR="006C7B73" w:rsidRDefault="00E508CA">
      <w:pPr>
        <w:pStyle w:val="Textoindependiente"/>
        <w:ind w:left="118" w:right="218" w:firstLine="288"/>
        <w:jc w:val="both"/>
      </w:pPr>
      <w:r>
        <w:t>Las fundaciones, patronatos</w:t>
      </w:r>
      <w:r>
        <w:rPr>
          <w:spacing w:val="1"/>
        </w:rPr>
        <w:t xml:space="preserve"> </w:t>
      </w:r>
      <w:r>
        <w:t>y demás entidades cuyo propósito sea apoyar</w:t>
      </w:r>
      <w:r>
        <w:rPr>
          <w:spacing w:val="1"/>
        </w:rPr>
        <w:t xml:space="preserve"> </w:t>
      </w:r>
      <w:r>
        <w:t>económicamente las</w:t>
      </w:r>
      <w:r>
        <w:rPr>
          <w:spacing w:val="1"/>
        </w:rPr>
        <w:t xml:space="preserve"> </w:t>
      </w:r>
      <w:r>
        <w:t>actividades de personas morales autorizadas para recibir donativos deducibles en los términos de esta</w:t>
      </w:r>
      <w:r>
        <w:rPr>
          <w:spacing w:val="1"/>
        </w:rPr>
        <w:t xml:space="preserve"> </w:t>
      </w:r>
      <w:r>
        <w:t>Ley, podrán obtener</w:t>
      </w:r>
      <w:r>
        <w:rPr>
          <w:spacing w:val="-2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deducibles,</w:t>
      </w:r>
      <w:r>
        <w:rPr>
          <w:spacing w:val="-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76A9C908" w14:textId="77777777" w:rsidR="006C7B73" w:rsidRDefault="006C7B73">
      <w:pPr>
        <w:pStyle w:val="Textoindependiente"/>
        <w:spacing w:before="9"/>
        <w:rPr>
          <w:sz w:val="19"/>
        </w:rPr>
      </w:pPr>
    </w:p>
    <w:p w14:paraId="6A922B5E" w14:textId="77777777" w:rsidR="006C7B73" w:rsidRDefault="00E508CA">
      <w:pPr>
        <w:pStyle w:val="Prrafodelista"/>
        <w:numPr>
          <w:ilvl w:val="0"/>
          <w:numId w:val="9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Destinen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</w:t>
      </w:r>
      <w:r>
        <w:rPr>
          <w:sz w:val="20"/>
        </w:rPr>
        <w:t>ue</w:t>
      </w:r>
      <w:r>
        <w:rPr>
          <w:spacing w:val="-3"/>
          <w:sz w:val="20"/>
        </w:rPr>
        <w:t xml:space="preserve"> </w:t>
      </w:r>
      <w:r>
        <w:rPr>
          <w:sz w:val="20"/>
        </w:rPr>
        <w:t>fueron</w:t>
      </w:r>
      <w:r>
        <w:rPr>
          <w:spacing w:val="-3"/>
          <w:sz w:val="20"/>
        </w:rPr>
        <w:t xml:space="preserve"> </w:t>
      </w:r>
      <w:r>
        <w:rPr>
          <w:sz w:val="20"/>
        </w:rPr>
        <w:t>creadas.</w:t>
      </w:r>
    </w:p>
    <w:p w14:paraId="0496B1E8" w14:textId="77777777" w:rsidR="006C7B73" w:rsidRDefault="006C7B73">
      <w:pPr>
        <w:pStyle w:val="Textoindependiente"/>
        <w:spacing w:before="1"/>
      </w:pPr>
    </w:p>
    <w:p w14:paraId="2433D551" w14:textId="77777777" w:rsidR="006C7B73" w:rsidRDefault="00E508CA">
      <w:pPr>
        <w:pStyle w:val="Prrafodelista"/>
        <w:numPr>
          <w:ilvl w:val="0"/>
          <w:numId w:val="9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artículo,</w:t>
      </w:r>
      <w:r>
        <w:rPr>
          <w:spacing w:val="-1"/>
          <w:sz w:val="20"/>
        </w:rPr>
        <w:t xml:space="preserve"> </w:t>
      </w:r>
      <w:r>
        <w:rPr>
          <w:sz w:val="20"/>
        </w:rPr>
        <w:t>salvo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I.</w:t>
      </w:r>
    </w:p>
    <w:p w14:paraId="738B5B91" w14:textId="77777777" w:rsidR="006C7B73" w:rsidRDefault="006C7B73">
      <w:pPr>
        <w:pStyle w:val="Textoindependiente"/>
        <w:spacing w:before="3"/>
      </w:pPr>
    </w:p>
    <w:p w14:paraId="4444AD08" w14:textId="77777777" w:rsidR="006C7B73" w:rsidRDefault="00E508CA">
      <w:pPr>
        <w:pStyle w:val="Textoindependiente"/>
        <w:ind w:left="118" w:right="228" w:firstLine="288"/>
        <w:jc w:val="both"/>
      </w:pPr>
      <w:r>
        <w:t>El requisito a que se refiere el inciso a) del párrafo anterior deberá constar en la escritura constitutiva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 irrevocable.</w:t>
      </w:r>
    </w:p>
    <w:p w14:paraId="19AEE05A" w14:textId="77777777" w:rsidR="006C7B73" w:rsidRDefault="006C7B73">
      <w:pPr>
        <w:pStyle w:val="Textoindependiente"/>
        <w:spacing w:before="8"/>
        <w:rPr>
          <w:sz w:val="19"/>
        </w:rPr>
      </w:pPr>
    </w:p>
    <w:p w14:paraId="64E1AB5E" w14:textId="77777777" w:rsidR="006C7B73" w:rsidRDefault="00E508CA">
      <w:pPr>
        <w:pStyle w:val="Textoindependiente"/>
        <w:ind w:left="118" w:right="215" w:firstLine="288"/>
        <w:jc w:val="both"/>
      </w:pPr>
      <w:bookmarkStart w:id="88" w:name="Artículo_82_Bis"/>
      <w:bookmarkEnd w:id="88"/>
      <w:r>
        <w:rPr>
          <w:rFonts w:ascii="Arial" w:hAnsi="Arial"/>
          <w:b/>
        </w:rPr>
        <w:t xml:space="preserve">Artículo 82-Bis. </w:t>
      </w:r>
      <w:r>
        <w:t>Las instituciones autorizadas para recibir donativos deducible</w:t>
      </w:r>
      <w:r>
        <w:t>s en términos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 se encuentren</w:t>
      </w:r>
      <w:r>
        <w:rPr>
          <w:spacing w:val="1"/>
        </w:rPr>
        <w:t xml:space="preserve"> </w:t>
      </w:r>
      <w:r>
        <w:t>en los supuestos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 el artículo 82,</w:t>
      </w:r>
      <w:r>
        <w:rPr>
          <w:spacing w:val="1"/>
        </w:rPr>
        <w:t xml:space="preserve"> </w:t>
      </w:r>
      <w:r>
        <w:t>fracción V, del presente</w:t>
      </w:r>
      <w:r>
        <w:rPr>
          <w:spacing w:val="1"/>
        </w:rPr>
        <w:t xml:space="preserve"> </w:t>
      </w:r>
      <w:r>
        <w:t>ordenamiento, deberán informar a las autoridades fiscales el importe y los datos de identificación de los</w:t>
      </w:r>
      <w:r>
        <w:rPr>
          <w:spacing w:val="1"/>
        </w:rPr>
        <w:t xml:space="preserve"> </w:t>
      </w:r>
      <w:r>
        <w:t>bienes, así como los de identi</w:t>
      </w:r>
      <w:r>
        <w:t>dad de las personas morales a quienes se destinó la totalidad de su</w:t>
      </w:r>
      <w:r>
        <w:rPr>
          <w:spacing w:val="1"/>
        </w:rPr>
        <w:t xml:space="preserve"> </w:t>
      </w:r>
      <w:r>
        <w:t>patrimonio, a través de los medios y formatos que para tal efecto emita el Servicio de Administración</w:t>
      </w:r>
      <w:r>
        <w:rPr>
          <w:spacing w:val="1"/>
        </w:rPr>
        <w:t xml:space="preserve"> </w:t>
      </w:r>
      <w:r>
        <w:t>Tributaria mediante reglas de carácter general. En caso de no cumplir con lo anterior,</w:t>
      </w:r>
      <w:r>
        <w:t xml:space="preserve"> el valor de los</w:t>
      </w:r>
      <w:r>
        <w:rPr>
          <w:spacing w:val="1"/>
        </w:rPr>
        <w:t xml:space="preserve"> </w:t>
      </w:r>
      <w:r>
        <w:t>bienes susceptibles de transmisión se considerará como ingreso omitido y se deberá pagar el 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de conformidad</w:t>
      </w:r>
      <w:r>
        <w:rPr>
          <w:spacing w:val="-1"/>
        </w:rPr>
        <w:t xml:space="preserve"> </w:t>
      </w:r>
      <w:r>
        <w:t>con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0782AB6" w14:textId="77777777" w:rsidR="006C7B73" w:rsidRDefault="006C7B73">
      <w:pPr>
        <w:pStyle w:val="Textoindependiente"/>
        <w:spacing w:before="4"/>
      </w:pPr>
    </w:p>
    <w:p w14:paraId="5D0B61BB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 xml:space="preserve">La entidad autorizada para recibir donativos deducibles que </w:t>
      </w:r>
      <w:r>
        <w:t>reciba el patrimonio a que se refiere 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donativo</w:t>
      </w:r>
      <w:r>
        <w:rPr>
          <w:spacing w:val="-53"/>
        </w:rPr>
        <w:t xml:space="preserve"> </w:t>
      </w:r>
      <w:r>
        <w:t>conforme a las reglas de carácter general que al efecto emita el Servicio de Administración Tributaria.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donativo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del 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8B12611" w14:textId="77777777" w:rsidR="006C7B73" w:rsidRDefault="00E508CA">
      <w:pPr>
        <w:spacing w:line="181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F0E1990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3AF79CC7" w14:textId="77777777" w:rsidR="006C7B73" w:rsidRDefault="00E508CA">
      <w:pPr>
        <w:ind w:left="406"/>
        <w:rPr>
          <w:sz w:val="20"/>
        </w:rPr>
      </w:pPr>
      <w:bookmarkStart w:id="89" w:name="Artículo_82_Ter"/>
      <w:bookmarkEnd w:id="89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82-Ter.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deroga.</w:t>
      </w:r>
    </w:p>
    <w:p w14:paraId="4846549C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D28C81A" w14:textId="77777777" w:rsidR="006C7B73" w:rsidRDefault="006C7B73">
      <w:pPr>
        <w:pStyle w:val="Textoindependiente"/>
        <w:spacing w:before="6"/>
        <w:rPr>
          <w:sz w:val="27"/>
        </w:rPr>
      </w:pPr>
    </w:p>
    <w:p w14:paraId="309168B6" w14:textId="77777777" w:rsidR="006C7B73" w:rsidRDefault="00E508CA">
      <w:pPr>
        <w:spacing w:before="94"/>
        <w:ind w:left="519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56ACABC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7CF0661C" w14:textId="77777777" w:rsidR="006C7B73" w:rsidRDefault="00E508CA">
      <w:pPr>
        <w:pStyle w:val="Textoindependiente"/>
        <w:spacing w:line="242" w:lineRule="auto"/>
        <w:ind w:left="118" w:firstLine="288"/>
      </w:pPr>
      <w:bookmarkStart w:id="90" w:name="Artículo_82_Quáter"/>
      <w:bookmarkEnd w:id="9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82-Quáter.</w:t>
      </w:r>
      <w:r>
        <w:rPr>
          <w:rFonts w:ascii="Arial" w:hAnsi="Arial"/>
          <w:b/>
          <w:spacing w:val="29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efectos</w:t>
      </w:r>
      <w:r>
        <w:rPr>
          <w:spacing w:val="27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párrafo</w:t>
      </w:r>
      <w:r>
        <w:rPr>
          <w:spacing w:val="26"/>
        </w:rPr>
        <w:t xml:space="preserve"> </w:t>
      </w:r>
      <w:r>
        <w:t>cuarto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artículo</w:t>
      </w:r>
      <w:r>
        <w:rPr>
          <w:spacing w:val="28"/>
        </w:rPr>
        <w:t xml:space="preserve"> </w:t>
      </w:r>
      <w:r>
        <w:t>82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esta</w:t>
      </w:r>
      <w:r>
        <w:rPr>
          <w:spacing w:val="25"/>
        </w:rPr>
        <w:t xml:space="preserve"> </w:t>
      </w:r>
      <w:r>
        <w:t>Ley,</w:t>
      </w:r>
      <w:r>
        <w:rPr>
          <w:spacing w:val="26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estará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2D8A3BE1" w14:textId="77777777" w:rsidR="006C7B73" w:rsidRDefault="006C7B73">
      <w:pPr>
        <w:pStyle w:val="Textoindependiente"/>
        <w:spacing w:before="8"/>
        <w:rPr>
          <w:sz w:val="19"/>
        </w:rPr>
      </w:pPr>
    </w:p>
    <w:p w14:paraId="2B27FC62" w14:textId="77777777" w:rsidR="006C7B73" w:rsidRDefault="00E508CA">
      <w:pPr>
        <w:pStyle w:val="Prrafodelista"/>
        <w:numPr>
          <w:ilvl w:val="0"/>
          <w:numId w:val="98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Son causales de revocación de la autorización para recibir donativos deducibles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darán inicio</w:t>
      </w:r>
      <w:r>
        <w:rPr>
          <w:spacing w:val="1"/>
          <w:sz w:val="20"/>
        </w:rPr>
        <w:t xml:space="preserve"> </w:t>
      </w:r>
      <w:r>
        <w:rPr>
          <w:sz w:val="20"/>
        </w:rPr>
        <w:t>al 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revocación:</w:t>
      </w:r>
    </w:p>
    <w:p w14:paraId="380A06AE" w14:textId="77777777" w:rsidR="006C7B73" w:rsidRDefault="006C7B73">
      <w:pPr>
        <w:pStyle w:val="Textoindependiente"/>
        <w:spacing w:before="5"/>
        <w:rPr>
          <w:sz w:val="19"/>
        </w:rPr>
      </w:pPr>
    </w:p>
    <w:p w14:paraId="73AF1B32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Destinar su activo a fines distintos del objeto social por el que obtuvieron la 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 82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FB35323" w14:textId="77777777" w:rsidR="006C7B73" w:rsidRDefault="006C7B73">
      <w:pPr>
        <w:pStyle w:val="Textoindependiente"/>
        <w:spacing w:before="8"/>
        <w:rPr>
          <w:sz w:val="19"/>
        </w:rPr>
      </w:pPr>
    </w:p>
    <w:p w14:paraId="3D8936DD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ind w:right="220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ampare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 fiscales de donativos deducibles para amparar cualquier otra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donación.</w:t>
      </w:r>
    </w:p>
    <w:p w14:paraId="540A8B42" w14:textId="77777777" w:rsidR="006C7B73" w:rsidRDefault="006C7B73">
      <w:pPr>
        <w:pStyle w:val="Textoindependiente"/>
      </w:pPr>
    </w:p>
    <w:p w14:paraId="338D4E0D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ind w:right="217"/>
        <w:jc w:val="both"/>
        <w:rPr>
          <w:sz w:val="20"/>
        </w:rPr>
      </w:pPr>
      <w:r>
        <w:rPr>
          <w:sz w:val="20"/>
        </w:rPr>
        <w:t>Cuando con motivo del ejercicio de las facultades de comprobación o de los expedientes,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o bases de datos del Servicio de Administración Tributaria o aquellas a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que tenga acceso o tenga en su poder dicho órgano administrativo desconcentrado,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conozca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hecho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</w:t>
      </w:r>
      <w:r>
        <w:rPr>
          <w:spacing w:val="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donatarias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autorizadas.</w:t>
      </w:r>
    </w:p>
    <w:p w14:paraId="4EF811DA" w14:textId="77777777" w:rsidR="006C7B73" w:rsidRDefault="006C7B73">
      <w:pPr>
        <w:pStyle w:val="Textoindependiente"/>
      </w:pPr>
    </w:p>
    <w:p w14:paraId="1DD1BCD4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Estar incluida en la</w:t>
      </w:r>
      <w:r>
        <w:rPr>
          <w:spacing w:val="1"/>
          <w:sz w:val="20"/>
        </w:rPr>
        <w:t xml:space="preserve"> </w:t>
      </w:r>
      <w:r>
        <w:rPr>
          <w:sz w:val="20"/>
        </w:rPr>
        <w:t>lista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el cuarto</w:t>
      </w:r>
      <w:r>
        <w:rPr>
          <w:spacing w:val="55"/>
          <w:sz w:val="20"/>
        </w:rPr>
        <w:t xml:space="preserve"> </w:t>
      </w:r>
      <w:r>
        <w:rPr>
          <w:sz w:val="20"/>
        </w:rPr>
        <w:t>párrafo del artículo 69-B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1245C252" w14:textId="77777777" w:rsidR="006C7B73" w:rsidRDefault="006C7B73">
      <w:pPr>
        <w:pStyle w:val="Textoindependiente"/>
        <w:spacing w:before="6"/>
        <w:rPr>
          <w:sz w:val="19"/>
        </w:rPr>
      </w:pPr>
    </w:p>
    <w:p w14:paraId="193C8B33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ind w:right="222"/>
        <w:jc w:val="both"/>
        <w:rPr>
          <w:sz w:val="20"/>
        </w:rPr>
      </w:pPr>
      <w:r>
        <w:rPr>
          <w:sz w:val="20"/>
        </w:rPr>
        <w:t>Si el o los representantes legales, socios o asociados o cualquier integrante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revocada su 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por ubicarse en el supuesto referido en la fracción anterior,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últimos cinco años, forman parte de las organizaciones civiles y 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 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-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duran</w:t>
      </w:r>
      <w:r>
        <w:rPr>
          <w:sz w:val="20"/>
        </w:rPr>
        <w:t>te</w:t>
      </w:r>
      <w:r>
        <w:rPr>
          <w:spacing w:val="3"/>
          <w:sz w:val="20"/>
        </w:rPr>
        <w:t xml:space="preserve"> </w:t>
      </w:r>
      <w:r>
        <w:rPr>
          <w:sz w:val="20"/>
        </w:rPr>
        <w:t>la vigencia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misma.</w:t>
      </w:r>
    </w:p>
    <w:p w14:paraId="42B4DAF9" w14:textId="77777777" w:rsidR="006C7B73" w:rsidRDefault="006C7B73">
      <w:pPr>
        <w:pStyle w:val="Textoindependiente"/>
      </w:pPr>
    </w:p>
    <w:p w14:paraId="2F416C2F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spacing w:before="1"/>
        <w:ind w:hanging="433"/>
        <w:rPr>
          <w:sz w:val="20"/>
        </w:rPr>
      </w:pPr>
      <w:r>
        <w:rPr>
          <w:sz w:val="20"/>
        </w:rPr>
        <w:t>Encontrarse</w:t>
      </w:r>
      <w:r>
        <w:rPr>
          <w:spacing w:val="-3"/>
          <w:sz w:val="20"/>
        </w:rPr>
        <w:t xml:space="preserve"> </w:t>
      </w:r>
      <w:r>
        <w:rPr>
          <w:sz w:val="20"/>
        </w:rPr>
        <w:t>en el</w:t>
      </w:r>
      <w:r>
        <w:rPr>
          <w:spacing w:val="-4"/>
          <w:sz w:val="20"/>
        </w:rPr>
        <w:t xml:space="preserve"> </w:t>
      </w:r>
      <w:r>
        <w:rPr>
          <w:sz w:val="20"/>
        </w:rPr>
        <w:t>supuesto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80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BE005DC" w14:textId="77777777" w:rsidR="006C7B73" w:rsidRDefault="006C7B73">
      <w:pPr>
        <w:pStyle w:val="Textoindependiente"/>
        <w:spacing w:before="3"/>
      </w:pPr>
    </w:p>
    <w:p w14:paraId="5C4DD15D" w14:textId="77777777" w:rsidR="006C7B73" w:rsidRDefault="00E508CA">
      <w:pPr>
        <w:pStyle w:val="Textoindependiente"/>
        <w:ind w:left="982" w:right="220"/>
        <w:jc w:val="both"/>
      </w:pPr>
      <w:r>
        <w:t>Las organizaciones civiles y fideicomisos cuya autorización para recibir donativos deducibles</w:t>
      </w:r>
      <w:r>
        <w:rPr>
          <w:spacing w:val="1"/>
        </w:rPr>
        <w:t xml:space="preserve"> </w:t>
      </w:r>
      <w:r>
        <w:t>para efectos del impuesto sobre la renta ha</w:t>
      </w:r>
      <w:r>
        <w:t>ya sido revocada por las causales a que se refieren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 a V de este apartado, no</w:t>
      </w:r>
      <w:r>
        <w:rPr>
          <w:spacing w:val="1"/>
        </w:rPr>
        <w:t xml:space="preserve"> </w:t>
      </w:r>
      <w:r>
        <w:t>podrán obtener</w:t>
      </w:r>
      <w:r>
        <w:rPr>
          <w:spacing w:val="55"/>
        </w:rPr>
        <w:t xml:space="preserve"> </w:t>
      </w:r>
      <w:r>
        <w:t>nuevamente la autorización para</w:t>
      </w:r>
      <w:r>
        <w:rPr>
          <w:spacing w:val="1"/>
        </w:rPr>
        <w:t xml:space="preserve"> </w:t>
      </w:r>
      <w:r>
        <w:t>recibir donativos deducibles, hasta en tanto no corrijan el motivo por el cual fueron revocadas 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paguen el 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correspondiente.</w:t>
      </w:r>
    </w:p>
    <w:p w14:paraId="3065D426" w14:textId="77777777" w:rsidR="006C7B73" w:rsidRDefault="006C7B73">
      <w:pPr>
        <w:pStyle w:val="Textoindependiente"/>
      </w:pPr>
    </w:p>
    <w:p w14:paraId="4D8876D8" w14:textId="77777777" w:rsidR="006C7B73" w:rsidRDefault="00E508CA">
      <w:pPr>
        <w:pStyle w:val="Textoindependiente"/>
        <w:ind w:left="982" w:right="215"/>
        <w:jc w:val="both"/>
      </w:pPr>
      <w:r>
        <w:t>En el caso de que las organizaciones civiles y fideicomisos cuya autorización para recibir</w:t>
      </w:r>
      <w:r>
        <w:rPr>
          <w:spacing w:val="1"/>
        </w:rPr>
        <w:t xml:space="preserve"> </w:t>
      </w:r>
      <w:r>
        <w:t>dona</w:t>
      </w:r>
      <w:r>
        <w:t>tivos deducibles para efectos del impuesto sobre la renta hayan sido revocadas en una</w:t>
      </w:r>
      <w:r>
        <w:rPr>
          <w:spacing w:val="1"/>
        </w:rPr>
        <w:t xml:space="preserve"> </w:t>
      </w:r>
      <w:r>
        <w:t>ocasión por la causal a que se refiere la fracción VI de este apartado, no podrán obtener</w:t>
      </w:r>
      <w:r>
        <w:rPr>
          <w:spacing w:val="1"/>
        </w:rPr>
        <w:t xml:space="preserve"> </w:t>
      </w:r>
      <w:r>
        <w:t>nuevamente la autorización y deberán destinar todo su patrimonio a otra donatari</w:t>
      </w:r>
      <w:r>
        <w:t>a autorizada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recibir donativos deducibles</w:t>
      </w:r>
      <w:r>
        <w:rPr>
          <w:spacing w:val="2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0744096D" w14:textId="77777777" w:rsidR="006C7B73" w:rsidRDefault="006C7B73">
      <w:pPr>
        <w:pStyle w:val="Textoindependiente"/>
        <w:spacing w:before="10"/>
        <w:rPr>
          <w:sz w:val="19"/>
        </w:rPr>
      </w:pPr>
    </w:p>
    <w:p w14:paraId="582A3C9D" w14:textId="77777777" w:rsidR="006C7B73" w:rsidRDefault="00E508CA">
      <w:pPr>
        <w:pStyle w:val="Prrafodelista"/>
        <w:numPr>
          <w:ilvl w:val="0"/>
          <w:numId w:val="98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1"/>
          <w:sz w:val="20"/>
        </w:rPr>
        <w:t xml:space="preserve"> </w:t>
      </w:r>
      <w:r>
        <w:rPr>
          <w:sz w:val="20"/>
        </w:rPr>
        <w:t>realizará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67643EB4" w14:textId="77777777" w:rsidR="006C7B73" w:rsidRDefault="006C7B73">
      <w:pPr>
        <w:pStyle w:val="Textoindependiente"/>
        <w:spacing w:before="3"/>
        <w:rPr>
          <w:sz w:val="19"/>
        </w:rPr>
      </w:pPr>
    </w:p>
    <w:p w14:paraId="0BC68045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Emitirá</w:t>
      </w:r>
      <w:r>
        <w:rPr>
          <w:spacing w:val="1"/>
          <w:sz w:val="20"/>
        </w:rPr>
        <w:t xml:space="preserve"> </w:t>
      </w:r>
      <w:r>
        <w:rPr>
          <w:sz w:val="20"/>
        </w:rPr>
        <w:t>oficio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conocer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donataria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causal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revocación que se configure conforme al apartado anterior, otorgándole un plazo de diez</w:t>
      </w:r>
      <w:r>
        <w:rPr>
          <w:spacing w:val="1"/>
          <w:sz w:val="20"/>
        </w:rPr>
        <w:t xml:space="preserve"> </w:t>
      </w:r>
      <w:r>
        <w:rPr>
          <w:sz w:val="20"/>
        </w:rPr>
        <w:t>días</w:t>
      </w:r>
      <w:r>
        <w:rPr>
          <w:spacing w:val="10"/>
          <w:sz w:val="20"/>
        </w:rPr>
        <w:t xml:space="preserve"> </w:t>
      </w:r>
      <w:r>
        <w:rPr>
          <w:sz w:val="20"/>
        </w:rPr>
        <w:t>hábiles</w:t>
      </w:r>
      <w:r>
        <w:rPr>
          <w:spacing w:val="13"/>
          <w:sz w:val="20"/>
        </w:rPr>
        <w:t xml:space="preserve"> </w:t>
      </w:r>
      <w:r>
        <w:rPr>
          <w:sz w:val="20"/>
        </w:rPr>
        <w:t>siguientes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aquél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surta</w:t>
      </w:r>
      <w:r>
        <w:rPr>
          <w:spacing w:val="12"/>
          <w:sz w:val="20"/>
        </w:rPr>
        <w:t xml:space="preserve"> </w:t>
      </w:r>
      <w:r>
        <w:rPr>
          <w:sz w:val="20"/>
        </w:rPr>
        <w:t>efectos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notificación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dicho</w:t>
      </w:r>
      <w:r>
        <w:rPr>
          <w:spacing w:val="10"/>
          <w:sz w:val="20"/>
        </w:rPr>
        <w:t xml:space="preserve"> </w:t>
      </w:r>
      <w:r>
        <w:rPr>
          <w:sz w:val="20"/>
        </w:rPr>
        <w:t>oficio,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fin</w:t>
      </w:r>
    </w:p>
    <w:p w14:paraId="59339ABA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BC3AC3C" w14:textId="77777777" w:rsidR="006C7B73" w:rsidRDefault="006C7B73">
      <w:pPr>
        <w:pStyle w:val="Textoindependiente"/>
        <w:spacing w:before="10"/>
        <w:rPr>
          <w:sz w:val="27"/>
        </w:rPr>
      </w:pPr>
    </w:p>
    <w:p w14:paraId="0CB34B66" w14:textId="77777777" w:rsidR="006C7B73" w:rsidRDefault="00E508CA">
      <w:pPr>
        <w:pStyle w:val="Textoindependiente"/>
        <w:spacing w:before="93"/>
        <w:ind w:left="1414" w:right="222"/>
        <w:jc w:val="both"/>
      </w:pPr>
      <w:r>
        <w:t>de que manifieste ante la autoridad fiscal lo que a su derecho convenga, aportando la</w:t>
      </w:r>
      <w:r>
        <w:rPr>
          <w:spacing w:val="1"/>
        </w:rPr>
        <w:t xml:space="preserve"> </w:t>
      </w:r>
      <w:r>
        <w:t>documentación 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considere pertinente</w:t>
      </w:r>
      <w:r>
        <w:rPr>
          <w:spacing w:val="-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desvirtuar</w:t>
      </w:r>
      <w:r>
        <w:rPr>
          <w:spacing w:val="-2"/>
        </w:rPr>
        <w:t xml:space="preserve"> </w:t>
      </w:r>
      <w:r>
        <w:t>la misma.</w:t>
      </w:r>
    </w:p>
    <w:p w14:paraId="5560341D" w14:textId="77777777" w:rsidR="006C7B73" w:rsidRDefault="006C7B73">
      <w:pPr>
        <w:pStyle w:val="Textoindependiente"/>
        <w:spacing w:before="10"/>
        <w:rPr>
          <w:sz w:val="19"/>
        </w:rPr>
      </w:pPr>
    </w:p>
    <w:p w14:paraId="66BC0EE1" w14:textId="77777777" w:rsidR="006C7B73" w:rsidRDefault="00E508CA">
      <w:pPr>
        <w:pStyle w:val="Textoindependiente"/>
        <w:ind w:left="1414" w:right="217"/>
        <w:jc w:val="both"/>
      </w:pPr>
      <w:r>
        <w:t>Se admitirá toda clase de pruebas, excepto la testimonial y la confesional a cargo de las</w:t>
      </w:r>
      <w:r>
        <w:rPr>
          <w:spacing w:val="1"/>
        </w:rPr>
        <w:t xml:space="preserve"> </w:t>
      </w:r>
      <w:r>
        <w:t>autoridades. Las pruebas</w:t>
      </w:r>
      <w:r>
        <w:rPr>
          <w:spacing w:val="1"/>
        </w:rPr>
        <w:t xml:space="preserve"> </w:t>
      </w:r>
      <w:r>
        <w:t>se valorarán en</w:t>
      </w:r>
      <w:r>
        <w:rPr>
          <w:spacing w:val="55"/>
        </w:rPr>
        <w:t xml:space="preserve"> </w:t>
      </w:r>
      <w:r>
        <w:t>los términos del artículo 130 del Código 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793BF7A" w14:textId="77777777" w:rsidR="006C7B73" w:rsidRDefault="006C7B73">
      <w:pPr>
        <w:pStyle w:val="Textoindependiente"/>
        <w:spacing w:before="11"/>
        <w:rPr>
          <w:sz w:val="19"/>
        </w:rPr>
      </w:pPr>
    </w:p>
    <w:p w14:paraId="5A25A12E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ind w:right="225"/>
        <w:jc w:val="both"/>
        <w:rPr>
          <w:sz w:val="20"/>
        </w:rPr>
      </w:pPr>
      <w:r>
        <w:rPr>
          <w:sz w:val="20"/>
        </w:rPr>
        <w:t>Agotado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emitirá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 correspondiente en un plazo que no excederá de tres meses, contados 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agotó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referido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70A55732" w14:textId="77777777" w:rsidR="006C7B73" w:rsidRDefault="006C7B73">
      <w:pPr>
        <w:pStyle w:val="Textoindependiente"/>
        <w:spacing w:before="11"/>
        <w:rPr>
          <w:sz w:val="19"/>
        </w:rPr>
      </w:pPr>
    </w:p>
    <w:p w14:paraId="120F122D" w14:textId="77777777" w:rsidR="006C7B73" w:rsidRDefault="00E508CA">
      <w:pPr>
        <w:pStyle w:val="Prrafodelista"/>
        <w:numPr>
          <w:ilvl w:val="1"/>
          <w:numId w:val="98"/>
        </w:numPr>
        <w:tabs>
          <w:tab w:val="left" w:pos="1415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resolución señalada en la fracción que antecede se notificará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aplicables.</w:t>
      </w:r>
    </w:p>
    <w:p w14:paraId="6739094F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227080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E6C80DC" w14:textId="77777777" w:rsidR="006C7B73" w:rsidRDefault="00E508CA">
      <w:pPr>
        <w:pStyle w:val="Textoindependiente"/>
        <w:spacing w:line="242" w:lineRule="auto"/>
        <w:ind w:left="118" w:right="221" w:firstLine="288"/>
        <w:jc w:val="both"/>
      </w:pPr>
      <w:bookmarkStart w:id="91" w:name="Artículo_83"/>
      <w:bookmarkEnd w:id="91"/>
      <w:r>
        <w:rPr>
          <w:rFonts w:ascii="Arial" w:hAnsi="Arial"/>
          <w:b/>
        </w:rPr>
        <w:t xml:space="preserve">Artículo 83. </w:t>
      </w:r>
      <w:r>
        <w:t>Las asociaciones o sociedades civiles, que se constituyan con el propósito de otorga</w:t>
      </w:r>
      <w:r>
        <w:t>r</w:t>
      </w:r>
      <w:r>
        <w:rPr>
          <w:spacing w:val="1"/>
        </w:rPr>
        <w:t xml:space="preserve"> </w:t>
      </w:r>
      <w:r>
        <w:t>becas podrán obtener autorización para recibir donativos deducibles, siempre que cumplan con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23986339" w14:textId="77777777" w:rsidR="006C7B73" w:rsidRDefault="006C7B73">
      <w:pPr>
        <w:pStyle w:val="Textoindependiente"/>
        <w:spacing w:before="4"/>
        <w:rPr>
          <w:sz w:val="19"/>
        </w:rPr>
      </w:pPr>
    </w:p>
    <w:p w14:paraId="28233961" w14:textId="77777777" w:rsidR="006C7B73" w:rsidRDefault="00E508CA">
      <w:pPr>
        <w:pStyle w:val="Prrafodelista"/>
        <w:numPr>
          <w:ilvl w:val="0"/>
          <w:numId w:val="97"/>
        </w:numPr>
        <w:tabs>
          <w:tab w:val="left" w:pos="1126"/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Que las becas se otorguen para realizar estudios en instituciones de enseñanza que tengan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los términos de la Ley General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</w:t>
      </w:r>
      <w:r>
        <w:rPr>
          <w:spacing w:val="1"/>
          <w:sz w:val="20"/>
        </w:rPr>
        <w:t xml:space="preserve"> </w:t>
      </w:r>
      <w:r>
        <w:rPr>
          <w:sz w:val="20"/>
        </w:rPr>
        <w:t>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reconocidas</w:t>
      </w:r>
      <w:r>
        <w:rPr>
          <w:spacing w:val="-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 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Tecnología.</w:t>
      </w:r>
    </w:p>
    <w:p w14:paraId="6A5D1680" w14:textId="77777777" w:rsidR="006C7B73" w:rsidRDefault="006C7B73">
      <w:pPr>
        <w:pStyle w:val="Textoindependiente"/>
        <w:spacing w:before="4"/>
        <w:rPr>
          <w:sz w:val="19"/>
        </w:rPr>
      </w:pPr>
    </w:p>
    <w:p w14:paraId="10352BA8" w14:textId="77777777" w:rsidR="006C7B73" w:rsidRDefault="00E508CA">
      <w:pPr>
        <w:pStyle w:val="Prrafodelista"/>
        <w:numPr>
          <w:ilvl w:val="0"/>
          <w:numId w:val="97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Que las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se otorguen mediante concurso abierto al público en general</w:t>
      </w:r>
      <w:r>
        <w:rPr>
          <w:spacing w:val="55"/>
          <w:sz w:val="20"/>
        </w:rPr>
        <w:t xml:space="preserve"> </w:t>
      </w:r>
      <w:r>
        <w:rPr>
          <w:sz w:val="20"/>
        </w:rPr>
        <w:t>y su asignación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objetivos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-2"/>
          <w:sz w:val="20"/>
        </w:rPr>
        <w:t xml:space="preserve"> </w:t>
      </w:r>
      <w:r>
        <w:rPr>
          <w:sz w:val="20"/>
        </w:rPr>
        <w:t>capacidad académica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andidato.</w:t>
      </w:r>
    </w:p>
    <w:p w14:paraId="62D888DF" w14:textId="77777777" w:rsidR="006C7B73" w:rsidRDefault="006C7B73">
      <w:pPr>
        <w:pStyle w:val="Textoindependiente"/>
        <w:spacing w:before="11"/>
        <w:rPr>
          <w:sz w:val="19"/>
        </w:rPr>
      </w:pPr>
    </w:p>
    <w:p w14:paraId="2807BFBC" w14:textId="77777777" w:rsidR="006C7B73" w:rsidRDefault="00E508CA">
      <w:pPr>
        <w:pStyle w:val="Prrafodelista"/>
        <w:numPr>
          <w:ilvl w:val="0"/>
          <w:numId w:val="97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Que cumplan con los requisitos a los que se refieren las fracciones II a VIII del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C535847" w14:textId="77777777" w:rsidR="006C7B73" w:rsidRDefault="006C7B73">
      <w:pPr>
        <w:pStyle w:val="Textoindependiente"/>
        <w:spacing w:before="5"/>
        <w:rPr>
          <w:sz w:val="11"/>
        </w:rPr>
      </w:pPr>
    </w:p>
    <w:p w14:paraId="346E727C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C2ADEF5" w14:textId="77777777" w:rsidR="006C7B73" w:rsidRDefault="00E508CA">
      <w:pPr>
        <w:spacing w:before="93"/>
        <w:ind w:left="406"/>
        <w:rPr>
          <w:sz w:val="20"/>
        </w:rPr>
      </w:pPr>
      <w:bookmarkStart w:id="92" w:name="Artículo_84"/>
      <w:bookmarkEnd w:id="92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84.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63B823A9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2A3CEF40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EB33074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69" w:space="4214"/>
            <w:col w:w="2957"/>
          </w:cols>
        </w:sectPr>
      </w:pPr>
    </w:p>
    <w:p w14:paraId="3B56D9E9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0DF29E95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bookmarkStart w:id="93" w:name="Artículo_85"/>
      <w:bookmarkEnd w:id="93"/>
      <w:r>
        <w:rPr>
          <w:rFonts w:ascii="Arial" w:hAnsi="Arial"/>
          <w:b/>
        </w:rPr>
        <w:t xml:space="preserve">Artículo 85. </w:t>
      </w:r>
      <w:r>
        <w:t>Para los efectos de los artículos 80 y 88 de esta Ley,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netos.</w:t>
      </w:r>
    </w:p>
    <w:p w14:paraId="2FBA72ED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ED7BBCD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554C68CF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La cuenta a que se refiere este artículo se integrará con los dividendos percibidos de otras 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provenientes</w:t>
      </w:r>
      <w:r>
        <w:rPr>
          <w:spacing w:val="5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dicha</w:t>
      </w:r>
      <w:r>
        <w:rPr>
          <w:spacing w:val="52"/>
        </w:rPr>
        <w:t xml:space="preserve"> </w:t>
      </w:r>
      <w:r>
        <w:t>cuenta.</w:t>
      </w:r>
      <w:r>
        <w:rPr>
          <w:spacing w:val="54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este</w:t>
      </w:r>
      <w:r>
        <w:rPr>
          <w:spacing w:val="52"/>
        </w:rPr>
        <w:t xml:space="preserve"> </w:t>
      </w:r>
      <w:r>
        <w:t>artíc</w:t>
      </w:r>
      <w:r>
        <w:t>ulo,</w:t>
      </w:r>
      <w:r>
        <w:rPr>
          <w:spacing w:val="52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se  incluyen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dividendos</w:t>
      </w:r>
      <w:r>
        <w:rPr>
          <w:spacing w:val="53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>acciones o los reinvertidos en la suscripción o aumento de capital de la misma persona que los distribuye,</w:t>
      </w:r>
      <w:r>
        <w:rPr>
          <w:spacing w:val="-53"/>
        </w:rPr>
        <w:t xml:space="preserve"> </w:t>
      </w:r>
      <w:r>
        <w:t>dentro de los treinta días siguientes a su distribución. El saldo de la cuenta prevista en este artículo se</w:t>
      </w:r>
      <w:r>
        <w:rPr>
          <w:spacing w:val="1"/>
        </w:rPr>
        <w:t xml:space="preserve"> </w:t>
      </w:r>
      <w:r>
        <w:t>ac</w:t>
      </w:r>
      <w:r>
        <w:t>tualizará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77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F5DB605" w14:textId="77777777" w:rsidR="006C7B73" w:rsidRDefault="006C7B73">
      <w:pPr>
        <w:pStyle w:val="Textoindependiente"/>
        <w:spacing w:before="10"/>
        <w:rPr>
          <w:sz w:val="19"/>
        </w:rPr>
      </w:pPr>
    </w:p>
    <w:p w14:paraId="791CE270" w14:textId="77777777" w:rsidR="006C7B73" w:rsidRDefault="00E508CA">
      <w:pPr>
        <w:pStyle w:val="Textoindependiente"/>
        <w:ind w:left="118" w:right="225" w:firstLine="288"/>
        <w:jc w:val="both"/>
      </w:pPr>
      <w:bookmarkStart w:id="94" w:name="Artículo_86"/>
      <w:bookmarkEnd w:id="9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86.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siguientes:</w:t>
      </w:r>
    </w:p>
    <w:p w14:paraId="6427D002" w14:textId="77777777" w:rsidR="006C7B73" w:rsidRDefault="006C7B73">
      <w:pPr>
        <w:pStyle w:val="Textoindependiente"/>
        <w:spacing w:before="10"/>
        <w:rPr>
          <w:sz w:val="19"/>
        </w:rPr>
      </w:pPr>
    </w:p>
    <w:p w14:paraId="6663B72A" w14:textId="77777777" w:rsidR="006C7B73" w:rsidRDefault="00E508CA">
      <w:pPr>
        <w:pStyle w:val="Prrafodelista"/>
        <w:numPr>
          <w:ilvl w:val="0"/>
          <w:numId w:val="96"/>
        </w:numPr>
        <w:tabs>
          <w:tab w:val="left" w:pos="1126"/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Llevar los sistemas contables de conformidad con el Código Fiscal de la Federación, 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 y el Reglamento de esta Ley y efectuar registros en los mismos respecto de sus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operaciones.</w:t>
      </w:r>
    </w:p>
    <w:p w14:paraId="1A76A951" w14:textId="77777777" w:rsidR="006C7B73" w:rsidRDefault="006C7B73">
      <w:pPr>
        <w:spacing w:line="242" w:lineRule="auto"/>
        <w:jc w:val="both"/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54A40D9" w14:textId="77777777" w:rsidR="006C7B73" w:rsidRDefault="006C7B73">
      <w:pPr>
        <w:pStyle w:val="Textoindependiente"/>
        <w:spacing w:before="8"/>
        <w:rPr>
          <w:sz w:val="27"/>
        </w:rPr>
      </w:pPr>
    </w:p>
    <w:p w14:paraId="1CA6960F" w14:textId="77777777" w:rsidR="006C7B73" w:rsidRDefault="00E508CA">
      <w:pPr>
        <w:pStyle w:val="Prrafodelista"/>
        <w:numPr>
          <w:ilvl w:val="0"/>
          <w:numId w:val="96"/>
        </w:numPr>
        <w:tabs>
          <w:tab w:val="left" w:pos="1127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Expedir y recabar los comprobantes fiscales que acred</w:t>
      </w:r>
      <w:r>
        <w:rPr>
          <w:sz w:val="20"/>
        </w:rPr>
        <w:t>iten las enajenaciones y erogaciones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efectúen,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servicios que presten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 goce</w:t>
      </w:r>
      <w:r>
        <w:rPr>
          <w:spacing w:val="-3"/>
          <w:sz w:val="20"/>
        </w:rPr>
        <w:t xml:space="preserve"> </w:t>
      </w:r>
      <w:r>
        <w:rPr>
          <w:sz w:val="20"/>
        </w:rPr>
        <w:t>temporal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bienes.</w:t>
      </w:r>
    </w:p>
    <w:p w14:paraId="3DD76D07" w14:textId="77777777" w:rsidR="006C7B73" w:rsidRDefault="006C7B73">
      <w:pPr>
        <w:pStyle w:val="Textoindependiente"/>
        <w:spacing w:before="6"/>
        <w:rPr>
          <w:sz w:val="19"/>
        </w:rPr>
      </w:pPr>
    </w:p>
    <w:p w14:paraId="0C7E8C7F" w14:textId="77777777" w:rsidR="006C7B73" w:rsidRDefault="00E508CA">
      <w:pPr>
        <w:pStyle w:val="Prrafodelista"/>
        <w:numPr>
          <w:ilvl w:val="0"/>
          <w:numId w:val="96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se determine el remanente distribuible y la proporción que de este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integrante.</w:t>
      </w:r>
    </w:p>
    <w:p w14:paraId="6DE0ADA4" w14:textId="77777777" w:rsidR="006C7B73" w:rsidRDefault="006C7B73">
      <w:pPr>
        <w:pStyle w:val="Textoindependiente"/>
        <w:spacing w:before="6"/>
        <w:rPr>
          <w:sz w:val="19"/>
        </w:rPr>
      </w:pPr>
    </w:p>
    <w:p w14:paraId="5F724DAF" w14:textId="77777777" w:rsidR="006C7B73" w:rsidRDefault="00E508CA">
      <w:pPr>
        <w:pStyle w:val="Prrafodelista"/>
        <w:numPr>
          <w:ilvl w:val="0"/>
          <w:numId w:val="96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Proporcionar a sus integrantes constancia y comprobante fiscal en el que se señale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remanente</w:t>
      </w:r>
      <w:r>
        <w:rPr>
          <w:spacing w:val="-1"/>
          <w:sz w:val="20"/>
        </w:rPr>
        <w:t xml:space="preserve"> </w:t>
      </w:r>
      <w:r>
        <w:rPr>
          <w:sz w:val="20"/>
        </w:rPr>
        <w:t>distribuible,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3F1B1C00" w14:textId="77777777" w:rsidR="006C7B73" w:rsidRDefault="006C7B73">
      <w:pPr>
        <w:pStyle w:val="Textoindependiente"/>
        <w:spacing w:before="11"/>
        <w:rPr>
          <w:sz w:val="19"/>
        </w:rPr>
      </w:pPr>
    </w:p>
    <w:p w14:paraId="0E0DF549" w14:textId="77777777" w:rsidR="006C7B73" w:rsidRDefault="00E508CA">
      <w:pPr>
        <w:pStyle w:val="Prrafodelista"/>
        <w:numPr>
          <w:ilvl w:val="0"/>
          <w:numId w:val="96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Expedir las constancias y el comprobante fiscal y proporcionar la información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 III del artículo 76 de esta Ley; retener y enterar el impuesto a cargo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exigir el comprobante respectivo, cuando hagan pagos a terceros y estén obligados a ello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 esta Ley. Deberán cumplir con las obligaciones a que se refiere el artículo 99</w:t>
      </w:r>
      <w:r>
        <w:rPr>
          <w:spacing w:val="1"/>
          <w:sz w:val="20"/>
        </w:rPr>
        <w:t xml:space="preserve"> </w:t>
      </w:r>
      <w:r>
        <w:rPr>
          <w:sz w:val="20"/>
        </w:rPr>
        <w:t>de la misma Ley, cuando hagan pagos que a la vez sean ingresos en los términos del Título</w:t>
      </w:r>
      <w:r>
        <w:rPr>
          <w:spacing w:val="1"/>
          <w:sz w:val="20"/>
        </w:rPr>
        <w:t xml:space="preserve"> </w:t>
      </w:r>
      <w:r>
        <w:rPr>
          <w:sz w:val="20"/>
        </w:rPr>
        <w:t>IV,</w:t>
      </w:r>
      <w:r>
        <w:rPr>
          <w:spacing w:val="-2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ordenamiento.</w:t>
      </w:r>
    </w:p>
    <w:p w14:paraId="4887975C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</w:t>
      </w:r>
      <w:r>
        <w:rPr>
          <w:rFonts w:ascii="Times New Roman" w:hAnsi="Times New Roman"/>
          <w:i/>
          <w:color w:val="0000FF"/>
          <w:sz w:val="16"/>
        </w:rPr>
        <w:t>2015</w:t>
      </w:r>
    </w:p>
    <w:p w14:paraId="14C673D9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1C5713FE" w14:textId="77777777" w:rsidR="006C7B73" w:rsidRDefault="00E508CA">
      <w:pPr>
        <w:pStyle w:val="Textoindependiente"/>
        <w:ind w:left="118" w:right="214" w:firstLine="288"/>
        <w:jc w:val="both"/>
      </w:pPr>
      <w:r>
        <w:t>Los sindicatos</w:t>
      </w:r>
      <w:r>
        <w:rPr>
          <w:spacing w:val="1"/>
        </w:rPr>
        <w:t xml:space="preserve"> </w:t>
      </w:r>
      <w:r>
        <w:t>obreros</w:t>
      </w:r>
      <w:r>
        <w:rPr>
          <w:spacing w:val="1"/>
        </w:rPr>
        <w:t xml:space="preserve"> </w:t>
      </w:r>
      <w:r>
        <w:t>y los</w:t>
      </w:r>
      <w:r>
        <w:rPr>
          <w:spacing w:val="1"/>
        </w:rPr>
        <w:t xml:space="preserve"> </w:t>
      </w:r>
      <w:r>
        <w:t>organismos 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agrupen quedan</w:t>
      </w:r>
      <w:r>
        <w:rPr>
          <w:spacing w:val="1"/>
        </w:rPr>
        <w:t xml:space="preserve"> </w:t>
      </w:r>
      <w:r>
        <w:t>relevados de</w:t>
      </w:r>
      <w:r>
        <w:rPr>
          <w:spacing w:val="1"/>
        </w:rPr>
        <w:t xml:space="preserve"> </w:t>
      </w:r>
      <w:r>
        <w:t>cumplir 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establecidas en las fracciones I y II de este artículo, excepto por aquellas actividades que de</w:t>
      </w:r>
      <w:r>
        <w:rPr>
          <w:spacing w:val="-53"/>
        </w:rPr>
        <w:t xml:space="preserve"> </w:t>
      </w:r>
      <w:r>
        <w:t>realizarse por otra persona quedarían comprendida</w:t>
      </w:r>
      <w:r>
        <w:t>s en el artículo 16 del Código Fiscal de la Federación.</w:t>
      </w:r>
      <w:r>
        <w:rPr>
          <w:spacing w:val="1"/>
        </w:rPr>
        <w:t xml:space="preserve"> </w:t>
      </w:r>
      <w:r>
        <w:t>Quedan relevadas de cumplir con las obligaciones a que se refieren las fracciones III y IV de este artículo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79</w:t>
      </w:r>
      <w:r>
        <w:rPr>
          <w:spacing w:val="4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remanente</w:t>
      </w:r>
      <w:r>
        <w:rPr>
          <w:spacing w:val="-2"/>
        </w:rPr>
        <w:t xml:space="preserve"> </w:t>
      </w:r>
      <w:r>
        <w:t>distribuible.</w:t>
      </w:r>
    </w:p>
    <w:p w14:paraId="53A6A7AD" w14:textId="77777777" w:rsidR="006C7B73" w:rsidRDefault="006C7B73">
      <w:pPr>
        <w:pStyle w:val="Textoindependiente"/>
      </w:pPr>
    </w:p>
    <w:p w14:paraId="3B7B7EBA" w14:textId="77777777" w:rsidR="006C7B73" w:rsidRDefault="00E508CA">
      <w:pPr>
        <w:pStyle w:val="Textoindependiente"/>
        <w:ind w:left="118" w:right="215" w:firstLine="288"/>
        <w:jc w:val="both"/>
      </w:pPr>
      <w:r>
        <w:t>Las personas a que se refieren las fracciones V a XIX y XXV del artículo 79 de esta Ley, así como las</w:t>
      </w:r>
      <w:r>
        <w:rPr>
          <w:spacing w:val="1"/>
        </w:rPr>
        <w:t xml:space="preserve"> </w:t>
      </w:r>
      <w:r>
        <w:t>personas morales o fideicomisos autorizados para recibir donativos deducibles de impuestos y los fondos</w:t>
      </w:r>
      <w:r>
        <w:rPr>
          <w:spacing w:val="1"/>
        </w:rPr>
        <w:t xml:space="preserve"> </w:t>
      </w:r>
      <w:r>
        <w:t xml:space="preserve">de inversión a que se refiere este </w:t>
      </w:r>
      <w:r>
        <w:t>Título, presentarán declaración anual en la que informarán a las</w:t>
      </w:r>
      <w:r>
        <w:rPr>
          <w:spacing w:val="1"/>
        </w:rPr>
        <w:t xml:space="preserve"> </w:t>
      </w:r>
      <w:r>
        <w:t>autoridades fiscales de los ingresos obtenidos y de las erogaciones efectuadas. Dicha declaración deberá</w:t>
      </w:r>
      <w:r>
        <w:rPr>
          <w:spacing w:val="-53"/>
        </w:rPr>
        <w:t xml:space="preserve"> </w:t>
      </w:r>
      <w:r>
        <w:t>presentarse a</w:t>
      </w:r>
      <w:r>
        <w:rPr>
          <w:spacing w:val="-1"/>
        </w:rPr>
        <w:t xml:space="preserve"> </w:t>
      </w:r>
      <w:r>
        <w:t>más tardar el día 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año.</w:t>
      </w:r>
    </w:p>
    <w:p w14:paraId="0BB9681C" w14:textId="77777777" w:rsidR="006C7B73" w:rsidRDefault="00E508CA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</w:t>
      </w:r>
      <w:r>
        <w:rPr>
          <w:rFonts w:ascii="Times New Roman" w:hAnsi="Times New Roman"/>
          <w:i/>
          <w:color w:val="0000FF"/>
          <w:sz w:val="16"/>
        </w:rPr>
        <w:t>-2015</w:t>
      </w:r>
    </w:p>
    <w:p w14:paraId="62DBB90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2567752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Los partidos y asociaciones políticas, legalmente reconocidos, tendrán las obligaciones de retener y</w:t>
      </w:r>
      <w:r>
        <w:rPr>
          <w:spacing w:val="1"/>
        </w:rPr>
        <w:t xml:space="preserve"> </w:t>
      </w:r>
      <w:r>
        <w:t>enterar el impuesto y exigir comprobantes fiscales, cuando hagan pagos a terceros y estén obligados a</w:t>
      </w:r>
      <w:r>
        <w:rPr>
          <w:spacing w:val="1"/>
        </w:rPr>
        <w:t xml:space="preserve"> </w:t>
      </w:r>
      <w:r>
        <w:t>ello en términos de ley, así como llevar conta</w:t>
      </w:r>
      <w:r>
        <w:t>bilidad y conservarla de conformidad con el Código Fiscal 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Reglamento.</w:t>
      </w:r>
    </w:p>
    <w:p w14:paraId="6A2C5197" w14:textId="77777777" w:rsidR="006C7B73" w:rsidRDefault="006C7B73">
      <w:pPr>
        <w:pStyle w:val="Textoindependiente"/>
        <w:spacing w:before="11"/>
        <w:rPr>
          <w:sz w:val="19"/>
        </w:rPr>
      </w:pPr>
    </w:p>
    <w:p w14:paraId="4142EEAA" w14:textId="77777777" w:rsidR="006C7B73" w:rsidRDefault="00E508CA">
      <w:pPr>
        <w:pStyle w:val="Textoindependiente"/>
        <w:ind w:left="118" w:right="217" w:firstLine="288"/>
        <w:jc w:val="both"/>
      </w:pP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Ley</w:t>
      </w:r>
      <w:r>
        <w:rPr>
          <w:spacing w:val="55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obligadas a entregar al Gobierno Federal el importe íntegro de su remanente de operación, sólo tendrán</w:t>
      </w:r>
      <w:r>
        <w:rPr>
          <w:spacing w:val="1"/>
        </w:rPr>
        <w:t xml:space="preserve"> </w:t>
      </w:r>
      <w:r>
        <w:t>las obligaciones de retener y enterar el impuesto, emitir comprobantes fiscales por las contribuciones,</w:t>
      </w:r>
      <w:r>
        <w:rPr>
          <w:spacing w:val="1"/>
        </w:rPr>
        <w:t xml:space="preserve"> </w:t>
      </w:r>
      <w:r>
        <w:t xml:space="preserve">productos y aprovechamientos que cobran así como </w:t>
      </w:r>
      <w:r>
        <w:t>por los apoyos o estímulos que otorguen y exigir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cuando hagan</w:t>
      </w:r>
      <w:r>
        <w:rPr>
          <w:spacing w:val="-2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terceros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ley.</w:t>
      </w:r>
    </w:p>
    <w:p w14:paraId="3FCABD4F" w14:textId="77777777" w:rsidR="006C7B73" w:rsidRDefault="00E508CA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FCD5976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63EDF4EF" w14:textId="77777777" w:rsidR="006C7B73" w:rsidRDefault="00E508CA">
      <w:pPr>
        <w:pStyle w:val="Textoindependiente"/>
        <w:ind w:left="118" w:right="225" w:firstLine="288"/>
        <w:jc w:val="both"/>
      </w:pPr>
      <w:r>
        <w:t>Los organismos descentralizados que no tributen conforme al Título II de esta Ley, sólo tendrán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3ADA5256" w14:textId="77777777" w:rsidR="006C7B73" w:rsidRDefault="006C7B73">
      <w:pPr>
        <w:pStyle w:val="Textoindependiente"/>
        <w:spacing w:before="10"/>
        <w:rPr>
          <w:sz w:val="19"/>
        </w:rPr>
      </w:pPr>
    </w:p>
    <w:p w14:paraId="64957B17" w14:textId="77777777" w:rsidR="006C7B73" w:rsidRDefault="00E508CA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partidos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reconocidos,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</w:t>
      </w:r>
      <w:r>
        <w:t xml:space="preserve"> los municipios y las instituciones que por Ley estén obligadas a entregar al Gobierno Federal</w:t>
      </w:r>
      <w:r>
        <w:rPr>
          <w:spacing w:val="1"/>
        </w:rPr>
        <w:t xml:space="preserve"> </w:t>
      </w:r>
      <w:r>
        <w:t>el importe íntegro de su remanente de operación y los organismos descentralizados que no tributen</w:t>
      </w:r>
      <w:r>
        <w:rPr>
          <w:spacing w:val="1"/>
        </w:rPr>
        <w:t xml:space="preserve"> </w:t>
      </w:r>
      <w:r>
        <w:t>conforme al Título II de esta Ley están obligados a expedir y e</w:t>
      </w:r>
      <w:r>
        <w:t>ntregar comprobantes fiscales a las</w:t>
      </w:r>
      <w:r>
        <w:rPr>
          <w:spacing w:val="1"/>
        </w:rPr>
        <w:t xml:space="preserve"> </w:t>
      </w:r>
      <w:r>
        <w:t>personas que reciban pagos por concepto de salarios y, en general, por la prestación de un servicio</w:t>
      </w:r>
      <w:r>
        <w:rPr>
          <w:spacing w:val="1"/>
        </w:rPr>
        <w:t xml:space="preserve"> </w:t>
      </w:r>
      <w:r>
        <w:t>personal</w:t>
      </w:r>
      <w:r>
        <w:rPr>
          <w:spacing w:val="32"/>
        </w:rPr>
        <w:t xml:space="preserve"> </w:t>
      </w:r>
      <w:r>
        <w:t>subordinado,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fecha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realice</w:t>
      </w:r>
      <w:r>
        <w:rPr>
          <w:spacing w:val="33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erogación</w:t>
      </w:r>
      <w:r>
        <w:rPr>
          <w:spacing w:val="33"/>
        </w:rPr>
        <w:t xml:space="preserve"> </w:t>
      </w:r>
      <w:r>
        <w:t>correspondiente,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cuales</w:t>
      </w:r>
      <w:r>
        <w:rPr>
          <w:spacing w:val="35"/>
        </w:rPr>
        <w:t xml:space="preserve"> </w:t>
      </w:r>
      <w:r>
        <w:t>podrán</w:t>
      </w:r>
    </w:p>
    <w:p w14:paraId="55A016F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99EEEDA" w14:textId="77777777" w:rsidR="006C7B73" w:rsidRDefault="006C7B73">
      <w:pPr>
        <w:pStyle w:val="Textoindependiente"/>
        <w:spacing w:before="10"/>
        <w:rPr>
          <w:sz w:val="27"/>
        </w:rPr>
      </w:pPr>
    </w:p>
    <w:p w14:paraId="613E2691" w14:textId="77777777" w:rsidR="006C7B73" w:rsidRDefault="00E508CA">
      <w:pPr>
        <w:pStyle w:val="Textoindependiente"/>
        <w:spacing w:before="93"/>
        <w:ind w:left="118"/>
      </w:pPr>
      <w:r>
        <w:t>utili</w:t>
      </w:r>
      <w:r>
        <w:t>zarse</w:t>
      </w:r>
      <w:r>
        <w:rPr>
          <w:spacing w:val="18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constancia</w:t>
      </w:r>
      <w:r>
        <w:rPr>
          <w:spacing w:val="20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recibo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pago</w:t>
      </w:r>
      <w:r>
        <w:rPr>
          <w:spacing w:val="18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efectos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legislación</w:t>
      </w:r>
      <w:r>
        <w:rPr>
          <w:spacing w:val="20"/>
        </w:rPr>
        <w:t xml:space="preserve"> </w:t>
      </w:r>
      <w:r>
        <w:t>laboral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refieren</w:t>
      </w:r>
      <w:r>
        <w:rPr>
          <w:spacing w:val="2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VII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VIII,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804 primer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II y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 la Ley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Trabajo.</w:t>
      </w:r>
    </w:p>
    <w:p w14:paraId="285A6ECE" w14:textId="77777777" w:rsidR="006C7B73" w:rsidRDefault="006C7B73">
      <w:pPr>
        <w:pStyle w:val="Textoindependiente"/>
        <w:spacing w:before="10"/>
        <w:rPr>
          <w:sz w:val="19"/>
        </w:rPr>
      </w:pPr>
    </w:p>
    <w:p w14:paraId="30599E6B" w14:textId="77777777" w:rsidR="006C7B73" w:rsidRDefault="00E508CA">
      <w:pPr>
        <w:pStyle w:val="Textoindependiente"/>
        <w:ind w:left="118" w:right="221" w:firstLine="288"/>
        <w:jc w:val="both"/>
      </w:pPr>
      <w:r>
        <w:t>Cuando se disuelva una persona moral de las comprendidas en este Título, las obligaciones a que se</w:t>
      </w:r>
      <w:r>
        <w:rPr>
          <w:spacing w:val="1"/>
        </w:rPr>
        <w:t xml:space="preserve"> </w:t>
      </w:r>
      <w:r>
        <w:t>refieren las fracciones III y IV de este artículo, se deberán cumplir dentro de los tres meses siguientes a la</w:t>
      </w:r>
      <w:r>
        <w:rPr>
          <w:spacing w:val="-53"/>
        </w:rPr>
        <w:t xml:space="preserve"> </w:t>
      </w:r>
      <w:r>
        <w:t>disolución.</w:t>
      </w:r>
    </w:p>
    <w:p w14:paraId="791F3094" w14:textId="77777777" w:rsidR="006C7B73" w:rsidRDefault="006C7B73">
      <w:pPr>
        <w:pStyle w:val="Textoindependiente"/>
        <w:spacing w:before="11"/>
        <w:rPr>
          <w:sz w:val="19"/>
        </w:rPr>
      </w:pPr>
    </w:p>
    <w:p w14:paraId="3C97A96F" w14:textId="77777777" w:rsidR="006C7B73" w:rsidRDefault="00E508CA">
      <w:pPr>
        <w:pStyle w:val="Textoindependiente"/>
        <w:ind w:left="118" w:right="214" w:firstLine="288"/>
        <w:jc w:val="both"/>
      </w:pPr>
      <w:bookmarkStart w:id="95" w:name="Artículo_87"/>
      <w:bookmarkEnd w:id="95"/>
      <w:r>
        <w:rPr>
          <w:rFonts w:ascii="Arial" w:hAnsi="Arial"/>
          <w:b/>
        </w:rPr>
        <w:t xml:space="preserve">Artículo 87. </w:t>
      </w:r>
      <w:r>
        <w:t>Los fondos de invers</w:t>
      </w:r>
      <w:r>
        <w:t>ión en instrumentos de deuda a que se refiere la Ley de Fondos de</w:t>
      </w:r>
      <w:r>
        <w:rPr>
          <w:spacing w:val="1"/>
        </w:rPr>
        <w:t xml:space="preserve"> </w:t>
      </w:r>
      <w:r>
        <w:t>Inversión no serán contribuyentes del impuesto sobre la renta y sus integrantes o accionistas acumularán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por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devengados 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dichos fondos.</w:t>
      </w:r>
    </w:p>
    <w:p w14:paraId="214BD0FB" w14:textId="77777777" w:rsidR="006C7B73" w:rsidRDefault="006C7B73">
      <w:pPr>
        <w:pStyle w:val="Textoindependiente"/>
        <w:spacing w:before="1"/>
      </w:pPr>
    </w:p>
    <w:p w14:paraId="749CF5DC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Los ingresos por intereses devengados acumulables a que se refiere el párrafo anterior serán en</w:t>
      </w:r>
      <w:r>
        <w:rPr>
          <w:spacing w:val="1"/>
        </w:rPr>
        <w:t xml:space="preserve"> </w:t>
      </w:r>
      <w:r>
        <w:t>términos reales para las personas físicas y nominales para las morales, y serán acumulables en el</w:t>
      </w:r>
      <w:r>
        <w:rPr>
          <w:spacing w:val="1"/>
        </w:rPr>
        <w:t xml:space="preserve"> </w:t>
      </w:r>
      <w:r>
        <w:t>ejercicio en el que los devengue dicho fondo, en la cantidad q</w:t>
      </w:r>
      <w:r>
        <w:t>ue de dichos intereses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ellos de</w:t>
      </w:r>
      <w:r>
        <w:rPr>
          <w:spacing w:val="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inversión.</w:t>
      </w:r>
    </w:p>
    <w:p w14:paraId="44910078" w14:textId="77777777" w:rsidR="006C7B73" w:rsidRDefault="006C7B73">
      <w:pPr>
        <w:pStyle w:val="Textoindependiente"/>
      </w:pPr>
    </w:p>
    <w:p w14:paraId="09CBC5B4" w14:textId="77777777" w:rsidR="006C7B73" w:rsidRDefault="00E508CA">
      <w:pPr>
        <w:pStyle w:val="Textoindependiente"/>
        <w:ind w:left="118" w:right="216" w:firstLine="288"/>
        <w:jc w:val="both"/>
      </w:pPr>
      <w:r>
        <w:t>Los intereses devengados a favor de los accionistas de los fondos de inversión en instrumentos de</w:t>
      </w:r>
      <w:r>
        <w:rPr>
          <w:spacing w:val="1"/>
        </w:rPr>
        <w:t xml:space="preserve"> </w:t>
      </w:r>
      <w:r>
        <w:t>deuda serán la suma de las ganancias percibidas por la enajenación de sus a</w:t>
      </w:r>
      <w:r>
        <w:t>cciones emitidas por dichos</w:t>
      </w:r>
      <w:r>
        <w:rPr>
          <w:spacing w:val="1"/>
        </w:rPr>
        <w:t xml:space="preserve"> </w:t>
      </w:r>
      <w:r>
        <w:t>fondos y el incremento de la valuación de sus inversiones en el mismo fondo al último día hábil del</w:t>
      </w:r>
      <w:r>
        <w:rPr>
          <w:spacing w:val="1"/>
        </w:rPr>
        <w:t xml:space="preserve"> </w:t>
      </w:r>
      <w:r>
        <w:t>ejercicio de que se trate, en términos reales para personas físicas y nominales para personas morales,</w:t>
      </w:r>
      <w:r>
        <w:rPr>
          <w:spacing w:val="1"/>
        </w:rPr>
        <w:t xml:space="preserve"> </w:t>
      </w:r>
      <w:r>
        <w:t>determinados</w:t>
      </w:r>
      <w:r>
        <w:rPr>
          <w:spacing w:val="-1"/>
        </w:rPr>
        <w:t xml:space="preserve"> </w:t>
      </w:r>
      <w:r>
        <w:t>ambos confor</w:t>
      </w:r>
      <w:r>
        <w:t>me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88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696C3027" w14:textId="77777777" w:rsidR="006C7B73" w:rsidRDefault="006C7B73">
      <w:pPr>
        <w:pStyle w:val="Textoindependiente"/>
      </w:pPr>
    </w:p>
    <w:p w14:paraId="768036FC" w14:textId="77777777" w:rsidR="006C7B73" w:rsidRDefault="00E508CA">
      <w:pPr>
        <w:pStyle w:val="Textoindependiente"/>
        <w:ind w:left="118" w:right="220" w:firstLine="288"/>
        <w:jc w:val="both"/>
      </w:pPr>
      <w:r>
        <w:t>Las</w:t>
      </w:r>
      <w:r>
        <w:rPr>
          <w:spacing w:val="5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dichos</w:t>
      </w:r>
      <w:r>
        <w:rPr>
          <w:spacing w:val="6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estarán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dispuesto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III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Título</w:t>
      </w:r>
      <w:r>
        <w:rPr>
          <w:spacing w:val="-5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 las</w:t>
      </w:r>
      <w:r>
        <w:rPr>
          <w:spacing w:val="3"/>
        </w:rPr>
        <w:t xml:space="preserve"> </w:t>
      </w:r>
      <w:r>
        <w:t>inversiones efectuadas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fondos.</w:t>
      </w:r>
    </w:p>
    <w:p w14:paraId="2FCA5430" w14:textId="77777777" w:rsidR="006C7B73" w:rsidRDefault="006C7B73">
      <w:pPr>
        <w:pStyle w:val="Textoindependiente"/>
        <w:spacing w:before="1"/>
      </w:pPr>
    </w:p>
    <w:p w14:paraId="000C8BFC" w14:textId="77777777" w:rsidR="006C7B73" w:rsidRDefault="00E508CA">
      <w:pPr>
        <w:pStyle w:val="Textoindependiente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mensualmente,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t>tardar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mes</w:t>
      </w:r>
      <w:r>
        <w:rPr>
          <w:spacing w:val="10"/>
        </w:rPr>
        <w:t xml:space="preserve"> </w:t>
      </w:r>
      <w:r>
        <w:t>siguiente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devengue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interés</w:t>
      </w:r>
      <w:r>
        <w:rPr>
          <w:spacing w:val="11"/>
        </w:rPr>
        <w:t xml:space="preserve"> </w:t>
      </w:r>
      <w:r>
        <w:t>gravado,</w:t>
      </w:r>
      <w:r>
        <w:rPr>
          <w:spacing w:val="-53"/>
        </w:rPr>
        <w:t xml:space="preserve"> </w:t>
      </w:r>
      <w:r>
        <w:t>el impuesto a que se refiere el artículo 54 de esta Ley, que corresponda a sus integrantes o accionistas.</w:t>
      </w:r>
      <w:r>
        <w:rPr>
          <w:spacing w:val="1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personas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paguen</w:t>
      </w:r>
      <w:r>
        <w:rPr>
          <w:spacing w:val="15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dichos</w:t>
      </w:r>
      <w:r>
        <w:rPr>
          <w:spacing w:val="15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quedarán</w:t>
      </w:r>
      <w:r>
        <w:rPr>
          <w:spacing w:val="13"/>
        </w:rPr>
        <w:t xml:space="preserve"> </w:t>
      </w:r>
      <w:r>
        <w:t>relevadas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efectuar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retención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54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C62EE27" w14:textId="77777777" w:rsidR="006C7B73" w:rsidRDefault="006C7B73">
      <w:pPr>
        <w:pStyle w:val="Textoindependiente"/>
        <w:spacing w:before="10"/>
        <w:rPr>
          <w:sz w:val="19"/>
        </w:rPr>
      </w:pPr>
    </w:p>
    <w:p w14:paraId="7A57436E" w14:textId="77777777" w:rsidR="006C7B73" w:rsidRDefault="00E508CA">
      <w:pPr>
        <w:pStyle w:val="Textoindependiente"/>
        <w:ind w:left="118" w:right="216" w:firstLine="288"/>
        <w:jc w:val="both"/>
      </w:pPr>
      <w:r>
        <w:t>El impuest</w:t>
      </w:r>
      <w:r>
        <w:t>o mensual a que se refiere el párrafo anterior, será la suma del impuesto diario que</w:t>
      </w:r>
      <w:r>
        <w:rPr>
          <w:spacing w:val="1"/>
        </w:rPr>
        <w:t xml:space="preserve"> </w:t>
      </w:r>
      <w:r>
        <w:t>corresponda a la cartera de inversión sujeto del impuesto del fondo de inversión y se calculará como</w:t>
      </w:r>
      <w:r>
        <w:rPr>
          <w:spacing w:val="1"/>
        </w:rPr>
        <w:t xml:space="preserve"> </w:t>
      </w:r>
      <w:r>
        <w:t xml:space="preserve">sigue: en el caso de títulos cuyo rendimiento sea pagado íntegramente </w:t>
      </w:r>
      <w:r>
        <w:t>en la fecha de vencimiento, lo que</w:t>
      </w:r>
      <w:r>
        <w:rPr>
          <w:spacing w:val="-53"/>
        </w:rPr>
        <w:t xml:space="preserve"> </w:t>
      </w:r>
      <w:r>
        <w:t>resulte de multiplicar el número de títulos gravados de cada especie por su costo promedio ponderado de</w:t>
      </w:r>
      <w:r>
        <w:rPr>
          <w:spacing w:val="-53"/>
        </w:rPr>
        <w:t xml:space="preserve"> </w:t>
      </w:r>
      <w:r>
        <w:t>adquisición multiplicado por la tasa a que se refiere el artículo mencionado en el párrafo anterior y, en el</w:t>
      </w:r>
      <w:r>
        <w:rPr>
          <w:spacing w:val="1"/>
        </w:rPr>
        <w:t xml:space="preserve"> </w:t>
      </w:r>
      <w:r>
        <w:t xml:space="preserve">caso de </w:t>
      </w:r>
      <w:r>
        <w:t>los demás títulos a que se refiere el artículo 8 de esta Ley, lo que resulte de multiplicar el número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títulos gravados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especie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nominal, multiplicado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tasa.</w:t>
      </w:r>
    </w:p>
    <w:p w14:paraId="00C2C4C8" w14:textId="77777777" w:rsidR="006C7B73" w:rsidRDefault="006C7B73">
      <w:pPr>
        <w:pStyle w:val="Textoindependiente"/>
        <w:spacing w:before="1"/>
      </w:pPr>
    </w:p>
    <w:p w14:paraId="4B03DCD6" w14:textId="77777777" w:rsidR="006C7B73" w:rsidRDefault="00E508CA">
      <w:pPr>
        <w:pStyle w:val="Textoindependiente"/>
        <w:ind w:left="118" w:right="216" w:firstLine="288"/>
        <w:jc w:val="both"/>
      </w:pPr>
      <w:r>
        <w:t>El impuesto enterado por los fondos de inversión en los términos del párrafo anterior, será acreditable</w:t>
      </w:r>
      <w:r>
        <w:rPr>
          <w:spacing w:val="1"/>
        </w:rPr>
        <w:t xml:space="preserve"> </w:t>
      </w:r>
      <w:r>
        <w:t>para sus integrantes o accionistas contribuyentes del Título II y Título IV de la Ley contra sus pagos</w:t>
      </w:r>
      <w:r>
        <w:rPr>
          <w:spacing w:val="1"/>
        </w:rPr>
        <w:t xml:space="preserve"> </w:t>
      </w:r>
      <w:r>
        <w:t>provisionales o</w:t>
      </w:r>
      <w:r>
        <w:rPr>
          <w:spacing w:val="1"/>
        </w:rPr>
        <w:t xml:space="preserve"> </w:t>
      </w:r>
      <w:r>
        <w:t>definitivos,</w:t>
      </w:r>
      <w:r>
        <w:rPr>
          <w:spacing w:val="1"/>
        </w:rPr>
        <w:t xml:space="preserve"> </w:t>
      </w:r>
      <w:r>
        <w:t>siempre que</w:t>
      </w:r>
      <w:r>
        <w:rPr>
          <w:spacing w:val="1"/>
        </w:rPr>
        <w:t xml:space="preserve"> </w:t>
      </w:r>
      <w:r>
        <w:t>acumulen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demás ingresos</w:t>
      </w:r>
      <w:r>
        <w:rPr>
          <w:spacing w:val="1"/>
        </w:rPr>
        <w:t xml:space="preserve"> </w:t>
      </w:r>
      <w:r>
        <w:t>del ejercicio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devengados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 fondos</w:t>
      </w:r>
      <w:r>
        <w:rPr>
          <w:spacing w:val="2"/>
        </w:rPr>
        <w:t xml:space="preserve"> </w:t>
      </w:r>
      <w:r>
        <w:t>de inversión.</w:t>
      </w:r>
    </w:p>
    <w:p w14:paraId="6E3BCFB6" w14:textId="77777777" w:rsidR="006C7B73" w:rsidRDefault="006C7B73">
      <w:pPr>
        <w:pStyle w:val="Textoindependiente"/>
      </w:pPr>
    </w:p>
    <w:p w14:paraId="079C79D9" w14:textId="77777777" w:rsidR="006C7B73" w:rsidRDefault="00E508CA">
      <w:pPr>
        <w:pStyle w:val="Textoindependiente"/>
        <w:ind w:left="118" w:right="219" w:firstLine="288"/>
        <w:jc w:val="both"/>
      </w:pPr>
      <w:r>
        <w:t>Para determinar la retención acreditable para cada integrante o accionista, los fondos de inversión en</w:t>
      </w:r>
      <w:r>
        <w:rPr>
          <w:spacing w:val="1"/>
        </w:rPr>
        <w:t xml:space="preserve"> </w:t>
      </w:r>
      <w:r>
        <w:t>instrumentos de deuda deberán d</w:t>
      </w:r>
      <w:r>
        <w:t>ividir el impuesto correspondiente a los intereses devengados gravados</w:t>
      </w:r>
      <w:r>
        <w:rPr>
          <w:spacing w:val="1"/>
        </w:rPr>
        <w:t xml:space="preserve"> </w:t>
      </w:r>
      <w:r>
        <w:t>diarios entre el número de acciones en circulación al final de cada día. El monto del impuesto diario por</w:t>
      </w:r>
      <w:r>
        <w:rPr>
          <w:spacing w:val="1"/>
        </w:rPr>
        <w:t xml:space="preserve"> </w:t>
      </w:r>
      <w:r>
        <w:t>acción se multiplicará por el número de acciones en poder del accionista al fin</w:t>
      </w:r>
      <w:r>
        <w:t>al de cada día de que se</w:t>
      </w:r>
      <w:r>
        <w:rPr>
          <w:spacing w:val="1"/>
        </w:rPr>
        <w:t xml:space="preserve"> </w:t>
      </w:r>
      <w:r>
        <w:t>trate. Para tal efecto, la cantidad del impuesto acreditable deberá quedar asentada en el estado de</w:t>
      </w:r>
      <w:r>
        <w:rPr>
          <w:spacing w:val="1"/>
        </w:rPr>
        <w:t xml:space="preserve"> </w:t>
      </w:r>
      <w:r>
        <w:t>cuenta, constancia,</w:t>
      </w:r>
      <w:r>
        <w:rPr>
          <w:spacing w:val="-1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o aviso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 que</w:t>
      </w:r>
      <w:r>
        <w:rPr>
          <w:spacing w:val="-1"/>
        </w:rPr>
        <w:t xml:space="preserve"> </w:t>
      </w:r>
      <w:r>
        <w:t>al efecto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expida.</w:t>
      </w:r>
    </w:p>
    <w:p w14:paraId="18FB2FB5" w14:textId="77777777" w:rsidR="006C7B73" w:rsidRDefault="006C7B73">
      <w:pPr>
        <w:pStyle w:val="Textoindependiente"/>
      </w:pPr>
    </w:p>
    <w:p w14:paraId="7761FD3B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Los fondos de inversión de renta variable a que se refie</w:t>
      </w:r>
      <w:r>
        <w:t>re la Ley de Fondos de Inversión, no serán</w:t>
      </w:r>
      <w:r>
        <w:rPr>
          <w:spacing w:val="1"/>
        </w:rPr>
        <w:t xml:space="preserve"> </w:t>
      </w:r>
      <w:r>
        <w:t>contribuyentes 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 integrantes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aplicarán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rendimientos de</w:t>
      </w:r>
    </w:p>
    <w:p w14:paraId="053CAF6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421DCB6" w14:textId="77777777" w:rsidR="006C7B73" w:rsidRDefault="006C7B73">
      <w:pPr>
        <w:pStyle w:val="Textoindependiente"/>
        <w:spacing w:before="10"/>
        <w:rPr>
          <w:sz w:val="27"/>
        </w:rPr>
      </w:pPr>
    </w:p>
    <w:p w14:paraId="221CE0E0" w14:textId="77777777" w:rsidR="006C7B73" w:rsidRDefault="00E508CA">
      <w:pPr>
        <w:pStyle w:val="Textoindependiente"/>
        <w:spacing w:before="93"/>
        <w:ind w:left="118"/>
      </w:pPr>
      <w:r>
        <w:t>estos</w:t>
      </w:r>
      <w:r>
        <w:rPr>
          <w:spacing w:val="7"/>
        </w:rPr>
        <w:t xml:space="preserve"> </w:t>
      </w:r>
      <w:r>
        <w:t>fondos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régimen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corresponda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sus</w:t>
      </w:r>
      <w:r>
        <w:rPr>
          <w:spacing w:val="7"/>
        </w:rPr>
        <w:t xml:space="preserve"> </w:t>
      </w:r>
      <w:r>
        <w:t>componentes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interés,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dividendos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ganancia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enajenación de</w:t>
      </w:r>
      <w:r>
        <w:rPr>
          <w:spacing w:val="-2"/>
        </w:rPr>
        <w:t xml:space="preserve"> </w:t>
      </w:r>
      <w:r>
        <w:t>acciones,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 establecido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aplicables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8EBB20A" w14:textId="77777777" w:rsidR="006C7B73" w:rsidRDefault="006C7B73">
      <w:pPr>
        <w:pStyle w:val="Textoindependiente"/>
        <w:spacing w:before="10"/>
        <w:rPr>
          <w:sz w:val="19"/>
        </w:rPr>
      </w:pPr>
    </w:p>
    <w:p w14:paraId="1519FA1C" w14:textId="77777777" w:rsidR="006C7B73" w:rsidRDefault="00E508CA">
      <w:pPr>
        <w:pStyle w:val="Textoindependiente"/>
        <w:ind w:left="118" w:right="219" w:firstLine="288"/>
        <w:jc w:val="both"/>
      </w:pPr>
      <w:r>
        <w:t>Las personas físicas integrantes de los fondos referidos en el párrafo anterior acumularán solamente</w:t>
      </w:r>
      <w:r>
        <w:rPr>
          <w:spacing w:val="1"/>
        </w:rPr>
        <w:t xml:space="preserve"> </w:t>
      </w:r>
      <w:r>
        <w:t>los intereses reales gravados devengados a su favor por el mismo fondo, provenientes de los títulos de</w:t>
      </w:r>
      <w:r>
        <w:rPr>
          <w:spacing w:val="1"/>
        </w:rPr>
        <w:t xml:space="preserve"> </w:t>
      </w:r>
      <w:r>
        <w:t>deuda que contenga la cartera de dicho fondo, de acu</w:t>
      </w:r>
      <w:r>
        <w:t>erdo a la inversión en ella que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sus integrantes.</w:t>
      </w:r>
    </w:p>
    <w:p w14:paraId="209CBACC" w14:textId="77777777" w:rsidR="006C7B73" w:rsidRDefault="006C7B73">
      <w:pPr>
        <w:pStyle w:val="Textoindependiente"/>
      </w:pPr>
    </w:p>
    <w:p w14:paraId="37B6E78C" w14:textId="77777777" w:rsidR="006C7B73" w:rsidRDefault="00E508CA">
      <w:pPr>
        <w:pStyle w:val="Textoindependiente"/>
        <w:ind w:left="118" w:right="216" w:firstLine="288"/>
        <w:jc w:val="both"/>
      </w:pPr>
      <w:r>
        <w:t>La parte correspondiente a los intereses reales del ingreso diario devengado en el ejercicio a favor del</w:t>
      </w:r>
      <w:r>
        <w:rPr>
          <w:spacing w:val="1"/>
        </w:rPr>
        <w:t xml:space="preserve"> </w:t>
      </w:r>
      <w:r>
        <w:t>accionista persona física, se calculará multiplicando el ingreso determinad</w:t>
      </w:r>
      <w:r>
        <w:t>o conforme al artículo 88 de</w:t>
      </w:r>
      <w:r>
        <w:rPr>
          <w:spacing w:val="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factor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dividir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gravados</w:t>
      </w:r>
      <w:r>
        <w:rPr>
          <w:spacing w:val="12"/>
        </w:rPr>
        <w:t xml:space="preserve"> </w:t>
      </w:r>
      <w:r>
        <w:t>devengados</w:t>
      </w:r>
      <w:r>
        <w:rPr>
          <w:spacing w:val="15"/>
        </w:rPr>
        <w:t xml:space="preserve"> </w:t>
      </w:r>
      <w:r>
        <w:t>diarios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favor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fondo</w:t>
      </w:r>
      <w:r>
        <w:rPr>
          <w:spacing w:val="-53"/>
        </w:rPr>
        <w:t xml:space="preserve"> </w:t>
      </w:r>
      <w:r>
        <w:t>de inversión entre los ingresos totales diarios del mismo fondo durante la tenencia de las acciones por</w:t>
      </w:r>
      <w:r>
        <w:rPr>
          <w:spacing w:val="1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accionista.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totales</w:t>
      </w:r>
      <w:r>
        <w:rPr>
          <w:spacing w:val="9"/>
        </w:rPr>
        <w:t xml:space="preserve"> </w:t>
      </w:r>
      <w:r>
        <w:t>incluirán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valuación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tenencia</w:t>
      </w:r>
      <w:r>
        <w:rPr>
          <w:spacing w:val="8"/>
        </w:rPr>
        <w:t xml:space="preserve"> </w:t>
      </w:r>
      <w:r>
        <w:t>accionaria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cartera</w:t>
      </w:r>
      <w:r>
        <w:rPr>
          <w:spacing w:val="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sociedad en la fecha de enajenación de l</w:t>
      </w:r>
      <w:r>
        <w:t>a acción emitida por el mismo fondo o al último día hábil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7EDDAB9D" w14:textId="77777777" w:rsidR="006C7B73" w:rsidRDefault="006C7B73">
      <w:pPr>
        <w:pStyle w:val="Textoindependiente"/>
        <w:spacing w:before="1"/>
      </w:pPr>
    </w:p>
    <w:p w14:paraId="190DAA5C" w14:textId="77777777" w:rsidR="006C7B73" w:rsidRDefault="00E508CA">
      <w:pPr>
        <w:pStyle w:val="Textoindependiente"/>
        <w:ind w:left="118" w:right="215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variable,</w:t>
      </w:r>
      <w:r>
        <w:rPr>
          <w:spacing w:val="1"/>
        </w:rPr>
        <w:t xml:space="preserve"> </w:t>
      </w:r>
      <w:r>
        <w:t>determinarán los intereses devengados a su favor por sus inversiones en dichos fondos sumando 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inversiones en el mismo fondo al último día hábil del ejercicio</w:t>
      </w:r>
      <w:r>
        <w:t xml:space="preserve"> de que se trate, en términos nominales,</w:t>
      </w:r>
      <w:r>
        <w:rPr>
          <w:spacing w:val="1"/>
        </w:rPr>
        <w:t xml:space="preserve"> </w:t>
      </w:r>
      <w:r>
        <w:t>determinados ambos tipos de ingresos conforme se establece en el artículo 88 de esta Ley, y estarán a lo</w:t>
      </w:r>
      <w:r>
        <w:rPr>
          <w:spacing w:val="-53"/>
        </w:rPr>
        <w:t xml:space="preserve"> </w:t>
      </w:r>
      <w:r>
        <w:t>dispuesto en el Capítulo III del Título II de la misma Ley respecto de las inversiones efectuadas en este</w:t>
      </w:r>
      <w:r>
        <w:rPr>
          <w:spacing w:val="1"/>
        </w:rPr>
        <w:t xml:space="preserve"> </w:t>
      </w:r>
      <w:r>
        <w:t>tipo</w:t>
      </w:r>
      <w:r>
        <w:t xml:space="preserve"> de</w:t>
      </w:r>
      <w:r>
        <w:rPr>
          <w:spacing w:val="-1"/>
        </w:rPr>
        <w:t xml:space="preserve"> </w:t>
      </w:r>
      <w:r>
        <w:t>fondos.</w:t>
      </w:r>
    </w:p>
    <w:p w14:paraId="3C4D5CDF" w14:textId="77777777" w:rsidR="006C7B73" w:rsidRDefault="006C7B73">
      <w:pPr>
        <w:pStyle w:val="Textoindependiente"/>
        <w:spacing w:before="1"/>
      </w:pPr>
    </w:p>
    <w:p w14:paraId="7EF09B7E" w14:textId="77777777" w:rsidR="006C7B73" w:rsidRDefault="00E508CA">
      <w:pPr>
        <w:pStyle w:val="Textoindependiente"/>
        <w:ind w:left="118" w:right="214" w:firstLine="288"/>
        <w:jc w:val="both"/>
      </w:pPr>
      <w:r>
        <w:t>Los fondos de inversión de renta variable efectuarán mensualmente la retención del impuesto en los</w:t>
      </w:r>
      <w:r>
        <w:rPr>
          <w:spacing w:val="1"/>
        </w:rPr>
        <w:t xml:space="preserve"> </w:t>
      </w:r>
      <w:r>
        <w:t>términos del artículo 54 de esta Ley por el total de los intereses gravados que se devenguen a su favor y</w:t>
      </w:r>
      <w:r>
        <w:rPr>
          <w:spacing w:val="1"/>
        </w:rPr>
        <w:t xml:space="preserve"> </w:t>
      </w:r>
      <w:r>
        <w:t>lo enterarán a más tardar el día 17 de</w:t>
      </w:r>
      <w:r>
        <w:t>l mes siguiente al mes en que se devenguen. Para estos efectos,</w:t>
      </w:r>
      <w:r>
        <w:rPr>
          <w:spacing w:val="1"/>
        </w:rPr>
        <w:t xml:space="preserve"> </w:t>
      </w:r>
      <w:r>
        <w:t>estarán a lo dispuesto en el sexto párrafo de este artículo. La retención correspondiente a cada integrante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 para sus integrantes o accionistas contribuyentes del Título II y Título IV de la Ley contra sus</w:t>
      </w:r>
      <w:r>
        <w:rPr>
          <w:spacing w:val="1"/>
        </w:rPr>
        <w:t xml:space="preserve"> </w:t>
      </w:r>
      <w:r>
        <w:t>pagos provisionales o definitivos, siempre que acumulen a sus demás ingresos del ejercicio los intereses</w:t>
      </w:r>
      <w:r>
        <w:rPr>
          <w:spacing w:val="1"/>
        </w:rPr>
        <w:t xml:space="preserve"> </w:t>
      </w:r>
      <w:r>
        <w:t>gravados devengados por su</w:t>
      </w:r>
      <w:r>
        <w:t>s inversiones en dichos fondos de inversión. Las personas que paguen</w:t>
      </w:r>
      <w:r>
        <w:rPr>
          <w:spacing w:val="1"/>
        </w:rPr>
        <w:t xml:space="preserve"> </w:t>
      </w:r>
      <w:r>
        <w:t>intereses a dichos fondos quedarán relevadas de efectuar la retención a que se refiere el artículo 54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F8A31B9" w14:textId="77777777" w:rsidR="006C7B73" w:rsidRDefault="006C7B73">
      <w:pPr>
        <w:pStyle w:val="Textoindependiente"/>
      </w:pPr>
    </w:p>
    <w:p w14:paraId="23A27747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Los integrantes o accionistas de los fondos de inversión a que se refie</w:t>
      </w:r>
      <w:r>
        <w:t>re este artículo y el artículo 88</w:t>
      </w:r>
      <w:r>
        <w:rPr>
          <w:spacing w:val="1"/>
        </w:rPr>
        <w:t xml:space="preserve"> </w:t>
      </w:r>
      <w:r>
        <w:t>del presente ordenamiento, que sean personas físicas, podrán en su caso deducir la pérdida que se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 disposición.</w:t>
      </w:r>
    </w:p>
    <w:p w14:paraId="2AC69604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F75EC4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9F60496" w14:textId="77777777" w:rsidR="006C7B73" w:rsidRDefault="00E508CA">
      <w:pPr>
        <w:pStyle w:val="Textoindependiente"/>
        <w:ind w:left="118" w:right="221" w:firstLine="288"/>
        <w:jc w:val="both"/>
      </w:pPr>
      <w:bookmarkStart w:id="96" w:name="Artículo_88"/>
      <w:bookmarkEnd w:id="96"/>
      <w:r>
        <w:rPr>
          <w:rFonts w:ascii="Arial" w:hAnsi="Arial"/>
          <w:b/>
        </w:rPr>
        <w:t xml:space="preserve">Artículo 88. </w:t>
      </w:r>
      <w:r>
        <w:t>Los integrantes o accionistas personas físicas de los fondos de inversión en instrumentos</w:t>
      </w:r>
      <w:r>
        <w:rPr>
          <w:spacing w:val="-53"/>
        </w:rPr>
        <w:t xml:space="preserve"> </w:t>
      </w:r>
      <w:r>
        <w:t>de deuda o de los fondos de inversión de renta variable acumularán en el ejercicio los ingresos que</w:t>
      </w:r>
      <w:r>
        <w:rPr>
          <w:spacing w:val="1"/>
        </w:rPr>
        <w:t xml:space="preserve"> </w:t>
      </w:r>
      <w:r>
        <w:t>obtengan por los intereses generados por los instrumentos gravados que formen parte de la cartera de</w:t>
      </w:r>
      <w:r>
        <w:rPr>
          <w:spacing w:val="1"/>
        </w:rPr>
        <w:t xml:space="preserve"> </w:t>
      </w:r>
      <w:r>
        <w:t>dichos fondos conforme al artículo 87 de esta Ley. Dich</w:t>
      </w:r>
      <w:r>
        <w:t>o ingreso será calculado por las operadoras,</w:t>
      </w:r>
      <w:r>
        <w:rPr>
          <w:spacing w:val="1"/>
        </w:rPr>
        <w:t xml:space="preserve"> </w:t>
      </w:r>
      <w:r>
        <w:t>distribuidoras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administradoras de</w:t>
      </w:r>
      <w:r>
        <w:rPr>
          <w:spacing w:val="1"/>
        </w:rPr>
        <w:t xml:space="preserve"> </w:t>
      </w:r>
      <w:r>
        <w:t>los fondos,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3E1AA916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FD58C7B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E7B1C34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Las personas físicas que obtengan ganancias derivadas de la enajenación de acciones emitidas por</w:t>
      </w:r>
      <w:r>
        <w:rPr>
          <w:spacing w:val="1"/>
        </w:rPr>
        <w:t xml:space="preserve"> </w:t>
      </w:r>
      <w:r>
        <w:t>fondos de inversión de renta variable, cuyo objeto sea la adquisición</w:t>
      </w:r>
      <w:r>
        <w:rPr>
          <w:spacing w:val="55"/>
        </w:rPr>
        <w:t xml:space="preserve"> </w:t>
      </w:r>
      <w:r>
        <w:t>y venta de activos objeto de</w:t>
      </w:r>
      <w:r>
        <w:rPr>
          <w:spacing w:val="1"/>
        </w:rPr>
        <w:t xml:space="preserve"> </w:t>
      </w:r>
      <w:r>
        <w:t xml:space="preserve">inversión con recursos provenientes de la colocación de las </w:t>
      </w:r>
      <w:r>
        <w:t>acciones representativas de su capital social</w:t>
      </w:r>
      <w:r>
        <w:rPr>
          <w:spacing w:val="1"/>
        </w:rPr>
        <w:t xml:space="preserve"> </w:t>
      </w:r>
      <w:r>
        <w:t>entre el público inversionista, previstas en la Ley de Fondos</w:t>
      </w:r>
      <w:r>
        <w:rPr>
          <w:spacing w:val="1"/>
        </w:rPr>
        <w:t xml:space="preserve"> </w:t>
      </w:r>
      <w:r>
        <w:t>de Inversión, determinarán sumando o</w:t>
      </w:r>
      <w:r>
        <w:rPr>
          <w:spacing w:val="1"/>
        </w:rPr>
        <w:t xml:space="preserve"> </w:t>
      </w:r>
      <w:r>
        <w:t>disminuyendo,</w:t>
      </w:r>
      <w:r>
        <w:rPr>
          <w:spacing w:val="1"/>
        </w:rPr>
        <w:t xml:space="preserve"> </w:t>
      </w:r>
      <w:r>
        <w:t>según corresponda,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o</w:t>
      </w:r>
      <w:r>
        <w:rPr>
          <w:spacing w:val="1"/>
        </w:rPr>
        <w:t xml:space="preserve"> </w:t>
      </w:r>
      <w:r>
        <w:t>pérdida obtenida en el ejercicio que derive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65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acciones</w:t>
      </w:r>
      <w:r>
        <w:rPr>
          <w:spacing w:val="67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cada</w:t>
      </w:r>
      <w:r>
        <w:rPr>
          <w:spacing w:val="64"/>
        </w:rPr>
        <w:t xml:space="preserve"> </w:t>
      </w:r>
      <w:r>
        <w:t>fondo</w:t>
      </w:r>
      <w:r>
        <w:rPr>
          <w:spacing w:val="69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inversión</w:t>
      </w:r>
      <w:r>
        <w:rPr>
          <w:spacing w:val="64"/>
        </w:rPr>
        <w:t xml:space="preserve"> </w:t>
      </w:r>
      <w:r>
        <w:t>realizadas</w:t>
      </w:r>
      <w:r>
        <w:rPr>
          <w:spacing w:val="67"/>
        </w:rPr>
        <w:t xml:space="preserve"> </w:t>
      </w:r>
      <w:r>
        <w:t>por</w:t>
      </w:r>
      <w:r>
        <w:rPr>
          <w:spacing w:val="65"/>
        </w:rPr>
        <w:t xml:space="preserve"> </w:t>
      </w:r>
      <w:r>
        <w:t>dicha</w:t>
      </w:r>
      <w:r>
        <w:rPr>
          <w:spacing w:val="66"/>
        </w:rPr>
        <w:t xml:space="preserve"> </w:t>
      </w:r>
      <w:r>
        <w:t>persona</w:t>
      </w:r>
      <w:r>
        <w:rPr>
          <w:spacing w:val="65"/>
        </w:rPr>
        <w:t xml:space="preserve"> </w:t>
      </w:r>
      <w:r>
        <w:t>física.</w:t>
      </w:r>
      <w:r>
        <w:rPr>
          <w:spacing w:val="64"/>
        </w:rPr>
        <w:t xml:space="preserve"> </w:t>
      </w:r>
      <w:r>
        <w:t>Dichas</w:t>
      </w:r>
    </w:p>
    <w:p w14:paraId="33F5E8B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BED3E38" w14:textId="77777777" w:rsidR="006C7B73" w:rsidRDefault="006C7B73">
      <w:pPr>
        <w:pStyle w:val="Textoindependiente"/>
        <w:spacing w:before="10"/>
        <w:rPr>
          <w:sz w:val="27"/>
        </w:rPr>
      </w:pPr>
    </w:p>
    <w:p w14:paraId="5778DBB6" w14:textId="77777777" w:rsidR="006C7B73" w:rsidRDefault="00E508CA">
      <w:pPr>
        <w:pStyle w:val="Textoindependiente"/>
        <w:spacing w:before="93"/>
        <w:ind w:left="118"/>
      </w:pPr>
      <w:r>
        <w:t>personas</w:t>
      </w:r>
      <w:r>
        <w:rPr>
          <w:spacing w:val="3"/>
        </w:rPr>
        <w:t xml:space="preserve"> </w:t>
      </w:r>
      <w:r>
        <w:t>estarán</w:t>
      </w:r>
      <w:r>
        <w:rPr>
          <w:spacing w:val="2"/>
        </w:rPr>
        <w:t xml:space="preserve"> </w:t>
      </w:r>
      <w:r>
        <w:t>obligadas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pagar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impuesto</w:t>
      </w:r>
      <w:r>
        <w:rPr>
          <w:spacing w:val="2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renta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resulte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aplicar</w:t>
      </w:r>
      <w:r>
        <w:rPr>
          <w:spacing w:val="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tasa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ganancia obtenida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pagado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definitivo.</w:t>
      </w:r>
    </w:p>
    <w:p w14:paraId="5291A836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8EF0A51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56B9214" w14:textId="77777777" w:rsidR="006C7B73" w:rsidRDefault="00E508CA">
      <w:pPr>
        <w:pStyle w:val="Textoindependiente"/>
        <w:spacing w:before="1"/>
        <w:ind w:left="118" w:right="221" w:firstLine="288"/>
        <w:jc w:val="both"/>
      </w:pPr>
      <w:r>
        <w:t>La ganancia o pérdida obtenida por el contribuyente, derivada de la enajenación de acciones de cada</w:t>
      </w:r>
      <w:r>
        <w:rPr>
          <w:spacing w:val="1"/>
        </w:rPr>
        <w:t xml:space="preserve"> </w:t>
      </w:r>
      <w:r>
        <w:t>fondo de inversión, se determinará disminuyendo al precio de los activos objeto de inversión de renta</w:t>
      </w:r>
      <w:r>
        <w:rPr>
          <w:spacing w:val="1"/>
        </w:rPr>
        <w:t xml:space="preserve"> </w:t>
      </w:r>
      <w:r>
        <w:t>variable en la fecha de venta de las acciones de dicho</w:t>
      </w:r>
      <w:r>
        <w:t xml:space="preserve"> fondo de inversión, el precio de los activos objeto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inversión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renta</w:t>
      </w:r>
      <w:r>
        <w:rPr>
          <w:spacing w:val="11"/>
        </w:rPr>
        <w:t xml:space="preserve"> </w:t>
      </w:r>
      <w:r>
        <w:t>variable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adquisición,</w:t>
      </w:r>
      <w:r>
        <w:rPr>
          <w:spacing w:val="11"/>
        </w:rPr>
        <w:t xml:space="preserve"> </w:t>
      </w:r>
      <w:r>
        <w:t>actualizado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periodo</w:t>
      </w:r>
      <w:r>
        <w:rPr>
          <w:spacing w:val="12"/>
        </w:rPr>
        <w:t xml:space="preserve"> </w:t>
      </w:r>
      <w:r>
        <w:t>comprendido</w:t>
      </w:r>
      <w:r>
        <w:rPr>
          <w:spacing w:val="12"/>
        </w:rPr>
        <w:t xml:space="preserve"> </w:t>
      </w:r>
      <w:r>
        <w:t>desde</w:t>
      </w:r>
      <w:r>
        <w:rPr>
          <w:spacing w:val="-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venta.</w:t>
      </w:r>
    </w:p>
    <w:p w14:paraId="4ACFDC23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33D008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7649543D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Cuando el precio de adquisición actualizado de los activos objeto de inversión de renta variable sea</w:t>
      </w:r>
      <w:r>
        <w:rPr>
          <w:spacing w:val="1"/>
        </w:rPr>
        <w:t xml:space="preserve"> </w:t>
      </w:r>
      <w:r>
        <w:t>mayor al precio</w:t>
      </w:r>
      <w:r>
        <w:rPr>
          <w:spacing w:val="55"/>
        </w:rPr>
        <w:t xml:space="preserve"> </w:t>
      </w:r>
      <w:r>
        <w:t>de los activos objeto de inversión de renta variable en la fecha de venta, la diferencia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7631A044" w14:textId="77777777" w:rsidR="006C7B73" w:rsidRDefault="006C7B73">
      <w:pPr>
        <w:pStyle w:val="Textoindependiente"/>
        <w:spacing w:before="11"/>
        <w:rPr>
          <w:sz w:val="19"/>
        </w:rPr>
      </w:pPr>
    </w:p>
    <w:p w14:paraId="68DE577F" w14:textId="77777777" w:rsidR="006C7B73" w:rsidRDefault="00E508CA">
      <w:pPr>
        <w:pStyle w:val="Textoindependiente"/>
        <w:ind w:left="118" w:right="220" w:firstLine="288"/>
        <w:jc w:val="both"/>
      </w:pPr>
      <w:r>
        <w:t>En el caso de fondos de inversión que emitan acciones que representen además de los valores a que</w:t>
      </w:r>
      <w:r>
        <w:rPr>
          <w:spacing w:val="1"/>
        </w:rPr>
        <w:t xml:space="preserve"> </w:t>
      </w:r>
      <w:r>
        <w:t>se refiere el primer párrafo del artículo 129 de esta Ley, otros activos objeto de inversión distintos a éstos,</w:t>
      </w:r>
      <w:r>
        <w:rPr>
          <w:spacing w:val="-53"/>
        </w:rPr>
        <w:t xml:space="preserve"> </w:t>
      </w:r>
      <w:r>
        <w:t>referidos a divisas, tasas, crédit</w:t>
      </w:r>
      <w:r>
        <w:t>os, bienes objeto de comercio, entre otros, tanto el precio de adquisición</w:t>
      </w:r>
      <w:r>
        <w:rPr>
          <w:spacing w:val="1"/>
        </w:rPr>
        <w:t xml:space="preserve"> </w:t>
      </w:r>
      <w:r>
        <w:t>de los activos objeto de inversión de renta variable como el de enajenación no deberán contener la</w:t>
      </w:r>
      <w:r>
        <w:rPr>
          <w:spacing w:val="1"/>
        </w:rPr>
        <w:t xml:space="preserve"> </w:t>
      </w:r>
      <w:r>
        <w:t>proporción de la ganancia por enajenación de acciones correspondiente a dichos bie</w:t>
      </w:r>
      <w:r>
        <w:t>nes, los cuales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34CF9AA6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B6CA14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1740BDE" w14:textId="77777777" w:rsidR="006C7B73" w:rsidRDefault="00E508CA">
      <w:pPr>
        <w:pStyle w:val="Textoindependiente"/>
        <w:ind w:left="118" w:right="219" w:firstLine="288"/>
        <w:jc w:val="both"/>
      </w:pPr>
      <w:r>
        <w:t>Cuando los contribuyentes</w:t>
      </w:r>
      <w:r>
        <w:rPr>
          <w:spacing w:val="55"/>
        </w:rPr>
        <w:t xml:space="preserve"> </w:t>
      </w:r>
      <w:r>
        <w:t>generen pérdida en el ejercicio por las enajenaciones de las acciones a</w:t>
      </w:r>
      <w:r>
        <w:rPr>
          <w:spacing w:val="1"/>
        </w:rPr>
        <w:t xml:space="preserve"> </w:t>
      </w:r>
      <w:r>
        <w:t>que se refiere el párrafo segundo, podrán disminuir dicha pérdida únicamente contra el monto de la</w:t>
      </w:r>
      <w:r>
        <w:rPr>
          <w:spacing w:val="1"/>
        </w:rPr>
        <w:t xml:space="preserve"> </w:t>
      </w:r>
      <w:r>
        <w:t xml:space="preserve">ganancia que en su caso obtenga el mismo contribuyente en el ejercicio o en los diez </w:t>
      </w:r>
      <w:r>
        <w:t>siguientes por las</w:t>
      </w:r>
      <w:r>
        <w:rPr>
          <w:spacing w:val="1"/>
        </w:rPr>
        <w:t xml:space="preserve"> </w:t>
      </w:r>
      <w:r>
        <w:t>enajenaciones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segundo</w:t>
      </w:r>
      <w:r>
        <w:rPr>
          <w:spacing w:val="5"/>
        </w:rPr>
        <w:t xml:space="preserve"> </w:t>
      </w:r>
      <w:r>
        <w:t>párrafo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artículo.</w:t>
      </w:r>
      <w:r>
        <w:rPr>
          <w:spacing w:val="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monto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disminuir</w:t>
      </w:r>
      <w:r>
        <w:rPr>
          <w:spacing w:val="6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pérdidas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exceder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ganancias.</w:t>
      </w:r>
    </w:p>
    <w:p w14:paraId="4BF80CC7" w14:textId="77777777" w:rsidR="006C7B73" w:rsidRDefault="006C7B73">
      <w:pPr>
        <w:pStyle w:val="Textoindependiente"/>
      </w:pPr>
    </w:p>
    <w:p w14:paraId="060F12ED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Para los efectos del párrafo anterior, las pérdidas se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 xml:space="preserve">disminuyan en un ejercicio se actualizará por el </w:t>
      </w:r>
      <w:r>
        <w:t>periodo comprendido desde el mes del cierre del ejercicio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0B55BF67" w14:textId="77777777" w:rsidR="006C7B73" w:rsidRDefault="006C7B73">
      <w:pPr>
        <w:pStyle w:val="Textoindependiente"/>
      </w:pPr>
    </w:p>
    <w:p w14:paraId="739C99D2" w14:textId="77777777" w:rsidR="006C7B73" w:rsidRDefault="00E508CA">
      <w:pPr>
        <w:pStyle w:val="Textoindependiente"/>
        <w:ind w:left="118" w:right="224" w:firstLine="288"/>
        <w:jc w:val="both"/>
      </w:pPr>
      <w:r>
        <w:t>Cuando el contribuyente no disminuya la pérdida fiscal durante un ejerc</w:t>
      </w:r>
      <w:r>
        <w:t>icio pudiendo haberlo hecho</w:t>
      </w:r>
      <w:r>
        <w:rPr>
          <w:spacing w:val="1"/>
        </w:rPr>
        <w:t xml:space="preserve"> </w:t>
      </w:r>
      <w:r>
        <w:t>conforme a</w:t>
      </w:r>
      <w:r>
        <w:rPr>
          <w:spacing w:val="1"/>
        </w:rPr>
        <w:t xml:space="preserve"> </w:t>
      </w:r>
      <w:r>
        <w:t>este artículo,</w:t>
      </w:r>
      <w:r>
        <w:rPr>
          <w:spacing w:val="1"/>
        </w:rPr>
        <w:t xml:space="preserve"> </w:t>
      </w:r>
      <w:r>
        <w:t>perderá el derecho</w:t>
      </w:r>
      <w:r>
        <w:rPr>
          <w:spacing w:val="1"/>
        </w:rPr>
        <w:t xml:space="preserve"> </w:t>
      </w:r>
      <w:r>
        <w:t>a hacerlo en 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 hasta por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59C61176" w14:textId="77777777" w:rsidR="006C7B73" w:rsidRDefault="006C7B73">
      <w:pPr>
        <w:pStyle w:val="Textoindependiente"/>
        <w:spacing w:before="1"/>
      </w:pPr>
    </w:p>
    <w:p w14:paraId="1E98C598" w14:textId="77777777" w:rsidR="006C7B73" w:rsidRDefault="00E508CA">
      <w:pPr>
        <w:pStyle w:val="Textoindependiente"/>
        <w:ind w:left="118" w:right="222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 y efectuar, en su caso, el pago del impuesto correspondiente al ejercicio, la cual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entregarse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65E11702" w14:textId="77777777" w:rsidR="006C7B73" w:rsidRDefault="006C7B73">
      <w:pPr>
        <w:pStyle w:val="Textoindependiente"/>
      </w:pPr>
    </w:p>
    <w:p w14:paraId="073C89D0" w14:textId="77777777" w:rsidR="006C7B73" w:rsidRDefault="00E508CA">
      <w:pPr>
        <w:pStyle w:val="Textoindependiente"/>
        <w:ind w:left="118" w:right="217" w:firstLine="288"/>
        <w:jc w:val="both"/>
      </w:pPr>
      <w:r>
        <w:t>En el caso de los intereses reales acumulables devengados por fondos de inversión en renta variable,</w:t>
      </w:r>
      <w:r>
        <w:rPr>
          <w:spacing w:val="1"/>
        </w:rPr>
        <w:t xml:space="preserve"> </w:t>
      </w:r>
      <w:r>
        <w:t>la ganancia por enajenación de acciones así como el incremento en la valuación real de la tenencia de</w:t>
      </w:r>
      <w:r>
        <w:rPr>
          <w:spacing w:val="1"/>
        </w:rPr>
        <w:t xml:space="preserve"> </w:t>
      </w:r>
      <w:r>
        <w:t>acciones al final del ejercicio, se determinarán conf</w:t>
      </w:r>
      <w:r>
        <w:t>orme a lo establecido para los fondos de inversión de</w:t>
      </w:r>
      <w:r>
        <w:rPr>
          <w:spacing w:val="1"/>
        </w:rPr>
        <w:t xml:space="preserve"> </w:t>
      </w:r>
      <w:r>
        <w:t>deuda, pero sólo por la proporción que representen los ingresos por dividendos percibidos e intereses</w:t>
      </w:r>
      <w:r>
        <w:rPr>
          <w:spacing w:val="1"/>
        </w:rPr>
        <w:t xml:space="preserve"> </w:t>
      </w:r>
      <w:r>
        <w:t>gravados del fondo, respecto del total de sus ingresos durante la tenencia de las acciones por parte</w:t>
      </w:r>
      <w:r>
        <w:t xml:space="preserve"> del</w:t>
      </w:r>
      <w:r>
        <w:rPr>
          <w:spacing w:val="1"/>
        </w:rPr>
        <w:t xml:space="preserve"> </w:t>
      </w:r>
      <w:r>
        <w:t>accionista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integrante</w:t>
      </w:r>
      <w:r>
        <w:rPr>
          <w:spacing w:val="-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del impuesto.</w:t>
      </w:r>
    </w:p>
    <w:p w14:paraId="387F9B1F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26ED4B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0E281BD" w14:textId="77777777" w:rsidR="006C7B73" w:rsidRDefault="00E508CA">
      <w:pPr>
        <w:pStyle w:val="Textoindependiente"/>
        <w:ind w:left="118" w:firstLine="288"/>
      </w:pPr>
      <w:r>
        <w:t>A</w:t>
      </w:r>
      <w:r>
        <w:rPr>
          <w:spacing w:val="21"/>
        </w:rPr>
        <w:t xml:space="preserve"> </w:t>
      </w:r>
      <w:r>
        <w:t>través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reglas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carácter</w:t>
      </w:r>
      <w:r>
        <w:rPr>
          <w:spacing w:val="26"/>
        </w:rPr>
        <w:t xml:space="preserve"> </w:t>
      </w:r>
      <w:r>
        <w:t>general,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Servicio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Administración</w:t>
      </w:r>
      <w:r>
        <w:rPr>
          <w:spacing w:val="23"/>
        </w:rPr>
        <w:t xml:space="preserve"> </w:t>
      </w:r>
      <w:r>
        <w:t>Tributaria</w:t>
      </w:r>
      <w:r>
        <w:rPr>
          <w:spacing w:val="21"/>
        </w:rPr>
        <w:t xml:space="preserve"> </w:t>
      </w:r>
      <w:r>
        <w:t>podrá</w:t>
      </w:r>
      <w:r>
        <w:rPr>
          <w:spacing w:val="23"/>
        </w:rPr>
        <w:t xml:space="preserve"> </w:t>
      </w:r>
      <w:r>
        <w:t>emitir</w:t>
      </w:r>
      <w:r>
        <w:rPr>
          <w:spacing w:val="-53"/>
        </w:rPr>
        <w:t xml:space="preserve"> </w:t>
      </w:r>
      <w:r>
        <w:t>disposiciones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simplifiquen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determinación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interés</w:t>
      </w:r>
      <w:r>
        <w:rPr>
          <w:spacing w:val="25"/>
        </w:rPr>
        <w:t xml:space="preserve"> </w:t>
      </w:r>
      <w:r>
        <w:t>acumulable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parte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integrantes</w:t>
      </w:r>
      <w:r>
        <w:rPr>
          <w:spacing w:val="24"/>
        </w:rPr>
        <w:t xml:space="preserve"> </w:t>
      </w:r>
      <w:r>
        <w:t>de</w:t>
      </w:r>
    </w:p>
    <w:p w14:paraId="4C97F7AA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D0523F3" w14:textId="77777777" w:rsidR="006C7B73" w:rsidRDefault="006C7B73">
      <w:pPr>
        <w:pStyle w:val="Textoindependiente"/>
        <w:spacing w:before="10"/>
        <w:rPr>
          <w:sz w:val="27"/>
        </w:rPr>
      </w:pPr>
    </w:p>
    <w:p w14:paraId="49411065" w14:textId="77777777" w:rsidR="006C7B73" w:rsidRDefault="00E508CA">
      <w:pPr>
        <w:pStyle w:val="Textoindependiente"/>
        <w:spacing w:before="93"/>
        <w:ind w:left="118" w:right="214"/>
        <w:jc w:val="both"/>
      </w:pPr>
      <w:r>
        <w:t>fondos de inversión de renta variable, a partir de una fórmula de prorrateo de los ingresos totales del</w:t>
      </w:r>
      <w:r>
        <w:rPr>
          <w:spacing w:val="1"/>
        </w:rPr>
        <w:t xml:space="preserve"> </w:t>
      </w:r>
      <w:r>
        <w:t>fondo respecto de los intereses gravados devengados a su favor por títulos de deuda y de las ganancias</w:t>
      </w:r>
      <w:r>
        <w:rPr>
          <w:spacing w:val="1"/>
        </w:rPr>
        <w:t xml:space="preserve"> </w:t>
      </w:r>
      <w:r>
        <w:t xml:space="preserve">registradas por tenencia de acciones exentas del </w:t>
      </w:r>
      <w:r>
        <w:t>impuesto sobre la renta durante el periodo de tenencia</w:t>
      </w:r>
      <w:r>
        <w:rPr>
          <w:spacing w:val="1"/>
        </w:rPr>
        <w:t xml:space="preserve"> </w:t>
      </w:r>
      <w:r>
        <w:t>de las acciones por parte de sus integrantes. El Servicio de Administración Tributaria podrá emitir en</w:t>
      </w:r>
      <w:r>
        <w:rPr>
          <w:spacing w:val="1"/>
        </w:rPr>
        <w:t xml:space="preserve"> </w:t>
      </w:r>
      <w:r>
        <w:t>reglas de carácter general una mecánica de prorrateo para simplificar el cálculo de interés gravab</w:t>
      </w:r>
      <w:r>
        <w:t>le 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 de</w:t>
      </w:r>
      <w:r>
        <w:rPr>
          <w:spacing w:val="-2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 instrumento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deuda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portafolio</w:t>
      </w:r>
      <w:r>
        <w:rPr>
          <w:spacing w:val="-2"/>
        </w:rPr>
        <w:t xml:space="preserve"> </w:t>
      </w:r>
      <w:r>
        <w:t>títulos exentos.</w:t>
      </w:r>
    </w:p>
    <w:p w14:paraId="601EDAEA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AC13640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14AF6AB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97" w:name="Artículo_89"/>
      <w:bookmarkEnd w:id="97"/>
      <w:r>
        <w:rPr>
          <w:rFonts w:ascii="Arial" w:hAnsi="Arial"/>
          <w:b/>
        </w:rPr>
        <w:t xml:space="preserve">Artículo 89. </w:t>
      </w:r>
      <w:r>
        <w:t>Los fondos de inversión en instrumentos de deuda y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refieren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87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88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través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operadores,</w:t>
      </w:r>
      <w:r>
        <w:rPr>
          <w:spacing w:val="6"/>
        </w:rPr>
        <w:t xml:space="preserve"> </w:t>
      </w:r>
      <w:r>
        <w:t>administradores</w:t>
      </w:r>
      <w:r>
        <w:rPr>
          <w:spacing w:val="-53"/>
        </w:rPr>
        <w:t xml:space="preserve"> </w:t>
      </w:r>
      <w:r>
        <w:t>o distribuidores, según se trate, a más tardar el 15 de febrero de</w:t>
      </w:r>
      <w:r>
        <w:t xml:space="preserve"> cada año, deberán proporcionar a los</w:t>
      </w:r>
      <w:r>
        <w:rPr>
          <w:spacing w:val="1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accionistas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mismas,</w:t>
      </w:r>
      <w:r>
        <w:rPr>
          <w:spacing w:val="7"/>
        </w:rPr>
        <w:t xml:space="preserve"> </w:t>
      </w: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intermediarios</w:t>
      </w:r>
      <w:r>
        <w:rPr>
          <w:spacing w:val="8"/>
        </w:rPr>
        <w:t xml:space="preserve"> </w:t>
      </w:r>
      <w:r>
        <w:t>financieros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lleven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administración de las inversiones,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señale 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información:</w:t>
      </w:r>
    </w:p>
    <w:p w14:paraId="33E5A130" w14:textId="77777777" w:rsidR="006C7B73" w:rsidRDefault="00E508CA">
      <w:pPr>
        <w:spacing w:line="17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B65889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1356873" w14:textId="77777777" w:rsidR="006C7B73" w:rsidRDefault="00E508CA">
      <w:pPr>
        <w:pStyle w:val="Prrafodelista"/>
        <w:numPr>
          <w:ilvl w:val="0"/>
          <w:numId w:val="95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intereses</w:t>
      </w:r>
      <w:r>
        <w:rPr>
          <w:spacing w:val="2"/>
          <w:sz w:val="20"/>
        </w:rPr>
        <w:t xml:space="preserve"> </w:t>
      </w:r>
      <w:r>
        <w:rPr>
          <w:sz w:val="20"/>
        </w:rPr>
        <w:t>nominales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reales</w:t>
      </w:r>
      <w:r>
        <w:rPr>
          <w:spacing w:val="3"/>
          <w:sz w:val="20"/>
        </w:rPr>
        <w:t xml:space="preserve"> </w:t>
      </w:r>
      <w:r>
        <w:rPr>
          <w:sz w:val="20"/>
        </w:rPr>
        <w:t>devengados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el fondo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cada</w:t>
      </w:r>
      <w:r>
        <w:rPr>
          <w:spacing w:val="2"/>
          <w:sz w:val="20"/>
        </w:rPr>
        <w:t xml:space="preserve"> </w:t>
      </w:r>
      <w:r>
        <w:rPr>
          <w:sz w:val="20"/>
        </w:rPr>
        <w:t>uno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2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 ejercicio.</w:t>
      </w:r>
    </w:p>
    <w:p w14:paraId="08F4DB56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48F1C0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1340632" w14:textId="77777777" w:rsidR="006C7B73" w:rsidRDefault="00E508CA">
      <w:pPr>
        <w:pStyle w:val="Prrafodelista"/>
        <w:numPr>
          <w:ilvl w:val="0"/>
          <w:numId w:val="95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El monto de las retenciones que le corresponda acreditar al integrante que se trate,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87 de esta Ley y, en su caso, el monto de la pérdida deducible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73DEA672" w14:textId="77777777" w:rsidR="006C7B73" w:rsidRDefault="006C7B73">
      <w:pPr>
        <w:pStyle w:val="Textoindependiente"/>
        <w:spacing w:before="6"/>
        <w:rPr>
          <w:sz w:val="19"/>
        </w:rPr>
      </w:pPr>
    </w:p>
    <w:p w14:paraId="3FA44E0A" w14:textId="77777777" w:rsidR="006C7B73" w:rsidRDefault="00E508CA">
      <w:pPr>
        <w:pStyle w:val="Textoindependiente"/>
        <w:ind w:left="118" w:right="216" w:firstLine="288"/>
        <w:jc w:val="both"/>
      </w:pPr>
      <w:r>
        <w:t>Los fondos de inversión a que se refiere este artículo, a través de sus operadores, administradores o</w:t>
      </w:r>
      <w:r>
        <w:rPr>
          <w:spacing w:val="1"/>
        </w:rPr>
        <w:t xml:space="preserve"> </w:t>
      </w:r>
      <w:r>
        <w:t>distribuidores,</w:t>
      </w:r>
      <w:r>
        <w:rPr>
          <w:spacing w:val="14"/>
        </w:rPr>
        <w:t xml:space="preserve"> </w:t>
      </w:r>
      <w:r>
        <w:t>según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trate,</w:t>
      </w:r>
      <w:r>
        <w:rPr>
          <w:spacing w:val="14"/>
        </w:rPr>
        <w:t xml:space="preserve"> </w:t>
      </w:r>
      <w:r>
        <w:t>deberán</w:t>
      </w:r>
      <w:r>
        <w:rPr>
          <w:spacing w:val="13"/>
        </w:rPr>
        <w:t xml:space="preserve"> </w:t>
      </w:r>
      <w:r>
        <w:t>informar</w:t>
      </w:r>
      <w:r>
        <w:rPr>
          <w:spacing w:val="15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Servicio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Administración</w:t>
      </w:r>
      <w:r>
        <w:rPr>
          <w:spacing w:val="13"/>
        </w:rPr>
        <w:t xml:space="preserve"> </w:t>
      </w:r>
      <w:r>
        <w:t>Tributaria,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t>tardar</w:t>
      </w:r>
      <w:r>
        <w:rPr>
          <w:spacing w:val="1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15 de febrero de cada año, los datos contenidos</w:t>
      </w:r>
      <w:r>
        <w:t xml:space="preserve"> en las constancias, así como el saldo promedio mensual</w:t>
      </w:r>
      <w:r>
        <w:rPr>
          <w:spacing w:val="1"/>
        </w:rPr>
        <w:t xml:space="preserve"> </w:t>
      </w:r>
      <w:r>
        <w:t>de las inversiones en el fondo en cada uno de los meses del ejercicio, por cada una de las personas a</w:t>
      </w:r>
      <w:r>
        <w:rPr>
          <w:spacing w:val="1"/>
        </w:rPr>
        <w:t xml:space="preserve"> </w:t>
      </w:r>
      <w:r>
        <w:t>quienes se les emitieron, y la demás información que se establezca en la forma que al efecto emita</w:t>
      </w:r>
      <w:r>
        <w:t xml:space="preserve"> el</w:t>
      </w:r>
      <w:r>
        <w:rPr>
          <w:spacing w:val="1"/>
        </w:rPr>
        <w:t xml:space="preserve"> </w:t>
      </w:r>
      <w:r>
        <w:t>Servicio de Administración Tributaria y serán responsables solidarios por las omisiones en el pago de</w:t>
      </w:r>
      <w:r>
        <w:rPr>
          <w:spacing w:val="1"/>
        </w:rPr>
        <w:t xml:space="preserve"> </w:t>
      </w:r>
      <w:r>
        <w:t>impuestos en que pudieran incurrir los integrantes o accionistas de dichos fondos, cuando la información</w:t>
      </w:r>
      <w:r>
        <w:rPr>
          <w:spacing w:val="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las constancias sea</w:t>
      </w:r>
      <w:r>
        <w:rPr>
          <w:spacing w:val="-2"/>
        </w:rPr>
        <w:t xml:space="preserve"> </w:t>
      </w:r>
      <w:r>
        <w:t>incorrecta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incompleta.</w:t>
      </w:r>
    </w:p>
    <w:p w14:paraId="1D529B65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520294B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3DDCCD2E" w14:textId="77777777" w:rsidR="006C7B73" w:rsidRDefault="00E508CA">
      <w:pPr>
        <w:pStyle w:val="Ttulo1"/>
        <w:spacing w:before="1" w:line="252" w:lineRule="exact"/>
      </w:pPr>
      <w:r>
        <w:t>TÍTULO IV</w:t>
      </w:r>
    </w:p>
    <w:p w14:paraId="5AB83A9F" w14:textId="77777777" w:rsidR="006C7B73" w:rsidRDefault="00E508CA">
      <w:pPr>
        <w:spacing w:line="480" w:lineRule="auto"/>
        <w:ind w:left="3237" w:right="3335" w:hanging="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LAS PERSONAS FÍSICAS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DISPOSICIONES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GENERALES</w:t>
      </w:r>
    </w:p>
    <w:p w14:paraId="68ADC897" w14:textId="77777777" w:rsidR="006C7B73" w:rsidRDefault="00E508CA">
      <w:pPr>
        <w:pStyle w:val="Textoindependiente"/>
        <w:spacing w:line="208" w:lineRule="exact"/>
        <w:ind w:left="406"/>
        <w:jc w:val="both"/>
      </w:pPr>
      <w:bookmarkStart w:id="98" w:name="Artículo_90"/>
      <w:bookmarkEnd w:id="9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0"/>
        </w:rPr>
        <w:t xml:space="preserve"> </w:t>
      </w:r>
      <w:r>
        <w:rPr>
          <w:rFonts w:ascii="Arial" w:hAnsi="Arial"/>
          <w:b/>
        </w:rPr>
        <w:t>90.</w:t>
      </w:r>
      <w:r>
        <w:rPr>
          <w:rFonts w:ascii="Arial" w:hAnsi="Arial"/>
          <w:b/>
          <w:spacing w:val="32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obligadas</w:t>
      </w:r>
      <w:r>
        <w:rPr>
          <w:spacing w:val="29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pago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impuesto</w:t>
      </w:r>
      <w:r>
        <w:rPr>
          <w:spacing w:val="28"/>
        </w:rPr>
        <w:t xml:space="preserve"> </w:t>
      </w:r>
      <w:r>
        <w:t>establecido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Título,</w:t>
      </w:r>
      <w:r>
        <w:rPr>
          <w:spacing w:val="30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personas</w:t>
      </w:r>
      <w:r>
        <w:rPr>
          <w:spacing w:val="29"/>
        </w:rPr>
        <w:t xml:space="preserve"> </w:t>
      </w:r>
      <w:r>
        <w:t>físicas</w:t>
      </w:r>
    </w:p>
    <w:p w14:paraId="6DF53918" w14:textId="77777777" w:rsidR="006C7B73" w:rsidRDefault="00E508CA">
      <w:pPr>
        <w:pStyle w:val="Textoindependiente"/>
        <w:spacing w:before="3"/>
        <w:ind w:left="118" w:right="216"/>
        <w:jc w:val="both"/>
      </w:pPr>
      <w:r>
        <w:t>residentes en México que obtengan ingresos en efectivo, en bienes, devengado cuando en los términos</w:t>
      </w:r>
      <w:r>
        <w:rPr>
          <w:spacing w:val="1"/>
        </w:rPr>
        <w:t xml:space="preserve"> </w:t>
      </w:r>
      <w:r>
        <w:t>de este Título señale, en crédito, en servicios en los casos que señale esta Ley, o de cualquier otro tipo.</w:t>
      </w:r>
      <w:r>
        <w:rPr>
          <w:spacing w:val="1"/>
        </w:rPr>
        <w:t xml:space="preserve"> </w:t>
      </w:r>
      <w:r>
        <w:t>También están obligadas al pago del impuesto, la</w:t>
      </w:r>
      <w:r>
        <w:t>s personas físicas residentes en el extranjero que</w:t>
      </w:r>
      <w:r>
        <w:rPr>
          <w:spacing w:val="1"/>
        </w:rPr>
        <w:t xml:space="preserve"> </w:t>
      </w:r>
      <w:r>
        <w:t>realicen actividades empresariales o presten servicios personales independientes, en el país, a través de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 ingresos atribuibles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éste.</w:t>
      </w:r>
    </w:p>
    <w:p w14:paraId="739C51AA" w14:textId="77777777" w:rsidR="006C7B73" w:rsidRDefault="006C7B73">
      <w:pPr>
        <w:pStyle w:val="Textoindependiente"/>
      </w:pPr>
    </w:p>
    <w:p w14:paraId="4EF5E204" w14:textId="77777777" w:rsidR="006C7B73" w:rsidRDefault="00E508CA">
      <w:pPr>
        <w:pStyle w:val="Textoindependiente"/>
        <w:ind w:left="118" w:right="222" w:firstLine="288"/>
        <w:jc w:val="both"/>
      </w:pPr>
      <w:r>
        <w:t>Las personas físicas residentes en México están obligadas a informar, en la declaración del ejercicio,</w:t>
      </w:r>
      <w:r>
        <w:rPr>
          <w:spacing w:val="1"/>
        </w:rPr>
        <w:t xml:space="preserve"> </w:t>
      </w:r>
      <w:r>
        <w:t>sobre los préstamos, los donativos y los premios, obtenidos en el mismo, siempre que éstos, en lo</w:t>
      </w:r>
      <w:r>
        <w:rPr>
          <w:spacing w:val="1"/>
        </w:rPr>
        <w:t xml:space="preserve"> </w:t>
      </w:r>
      <w:r>
        <w:t>individual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conjunto,</w:t>
      </w:r>
      <w:r>
        <w:rPr>
          <w:spacing w:val="1"/>
        </w:rPr>
        <w:t xml:space="preserve"> </w:t>
      </w:r>
      <w:r>
        <w:t>excedan de</w:t>
      </w:r>
      <w:r>
        <w:rPr>
          <w:spacing w:val="1"/>
        </w:rPr>
        <w:t xml:space="preserve"> </w:t>
      </w:r>
      <w:r>
        <w:t>$600,000.00.</w:t>
      </w:r>
    </w:p>
    <w:p w14:paraId="49EC85A6" w14:textId="77777777" w:rsidR="006C7B73" w:rsidRDefault="006C7B73">
      <w:pPr>
        <w:pStyle w:val="Textoindependiente"/>
        <w:spacing w:before="11"/>
        <w:rPr>
          <w:sz w:val="19"/>
        </w:rPr>
      </w:pPr>
    </w:p>
    <w:p w14:paraId="11D0151D" w14:textId="77777777" w:rsidR="006C7B73" w:rsidRDefault="00E508CA">
      <w:pPr>
        <w:pStyle w:val="Textoindependiente"/>
        <w:ind w:left="118" w:right="224" w:firstLine="288"/>
        <w:jc w:val="both"/>
      </w:pPr>
      <w:r>
        <w:t>L</w:t>
      </w:r>
      <w:r>
        <w:t>as personas físicas residentes en México deberán informar a las autoridades fiscales, a través de los</w:t>
      </w:r>
      <w:r>
        <w:rPr>
          <w:spacing w:val="-53"/>
        </w:rPr>
        <w:t xml:space="preserve"> </w:t>
      </w:r>
      <w:r>
        <w:t>medios y formatos que para tal efecto señale el Servicio de Administración Tributaria mediante reglas de</w:t>
      </w:r>
      <w:r>
        <w:rPr>
          <w:spacing w:val="1"/>
        </w:rPr>
        <w:t xml:space="preserve"> </w:t>
      </w:r>
      <w:r>
        <w:t>carácter general, respecto de las cantidades reci</w:t>
      </w:r>
      <w:r>
        <w:t>bidas por los conceptos señalados en el párrafo anterior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 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obtengan.</w:t>
      </w:r>
    </w:p>
    <w:p w14:paraId="76C6AAE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E97A162" w14:textId="77777777" w:rsidR="006C7B73" w:rsidRDefault="006C7B73">
      <w:pPr>
        <w:pStyle w:val="Textoindependiente"/>
      </w:pPr>
    </w:p>
    <w:p w14:paraId="5A170670" w14:textId="77777777" w:rsidR="006C7B73" w:rsidRDefault="006C7B73">
      <w:pPr>
        <w:pStyle w:val="Textoindependiente"/>
        <w:spacing w:before="10"/>
        <w:rPr>
          <w:sz w:val="27"/>
        </w:rPr>
      </w:pPr>
    </w:p>
    <w:p w14:paraId="405EEEB9" w14:textId="77777777" w:rsidR="006C7B73" w:rsidRDefault="00E508CA">
      <w:pPr>
        <w:pStyle w:val="Textoindependiente"/>
        <w:spacing w:before="93"/>
        <w:ind w:left="118" w:right="216" w:firstLine="288"/>
        <w:jc w:val="both"/>
      </w:pPr>
      <w:r>
        <w:t>No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consideran</w:t>
      </w:r>
      <w:r>
        <w:rPr>
          <w:spacing w:val="21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obtenidos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contribuyentes,</w:t>
      </w:r>
      <w:r>
        <w:rPr>
          <w:spacing w:val="21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rendimientos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bienes</w:t>
      </w:r>
      <w:r>
        <w:rPr>
          <w:spacing w:val="18"/>
        </w:rPr>
        <w:t xml:space="preserve"> </w:t>
      </w:r>
      <w:r>
        <w:t>entregados</w:t>
      </w:r>
      <w:r>
        <w:rPr>
          <w:spacing w:val="-53"/>
        </w:rPr>
        <w:t xml:space="preserve"> </w:t>
      </w:r>
      <w:r>
        <w:t>en fideicomiso, en tanto</w:t>
      </w:r>
      <w:r>
        <w:rPr>
          <w:spacing w:val="1"/>
        </w:rPr>
        <w:t xml:space="preserve"> </w:t>
      </w:r>
      <w:r>
        <w:t>dichos rendimientos únicamente se destinen</w:t>
      </w:r>
      <w:r>
        <w:rPr>
          <w:spacing w:val="1"/>
        </w:rPr>
        <w:t xml:space="preserve"> </w:t>
      </w:r>
      <w:r>
        <w:t>a fines científicos, políticos o</w:t>
      </w:r>
      <w:r>
        <w:rPr>
          <w:spacing w:val="1"/>
        </w:rPr>
        <w:t xml:space="preserve"> </w:t>
      </w:r>
      <w:r>
        <w:t>religiosos o a los establecimientos de enseñanza y a las instituciones de asistencia o de beneficencia,</w:t>
      </w:r>
      <w:r>
        <w:rPr>
          <w:spacing w:val="1"/>
        </w:rPr>
        <w:t xml:space="preserve"> </w:t>
      </w:r>
      <w:r>
        <w:t>señalados en la fracción III del artícul</w:t>
      </w:r>
      <w:r>
        <w:t>o 151 de esta Ley, o a financiar la educación hasta nivel licenciatura</w:t>
      </w:r>
      <w:r>
        <w:rPr>
          <w:spacing w:val="1"/>
        </w:rPr>
        <w:t xml:space="preserve"> </w:t>
      </w:r>
      <w:r>
        <w:t>de sus descendientes en línea recta, siempre que los estudios cuenten con reconocimiento de validez</w:t>
      </w:r>
      <w:r>
        <w:rPr>
          <w:spacing w:val="1"/>
        </w:rPr>
        <w:t xml:space="preserve"> </w:t>
      </w:r>
      <w:r>
        <w:t>oficial.</w:t>
      </w:r>
    </w:p>
    <w:p w14:paraId="14F90899" w14:textId="77777777" w:rsidR="006C7B73" w:rsidRDefault="006C7B73">
      <w:pPr>
        <w:pStyle w:val="Textoindependiente"/>
        <w:spacing w:before="10"/>
        <w:rPr>
          <w:sz w:val="19"/>
        </w:rPr>
      </w:pPr>
    </w:p>
    <w:p w14:paraId="30CBA3CF" w14:textId="77777777" w:rsidR="006C7B73" w:rsidRDefault="00E508CA">
      <w:pPr>
        <w:pStyle w:val="Textoindependiente"/>
        <w:ind w:left="118" w:right="224" w:firstLine="288"/>
        <w:jc w:val="both"/>
      </w:pPr>
      <w:r>
        <w:t>Tampoco se consideran ingresos para efectos de este Título, los ingresos por apoyos económicos o</w:t>
      </w:r>
      <w:r>
        <w:rPr>
          <w:spacing w:val="1"/>
        </w:rPr>
        <w:t xml:space="preserve"> </w:t>
      </w:r>
      <w:r>
        <w:t>monetarios que reciban los contribuyentes a través de los programas previstos en los presupuestos de</w:t>
      </w:r>
      <w:r>
        <w:rPr>
          <w:spacing w:val="1"/>
        </w:rPr>
        <w:t xml:space="preserve"> </w:t>
      </w:r>
      <w:r>
        <w:t>egresos,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Entidades Federativas.</w:t>
      </w:r>
    </w:p>
    <w:p w14:paraId="0F5807F4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F35E79E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12037949" w14:textId="77777777" w:rsidR="006C7B73" w:rsidRDefault="00E508CA">
      <w:pPr>
        <w:pStyle w:val="Textoindependiente"/>
        <w:ind w:left="118" w:right="214" w:firstLine="288"/>
        <w:jc w:val="both"/>
      </w:pPr>
      <w:r>
        <w:t>Para efectos del párrafo anterior, en el caso de que los recursos que reciban los contribuyentes se</w:t>
      </w:r>
      <w:r>
        <w:rPr>
          <w:spacing w:val="1"/>
        </w:rPr>
        <w:t xml:space="preserve"> </w:t>
      </w:r>
      <w:r>
        <w:t>destinen al apoyo de actividades empresariales, los programas correspondientes deberán contar con un</w:t>
      </w:r>
      <w:r>
        <w:rPr>
          <w:spacing w:val="1"/>
        </w:rPr>
        <w:t xml:space="preserve"> </w:t>
      </w:r>
      <w:r>
        <w:t>padrón de beneficiar</w:t>
      </w:r>
      <w:r>
        <w:t>ios; los recursos se deberán distribuir a través de transferencia electrónica de fondos</w:t>
      </w:r>
      <w:r>
        <w:rPr>
          <w:spacing w:val="1"/>
        </w:rPr>
        <w:t xml:space="preserve"> </w:t>
      </w:r>
      <w:r>
        <w:t>a nombre de los beneficiarios quienes, a su vez, deberán cumplir con las obligaciones que se hayan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citados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 deberán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opinión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 respecto del 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obligaciones fiscales,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solicitarla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erogaciones que se</w:t>
      </w:r>
      <w:r>
        <w:t xml:space="preserve"> realicen con los apoyos económicos a que se refiere este párrafo, que no se</w:t>
      </w:r>
      <w:r>
        <w:rPr>
          <w:spacing w:val="1"/>
        </w:rPr>
        <w:t xml:space="preserve"> </w:t>
      </w:r>
      <w:r>
        <w:t>consideren ingresos, no serán deducibles para efectos de este impuesto. Las dependencias o entidades,</w:t>
      </w:r>
      <w:r>
        <w:rPr>
          <w:spacing w:val="1"/>
        </w:rPr>
        <w:t xml:space="preserve"> </w:t>
      </w:r>
      <w:r>
        <w:t>federales o estatales, encargadas de otorgar o administrar los apoyos económi</w:t>
      </w:r>
      <w:r>
        <w:t>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este párrafo, mismo que deberá contener los</w:t>
      </w:r>
      <w:r>
        <w:rPr>
          <w:spacing w:val="1"/>
        </w:rPr>
        <w:t xml:space="preserve"> </w:t>
      </w:r>
      <w:r>
        <w:t>siguientes datos: nombre de la persona física beneficiaria, el monto, recurso, beneficio o apoyo otorgado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ellas,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territorial,</w:t>
      </w:r>
      <w:r>
        <w:rPr>
          <w:spacing w:val="-1"/>
        </w:rPr>
        <w:t xml:space="preserve"> </w:t>
      </w:r>
      <w:r>
        <w:t>e</w:t>
      </w:r>
      <w:r>
        <w:t>dad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sexo.</w:t>
      </w:r>
    </w:p>
    <w:p w14:paraId="2A5093AD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03E297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BCA91DB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obtengan</w:t>
      </w:r>
      <w:r>
        <w:rPr>
          <w:spacing w:val="55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moneda,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143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54A3256" w14:textId="77777777" w:rsidR="006C7B73" w:rsidRDefault="006C7B73">
      <w:pPr>
        <w:pStyle w:val="Textoindependiente"/>
        <w:spacing w:before="1"/>
      </w:pPr>
    </w:p>
    <w:p w14:paraId="4A79D46C" w14:textId="77777777" w:rsidR="006C7B73" w:rsidRDefault="00E508CA">
      <w:pPr>
        <w:pStyle w:val="Textoindependiente"/>
        <w:ind w:left="118" w:right="215" w:firstLine="288"/>
        <w:jc w:val="both"/>
      </w:pPr>
      <w:r>
        <w:t>Se</w:t>
      </w:r>
      <w:r>
        <w:rPr>
          <w:spacing w:val="35"/>
        </w:rPr>
        <w:t xml:space="preserve"> </w:t>
      </w:r>
      <w:r>
        <w:t>consideran</w:t>
      </w:r>
      <w:r>
        <w:rPr>
          <w:spacing w:val="38"/>
        </w:rPr>
        <w:t xml:space="preserve"> </w:t>
      </w:r>
      <w:r>
        <w:t>ingresos</w:t>
      </w:r>
      <w:r>
        <w:rPr>
          <w:spacing w:val="40"/>
        </w:rPr>
        <w:t xml:space="preserve"> </w:t>
      </w:r>
      <w:r>
        <w:t>obtenidos</w:t>
      </w:r>
      <w:r>
        <w:rPr>
          <w:spacing w:val="39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personas</w:t>
      </w:r>
      <w:r>
        <w:rPr>
          <w:spacing w:val="36"/>
        </w:rPr>
        <w:t xml:space="preserve"> </w:t>
      </w:r>
      <w:r>
        <w:t>físicas,</w:t>
      </w:r>
      <w:r>
        <w:rPr>
          <w:spacing w:val="36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les</w:t>
      </w:r>
      <w:r>
        <w:rPr>
          <w:spacing w:val="36"/>
        </w:rPr>
        <w:t xml:space="preserve"> </w:t>
      </w:r>
      <w:r>
        <w:t>correspondan</w:t>
      </w:r>
      <w:r>
        <w:rPr>
          <w:spacing w:val="36"/>
        </w:rPr>
        <w:t xml:space="preserve"> </w:t>
      </w:r>
      <w:r>
        <w:t>conforme</w:t>
      </w:r>
      <w:r>
        <w:rPr>
          <w:spacing w:val="35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Título III de esta Ley, así como las cantidades que perciban para efectuar gastos por cuenta de terceros,</w:t>
      </w:r>
      <w:r>
        <w:rPr>
          <w:spacing w:val="1"/>
        </w:rPr>
        <w:t xml:space="preserve"> </w:t>
      </w:r>
      <w:r>
        <w:t>salvo que di</w:t>
      </w:r>
      <w:r>
        <w:t>chos gastos sean respaldados con comprobantes fiscales a nombre de aquél por cuenta de</w:t>
      </w:r>
      <w:r>
        <w:rPr>
          <w:spacing w:val="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gasto.</w:t>
      </w:r>
    </w:p>
    <w:p w14:paraId="3ED72281" w14:textId="77777777" w:rsidR="006C7B73" w:rsidRDefault="006C7B73">
      <w:pPr>
        <w:pStyle w:val="Textoindependiente"/>
      </w:pPr>
    </w:p>
    <w:p w14:paraId="5E537E96" w14:textId="77777777" w:rsidR="006C7B73" w:rsidRDefault="00E508CA">
      <w:pPr>
        <w:pStyle w:val="Textoindependiente"/>
        <w:ind w:left="118" w:right="227" w:firstLine="288"/>
        <w:jc w:val="both"/>
      </w:pPr>
      <w:r>
        <w:t>Tratándose de ingresos provenientes de fuente de riqueza ubicada en el extranjero, los contribuyentes</w:t>
      </w:r>
      <w:r>
        <w:rPr>
          <w:spacing w:val="-53"/>
        </w:rPr>
        <w:t xml:space="preserve"> </w:t>
      </w:r>
      <w:r>
        <w:t>no los considerarán para los efectos de los pagos provisionales de este impuesto, salvo lo previsto en el</w:t>
      </w:r>
      <w:r>
        <w:rPr>
          <w:spacing w:val="1"/>
        </w:rPr>
        <w:t xml:space="preserve"> </w:t>
      </w:r>
      <w:r>
        <w:t>artículo 96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42C2486" w14:textId="77777777" w:rsidR="006C7B73" w:rsidRDefault="006C7B73">
      <w:pPr>
        <w:pStyle w:val="Textoindependiente"/>
        <w:spacing w:before="10"/>
        <w:rPr>
          <w:sz w:val="19"/>
        </w:rPr>
      </w:pPr>
    </w:p>
    <w:p w14:paraId="6C81EEF6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Las personas físicas residentes en el país que cambien su residencia durante un año de calendario a</w:t>
      </w:r>
      <w:r>
        <w:rPr>
          <w:spacing w:val="1"/>
        </w:rPr>
        <w:t xml:space="preserve"> </w:t>
      </w:r>
      <w:r>
        <w:t>otro país, considerarán los pagos provisionales efectuados como pago definitivo del impuesto</w:t>
      </w:r>
      <w:r>
        <w:rPr>
          <w:spacing w:val="55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4FB93BBE" w14:textId="77777777" w:rsidR="006C7B73" w:rsidRDefault="006C7B73">
      <w:pPr>
        <w:pStyle w:val="Textoindependiente"/>
        <w:spacing w:before="2"/>
      </w:pPr>
    </w:p>
    <w:p w14:paraId="1035C2EA" w14:textId="77777777" w:rsidR="006C7B73" w:rsidRDefault="00E508CA">
      <w:pPr>
        <w:pStyle w:val="Textoindependiente"/>
        <w:ind w:left="118" w:right="221" w:firstLine="288"/>
        <w:jc w:val="both"/>
      </w:pPr>
      <w:r>
        <w:t>Los contribuyentes de</w:t>
      </w:r>
      <w:r>
        <w:t xml:space="preserve"> este Título que celebren operaciones con partes relacionadas están obligados,</w:t>
      </w:r>
      <w:r>
        <w:rPr>
          <w:spacing w:val="1"/>
        </w:rPr>
        <w:t xml:space="preserve"> </w:t>
      </w:r>
      <w:r>
        <w:t>para los efectos de esta Ley, a determinar sus ingresos acumulables y sus deducciones autorizadas,</w:t>
      </w:r>
      <w:r>
        <w:rPr>
          <w:spacing w:val="1"/>
        </w:rPr>
        <w:t xml:space="preserve"> </w:t>
      </w:r>
      <w:r>
        <w:t>considerando, para esas operaciones, los precios, montos de contraprestaciones</w:t>
      </w:r>
      <w:r>
        <w:t xml:space="preserve"> o márgenes de utilidad</w:t>
      </w:r>
      <w:r>
        <w:rPr>
          <w:spacing w:val="1"/>
        </w:rPr>
        <w:t xml:space="preserve"> </w:t>
      </w:r>
      <w:r>
        <w:t>que hubieran utilizado u obtenido con o entre partes independientes en operaciones comparables. En</w:t>
      </w:r>
      <w:r>
        <w:rPr>
          <w:spacing w:val="1"/>
        </w:rPr>
        <w:t xml:space="preserve"> </w:t>
      </w:r>
      <w:r>
        <w:t>caso contrario, las autoridades fiscales podrán determinar los ingresos acumulables y las deducciones</w:t>
      </w:r>
      <w:r>
        <w:rPr>
          <w:spacing w:val="1"/>
        </w:rPr>
        <w:t xml:space="preserve"> </w:t>
      </w:r>
      <w:r>
        <w:t>autorizadas de los contribuyent</w:t>
      </w:r>
      <w:r>
        <w:t>es, mediante la determinación del precio, monto de la contraprestación o</w:t>
      </w:r>
      <w:r>
        <w:rPr>
          <w:spacing w:val="1"/>
        </w:rPr>
        <w:t xml:space="preserve"> </w:t>
      </w:r>
      <w:r>
        <w:t>márgenes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utilidad</w:t>
      </w:r>
      <w:r>
        <w:rPr>
          <w:spacing w:val="40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operaciones</w:t>
      </w:r>
      <w:r>
        <w:rPr>
          <w:spacing w:val="40"/>
        </w:rPr>
        <w:t xml:space="preserve"> </w:t>
      </w:r>
      <w:r>
        <w:t>celebradas</w:t>
      </w:r>
      <w:r>
        <w:rPr>
          <w:spacing w:val="41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partes</w:t>
      </w:r>
      <w:r>
        <w:rPr>
          <w:spacing w:val="40"/>
        </w:rPr>
        <w:t xml:space="preserve"> </w:t>
      </w:r>
      <w:r>
        <w:t>relacionadas,</w:t>
      </w:r>
      <w:r>
        <w:rPr>
          <w:spacing w:val="43"/>
        </w:rPr>
        <w:t xml:space="preserve"> </w:t>
      </w:r>
      <w:r>
        <w:t>considerando,</w:t>
      </w:r>
      <w:r>
        <w:rPr>
          <w:spacing w:val="39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esas</w:t>
      </w:r>
    </w:p>
    <w:p w14:paraId="79834B2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CE6B6DD" w14:textId="77777777" w:rsidR="006C7B73" w:rsidRDefault="006C7B73">
      <w:pPr>
        <w:pStyle w:val="Textoindependiente"/>
        <w:spacing w:before="10"/>
        <w:rPr>
          <w:sz w:val="27"/>
        </w:rPr>
      </w:pPr>
    </w:p>
    <w:p w14:paraId="7A020FD4" w14:textId="77777777" w:rsidR="006C7B73" w:rsidRDefault="00E508CA">
      <w:pPr>
        <w:pStyle w:val="Textoindependiente"/>
        <w:spacing w:before="93"/>
        <w:ind w:left="118" w:right="218"/>
        <w:jc w:val="both"/>
      </w:pPr>
      <w:r>
        <w:t>operaciones, los precios, montos de contraprestaciones o márgenes de u</w:t>
      </w:r>
      <w:r>
        <w:t>tilidad que hubieran utilizado u</w:t>
      </w:r>
      <w:r>
        <w:rPr>
          <w:spacing w:val="1"/>
        </w:rPr>
        <w:t xml:space="preserve"> </w:t>
      </w:r>
      <w:r>
        <w:t>obtenido con o entre partes independientes en operaciones comparables, mediante la aplicación de los</w:t>
      </w:r>
      <w:r>
        <w:rPr>
          <w:spacing w:val="1"/>
        </w:rPr>
        <w:t xml:space="preserve"> </w:t>
      </w:r>
      <w:r>
        <w:t>métodos establecidos en el artículo 180 de esta Ley, ya sea que éstas sean con personas morales,</w:t>
      </w:r>
      <w:r>
        <w:rPr>
          <w:spacing w:val="1"/>
        </w:rPr>
        <w:t xml:space="preserve"> </w:t>
      </w:r>
      <w:r>
        <w:t>residentes en el país o e</w:t>
      </w:r>
      <w:r>
        <w:t>n el extranjero, personas físicas y establecimientos permanentes en el país de</w:t>
      </w:r>
      <w:r>
        <w:rPr>
          <w:spacing w:val="1"/>
        </w:rPr>
        <w:t xml:space="preserve"> </w:t>
      </w:r>
      <w:r>
        <w:t>residentes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extranjero, 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realizadas a</w:t>
      </w:r>
      <w:r>
        <w:rPr>
          <w:spacing w:val="-2"/>
        </w:rPr>
        <w:t xml:space="preserve"> </w:t>
      </w:r>
      <w:r>
        <w:t>través de</w:t>
      </w:r>
      <w:r>
        <w:rPr>
          <w:spacing w:val="-3"/>
        </w:rPr>
        <w:t xml:space="preserve"> </w:t>
      </w:r>
      <w:r>
        <w:t>fideicomisos.</w:t>
      </w:r>
    </w:p>
    <w:p w14:paraId="3C262629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E92CD56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0DC18F0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>directa o indirecta en la administración, control o capital de la otra, o cuando una persona o grupo de</w:t>
      </w:r>
      <w:r>
        <w:rPr>
          <w:spacing w:val="1"/>
        </w:rPr>
        <w:t xml:space="preserve"> </w:t>
      </w:r>
      <w:r>
        <w:t>personas participe, directa o indirectamente, en la administ</w:t>
      </w:r>
      <w:r>
        <w:t>ración, control o en el capital de dichas</w:t>
      </w:r>
      <w:r>
        <w:rPr>
          <w:spacing w:val="1"/>
        </w:rPr>
        <w:t xml:space="preserve"> </w:t>
      </w:r>
      <w:r>
        <w:t>personas,</w:t>
      </w:r>
      <w:r>
        <w:rPr>
          <w:spacing w:val="-2"/>
        </w:rPr>
        <w:t xml:space="preserve"> </w:t>
      </w:r>
      <w:r>
        <w:t>o cuando exista vinculación</w:t>
      </w:r>
      <w:r>
        <w:rPr>
          <w:spacing w:val="4"/>
        </w:rPr>
        <w:t xml:space="preserve"> </w:t>
      </w:r>
      <w:r>
        <w:t>entre ellas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legislación</w:t>
      </w:r>
      <w:r>
        <w:rPr>
          <w:spacing w:val="-2"/>
        </w:rPr>
        <w:t xml:space="preserve"> </w:t>
      </w:r>
      <w:r>
        <w:t>aduanera.</w:t>
      </w:r>
    </w:p>
    <w:p w14:paraId="16B5679D" w14:textId="77777777" w:rsidR="006C7B73" w:rsidRDefault="006C7B73">
      <w:pPr>
        <w:pStyle w:val="Textoindependiente"/>
        <w:spacing w:before="9"/>
        <w:rPr>
          <w:sz w:val="19"/>
        </w:rPr>
      </w:pPr>
    </w:p>
    <w:p w14:paraId="48549CE5" w14:textId="77777777" w:rsidR="006C7B73" w:rsidRDefault="00E508CA">
      <w:pPr>
        <w:pStyle w:val="Textoindependiente"/>
        <w:ind w:left="118" w:right="224" w:firstLine="288"/>
        <w:jc w:val="both"/>
      </w:pPr>
      <w:bookmarkStart w:id="99" w:name="Artículo_91"/>
      <w:bookmarkEnd w:id="99"/>
      <w:r>
        <w:rPr>
          <w:rFonts w:ascii="Arial" w:hAnsi="Arial"/>
          <w:b/>
        </w:rPr>
        <w:t>Artículo 91.</w:t>
      </w:r>
      <w:r>
        <w:rPr>
          <w:rFonts w:ascii="Arial" w:hAnsi="Arial"/>
          <w:b/>
          <w:spacing w:val="1"/>
        </w:rPr>
        <w:t xml:space="preserve"> </w:t>
      </w:r>
      <w:r>
        <w:t>Las personas</w:t>
      </w:r>
      <w:r>
        <w:rPr>
          <w:spacing w:val="55"/>
        </w:rPr>
        <w:t xml:space="preserve"> </w:t>
      </w:r>
      <w:r>
        <w:t>físicas podrán ser objeto del procedimiento de discrepancia fiscal cuando</w:t>
      </w:r>
      <w:r>
        <w:rPr>
          <w:spacing w:val="1"/>
        </w:rPr>
        <w:t xml:space="preserve"> </w:t>
      </w:r>
      <w:r>
        <w:t>se compruebe que el mon</w:t>
      </w:r>
      <w:r>
        <w:t>to de las erogaciones en un año de calendario sea superior a los ingresos</w:t>
      </w:r>
      <w:r>
        <w:rPr>
          <w:spacing w:val="1"/>
        </w:rPr>
        <w:t xml:space="preserve"> </w:t>
      </w:r>
      <w:r>
        <w:t>declarados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a los que</w:t>
      </w:r>
      <w:r>
        <w:rPr>
          <w:spacing w:val="1"/>
        </w:rPr>
        <w:t xml:space="preserve"> </w:t>
      </w:r>
      <w:r>
        <w:t>le hubiere</w:t>
      </w:r>
      <w:r>
        <w:rPr>
          <w:spacing w:val="-1"/>
        </w:rPr>
        <w:t xml:space="preserve"> </w:t>
      </w:r>
      <w:r>
        <w:t>correspondido</w:t>
      </w:r>
      <w:r>
        <w:rPr>
          <w:spacing w:val="-2"/>
        </w:rPr>
        <w:t xml:space="preserve"> </w:t>
      </w:r>
      <w:r>
        <w:t>declarar.</w:t>
      </w:r>
    </w:p>
    <w:p w14:paraId="7113DEA2" w14:textId="77777777" w:rsidR="006C7B73" w:rsidRDefault="006C7B73">
      <w:pPr>
        <w:pStyle w:val="Textoindependiente"/>
        <w:spacing w:before="2"/>
      </w:pPr>
    </w:p>
    <w:p w14:paraId="2250E27E" w14:textId="77777777" w:rsidR="006C7B73" w:rsidRDefault="00E508CA">
      <w:pPr>
        <w:pStyle w:val="Textoindependiente"/>
        <w:ind w:left="118" w:right="217" w:firstLine="288"/>
        <w:jc w:val="both"/>
      </w:pPr>
      <w:r>
        <w:t>Para tal efecto, también se considerarán erogaciones efectuadas por cualquier persona física, las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gastos,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bancarias,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inversiones</w:t>
      </w:r>
      <w:r>
        <w:rPr>
          <w:spacing w:val="-53"/>
        </w:rPr>
        <w:t xml:space="preserve"> </w:t>
      </w:r>
      <w:r>
        <w:t>financieras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tarjetas de</w:t>
      </w:r>
      <w:r>
        <w:rPr>
          <w:spacing w:val="-1"/>
        </w:rPr>
        <w:t xml:space="preserve"> </w:t>
      </w:r>
      <w:r>
        <w:t>crédito.</w:t>
      </w:r>
    </w:p>
    <w:p w14:paraId="140DB625" w14:textId="77777777" w:rsidR="006C7B73" w:rsidRDefault="006C7B73">
      <w:pPr>
        <w:pStyle w:val="Textoindependiente"/>
        <w:spacing w:before="10"/>
        <w:rPr>
          <w:sz w:val="19"/>
        </w:rPr>
      </w:pPr>
    </w:p>
    <w:p w14:paraId="6D117005" w14:textId="77777777" w:rsidR="006C7B73" w:rsidRDefault="00E508CA">
      <w:pPr>
        <w:pStyle w:val="Textoindependiente"/>
        <w:ind w:left="118" w:right="216" w:firstLine="288"/>
        <w:jc w:val="both"/>
      </w:pPr>
      <w:r>
        <w:t>Las erogaciones referidas en el párrafo anterior se presumirán ingresos, cuando se trate de personas</w:t>
      </w:r>
      <w:r>
        <w:rPr>
          <w:spacing w:val="1"/>
        </w:rPr>
        <w:t xml:space="preserve"> </w:t>
      </w:r>
      <w:r>
        <w:t>físicas que no estén inscritas en el Registro Federal de Contribuyentes, o bien, que estándolo,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presenten las declaraciones a las que están obligadas, o</w:t>
      </w:r>
      <w:r>
        <w:t xml:space="preserve"> que aun presentándolas, declaren ingresos</w:t>
      </w:r>
      <w:r>
        <w:rPr>
          <w:spacing w:val="1"/>
        </w:rPr>
        <w:t xml:space="preserve"> </w:t>
      </w:r>
      <w:r>
        <w:t>menores a las erogaciones referidas. Tratándose de contribuyentes que tributen en el Capítulo I del Título</w:t>
      </w:r>
      <w:r>
        <w:rPr>
          <w:spacing w:val="-53"/>
        </w:rPr>
        <w:t xml:space="preserve"> </w:t>
      </w:r>
      <w:r>
        <w:t>IV de la presente Ley y que no estén obligados a presentar declaración anual, se considerarán como</w:t>
      </w:r>
      <w:r>
        <w:rPr>
          <w:spacing w:val="1"/>
        </w:rPr>
        <w:t xml:space="preserve"> </w:t>
      </w:r>
      <w:r>
        <w:t>ingreso</w:t>
      </w:r>
      <w:r>
        <w:t>s</w:t>
      </w:r>
      <w:r>
        <w:rPr>
          <w:spacing w:val="1"/>
        </w:rPr>
        <w:t xml:space="preserve"> </w:t>
      </w:r>
      <w:r>
        <w:t>declarados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manifestados por</w:t>
      </w:r>
      <w:r>
        <w:rPr>
          <w:spacing w:val="-2"/>
        </w:rPr>
        <w:t xml:space="preserve"> </w:t>
      </w:r>
      <w:r>
        <w:t>los sujetos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51037410" w14:textId="77777777" w:rsidR="006C7B73" w:rsidRDefault="006C7B73">
      <w:pPr>
        <w:pStyle w:val="Textoindependiente"/>
        <w:spacing w:before="1"/>
      </w:pPr>
    </w:p>
    <w:p w14:paraId="0C887A95" w14:textId="77777777" w:rsidR="006C7B73" w:rsidRDefault="00E508CA">
      <w:pPr>
        <w:pStyle w:val="Textoindependiente"/>
        <w:ind w:left="118" w:right="216" w:firstLine="288"/>
        <w:jc w:val="both"/>
      </w:pPr>
      <w:r>
        <w:t>No se tomarán en consideración los depósitos que el contribuyente efectúe en cuentas que no sean</w:t>
      </w:r>
      <w:r>
        <w:rPr>
          <w:spacing w:val="1"/>
        </w:rPr>
        <w:t xml:space="preserve"> </w:t>
      </w:r>
      <w:r>
        <w:t xml:space="preserve">propias, que califiquen como erogaciones en los términos de este artículo, cuando se </w:t>
      </w:r>
      <w:r>
        <w:t>demuestre que</w:t>
      </w:r>
      <w:r>
        <w:rPr>
          <w:spacing w:val="1"/>
        </w:rPr>
        <w:t xml:space="preserve"> </w:t>
      </w:r>
      <w:r>
        <w:t>dicho depósito se hizo como pago por la adquisición de bienes o de servicios, o como contraprestación</w:t>
      </w:r>
      <w:r>
        <w:rPr>
          <w:spacing w:val="1"/>
        </w:rPr>
        <w:t xml:space="preserve"> </w:t>
      </w:r>
      <w:r>
        <w:t>para el otorgamiento del uso o goce temporal de bienes o para realizar inversiones financieras ni los</w:t>
      </w:r>
      <w:r>
        <w:rPr>
          <w:spacing w:val="1"/>
        </w:rPr>
        <w:t xml:space="preserve"> </w:t>
      </w:r>
      <w:r>
        <w:t>traspasos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cónyuge,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ascendientes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descendientes,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recta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grado.</w:t>
      </w:r>
    </w:p>
    <w:p w14:paraId="6AD367C4" w14:textId="77777777" w:rsidR="006C7B73" w:rsidRDefault="006C7B73">
      <w:pPr>
        <w:pStyle w:val="Textoindependiente"/>
        <w:spacing w:before="1"/>
      </w:pPr>
    </w:p>
    <w:p w14:paraId="4B40A88A" w14:textId="77777777" w:rsidR="006C7B73" w:rsidRDefault="00E508CA">
      <w:pPr>
        <w:pStyle w:val="Textoindependiente"/>
        <w:ind w:left="118" w:right="215" w:firstLine="288"/>
        <w:jc w:val="both"/>
      </w:pPr>
      <w:r>
        <w:t>Los ingresos de</w:t>
      </w:r>
      <w:r>
        <w:t>terminados en los términos de este artículo, netos de los declarados, se considerarán</w:t>
      </w:r>
      <w:r>
        <w:rPr>
          <w:spacing w:val="1"/>
        </w:rPr>
        <w:t xml:space="preserve"> </w:t>
      </w:r>
      <w:r>
        <w:t>omitidos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actividad</w:t>
      </w:r>
      <w:r>
        <w:rPr>
          <w:spacing w:val="18"/>
        </w:rPr>
        <w:t xml:space="preserve"> </w:t>
      </w:r>
      <w:r>
        <w:t>preponderante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contribuyente</w:t>
      </w:r>
      <w:r>
        <w:rPr>
          <w:spacing w:val="18"/>
        </w:rPr>
        <w:t xml:space="preserve"> </w:t>
      </w:r>
      <w:r>
        <w:t>o,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otros</w:t>
      </w:r>
      <w:r>
        <w:rPr>
          <w:spacing w:val="17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del Capítulo IX de este Título tratándose</w:t>
      </w:r>
      <w:r>
        <w:rPr>
          <w:spacing w:val="1"/>
        </w:rPr>
        <w:t xml:space="preserve"> </w:t>
      </w:r>
      <w:r>
        <w:t>de préstamos</w:t>
      </w:r>
      <w:r>
        <w:rPr>
          <w:spacing w:val="1"/>
        </w:rPr>
        <w:t xml:space="preserve"> </w:t>
      </w:r>
      <w:r>
        <w:t>y donativos</w:t>
      </w:r>
      <w:r>
        <w:t xml:space="preserve"> que no se</w:t>
      </w:r>
      <w:r>
        <w:rPr>
          <w:spacing w:val="1"/>
        </w:rPr>
        <w:t xml:space="preserve"> </w:t>
      </w:r>
      <w:r>
        <w:t>declaren o se</w:t>
      </w:r>
      <w:r>
        <w:rPr>
          <w:spacing w:val="55"/>
        </w:rPr>
        <w:t xml:space="preserve"> </w:t>
      </w:r>
      <w:r>
        <w:t>informen a</w:t>
      </w:r>
      <w:r>
        <w:rPr>
          <w:spacing w:val="1"/>
        </w:rPr>
        <w:t xml:space="preserve"> </w:t>
      </w:r>
      <w:r>
        <w:t>las autoridades fiscales, conforme a lo previsto en los párrafos segundo y tercero del artículo 90 de esta</w:t>
      </w:r>
      <w:r>
        <w:rPr>
          <w:spacing w:val="1"/>
        </w:rPr>
        <w:t xml:space="preserve"> </w:t>
      </w:r>
      <w:r>
        <w:t>Ley.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trate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encuentre</w:t>
      </w:r>
      <w:r>
        <w:rPr>
          <w:spacing w:val="11"/>
        </w:rPr>
        <w:t xml:space="preserve"> </w:t>
      </w:r>
      <w:r>
        <w:t>inscrito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Federal</w:t>
      </w:r>
      <w:r>
        <w:rPr>
          <w:spacing w:val="-54"/>
        </w:rPr>
        <w:t xml:space="preserve"> </w:t>
      </w:r>
      <w:r>
        <w:t>de Contribuyentes, las autoridades fiscales procederán, además, a inscribirlo en el Capítulo II, Sección 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0A8E83FD" w14:textId="77777777" w:rsidR="006C7B73" w:rsidRDefault="006C7B73">
      <w:pPr>
        <w:pStyle w:val="Textoindependiente"/>
        <w:spacing w:before="10"/>
        <w:rPr>
          <w:sz w:val="19"/>
        </w:rPr>
      </w:pPr>
    </w:p>
    <w:p w14:paraId="186A29D3" w14:textId="77777777" w:rsidR="006C7B73" w:rsidRDefault="00E508CA">
      <w:pPr>
        <w:pStyle w:val="Textoindependiente"/>
        <w:ind w:left="118" w:right="223" w:firstLine="288"/>
        <w:jc w:val="both"/>
      </w:pPr>
      <w:r>
        <w:t>Para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poder,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expedientes, documentos o bases de datos, o porque haya sido proporcionada por un tercero u otra</w:t>
      </w:r>
      <w:r>
        <w:rPr>
          <w:spacing w:val="1"/>
        </w:rPr>
        <w:t xml:space="preserve"> </w:t>
      </w:r>
      <w:r>
        <w:t>autoridad.</w:t>
      </w:r>
    </w:p>
    <w:p w14:paraId="3BD33DDF" w14:textId="77777777" w:rsidR="006C7B73" w:rsidRDefault="006C7B73">
      <w:pPr>
        <w:pStyle w:val="Textoindependiente"/>
        <w:spacing w:before="3"/>
      </w:pPr>
    </w:p>
    <w:p w14:paraId="31F97306" w14:textId="77777777" w:rsidR="006C7B73" w:rsidRDefault="00E508CA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procederán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sigue:</w:t>
      </w:r>
    </w:p>
    <w:p w14:paraId="49BE6CF2" w14:textId="77777777" w:rsidR="006C7B73" w:rsidRDefault="006C7B73">
      <w:pPr>
        <w:pStyle w:val="Textoindependiente"/>
        <w:spacing w:before="7"/>
        <w:rPr>
          <w:sz w:val="19"/>
        </w:rPr>
      </w:pPr>
    </w:p>
    <w:p w14:paraId="2966497F" w14:textId="77777777" w:rsidR="006C7B73" w:rsidRDefault="00E508CA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No</w:t>
      </w:r>
      <w:r>
        <w:rPr>
          <w:sz w:val="20"/>
        </w:rPr>
        <w:t>tificaran</w:t>
      </w:r>
      <w:r>
        <w:rPr>
          <w:spacing w:val="25"/>
          <w:sz w:val="20"/>
        </w:rPr>
        <w:t xml:space="preserve"> </w:t>
      </w:r>
      <w:r>
        <w:rPr>
          <w:sz w:val="20"/>
        </w:rPr>
        <w:t>al</w:t>
      </w:r>
      <w:r>
        <w:rPr>
          <w:spacing w:val="23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erogaciones</w:t>
      </w:r>
      <w:r>
        <w:rPr>
          <w:spacing w:val="25"/>
          <w:sz w:val="20"/>
        </w:rPr>
        <w:t xml:space="preserve"> </w:t>
      </w:r>
      <w:r>
        <w:rPr>
          <w:sz w:val="20"/>
        </w:rPr>
        <w:t>detectadas,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utilizó para</w:t>
      </w:r>
      <w:r>
        <w:rPr>
          <w:spacing w:val="-2"/>
          <w:sz w:val="20"/>
        </w:rPr>
        <w:t xml:space="preserve"> </w:t>
      </w:r>
      <w:r>
        <w:rPr>
          <w:sz w:val="20"/>
        </w:rPr>
        <w:t>conocerlas,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medio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cual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obtuvo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discrepancia</w:t>
      </w:r>
      <w:r>
        <w:rPr>
          <w:spacing w:val="-1"/>
          <w:sz w:val="20"/>
        </w:rPr>
        <w:t xml:space="preserve"> </w:t>
      </w:r>
      <w:r>
        <w:rPr>
          <w:sz w:val="20"/>
        </w:rPr>
        <w:t>resultante.</w:t>
      </w:r>
    </w:p>
    <w:p w14:paraId="541E4ED9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9C3C023" w14:textId="77777777" w:rsidR="006C7B73" w:rsidRDefault="006C7B73">
      <w:pPr>
        <w:pStyle w:val="Textoindependiente"/>
        <w:spacing w:before="8"/>
        <w:rPr>
          <w:sz w:val="27"/>
        </w:rPr>
      </w:pPr>
    </w:p>
    <w:p w14:paraId="55AEC85E" w14:textId="77777777" w:rsidR="006C7B73" w:rsidRDefault="00E508CA">
      <w:pPr>
        <w:pStyle w:val="Prrafodelista"/>
        <w:numPr>
          <w:ilvl w:val="0"/>
          <w:numId w:val="94"/>
        </w:numPr>
        <w:tabs>
          <w:tab w:val="left" w:pos="1127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Notificado el oficio a que se refiere la fracción anterior, el contribuyente contará con un plazo</w:t>
      </w:r>
      <w:r>
        <w:rPr>
          <w:spacing w:val="1"/>
          <w:sz w:val="20"/>
        </w:rPr>
        <w:t xml:space="preserve"> </w:t>
      </w:r>
      <w:r>
        <w:rPr>
          <w:sz w:val="20"/>
        </w:rPr>
        <w:t>de veinte días para informar por escrito a las autoridades fiscales, contados a partir del día</w:t>
      </w:r>
      <w:r>
        <w:rPr>
          <w:spacing w:val="1"/>
          <w:sz w:val="20"/>
        </w:rPr>
        <w:t xml:space="preserve"> </w:t>
      </w:r>
      <w:r>
        <w:rPr>
          <w:sz w:val="20"/>
        </w:rPr>
        <w:t>siguiente a la fecha de notificación, el origen o fuente de pro</w:t>
      </w:r>
      <w:r>
        <w:rPr>
          <w:sz w:val="20"/>
        </w:rPr>
        <w:t>cedencia de los recursos con que</w:t>
      </w:r>
      <w:r>
        <w:rPr>
          <w:spacing w:val="1"/>
          <w:sz w:val="20"/>
        </w:rPr>
        <w:t xml:space="preserve"> </w:t>
      </w:r>
      <w:r>
        <w:rPr>
          <w:sz w:val="20"/>
        </w:rPr>
        <w:t>efectuó las erogaciones detectadas y ofrecerá, en su caso, las pruebas que estime idóneas</w:t>
      </w:r>
      <w:r>
        <w:rPr>
          <w:spacing w:val="1"/>
          <w:sz w:val="20"/>
        </w:rPr>
        <w:t xml:space="preserve"> </w:t>
      </w:r>
      <w:r>
        <w:rPr>
          <w:sz w:val="20"/>
        </w:rPr>
        <w:t>para acreditar que los recursos no constituyen ingresos gravados en los términos del presente</w:t>
      </w:r>
      <w:r>
        <w:rPr>
          <w:spacing w:val="-53"/>
          <w:sz w:val="20"/>
        </w:rPr>
        <w:t xml:space="preserve"> </w:t>
      </w:r>
      <w:r>
        <w:rPr>
          <w:sz w:val="20"/>
        </w:rPr>
        <w:t>Título.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vez,</w:t>
      </w:r>
      <w:r>
        <w:rPr>
          <w:spacing w:val="1"/>
          <w:sz w:val="20"/>
        </w:rPr>
        <w:t xml:space="preserve"> </w:t>
      </w:r>
      <w:r>
        <w:rPr>
          <w:sz w:val="20"/>
        </w:rPr>
        <w:t>requerir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adicional al 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que deberá proporcionar</w:t>
      </w:r>
      <w:r>
        <w:rPr>
          <w:spacing w:val="55"/>
          <w:sz w:val="20"/>
        </w:rPr>
        <w:t xml:space="preserve"> </w:t>
      </w:r>
      <w:r>
        <w:rPr>
          <w:sz w:val="20"/>
        </w:rPr>
        <w:t>en el término 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53, inciso</w:t>
      </w:r>
      <w:r>
        <w:rPr>
          <w:spacing w:val="1"/>
          <w:sz w:val="20"/>
        </w:rPr>
        <w:t xml:space="preserve"> </w:t>
      </w:r>
      <w:r>
        <w:rPr>
          <w:sz w:val="20"/>
        </w:rPr>
        <w:t>c),</w:t>
      </w:r>
      <w:r>
        <w:rPr>
          <w:spacing w:val="-1"/>
          <w:sz w:val="20"/>
        </w:rPr>
        <w:t xml:space="preserve"> </w:t>
      </w:r>
      <w:r>
        <w:rPr>
          <w:sz w:val="20"/>
        </w:rPr>
        <w:t>del Código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Federación.</w:t>
      </w:r>
    </w:p>
    <w:p w14:paraId="2D49AD32" w14:textId="77777777" w:rsidR="006C7B73" w:rsidRDefault="006C7B73">
      <w:pPr>
        <w:pStyle w:val="Textoindependiente"/>
        <w:spacing w:before="11"/>
        <w:rPr>
          <w:sz w:val="19"/>
        </w:rPr>
      </w:pPr>
    </w:p>
    <w:p w14:paraId="7E8611FB" w14:textId="77777777" w:rsidR="006C7B73" w:rsidRDefault="00E508CA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Acreditada la discrepancia, ésta se presumirá ingreso gravado y se formulará la 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respectiva, considerándose como ingresos omitidos el monto de las erogaciones no aclaradas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aplicándose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prevista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152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resul</w:t>
      </w:r>
      <w:r>
        <w:rPr>
          <w:sz w:val="20"/>
        </w:rPr>
        <w:t>tado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obtenido.</w:t>
      </w:r>
    </w:p>
    <w:p w14:paraId="786CBA93" w14:textId="77777777" w:rsidR="006C7B73" w:rsidRDefault="006C7B73">
      <w:pPr>
        <w:pStyle w:val="Textoindependiente"/>
        <w:spacing w:before="7"/>
        <w:rPr>
          <w:sz w:val="19"/>
        </w:rPr>
      </w:pPr>
    </w:p>
    <w:p w14:paraId="7E3E84EC" w14:textId="77777777" w:rsidR="006C7B73" w:rsidRDefault="00E508CA">
      <w:pPr>
        <w:pStyle w:val="Textoindependiente"/>
        <w:ind w:left="118" w:right="225" w:firstLine="288"/>
        <w:jc w:val="both"/>
      </w:pPr>
      <w:bookmarkStart w:id="100" w:name="Artículo_92"/>
      <w:bookmarkEnd w:id="100"/>
      <w:r>
        <w:rPr>
          <w:rFonts w:ascii="Arial" w:hAnsi="Arial"/>
          <w:b/>
        </w:rPr>
        <w:t xml:space="preserve">Artículo 92. </w:t>
      </w:r>
      <w:r>
        <w:t>Cuando los ingresos de las personas físicas deriven de bienes en copropiedad, deberá</w:t>
      </w:r>
      <w:r>
        <w:rPr>
          <w:spacing w:val="1"/>
        </w:rPr>
        <w:t xml:space="preserve"> </w:t>
      </w:r>
      <w:r>
        <w:t>designarse</w:t>
      </w:r>
      <w:r>
        <w:rPr>
          <w:spacing w:val="4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uno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copropietarios</w:t>
      </w:r>
      <w:r>
        <w:rPr>
          <w:spacing w:val="46"/>
        </w:rPr>
        <w:t xml:space="preserve"> </w:t>
      </w:r>
      <w:r>
        <w:t>como</w:t>
      </w:r>
      <w:r>
        <w:rPr>
          <w:spacing w:val="45"/>
        </w:rPr>
        <w:t xml:space="preserve"> </w:t>
      </w:r>
      <w:r>
        <w:t>representante</w:t>
      </w:r>
      <w:r>
        <w:rPr>
          <w:spacing w:val="44"/>
        </w:rPr>
        <w:t xml:space="preserve"> </w:t>
      </w:r>
      <w:r>
        <w:t>común,</w:t>
      </w:r>
      <w:r>
        <w:rPr>
          <w:spacing w:val="45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cual</w:t>
      </w:r>
      <w:r>
        <w:rPr>
          <w:spacing w:val="46"/>
        </w:rPr>
        <w:t xml:space="preserve"> </w:t>
      </w:r>
      <w:r>
        <w:t>deberá</w:t>
      </w:r>
      <w:r>
        <w:rPr>
          <w:spacing w:val="45"/>
        </w:rPr>
        <w:t xml:space="preserve"> </w:t>
      </w:r>
      <w:r>
        <w:t>llevar</w:t>
      </w:r>
      <w:r>
        <w:rPr>
          <w:spacing w:val="48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libros,</w:t>
      </w:r>
      <w:r>
        <w:rPr>
          <w:spacing w:val="-54"/>
        </w:rPr>
        <w:t xml:space="preserve"> </w:t>
      </w:r>
      <w:r>
        <w:t>expedir los comprobantes fiscales y rec</w:t>
      </w:r>
      <w:r>
        <w:t>abar la documentación que determinen las disposiciones fiscales,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retención de impuestos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F7E44C0" w14:textId="77777777" w:rsidR="006C7B73" w:rsidRDefault="006C7B73">
      <w:pPr>
        <w:pStyle w:val="Textoindependiente"/>
        <w:spacing w:before="2"/>
      </w:pPr>
    </w:p>
    <w:p w14:paraId="6A204CB2" w14:textId="77777777" w:rsidR="006C7B73" w:rsidRDefault="00E508CA">
      <w:pPr>
        <w:pStyle w:val="Textoindependiente"/>
        <w:ind w:left="118" w:right="217" w:firstLine="288"/>
        <w:jc w:val="both"/>
      </w:pPr>
      <w:r>
        <w:t>Cuando</w:t>
      </w:r>
      <w:r>
        <w:rPr>
          <w:spacing w:val="15"/>
        </w:rPr>
        <w:t xml:space="preserve"> </w:t>
      </w:r>
      <w:r>
        <w:t>dos</w:t>
      </w:r>
      <w:r>
        <w:rPr>
          <w:spacing w:val="18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más</w:t>
      </w:r>
      <w:r>
        <w:rPr>
          <w:spacing w:val="18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sean</w:t>
      </w:r>
      <w:r>
        <w:rPr>
          <w:spacing w:val="17"/>
        </w:rPr>
        <w:t xml:space="preserve"> </w:t>
      </w:r>
      <w:r>
        <w:t>copropietarios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negociación,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estará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42B256C" w14:textId="77777777" w:rsidR="006C7B73" w:rsidRDefault="006C7B73">
      <w:pPr>
        <w:pStyle w:val="Textoindependiente"/>
        <w:spacing w:before="10"/>
        <w:rPr>
          <w:sz w:val="19"/>
        </w:rPr>
      </w:pPr>
    </w:p>
    <w:p w14:paraId="36479B7E" w14:textId="77777777" w:rsidR="006C7B73" w:rsidRDefault="00E508CA">
      <w:pPr>
        <w:pStyle w:val="Textoindependiente"/>
        <w:spacing w:line="480" w:lineRule="auto"/>
        <w:ind w:left="406" w:right="902"/>
        <w:jc w:val="both"/>
      </w:pPr>
      <w:r>
        <w:t>Los</w:t>
      </w:r>
      <w:r>
        <w:rPr>
          <w:spacing w:val="-3"/>
        </w:rPr>
        <w:t xml:space="preserve"> </w:t>
      </w:r>
      <w:r>
        <w:t>copropietarios</w:t>
      </w:r>
      <w:r>
        <w:rPr>
          <w:spacing w:val="-3"/>
        </w:rPr>
        <w:t xml:space="preserve"> </w:t>
      </w:r>
      <w:r>
        <w:t>responderán</w:t>
      </w:r>
      <w:r>
        <w:rPr>
          <w:spacing w:val="-3"/>
        </w:rPr>
        <w:t xml:space="preserve"> </w:t>
      </w:r>
      <w:r>
        <w:t>solidariamente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incumplimiento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común.</w:t>
      </w:r>
      <w:r>
        <w:rPr>
          <w:spacing w:val="-5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 los párrafos</w:t>
      </w:r>
      <w:r>
        <w:rPr>
          <w:spacing w:val="-2"/>
        </w:rPr>
        <w:t xml:space="preserve"> </w:t>
      </w:r>
      <w:r>
        <w:t>anteriores es</w:t>
      </w:r>
      <w:r>
        <w:rPr>
          <w:spacing w:val="-2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conyugal.</w:t>
      </w:r>
    </w:p>
    <w:p w14:paraId="742502F8" w14:textId="77777777" w:rsidR="006C7B73" w:rsidRDefault="00E508CA">
      <w:pPr>
        <w:pStyle w:val="Textoindependiente"/>
        <w:spacing w:before="2"/>
        <w:ind w:left="118" w:right="221" w:firstLine="288"/>
        <w:jc w:val="both"/>
      </w:pPr>
      <w:r>
        <w:t>El representante legal de la sucesión pagará en cada año de calendario el impuesto por cuenta de los</w:t>
      </w:r>
      <w:r>
        <w:rPr>
          <w:spacing w:val="1"/>
        </w:rPr>
        <w:t xml:space="preserve"> </w:t>
      </w:r>
      <w:r>
        <w:t>herederos o legatarios, considerando el ingreso en forma conjunta, hasta que se haya dado por finalizada</w:t>
      </w:r>
      <w:r>
        <w:rPr>
          <w:spacing w:val="-53"/>
        </w:rPr>
        <w:t xml:space="preserve"> </w:t>
      </w:r>
      <w:r>
        <w:t>la liquidación de la sucesión. El pago efectuado e</w:t>
      </w:r>
      <w:r>
        <w:t>n esta forma se considerará como definitivo, salvo que</w:t>
      </w:r>
      <w:r>
        <w:rPr>
          <w:spacing w:val="1"/>
        </w:rPr>
        <w:t xml:space="preserve"> </w:t>
      </w:r>
      <w:r>
        <w:t>los herederos o legatarios opten por acumular los ingresos respectivos que les correspondan, en cuyo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acreditar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proporcional de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pagado.</w:t>
      </w:r>
    </w:p>
    <w:p w14:paraId="4AEFC7E6" w14:textId="77777777" w:rsidR="006C7B73" w:rsidRDefault="006C7B73">
      <w:pPr>
        <w:pStyle w:val="Textoindependiente"/>
        <w:spacing w:before="7"/>
        <w:rPr>
          <w:sz w:val="19"/>
        </w:rPr>
      </w:pPr>
    </w:p>
    <w:p w14:paraId="6BD49A4B" w14:textId="77777777" w:rsidR="006C7B73" w:rsidRDefault="00E508CA">
      <w:pPr>
        <w:pStyle w:val="Textoindependiente"/>
        <w:ind w:left="406"/>
      </w:pPr>
      <w:bookmarkStart w:id="101" w:name="Artículo_93"/>
      <w:bookmarkEnd w:id="10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93.</w:t>
      </w:r>
      <w:r>
        <w:rPr>
          <w:rFonts w:ascii="Arial" w:hAnsi="Arial"/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</w:t>
      </w:r>
      <w:r>
        <w:t>to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ingresos:</w:t>
      </w:r>
    </w:p>
    <w:p w14:paraId="563023FC" w14:textId="77777777" w:rsidR="006C7B73" w:rsidRDefault="006C7B73">
      <w:pPr>
        <w:pStyle w:val="Textoindependiente"/>
        <w:spacing w:before="1"/>
      </w:pPr>
    </w:p>
    <w:p w14:paraId="0FE15464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 prestaciones distintas del salario que reciban los trabajadores del salario mínimo general</w:t>
      </w:r>
      <w:r>
        <w:rPr>
          <w:spacing w:val="1"/>
          <w:sz w:val="20"/>
        </w:rPr>
        <w:t xml:space="preserve"> </w:t>
      </w:r>
      <w:r>
        <w:rPr>
          <w:sz w:val="20"/>
        </w:rPr>
        <w:t>para una o varias áreas geográficas, calculadas sobre la base de dicho salario, cuando no</w:t>
      </w:r>
      <w:r>
        <w:rPr>
          <w:spacing w:val="1"/>
          <w:sz w:val="20"/>
        </w:rPr>
        <w:t xml:space="preserve"> </w:t>
      </w:r>
      <w:r>
        <w:rPr>
          <w:sz w:val="20"/>
        </w:rPr>
        <w:t>excedan de los mínimos señalados por la legislación laboral, así como las remuneraciones por</w:t>
      </w:r>
      <w:r>
        <w:rPr>
          <w:spacing w:val="-53"/>
          <w:sz w:val="20"/>
        </w:rPr>
        <w:t xml:space="preserve"> </w:t>
      </w:r>
      <w:r>
        <w:rPr>
          <w:sz w:val="20"/>
        </w:rPr>
        <w:t>concepto de tiempo extraordinario o de prestación de servicios que se rea</w:t>
      </w:r>
      <w:r>
        <w:rPr>
          <w:sz w:val="20"/>
        </w:rPr>
        <w:t>lice en los días de</w:t>
      </w:r>
      <w:r>
        <w:rPr>
          <w:spacing w:val="1"/>
          <w:sz w:val="20"/>
        </w:rPr>
        <w:t xml:space="preserve"> </w:t>
      </w:r>
      <w:r>
        <w:rPr>
          <w:sz w:val="20"/>
        </w:rPr>
        <w:t>descanso sin disfrutar de otros en sustitución, hasta el límite establecido en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laboral, que perciban dichos trabajadores. Tratándose de los demás trabajadores, el 50% de</w:t>
      </w:r>
      <w:r>
        <w:rPr>
          <w:spacing w:val="1"/>
          <w:sz w:val="20"/>
        </w:rPr>
        <w:t xml:space="preserve"> </w:t>
      </w:r>
      <w:r>
        <w:rPr>
          <w:sz w:val="20"/>
        </w:rPr>
        <w:t>las remuneraciones por concepto de tiempo extraordi</w:t>
      </w:r>
      <w:r>
        <w:rPr>
          <w:sz w:val="20"/>
        </w:rPr>
        <w:t>nario o de la prestación de servicios que</w:t>
      </w:r>
      <w:r>
        <w:rPr>
          <w:spacing w:val="1"/>
          <w:sz w:val="20"/>
        </w:rPr>
        <w:t xml:space="preserve"> </w:t>
      </w:r>
      <w:r>
        <w:rPr>
          <w:sz w:val="20"/>
        </w:rPr>
        <w:t>se realice en los días de descanso sin disfrutar de otros en sustitución, que no exceda el límite</w:t>
      </w:r>
      <w:r>
        <w:rPr>
          <w:spacing w:val="-53"/>
          <w:sz w:val="20"/>
        </w:rPr>
        <w:t xml:space="preserve"> </w:t>
      </w:r>
      <w:r>
        <w:rPr>
          <w:sz w:val="20"/>
        </w:rPr>
        <w:t>previsto en la legislación laboral y sin que esta exención exceda del equivalente de cinco</w:t>
      </w:r>
      <w:r>
        <w:rPr>
          <w:spacing w:val="1"/>
          <w:sz w:val="20"/>
        </w:rPr>
        <w:t xml:space="preserve"> </w:t>
      </w:r>
      <w:r>
        <w:rPr>
          <w:sz w:val="20"/>
        </w:rPr>
        <w:t>veces el salario mínimo g</w:t>
      </w:r>
      <w:r>
        <w:rPr>
          <w:sz w:val="20"/>
        </w:rPr>
        <w:t>eneral del área geográfica del trabajador por cada semana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526F2BA3" w14:textId="77777777" w:rsidR="006C7B73" w:rsidRDefault="006C7B73">
      <w:pPr>
        <w:pStyle w:val="Textoindependiente"/>
        <w:spacing w:before="1"/>
      </w:pPr>
    </w:p>
    <w:p w14:paraId="0DE9E59C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Por el excedente de las prestaciones exceptuadas del pago del impuesto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611A3988" w14:textId="77777777" w:rsidR="006C7B73" w:rsidRDefault="006C7B73">
      <w:pPr>
        <w:pStyle w:val="Textoindependiente"/>
        <w:spacing w:before="8"/>
        <w:rPr>
          <w:sz w:val="19"/>
        </w:rPr>
      </w:pPr>
    </w:p>
    <w:p w14:paraId="461E0886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26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27"/>
          <w:sz w:val="20"/>
        </w:rPr>
        <w:t xml:space="preserve"> </w:t>
      </w:r>
      <w:r>
        <w:rPr>
          <w:sz w:val="20"/>
        </w:rPr>
        <w:t>por</w:t>
      </w:r>
      <w:r>
        <w:rPr>
          <w:spacing w:val="26"/>
          <w:sz w:val="20"/>
        </w:rPr>
        <w:t xml:space="preserve"> </w:t>
      </w:r>
      <w:r>
        <w:rPr>
          <w:sz w:val="20"/>
        </w:rPr>
        <w:t>riesgos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trabajo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8"/>
          <w:sz w:val="20"/>
        </w:rPr>
        <w:t xml:space="preserve"> </w:t>
      </w:r>
      <w:r>
        <w:rPr>
          <w:sz w:val="20"/>
        </w:rPr>
        <w:t>enfermedades,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concedan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acuerdo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contratos colectivos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contratos Ley.</w:t>
      </w:r>
    </w:p>
    <w:p w14:paraId="0939C8A9" w14:textId="77777777" w:rsidR="006C7B73" w:rsidRDefault="006C7B73">
      <w:pPr>
        <w:pStyle w:val="Textoindependiente"/>
        <w:spacing w:before="10"/>
        <w:rPr>
          <w:sz w:val="19"/>
        </w:rPr>
      </w:pPr>
    </w:p>
    <w:p w14:paraId="08D3B5EB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Las jubilaciones, pensiones, haberes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55"/>
          <w:sz w:val="20"/>
        </w:rPr>
        <w:t xml:space="preserve"> </w:t>
      </w:r>
      <w:r>
        <w:rPr>
          <w:sz w:val="20"/>
        </w:rPr>
        <w:t>vitalicias u otras</w:t>
      </w:r>
      <w:r>
        <w:rPr>
          <w:spacing w:val="1"/>
          <w:sz w:val="20"/>
        </w:rPr>
        <w:t xml:space="preserve"> </w:t>
      </w:r>
      <w:r>
        <w:rPr>
          <w:sz w:val="20"/>
        </w:rPr>
        <w:t>formas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retiro,</w:t>
      </w:r>
      <w:r>
        <w:rPr>
          <w:spacing w:val="-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subcuenta del</w:t>
      </w:r>
      <w:r>
        <w:rPr>
          <w:spacing w:val="-1"/>
          <w:sz w:val="20"/>
        </w:rPr>
        <w:t xml:space="preserve"> </w:t>
      </w:r>
      <w:r>
        <w:rPr>
          <w:sz w:val="20"/>
        </w:rPr>
        <w:t>seguro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1"/>
          <w:sz w:val="20"/>
        </w:rPr>
        <w:t xml:space="preserve"> </w:t>
      </w:r>
      <w:r>
        <w:rPr>
          <w:sz w:val="20"/>
        </w:rPr>
        <w:t>o de</w:t>
      </w:r>
      <w:r>
        <w:rPr>
          <w:spacing w:val="-1"/>
          <w:sz w:val="20"/>
        </w:rPr>
        <w:t xml:space="preserve"> </w:t>
      </w:r>
      <w:r>
        <w:rPr>
          <w:sz w:val="20"/>
        </w:rPr>
        <w:t>la subcuenta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retiro,</w:t>
      </w:r>
    </w:p>
    <w:p w14:paraId="3CF6A687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D5F5EAF" w14:textId="77777777" w:rsidR="006C7B73" w:rsidRDefault="006C7B73">
      <w:pPr>
        <w:pStyle w:val="Textoindependiente"/>
        <w:spacing w:before="10"/>
        <w:rPr>
          <w:sz w:val="27"/>
        </w:rPr>
      </w:pPr>
    </w:p>
    <w:p w14:paraId="2EC05104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cesantía en edad avanzada y vejez, previstas en la Ley del Seguro Social y las provenientes</w:t>
      </w:r>
      <w:r>
        <w:rPr>
          <w:spacing w:val="1"/>
        </w:rPr>
        <w:t xml:space="preserve"> </w:t>
      </w:r>
      <w:r>
        <w:t>de la cuenta individual del sistema de ahorro para el retiro prevista en la Ley del Instituto de</w:t>
      </w:r>
      <w:r>
        <w:rPr>
          <w:spacing w:val="1"/>
        </w:rPr>
        <w:t xml:space="preserve"> </w:t>
      </w:r>
      <w:r>
        <w:t>Seguridad y Servicios Sociales de los Trabajadores del Estado, en los casos de invalidez,</w:t>
      </w:r>
      <w:r>
        <w:rPr>
          <w:spacing w:val="1"/>
        </w:rPr>
        <w:t xml:space="preserve"> </w:t>
      </w:r>
      <w:r>
        <w:t>incapacidad, cesantía, vejez, retiro y muerte, cuyo monto diario no e</w:t>
      </w:r>
      <w:r>
        <w:t>xceda de quince veces el</w:t>
      </w:r>
      <w:r>
        <w:rPr>
          <w:spacing w:val="1"/>
        </w:rPr>
        <w:t xml:space="preserve"> </w:t>
      </w:r>
      <w:r>
        <w:t>salario mínimo general del área geográfica del contribuyente, y el beneficio previsto en la Ley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Pensión</w:t>
      </w:r>
      <w:r>
        <w:rPr>
          <w:spacing w:val="-2"/>
        </w:rPr>
        <w:t xml:space="preserve"> </w:t>
      </w:r>
      <w:r>
        <w:t>Universal.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Título.</w:t>
      </w:r>
    </w:p>
    <w:p w14:paraId="22F0E072" w14:textId="77777777" w:rsidR="006C7B73" w:rsidRDefault="006C7B73">
      <w:pPr>
        <w:pStyle w:val="Textoindependiente"/>
        <w:spacing w:before="9"/>
        <w:rPr>
          <w:sz w:val="19"/>
        </w:rPr>
      </w:pPr>
    </w:p>
    <w:p w14:paraId="0DDF2EAA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Para aplicar la exención sobre los concep</w:t>
      </w:r>
      <w:r>
        <w:rPr>
          <w:sz w:val="20"/>
        </w:rPr>
        <w:t>tos a que se refiere la fracción anterior,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considerar la totalidad de las pensiones y de los haberes de retiro pagados al trabajador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 la misma, independientemente de quien los pague. Sobre el excedente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retenc</w:t>
      </w:r>
      <w:r>
        <w:rPr>
          <w:sz w:val="20"/>
        </w:rPr>
        <w:t>ión 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efecto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460DDA8B" w14:textId="77777777" w:rsidR="006C7B73" w:rsidRDefault="006C7B73">
      <w:pPr>
        <w:pStyle w:val="Textoindependiente"/>
        <w:spacing w:before="1"/>
      </w:pPr>
    </w:p>
    <w:p w14:paraId="1C85D579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Los percibidos con motivo del reembolso de gastos médicos, dentales, hospitalarios y de</w:t>
      </w:r>
      <w:r>
        <w:rPr>
          <w:spacing w:val="1"/>
          <w:sz w:val="20"/>
        </w:rPr>
        <w:t xml:space="preserve"> </w:t>
      </w:r>
      <w:r>
        <w:rPr>
          <w:sz w:val="20"/>
        </w:rPr>
        <w:t>funeral,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concedan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general,</w:t>
      </w:r>
      <w:r>
        <w:rPr>
          <w:spacing w:val="-1"/>
          <w:sz w:val="20"/>
        </w:rPr>
        <w:t xml:space="preserve"> </w:t>
      </w:r>
      <w:r>
        <w:rPr>
          <w:sz w:val="20"/>
        </w:rPr>
        <w:t>de acuerdo</w:t>
      </w:r>
      <w:r>
        <w:rPr>
          <w:spacing w:val="-3"/>
          <w:sz w:val="20"/>
        </w:rPr>
        <w:t xml:space="preserve"> </w:t>
      </w:r>
      <w:r>
        <w:rPr>
          <w:sz w:val="20"/>
        </w:rPr>
        <w:t>con las</w:t>
      </w:r>
      <w:r>
        <w:rPr>
          <w:spacing w:val="-2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contratos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14:paraId="555B47AA" w14:textId="77777777" w:rsidR="006C7B73" w:rsidRDefault="006C7B73">
      <w:pPr>
        <w:pStyle w:val="Textoindependiente"/>
        <w:spacing w:before="5"/>
        <w:rPr>
          <w:sz w:val="19"/>
        </w:rPr>
      </w:pPr>
    </w:p>
    <w:p w14:paraId="29D93441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otorguen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públicas.</w:t>
      </w:r>
    </w:p>
    <w:p w14:paraId="0CB65FE2" w14:textId="77777777" w:rsidR="006C7B73" w:rsidRDefault="006C7B73">
      <w:pPr>
        <w:pStyle w:val="Textoindependiente"/>
      </w:pPr>
    </w:p>
    <w:p w14:paraId="4B891267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o sus hijos, guarderías infantiles, actividades culturales y deportivas, y otras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 de previsión social, de naturaleza análoga, que se concedan de manera general,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leyes o</w:t>
      </w:r>
      <w:r>
        <w:rPr>
          <w:spacing w:val="2"/>
          <w:sz w:val="20"/>
        </w:rPr>
        <w:t xml:space="preserve"> </w:t>
      </w:r>
      <w:r>
        <w:rPr>
          <w:sz w:val="20"/>
        </w:rPr>
        <w:t>por contratos de</w:t>
      </w:r>
      <w:r>
        <w:rPr>
          <w:spacing w:val="1"/>
          <w:sz w:val="20"/>
        </w:rPr>
        <w:t xml:space="preserve"> </w:t>
      </w:r>
      <w:r>
        <w:rPr>
          <w:sz w:val="20"/>
        </w:rPr>
        <w:t>trabajo.</w:t>
      </w:r>
    </w:p>
    <w:p w14:paraId="6493E730" w14:textId="77777777" w:rsidR="006C7B73" w:rsidRDefault="006C7B73">
      <w:pPr>
        <w:pStyle w:val="Textoindependiente"/>
      </w:pPr>
    </w:p>
    <w:p w14:paraId="1918FA40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previsión social a que se refiere la fracción anterior es la establecida en el artículo 7, quinto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E452C9C" w14:textId="77777777" w:rsidR="006C7B73" w:rsidRDefault="006C7B73">
      <w:pPr>
        <w:pStyle w:val="Textoindependiente"/>
        <w:spacing w:before="8"/>
        <w:rPr>
          <w:sz w:val="19"/>
        </w:rPr>
      </w:pPr>
    </w:p>
    <w:p w14:paraId="6ECD41D3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 entrega de las aportaciones y sus rendimientos provenientes de la subcuenta de vivienda</w:t>
      </w:r>
      <w:r>
        <w:rPr>
          <w:spacing w:val="1"/>
          <w:sz w:val="20"/>
        </w:rPr>
        <w:t xml:space="preserve"> </w:t>
      </w:r>
      <w:r>
        <w:rPr>
          <w:sz w:val="20"/>
        </w:rPr>
        <w:t>de la cuenta individual prevista en la Ley</w:t>
      </w:r>
      <w:r>
        <w:rPr>
          <w:sz w:val="20"/>
        </w:rPr>
        <w:t xml:space="preserve"> del Seguro Social, de la subcuenta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de la cuenta individual del sistema de ahorro para el retiro, prevista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 de Seguridad y Servicios Sociales de los Trabajadores del Estado o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para los</w:t>
      </w:r>
      <w:r>
        <w:rPr>
          <w:sz w:val="20"/>
        </w:rPr>
        <w:t xml:space="preserve"> miembros del activo del Ejército, Fuerza Aérea y Armada,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Instituto de Seguridad Social para las Fuerzas Armadas Mexicanas, así como las 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23"/>
          <w:sz w:val="20"/>
        </w:rPr>
        <w:t xml:space="preserve"> </w:t>
      </w:r>
      <w:r>
        <w:rPr>
          <w:sz w:val="20"/>
        </w:rPr>
        <w:t>proporcionadas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4"/>
          <w:sz w:val="20"/>
        </w:rPr>
        <w:t xml:space="preserve"> </w:t>
      </w:r>
      <w:r>
        <w:rPr>
          <w:sz w:val="20"/>
        </w:rPr>
        <w:t>trabajadores,</w:t>
      </w:r>
      <w:r>
        <w:rPr>
          <w:spacing w:val="23"/>
          <w:sz w:val="20"/>
        </w:rPr>
        <w:t xml:space="preserve"> </w:t>
      </w:r>
      <w:r>
        <w:rPr>
          <w:sz w:val="20"/>
        </w:rPr>
        <w:t>inclusive</w:t>
      </w:r>
      <w:r>
        <w:rPr>
          <w:spacing w:val="24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empresas</w:t>
      </w:r>
      <w:r>
        <w:rPr>
          <w:spacing w:val="24"/>
          <w:sz w:val="20"/>
        </w:rPr>
        <w:t xml:space="preserve"> </w:t>
      </w:r>
      <w:r>
        <w:rPr>
          <w:sz w:val="20"/>
        </w:rPr>
        <w:t>cuando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reúnan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 deducibilidad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II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o,</w:t>
      </w:r>
      <w:r>
        <w:rPr>
          <w:spacing w:val="-2"/>
          <w:sz w:val="20"/>
        </w:rPr>
        <w:t xml:space="preserve"> </w:t>
      </w:r>
      <w:r>
        <w:rPr>
          <w:sz w:val="20"/>
        </w:rPr>
        <w:t>en 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Título.</w:t>
      </w:r>
    </w:p>
    <w:p w14:paraId="53631DE2" w14:textId="77777777" w:rsidR="006C7B73" w:rsidRDefault="006C7B73">
      <w:pPr>
        <w:pStyle w:val="Textoindependiente"/>
        <w:spacing w:before="11"/>
        <w:rPr>
          <w:sz w:val="19"/>
        </w:rPr>
      </w:pPr>
    </w:p>
    <w:p w14:paraId="1C7E460A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provenientes de cajas de ahorro de trabajadores y de fondos de ahorro establecidos por</w:t>
      </w:r>
      <w:r>
        <w:rPr>
          <w:spacing w:val="1"/>
          <w:sz w:val="20"/>
        </w:rPr>
        <w:t xml:space="preserve"> </w:t>
      </w:r>
      <w:r>
        <w:rPr>
          <w:sz w:val="20"/>
        </w:rPr>
        <w:t>las empresas para sus trabajadores cuando reúnan los requisitos de ded</w:t>
      </w:r>
      <w:r>
        <w:rPr>
          <w:sz w:val="20"/>
        </w:rPr>
        <w:t>ucibilidad del Título II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3351A66E" w14:textId="77777777" w:rsidR="006C7B73" w:rsidRDefault="006C7B73">
      <w:pPr>
        <w:pStyle w:val="Textoindependiente"/>
        <w:spacing w:before="4"/>
        <w:rPr>
          <w:sz w:val="19"/>
        </w:rPr>
      </w:pPr>
    </w:p>
    <w:p w14:paraId="5E6A97A9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cuota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trabajadores pagada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patrones.</w:t>
      </w:r>
    </w:p>
    <w:p w14:paraId="3A491619" w14:textId="77777777" w:rsidR="006C7B73" w:rsidRDefault="006C7B73">
      <w:pPr>
        <w:pStyle w:val="Textoindependiente"/>
        <w:spacing w:before="1"/>
      </w:pPr>
    </w:p>
    <w:p w14:paraId="20E17F8C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Los que obtengan las personas que han estado sujetas a una relación laboral en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 su separación, por concepto de primas de antigüedad, retiro e indemnizaciones u otros</w:t>
      </w:r>
      <w:r>
        <w:rPr>
          <w:spacing w:val="1"/>
          <w:sz w:val="20"/>
        </w:rPr>
        <w:t xml:space="preserve"> </w:t>
      </w:r>
      <w:r>
        <w:rPr>
          <w:sz w:val="20"/>
        </w:rPr>
        <w:t>pagos, así como los obtenidos con cargo a la subcuenta del seguro de retiro o</w:t>
      </w:r>
      <w:r>
        <w:rPr>
          <w:sz w:val="20"/>
        </w:rPr>
        <w:t xml:space="preserve"> a la 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cesantía en edad avanzada y vejez, previstas en la Ley del Seguro Social y los 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 los trabajadores al servicio del Estado con cargo a la cuenta individual del sistema</w:t>
      </w:r>
      <w:r>
        <w:rPr>
          <w:spacing w:val="1"/>
          <w:sz w:val="20"/>
        </w:rPr>
        <w:t xml:space="preserve"> </w:t>
      </w:r>
      <w:r>
        <w:rPr>
          <w:sz w:val="20"/>
        </w:rPr>
        <w:t>de ahorro para el retiro, prevista en la Ley del Ins</w:t>
      </w:r>
      <w:r>
        <w:rPr>
          <w:sz w:val="20"/>
        </w:rPr>
        <w:t>tituto de Seguridad y Servicios Sociales de</w:t>
      </w:r>
      <w:r>
        <w:rPr>
          <w:spacing w:val="1"/>
          <w:sz w:val="20"/>
        </w:rPr>
        <w:t xml:space="preserve"> </w:t>
      </w:r>
      <w:r>
        <w:rPr>
          <w:sz w:val="20"/>
        </w:rPr>
        <w:t>los Trabajadores del Estado, y los que obtengan por concepto del beneficio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 Pensión Universal, hasta por el equivalente a noventa veces el salario mínimo general 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 del contr</w:t>
      </w:r>
      <w:r>
        <w:rPr>
          <w:sz w:val="20"/>
        </w:rPr>
        <w:t>ibuyente por cada año de servicio o de contribución en el caso de 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seguro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retiro,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subcuenta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retiro,</w:t>
      </w:r>
      <w:r>
        <w:rPr>
          <w:spacing w:val="7"/>
          <w:sz w:val="20"/>
        </w:rPr>
        <w:t xml:space="preserve"> </w:t>
      </w:r>
      <w:r>
        <w:rPr>
          <w:sz w:val="20"/>
        </w:rPr>
        <w:t>cesantía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edad</w:t>
      </w:r>
      <w:r>
        <w:rPr>
          <w:spacing w:val="6"/>
          <w:sz w:val="20"/>
        </w:rPr>
        <w:t xml:space="preserve"> </w:t>
      </w:r>
      <w:r>
        <w:rPr>
          <w:sz w:val="20"/>
        </w:rPr>
        <w:t>avanzada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vejez</w:t>
      </w:r>
      <w:r>
        <w:rPr>
          <w:spacing w:val="-53"/>
          <w:sz w:val="20"/>
        </w:rPr>
        <w:t xml:space="preserve"> </w:t>
      </w:r>
      <w:r>
        <w:rPr>
          <w:sz w:val="20"/>
        </w:rPr>
        <w:t>o de la cuenta individual del sistema de ahorro para el retiro. Los años de servicio serán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hubieran</w:t>
      </w:r>
      <w:r>
        <w:rPr>
          <w:spacing w:val="4"/>
          <w:sz w:val="20"/>
        </w:rPr>
        <w:t xml:space="preserve"> </w:t>
      </w:r>
      <w:r>
        <w:rPr>
          <w:sz w:val="20"/>
        </w:rPr>
        <w:t>considerado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cálculo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conceptos</w:t>
      </w:r>
      <w:r>
        <w:rPr>
          <w:spacing w:val="4"/>
          <w:sz w:val="20"/>
        </w:rPr>
        <w:t xml:space="preserve"> </w:t>
      </w:r>
      <w:r>
        <w:rPr>
          <w:sz w:val="20"/>
        </w:rPr>
        <w:t>mencionados.</w:t>
      </w:r>
      <w:r>
        <w:rPr>
          <w:spacing w:val="4"/>
          <w:sz w:val="20"/>
        </w:rPr>
        <w:t xml:space="preserve"> </w:t>
      </w:r>
      <w:r>
        <w:rPr>
          <w:sz w:val="20"/>
        </w:rPr>
        <w:t>Toda</w:t>
      </w:r>
      <w:r>
        <w:rPr>
          <w:spacing w:val="3"/>
          <w:sz w:val="20"/>
        </w:rPr>
        <w:t xml:space="preserve"> </w:t>
      </w:r>
      <w:r>
        <w:rPr>
          <w:sz w:val="20"/>
        </w:rPr>
        <w:t>fracción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</w:p>
    <w:p w14:paraId="05E6D5C2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3A33A4A" w14:textId="77777777" w:rsidR="006C7B73" w:rsidRDefault="006C7B73">
      <w:pPr>
        <w:pStyle w:val="Textoindependiente"/>
        <w:spacing w:before="10"/>
        <w:rPr>
          <w:sz w:val="27"/>
        </w:rPr>
      </w:pPr>
    </w:p>
    <w:p w14:paraId="27FFCEF3" w14:textId="77777777" w:rsidR="006C7B73" w:rsidRDefault="00E508CA">
      <w:pPr>
        <w:pStyle w:val="Textoindependiente"/>
        <w:spacing w:before="93"/>
        <w:ind w:left="1126" w:right="197"/>
      </w:pPr>
      <w:r>
        <w:t>más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seis</w:t>
      </w:r>
      <w:r>
        <w:rPr>
          <w:spacing w:val="8"/>
        </w:rPr>
        <w:t xml:space="preserve"> </w:t>
      </w:r>
      <w:r>
        <w:t>meses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considerará</w:t>
      </w:r>
      <w:r>
        <w:rPr>
          <w:spacing w:val="10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t>completo.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excedente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pagará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Título.</w:t>
      </w:r>
    </w:p>
    <w:p w14:paraId="1BB2FE3F" w14:textId="77777777" w:rsidR="006C7B73" w:rsidRDefault="006C7B73">
      <w:pPr>
        <w:pStyle w:val="Textoindependiente"/>
        <w:spacing w:before="8"/>
        <w:rPr>
          <w:sz w:val="19"/>
        </w:rPr>
      </w:pPr>
    </w:p>
    <w:p w14:paraId="3CD072AE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patrones,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calendario, hasta el equivalente del salario mínimo general del área geográfica del trabajador</w:t>
      </w:r>
      <w:r>
        <w:rPr>
          <w:spacing w:val="1"/>
          <w:sz w:val="20"/>
        </w:rPr>
        <w:t xml:space="preserve"> </w:t>
      </w:r>
      <w:r>
        <w:rPr>
          <w:sz w:val="20"/>
        </w:rPr>
        <w:t>elevado a 30 días, cuando dichas gratificaciones se otorguen en forma general;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patrones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</w:t>
      </w:r>
      <w:r>
        <w:rPr>
          <w:sz w:val="20"/>
        </w:rPr>
        <w:t>dario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forma general y la participación de los trabajadores en las utilidades de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empresas,</w:t>
      </w:r>
      <w:r>
        <w:rPr>
          <w:spacing w:val="17"/>
          <w:sz w:val="20"/>
        </w:rPr>
        <w:t xml:space="preserve"> </w:t>
      </w:r>
      <w:r>
        <w:rPr>
          <w:sz w:val="20"/>
        </w:rPr>
        <w:t>hasta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15</w:t>
      </w:r>
      <w:r>
        <w:rPr>
          <w:spacing w:val="18"/>
          <w:sz w:val="20"/>
        </w:rPr>
        <w:t xml:space="preserve"> </w:t>
      </w:r>
      <w:r>
        <w:rPr>
          <w:sz w:val="20"/>
        </w:rPr>
        <w:t>días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7"/>
          <w:sz w:val="20"/>
        </w:rPr>
        <w:t xml:space="preserve"> </w:t>
      </w:r>
      <w:r>
        <w:rPr>
          <w:sz w:val="20"/>
        </w:rPr>
        <w:t>mínimo</w:t>
      </w:r>
      <w:r>
        <w:rPr>
          <w:spacing w:val="17"/>
          <w:sz w:val="20"/>
        </w:rPr>
        <w:t xml:space="preserve"> </w:t>
      </w:r>
      <w:r>
        <w:rPr>
          <w:sz w:val="20"/>
        </w:rPr>
        <w:t>general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área</w:t>
      </w:r>
      <w:r>
        <w:rPr>
          <w:spacing w:val="19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53"/>
          <w:sz w:val="20"/>
        </w:rPr>
        <w:t xml:space="preserve"> </w:t>
      </w:r>
      <w:r>
        <w:rPr>
          <w:sz w:val="20"/>
        </w:rPr>
        <w:t>del trabajador, por cada uno de los conceptos señalados. Tratándose de primas dominicales</w:t>
      </w:r>
      <w:r>
        <w:rPr>
          <w:spacing w:val="1"/>
          <w:sz w:val="20"/>
        </w:rPr>
        <w:t xml:space="preserve"> </w:t>
      </w:r>
      <w:r>
        <w:rPr>
          <w:sz w:val="20"/>
        </w:rPr>
        <w:t>hasta por el equivalente de un salario mínimo general del área geográfica del trabajador 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domingo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labore.</w:t>
      </w:r>
    </w:p>
    <w:p w14:paraId="23CC551B" w14:textId="77777777" w:rsidR="006C7B73" w:rsidRDefault="006C7B73">
      <w:pPr>
        <w:pStyle w:val="Textoindependiente"/>
        <w:spacing w:before="2"/>
      </w:pPr>
    </w:p>
    <w:p w14:paraId="70E9A2C1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28"/>
        <w:jc w:val="both"/>
        <w:rPr>
          <w:sz w:val="20"/>
        </w:rPr>
      </w:pPr>
      <w:r>
        <w:rPr>
          <w:sz w:val="20"/>
        </w:rPr>
        <w:t>Por el excedente de los ingresos a que se re</w:t>
      </w:r>
      <w:r>
        <w:rPr>
          <w:sz w:val="20"/>
        </w:rPr>
        <w:t>fiere la fracción anterior se pagará el impuesto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4E15BDEC" w14:textId="77777777" w:rsidR="006C7B73" w:rsidRDefault="006C7B73">
      <w:pPr>
        <w:pStyle w:val="Textoindependiente"/>
        <w:spacing w:before="10"/>
        <w:rPr>
          <w:sz w:val="19"/>
        </w:rPr>
      </w:pPr>
    </w:p>
    <w:p w14:paraId="3323F1A8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Las remuneraciones por servicios personales subordinados que perciban los extranjeros,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casos:</w:t>
      </w:r>
    </w:p>
    <w:p w14:paraId="04FA9B98" w14:textId="77777777" w:rsidR="006C7B73" w:rsidRDefault="006C7B73">
      <w:pPr>
        <w:pStyle w:val="Textoindependiente"/>
        <w:spacing w:before="8"/>
        <w:rPr>
          <w:sz w:val="19"/>
        </w:rPr>
      </w:pPr>
    </w:p>
    <w:p w14:paraId="1D2FB65E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agentes</w:t>
      </w:r>
      <w:r>
        <w:rPr>
          <w:spacing w:val="-1"/>
          <w:sz w:val="20"/>
        </w:rPr>
        <w:t xml:space="preserve"> </w:t>
      </w:r>
      <w:r>
        <w:rPr>
          <w:sz w:val="20"/>
        </w:rPr>
        <w:t>diplomáticos.</w:t>
      </w:r>
    </w:p>
    <w:p w14:paraId="4A73E4B4" w14:textId="77777777" w:rsidR="006C7B73" w:rsidRDefault="006C7B73">
      <w:pPr>
        <w:pStyle w:val="Textoindependiente"/>
        <w:spacing w:before="9"/>
        <w:rPr>
          <w:sz w:val="19"/>
        </w:rPr>
      </w:pPr>
    </w:p>
    <w:p w14:paraId="5B199BD7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agentes</w:t>
      </w:r>
      <w:r>
        <w:rPr>
          <w:spacing w:val="-2"/>
          <w:sz w:val="20"/>
        </w:rPr>
        <w:t xml:space="preserve"> </w:t>
      </w:r>
      <w:r>
        <w:rPr>
          <w:sz w:val="20"/>
        </w:rPr>
        <w:t>consulares,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funciones,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007C67C4" w14:textId="77777777" w:rsidR="006C7B73" w:rsidRDefault="006C7B73">
      <w:pPr>
        <w:pStyle w:val="Textoindependiente"/>
      </w:pPr>
    </w:p>
    <w:p w14:paraId="3FA589D1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empleados de embajadas, legaciones y consulados extranjeros, que sean nacionales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países representados,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exista reciprocidad.</w:t>
      </w:r>
    </w:p>
    <w:p w14:paraId="4CA4F8EF" w14:textId="77777777" w:rsidR="006C7B73" w:rsidRDefault="006C7B73">
      <w:pPr>
        <w:pStyle w:val="Textoindependiente"/>
        <w:spacing w:before="6"/>
        <w:rPr>
          <w:sz w:val="19"/>
        </w:rPr>
      </w:pPr>
    </w:p>
    <w:p w14:paraId="6FEEBE3D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Los miembros de delegaciones oficiales, en el caso de reciprocidad, cuando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extranjeros.</w:t>
      </w:r>
    </w:p>
    <w:p w14:paraId="35052D10" w14:textId="77777777" w:rsidR="006C7B73" w:rsidRDefault="006C7B73">
      <w:pPr>
        <w:pStyle w:val="Textoindependiente"/>
        <w:spacing w:before="9"/>
        <w:rPr>
          <w:sz w:val="19"/>
        </w:rPr>
      </w:pPr>
    </w:p>
    <w:p w14:paraId="229E7EE1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miembros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delegaciones</w:t>
      </w:r>
      <w:r>
        <w:rPr>
          <w:spacing w:val="-2"/>
          <w:sz w:val="20"/>
        </w:rPr>
        <w:t xml:space="preserve"> </w:t>
      </w:r>
      <w:r>
        <w:rPr>
          <w:sz w:val="20"/>
        </w:rPr>
        <w:t>científicas y</w:t>
      </w:r>
      <w:r>
        <w:rPr>
          <w:spacing w:val="-5"/>
          <w:sz w:val="20"/>
        </w:rPr>
        <w:t xml:space="preserve"> </w:t>
      </w:r>
      <w:r>
        <w:rPr>
          <w:sz w:val="20"/>
        </w:rPr>
        <w:t>humanitarias.</w:t>
      </w:r>
    </w:p>
    <w:p w14:paraId="35763CD4" w14:textId="77777777" w:rsidR="006C7B73" w:rsidRDefault="006C7B73">
      <w:pPr>
        <w:pStyle w:val="Textoindependiente"/>
        <w:spacing w:before="10"/>
        <w:rPr>
          <w:sz w:val="19"/>
        </w:rPr>
      </w:pPr>
    </w:p>
    <w:p w14:paraId="1408689C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representantes, funcionarios y empleados de los organismos internacionales con</w:t>
      </w:r>
      <w:r>
        <w:rPr>
          <w:spacing w:val="1"/>
          <w:sz w:val="20"/>
        </w:rPr>
        <w:t xml:space="preserve"> </w:t>
      </w:r>
      <w:r>
        <w:rPr>
          <w:sz w:val="20"/>
        </w:rPr>
        <w:t>sede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u </w:t>
      </w:r>
      <w:r>
        <w:rPr>
          <w:sz w:val="20"/>
        </w:rPr>
        <w:t>oficina en México, cuando</w:t>
      </w:r>
      <w:r>
        <w:rPr>
          <w:spacing w:val="-2"/>
          <w:sz w:val="20"/>
        </w:rPr>
        <w:t xml:space="preserve"> </w:t>
      </w:r>
      <w:r>
        <w:rPr>
          <w:sz w:val="20"/>
        </w:rPr>
        <w:t>así lo establezcan los</w:t>
      </w:r>
      <w:r>
        <w:rPr>
          <w:spacing w:val="-1"/>
          <w:sz w:val="20"/>
        </w:rPr>
        <w:t xml:space="preserve"> </w:t>
      </w:r>
      <w:r>
        <w:rPr>
          <w:sz w:val="20"/>
        </w:rPr>
        <w:t>tratados</w:t>
      </w:r>
      <w:r>
        <w:rPr>
          <w:spacing w:val="-1"/>
          <w:sz w:val="20"/>
        </w:rPr>
        <w:t xml:space="preserve"> </w:t>
      </w:r>
      <w:r>
        <w:rPr>
          <w:sz w:val="20"/>
        </w:rPr>
        <w:t>o convenios.</w:t>
      </w:r>
    </w:p>
    <w:p w14:paraId="21A1E91D" w14:textId="77777777" w:rsidR="006C7B73" w:rsidRDefault="006C7B73">
      <w:pPr>
        <w:pStyle w:val="Textoindependiente"/>
        <w:spacing w:before="8"/>
        <w:rPr>
          <w:sz w:val="19"/>
        </w:rPr>
      </w:pPr>
    </w:p>
    <w:p w14:paraId="5B78B91A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técnicos extranjeros contratados por el Gobierno Federal, cuando así se prevea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acuerdos concertados</w:t>
      </w:r>
      <w:r>
        <w:rPr>
          <w:spacing w:val="-1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México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dependan.</w:t>
      </w:r>
    </w:p>
    <w:p w14:paraId="416203CB" w14:textId="77777777" w:rsidR="006C7B73" w:rsidRDefault="006C7B73">
      <w:pPr>
        <w:pStyle w:val="Textoindependiente"/>
        <w:spacing w:before="5"/>
        <w:rPr>
          <w:sz w:val="19"/>
        </w:rPr>
      </w:pPr>
    </w:p>
    <w:p w14:paraId="68386B6B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viáticos, cuando sean efectivamente erogados en servicio del patrón y se compruebe esta</w:t>
      </w:r>
      <w:r>
        <w:rPr>
          <w:spacing w:val="-53"/>
          <w:sz w:val="20"/>
        </w:rPr>
        <w:t xml:space="preserve"> </w:t>
      </w:r>
      <w:r>
        <w:rPr>
          <w:sz w:val="20"/>
        </w:rPr>
        <w:t>circunstancia con</w:t>
      </w:r>
      <w:r>
        <w:rPr>
          <w:spacing w:val="1"/>
          <w:sz w:val="20"/>
        </w:rPr>
        <w:t xml:space="preserve"> </w:t>
      </w:r>
      <w:r>
        <w:rPr>
          <w:sz w:val="20"/>
        </w:rPr>
        <w:t>los comprobantes fiscales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577DDE8E" w14:textId="77777777" w:rsidR="006C7B73" w:rsidRDefault="006C7B73">
      <w:pPr>
        <w:pStyle w:val="Textoindependiente"/>
        <w:spacing w:before="8"/>
        <w:rPr>
          <w:sz w:val="19"/>
        </w:rPr>
      </w:pPr>
    </w:p>
    <w:p w14:paraId="12CFE300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provengan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contratos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-3"/>
          <w:sz w:val="20"/>
        </w:rPr>
        <w:t xml:space="preserve"> </w:t>
      </w:r>
      <w:r>
        <w:rPr>
          <w:sz w:val="20"/>
        </w:rPr>
        <w:t>prorrogados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4C4442AD" w14:textId="77777777" w:rsidR="006C7B73" w:rsidRDefault="006C7B73">
      <w:pPr>
        <w:pStyle w:val="Textoindependiente"/>
        <w:spacing w:before="1"/>
      </w:pPr>
    </w:p>
    <w:p w14:paraId="71BED238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de:</w:t>
      </w:r>
    </w:p>
    <w:p w14:paraId="40939359" w14:textId="77777777" w:rsidR="006C7B73" w:rsidRDefault="006C7B73">
      <w:pPr>
        <w:pStyle w:val="Textoindependiente"/>
        <w:spacing w:before="10"/>
        <w:rPr>
          <w:sz w:val="19"/>
        </w:rPr>
      </w:pPr>
    </w:p>
    <w:p w14:paraId="78889179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setecientas</w:t>
      </w:r>
      <w:r>
        <w:rPr>
          <w:spacing w:val="1"/>
          <w:sz w:val="20"/>
        </w:rPr>
        <w:t xml:space="preserve"> </w:t>
      </w:r>
      <w:r>
        <w:rPr>
          <w:sz w:val="20"/>
        </w:rPr>
        <w:t>mil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formalice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fedatario</w:t>
      </w:r>
      <w:r>
        <w:rPr>
          <w:spacing w:val="1"/>
          <w:sz w:val="20"/>
        </w:rPr>
        <w:t xml:space="preserve"> </w:t>
      </w:r>
      <w:r>
        <w:rPr>
          <w:sz w:val="20"/>
        </w:rPr>
        <w:t>público.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calcularán el impuesto anual y el pago provisional en los términos del Capítulo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considerando las deducciones en la proporción que resulte de dividir el excedente</w:t>
      </w:r>
      <w:r>
        <w:rPr>
          <w:spacing w:val="1"/>
          <w:sz w:val="20"/>
        </w:rPr>
        <w:t xml:space="preserve"> </w:t>
      </w:r>
      <w:r>
        <w:rPr>
          <w:sz w:val="20"/>
        </w:rPr>
        <w:t>entre el monto de la contraprestación obtenida</w:t>
      </w:r>
      <w:r>
        <w:rPr>
          <w:sz w:val="20"/>
        </w:rPr>
        <w:t>. El cálculo y entero del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al pago provisional se realizará por el fedatario público conforme a dicho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2A41CE7D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99B4AE2" w14:textId="77777777" w:rsidR="006C7B73" w:rsidRDefault="006C7B73">
      <w:pPr>
        <w:pStyle w:val="Textoindependiente"/>
        <w:spacing w:before="10"/>
        <w:rPr>
          <w:sz w:val="27"/>
        </w:rPr>
      </w:pPr>
    </w:p>
    <w:p w14:paraId="15947FCB" w14:textId="77777777" w:rsidR="006C7B73" w:rsidRDefault="00E508CA">
      <w:pPr>
        <w:pStyle w:val="Textoindependiente"/>
        <w:spacing w:before="93"/>
        <w:ind w:left="1558" w:right="223"/>
        <w:jc w:val="both"/>
      </w:pPr>
      <w:r>
        <w:t>La exención prevista en este inciso será aplicable siempre que durante los tres años</w:t>
      </w:r>
      <w:r>
        <w:rPr>
          <w:spacing w:val="1"/>
        </w:rPr>
        <w:t xml:space="preserve"> </w:t>
      </w:r>
      <w:r>
        <w:t>inmediatos anteriore</w:t>
      </w:r>
      <w:r>
        <w:t>s a la fecha de enajenación de que se trate el contribuyente no</w:t>
      </w:r>
      <w:r>
        <w:rPr>
          <w:spacing w:val="1"/>
        </w:rPr>
        <w:t xml:space="preserve"> </w:t>
      </w:r>
      <w:r>
        <w:t>hubiere enajenado otra casa habitación por la que hubiera obtenido la exención prevista</w:t>
      </w:r>
      <w:r>
        <w:rPr>
          <w:spacing w:val="1"/>
        </w:rPr>
        <w:t xml:space="preserve"> </w:t>
      </w:r>
      <w:r>
        <w:t>en este inciso y manifieste, bajo protesta de decir verdad, dichas circunstancias ante el</w:t>
      </w:r>
      <w:r>
        <w:rPr>
          <w:spacing w:val="1"/>
        </w:rPr>
        <w:t xml:space="preserve"> </w:t>
      </w:r>
      <w:r>
        <w:t>fedatario públ</w:t>
      </w:r>
      <w:r>
        <w:t>ico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protocolice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14:paraId="7CF7515B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6F8FC42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8F22E8C" w14:textId="77777777" w:rsidR="006C7B73" w:rsidRDefault="00E508CA">
      <w:pPr>
        <w:pStyle w:val="Textoindependiente"/>
        <w:spacing w:before="1"/>
        <w:ind w:left="1558" w:right="216"/>
        <w:jc w:val="both"/>
      </w:pPr>
      <w:r>
        <w:t>El fedatario público deberá consultar al Servicio de Administración Tributaria a través de</w:t>
      </w:r>
      <w:r>
        <w:rPr>
          <w:spacing w:val="1"/>
        </w:rPr>
        <w:t xml:space="preserve"> </w:t>
      </w:r>
      <w:r>
        <w:t>la página de Internet de dicho órgano desconcentrado y de conformidad con las reglas de</w:t>
      </w:r>
      <w:r>
        <w:rPr>
          <w:spacing w:val="-53"/>
        </w:rPr>
        <w:t xml:space="preserve"> </w:t>
      </w:r>
      <w:r>
        <w:t>carácter general que al efecto emita este último, si previamente el contribuy</w:t>
      </w:r>
      <w:r>
        <w:t>ente ha</w:t>
      </w:r>
      <w:r>
        <w:rPr>
          <w:spacing w:val="1"/>
        </w:rPr>
        <w:t xml:space="preserve"> </w:t>
      </w:r>
      <w:r>
        <w:t>enajenado alguna casa habitación durante los cinco años anteriores a la fecha de la</w:t>
      </w:r>
      <w:r>
        <w:rPr>
          <w:spacing w:val="1"/>
        </w:rPr>
        <w:t xml:space="preserve"> </w:t>
      </w:r>
      <w:r>
        <w:t>enajenación de que se trate, por la que hubiera obtenido la exención prevista en este</w:t>
      </w:r>
      <w:r>
        <w:rPr>
          <w:spacing w:val="1"/>
        </w:rPr>
        <w:t xml:space="preserve"> </w:t>
      </w:r>
      <w:r>
        <w:t>inciso y dará aviso al citado órgano desconcentrado de dicha enajenación, indi</w:t>
      </w:r>
      <w:r>
        <w:t>cando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contraprestación</w:t>
      </w:r>
      <w:r>
        <w:rPr>
          <w:spacing w:val="3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</w:p>
    <w:p w14:paraId="4DF057AC" w14:textId="77777777" w:rsidR="006C7B73" w:rsidRDefault="006C7B73">
      <w:pPr>
        <w:pStyle w:val="Textoindependiente"/>
        <w:spacing w:before="8"/>
        <w:rPr>
          <w:sz w:val="19"/>
        </w:rPr>
      </w:pPr>
    </w:p>
    <w:p w14:paraId="18603EC6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Bienes muebles, distintos de las acciones, de las partes sociales, de los títulos valor y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las inversiones del contribuyente, cuando en un año de calendario la diferencia entre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enajenados, no exceda de tres veces el salario mínimo general del área geográfica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elevado al año. Por la utilidad que exceda se pagará el impuesto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3F54EAE0" w14:textId="77777777" w:rsidR="006C7B73" w:rsidRDefault="006C7B73">
      <w:pPr>
        <w:pStyle w:val="Textoindependiente"/>
      </w:pPr>
    </w:p>
    <w:p w14:paraId="37C36F03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intereses:</w:t>
      </w:r>
    </w:p>
    <w:p w14:paraId="5F86A58C" w14:textId="77777777" w:rsidR="006C7B73" w:rsidRDefault="006C7B73">
      <w:pPr>
        <w:pStyle w:val="Textoindependiente"/>
        <w:spacing w:before="1"/>
      </w:pPr>
    </w:p>
    <w:p w14:paraId="4B89D56F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Pagados por instituciones de crédito, siempre que los mismos provengan de cuentas de</w:t>
      </w:r>
      <w:r>
        <w:rPr>
          <w:spacing w:val="1"/>
          <w:sz w:val="20"/>
        </w:rPr>
        <w:t xml:space="preserve"> </w:t>
      </w:r>
      <w:r>
        <w:rPr>
          <w:sz w:val="20"/>
        </w:rPr>
        <w:t>cheques, para el depósito de sueldos y salarios, pensiones o para haberes de retiro o</w:t>
      </w:r>
      <w:r>
        <w:rPr>
          <w:spacing w:val="1"/>
          <w:sz w:val="20"/>
        </w:rPr>
        <w:t xml:space="preserve"> </w:t>
      </w:r>
      <w:r>
        <w:rPr>
          <w:sz w:val="20"/>
        </w:rPr>
        <w:t>depósitos de ahorro, cuyo saldo promedio diario de la inversión no exceda de 5 salari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mínimos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Distrito</w:t>
      </w:r>
      <w:r>
        <w:rPr>
          <w:spacing w:val="-2"/>
          <w:sz w:val="20"/>
        </w:rPr>
        <w:t xml:space="preserve"> </w:t>
      </w:r>
      <w:r>
        <w:rPr>
          <w:sz w:val="20"/>
        </w:rPr>
        <w:t>Federal,</w:t>
      </w:r>
      <w:r>
        <w:rPr>
          <w:spacing w:val="1"/>
          <w:sz w:val="20"/>
        </w:rPr>
        <w:t xml:space="preserve"> </w:t>
      </w:r>
      <w:r>
        <w:rPr>
          <w:sz w:val="20"/>
        </w:rPr>
        <w:t>elevados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01CDDA8B" w14:textId="77777777" w:rsidR="006C7B73" w:rsidRDefault="006C7B73">
      <w:pPr>
        <w:pStyle w:val="Textoindependiente"/>
      </w:pPr>
    </w:p>
    <w:p w14:paraId="5145CA75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 populares, provenientes de inversiones cuyo saldo promedio diario no exceda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mínimos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Distrito</w:t>
      </w:r>
      <w:r>
        <w:rPr>
          <w:spacing w:val="-2"/>
          <w:sz w:val="20"/>
        </w:rPr>
        <w:t xml:space="preserve"> </w:t>
      </w:r>
      <w:r>
        <w:rPr>
          <w:sz w:val="20"/>
        </w:rPr>
        <w:t>Federal, elevados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</w:t>
      </w:r>
    </w:p>
    <w:p w14:paraId="7D74BAAD" w14:textId="77777777" w:rsidR="006C7B73" w:rsidRDefault="006C7B73">
      <w:pPr>
        <w:pStyle w:val="Textoindependiente"/>
        <w:spacing w:before="2"/>
      </w:pPr>
    </w:p>
    <w:p w14:paraId="022A7D55" w14:textId="77777777" w:rsidR="006C7B73" w:rsidRDefault="00E508CA">
      <w:pPr>
        <w:pStyle w:val="Textoindependiente"/>
        <w:ind w:left="1126" w:right="225"/>
        <w:jc w:val="both"/>
      </w:pPr>
      <w:r>
        <w:t>Para los efectos de esta fracción, el saldo promedio diario será el que se obtenga de dividir la</w:t>
      </w:r>
      <w:r>
        <w:rPr>
          <w:spacing w:val="1"/>
        </w:rPr>
        <w:t xml:space="preserve"> </w:t>
      </w:r>
      <w:r>
        <w:t>suma de los saldos diarios de la inversión entre el número de días de és</w:t>
      </w:r>
      <w:r>
        <w:t>ta, sin considerar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no</w:t>
      </w:r>
      <w:r>
        <w:rPr>
          <w:spacing w:val="1"/>
        </w:rPr>
        <w:t xml:space="preserve"> </w:t>
      </w:r>
      <w:r>
        <w:t>pagados.</w:t>
      </w:r>
    </w:p>
    <w:p w14:paraId="3316CA5F" w14:textId="77777777" w:rsidR="006C7B73" w:rsidRDefault="006C7B73">
      <w:pPr>
        <w:pStyle w:val="Textoindependiente"/>
        <w:spacing w:before="8"/>
        <w:rPr>
          <w:sz w:val="19"/>
        </w:rPr>
      </w:pPr>
    </w:p>
    <w:p w14:paraId="0C5E639A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5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 cuando ocurra el riesgo amparado por las pólizas contratadas y siempre que no</w:t>
      </w:r>
      <w:r>
        <w:rPr>
          <w:spacing w:val="1"/>
          <w:sz w:val="20"/>
        </w:rPr>
        <w:t xml:space="preserve"> </w:t>
      </w:r>
      <w:r>
        <w:rPr>
          <w:sz w:val="20"/>
        </w:rPr>
        <w:t>se trate de seguros relacio</w:t>
      </w:r>
      <w:r>
        <w:rPr>
          <w:sz w:val="20"/>
        </w:rPr>
        <w:t>nados con bienes de activo fijo. Tratándose de seguros en los que</w:t>
      </w:r>
      <w:r>
        <w:rPr>
          <w:spacing w:val="1"/>
          <w:sz w:val="20"/>
        </w:rPr>
        <w:t xml:space="preserve"> </w:t>
      </w:r>
      <w:r>
        <w:rPr>
          <w:sz w:val="20"/>
        </w:rPr>
        <w:t>el riesgo amparado sea la supervivencia del asegurado, no se pagará 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</w:t>
      </w:r>
      <w:r>
        <w:rPr>
          <w:spacing w:val="16"/>
          <w:sz w:val="20"/>
        </w:rPr>
        <w:t xml:space="preserve"> </w:t>
      </w:r>
      <w:r>
        <w:rPr>
          <w:sz w:val="20"/>
        </w:rPr>
        <w:t>siempre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7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pague</w:t>
      </w:r>
      <w:r>
        <w:rPr>
          <w:spacing w:val="19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asegurado</w:t>
      </w:r>
      <w:r>
        <w:rPr>
          <w:spacing w:val="18"/>
          <w:sz w:val="20"/>
        </w:rPr>
        <w:t xml:space="preserve"> </w:t>
      </w:r>
      <w:r>
        <w:rPr>
          <w:sz w:val="20"/>
        </w:rPr>
        <w:t>llegue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edad</w:t>
      </w:r>
      <w:r>
        <w:rPr>
          <w:spacing w:val="-53"/>
          <w:sz w:val="20"/>
        </w:rPr>
        <w:t xml:space="preserve"> </w:t>
      </w:r>
      <w:r>
        <w:rPr>
          <w:sz w:val="20"/>
        </w:rPr>
        <w:t>de sesenta años y además hubieran transcurrido al menos cinco años desde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 del seguro y el momento en el que se pague la indemnización. Lo disp</w:t>
      </w:r>
      <w:r>
        <w:rPr>
          <w:sz w:val="20"/>
        </w:rPr>
        <w:t>uesto 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sólo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aplicable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prima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pagada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asegurado.</w:t>
      </w:r>
    </w:p>
    <w:p w14:paraId="1C1FC132" w14:textId="77777777" w:rsidR="006C7B73" w:rsidRDefault="006C7B73">
      <w:pPr>
        <w:pStyle w:val="Textoindependiente"/>
        <w:spacing w:before="5"/>
      </w:pPr>
    </w:p>
    <w:p w14:paraId="09436220" w14:textId="77777777" w:rsidR="006C7B73" w:rsidRDefault="00E508CA">
      <w:pPr>
        <w:pStyle w:val="Textoindependiente"/>
        <w:ind w:left="1126" w:right="223"/>
        <w:jc w:val="both"/>
      </w:pPr>
      <w:r>
        <w:t>Tampoco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pagará 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cantidades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paguen</w:t>
      </w:r>
      <w:r>
        <w:rPr>
          <w:spacing w:val="-1"/>
        </w:rPr>
        <w:t xml:space="preserve"> </w:t>
      </w:r>
      <w:r>
        <w:t>las instituciones</w:t>
      </w:r>
      <w:r>
        <w:rPr>
          <w:spacing w:val="-53"/>
        </w:rPr>
        <w:t xml:space="preserve"> </w:t>
      </w:r>
      <w:r>
        <w:t>de seguros</w:t>
      </w:r>
      <w:r>
        <w:rPr>
          <w:spacing w:val="1"/>
        </w:rPr>
        <w:t xml:space="preserve"> </w:t>
      </w:r>
      <w:r>
        <w:t>a sus</w:t>
      </w:r>
      <w:r>
        <w:rPr>
          <w:spacing w:val="55"/>
        </w:rPr>
        <w:t xml:space="preserve"> </w:t>
      </w:r>
      <w:r>
        <w:t>asegurados o a sus beneficiarios, que provengan de contratos de seguros</w:t>
      </w:r>
      <w:r>
        <w:rPr>
          <w:spacing w:val="1"/>
        </w:rPr>
        <w:t xml:space="preserve"> </w:t>
      </w:r>
      <w:r>
        <w:t>de vida cuando la prima haya sido pagada directamente por el empleador en favor de sus</w:t>
      </w:r>
      <w:r>
        <w:rPr>
          <w:spacing w:val="1"/>
        </w:rPr>
        <w:t xml:space="preserve"> </w:t>
      </w:r>
      <w:r>
        <w:t>trabajadores, siempre que los beneficios de dichos seguros se entreguen únicamente por</w:t>
      </w:r>
      <w:r>
        <w:rPr>
          <w:spacing w:val="1"/>
        </w:rPr>
        <w:t xml:space="preserve"> </w:t>
      </w:r>
      <w:r>
        <w:t>muerte, in</w:t>
      </w:r>
      <w:r>
        <w:t>validez, pérdidas orgánicas o incapacidad del asegurado para realizar un trabajo</w:t>
      </w:r>
      <w:r>
        <w:rPr>
          <w:spacing w:val="1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remunerado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conformidad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leyes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seguridad</w:t>
      </w:r>
      <w:r>
        <w:rPr>
          <w:spacing w:val="16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siempre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</w:p>
    <w:p w14:paraId="7918199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C9BEB37" w14:textId="77777777" w:rsidR="006C7B73" w:rsidRDefault="006C7B73">
      <w:pPr>
        <w:pStyle w:val="Textoindependiente"/>
        <w:spacing w:before="10"/>
        <w:rPr>
          <w:sz w:val="27"/>
        </w:rPr>
      </w:pPr>
    </w:p>
    <w:p w14:paraId="749B5998" w14:textId="77777777" w:rsidR="006C7B73" w:rsidRDefault="00E508CA">
      <w:pPr>
        <w:pStyle w:val="Textoindependiente"/>
        <w:spacing w:before="93"/>
        <w:ind w:left="1126" w:right="214"/>
        <w:jc w:val="both"/>
      </w:pPr>
      <w:r>
        <w:t>caso del seguro que cubre la muerte del titular los beneficiarios de di</w:t>
      </w:r>
      <w:r>
        <w:t>cha póliza sean las</w:t>
      </w:r>
      <w:r>
        <w:rPr>
          <w:spacing w:val="1"/>
        </w:rPr>
        <w:t xml:space="preserve"> </w:t>
      </w:r>
      <w:r>
        <w:t>personas relacionadas con el titular a que se refiere la fracción I del artículo 151 de esta Ley y</w:t>
      </w:r>
      <w:r>
        <w:rPr>
          <w:spacing w:val="1"/>
        </w:rPr>
        <w:t xml:space="preserve"> </w:t>
      </w:r>
      <w:r>
        <w:t>se cumplan 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fracción XI del artículo 27</w:t>
      </w:r>
      <w:r>
        <w:rPr>
          <w:spacing w:val="55"/>
        </w:rPr>
        <w:t xml:space="preserve"> </w:t>
      </w:r>
      <w:r>
        <w:t>de la misma</w:t>
      </w:r>
      <w:r>
        <w:rPr>
          <w:spacing w:val="1"/>
        </w:rPr>
        <w:t xml:space="preserve"> </w:t>
      </w:r>
      <w:r>
        <w:t>Ley. La exención prevista en este párrafo no será aplicable tratándose de las cantidades que</w:t>
      </w:r>
      <w:r>
        <w:rPr>
          <w:spacing w:val="1"/>
        </w:rPr>
        <w:t xml:space="preserve"> </w:t>
      </w:r>
      <w:r>
        <w:t>paguen las instituciones de seguros por concepto de dividendos derivados de la póliza de</w:t>
      </w:r>
      <w:r>
        <w:rPr>
          <w:spacing w:val="1"/>
        </w:rPr>
        <w:t xml:space="preserve"> </w:t>
      </w:r>
      <w:r>
        <w:t>seguros 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colectividad.</w:t>
      </w:r>
    </w:p>
    <w:p w14:paraId="06C91A67" w14:textId="77777777" w:rsidR="006C7B73" w:rsidRDefault="006C7B73">
      <w:pPr>
        <w:pStyle w:val="Textoindependiente"/>
      </w:pPr>
    </w:p>
    <w:p w14:paraId="6C069065" w14:textId="77777777" w:rsidR="006C7B73" w:rsidRDefault="00E508CA">
      <w:pPr>
        <w:pStyle w:val="Textoindependiente"/>
        <w:ind w:left="1126" w:right="224"/>
        <w:jc w:val="both"/>
      </w:pPr>
      <w:r>
        <w:t>No se pagará el impuesto sobre la renta por la</w:t>
      </w:r>
      <w:r>
        <w:t>s cantidades que paguen las instituciones de</w:t>
      </w:r>
      <w:r>
        <w:rPr>
          <w:spacing w:val="1"/>
        </w:rPr>
        <w:t xml:space="preserve"> </w:t>
      </w:r>
      <w:r>
        <w:t>seguros a sus asegurados o a sus beneficiarios que provengan de contratos de seguros de</w:t>
      </w:r>
      <w:r>
        <w:rPr>
          <w:spacing w:val="1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la prima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distinta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mencionada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</w:t>
      </w:r>
      <w:r>
        <w:rPr>
          <w:spacing w:val="-5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</w:t>
      </w:r>
      <w:r>
        <w:t>chos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entreguen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-1"/>
        </w:rPr>
        <w:t xml:space="preserve"> </w:t>
      </w:r>
      <w:r>
        <w:t>o incapacidad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asegurado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personal.</w:t>
      </w:r>
    </w:p>
    <w:p w14:paraId="52DE6E9F" w14:textId="77777777" w:rsidR="006C7B73" w:rsidRDefault="006C7B73">
      <w:pPr>
        <w:pStyle w:val="Textoindependiente"/>
        <w:spacing w:before="1"/>
      </w:pPr>
    </w:p>
    <w:p w14:paraId="3A46B463" w14:textId="77777777" w:rsidR="006C7B73" w:rsidRDefault="00E508CA">
      <w:pPr>
        <w:pStyle w:val="Textoindependiente"/>
        <w:ind w:left="1126" w:right="221"/>
        <w:jc w:val="both"/>
      </w:pPr>
      <w:r>
        <w:t>El riesgo amparado a que se refiere el párrafo anterior se calculará tomando en cuenta 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cubran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incapacidad del asegurado para realizar un trabajo personal remunerado de conformidad con</w:t>
      </w:r>
      <w:r>
        <w:rPr>
          <w:spacing w:val="1"/>
        </w:rPr>
        <w:t xml:space="preserve"> </w:t>
      </w:r>
      <w:r>
        <w:t>las leyes de seguridad social, contratadas en beneficio del mismo asegurado por el mismo</w:t>
      </w:r>
      <w:r>
        <w:rPr>
          <w:spacing w:val="1"/>
        </w:rPr>
        <w:t xml:space="preserve"> </w:t>
      </w:r>
      <w:r>
        <w:t>empleador.</w:t>
      </w:r>
    </w:p>
    <w:p w14:paraId="4582FFA6" w14:textId="77777777" w:rsidR="006C7B73" w:rsidRDefault="006C7B73">
      <w:pPr>
        <w:pStyle w:val="Textoindependiente"/>
      </w:pPr>
    </w:p>
    <w:p w14:paraId="4D965A4C" w14:textId="77777777" w:rsidR="006C7B73" w:rsidRDefault="00E508CA">
      <w:pPr>
        <w:pStyle w:val="Textoindependiente"/>
        <w:ind w:left="1126" w:right="217"/>
        <w:jc w:val="both"/>
      </w:pPr>
      <w:r>
        <w:t>Tratándose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que paguen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 segu</w:t>
      </w:r>
      <w:r>
        <w:t>ros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jubilaciones, pensiones o retiro, así como de seguros de gastos médicos,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IV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1C12EB08" w14:textId="77777777" w:rsidR="006C7B73" w:rsidRDefault="006C7B73">
      <w:pPr>
        <w:pStyle w:val="Textoindependiente"/>
        <w:spacing w:before="11"/>
        <w:rPr>
          <w:sz w:val="19"/>
        </w:rPr>
      </w:pPr>
    </w:p>
    <w:p w14:paraId="1CCF4815" w14:textId="77777777" w:rsidR="006C7B73" w:rsidRDefault="00E508CA">
      <w:pPr>
        <w:pStyle w:val="Textoindependiente"/>
        <w:ind w:left="1126" w:right="218"/>
        <w:jc w:val="both"/>
      </w:pPr>
      <w:r>
        <w:t>Lo dispuesto en esta fracción sólo será aplicable a los ingresos percibido</w:t>
      </w:r>
      <w:r>
        <w:t>s de instituciones de</w:t>
      </w:r>
      <w:r>
        <w:rPr>
          <w:spacing w:val="1"/>
        </w:rPr>
        <w:t xml:space="preserve"> </w:t>
      </w:r>
      <w:r>
        <w:t>seguros constituidas conforme a las leyes mexicanas, que sean autorizadas para organizarse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funcionar como</w:t>
      </w:r>
      <w:r>
        <w:rPr>
          <w:spacing w:val="-1"/>
        </w:rPr>
        <w:t xml:space="preserve"> </w:t>
      </w:r>
      <w:r>
        <w:t>tales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competentes.</w:t>
      </w:r>
    </w:p>
    <w:p w14:paraId="570D0D9E" w14:textId="77777777" w:rsidR="006C7B73" w:rsidRDefault="006C7B73">
      <w:pPr>
        <w:pStyle w:val="Textoindependiente"/>
        <w:spacing w:before="9"/>
        <w:rPr>
          <w:sz w:val="19"/>
        </w:rPr>
      </w:pPr>
    </w:p>
    <w:p w14:paraId="2AD044E2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herencia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legado.</w:t>
      </w:r>
    </w:p>
    <w:p w14:paraId="12EF6DD1" w14:textId="77777777" w:rsidR="006C7B73" w:rsidRDefault="006C7B73">
      <w:pPr>
        <w:pStyle w:val="Textoindependiente"/>
      </w:pPr>
    </w:p>
    <w:p w14:paraId="0654AAFE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7930915C" w14:textId="77777777" w:rsidR="006C7B73" w:rsidRDefault="006C7B73">
      <w:pPr>
        <w:pStyle w:val="Textoindependiente"/>
        <w:spacing w:before="9"/>
        <w:rPr>
          <w:sz w:val="19"/>
        </w:rPr>
      </w:pPr>
    </w:p>
    <w:p w14:paraId="57457460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Entre cónyuges o los que perciban los descendientes de sus ascendientes en línea recta,</w:t>
      </w:r>
      <w:r>
        <w:rPr>
          <w:spacing w:val="-53"/>
          <w:sz w:val="20"/>
        </w:rPr>
        <w:t xml:space="preserve"> </w:t>
      </w:r>
      <w:r>
        <w:rPr>
          <w:sz w:val="20"/>
        </w:rPr>
        <w:t>cualquiera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monto.</w:t>
      </w:r>
    </w:p>
    <w:p w14:paraId="1E8E6DC1" w14:textId="77777777" w:rsidR="006C7B73" w:rsidRDefault="006C7B73">
      <w:pPr>
        <w:pStyle w:val="Textoindependiente"/>
        <w:spacing w:before="7"/>
        <w:rPr>
          <w:sz w:val="19"/>
        </w:rPr>
      </w:pPr>
    </w:p>
    <w:p w14:paraId="591547A6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Los que perciban los ascendientes de sus descendientes en línea recta, siempre que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bienes recibidos no se enajenen o se donen </w:t>
      </w:r>
      <w:r>
        <w:rPr>
          <w:sz w:val="20"/>
        </w:rPr>
        <w:t>por el ascendiente a otro descendiente en</w:t>
      </w:r>
      <w:r>
        <w:rPr>
          <w:spacing w:val="1"/>
          <w:sz w:val="20"/>
        </w:rPr>
        <w:t xml:space="preserve"> </w:t>
      </w:r>
      <w:r>
        <w:rPr>
          <w:sz w:val="20"/>
        </w:rPr>
        <w:t>línea</w:t>
      </w:r>
      <w:r>
        <w:rPr>
          <w:spacing w:val="-2"/>
          <w:sz w:val="20"/>
        </w:rPr>
        <w:t xml:space="preserve"> </w:t>
      </w:r>
      <w:r>
        <w:rPr>
          <w:sz w:val="20"/>
        </w:rPr>
        <w:t>recta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limitación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grado.</w:t>
      </w:r>
    </w:p>
    <w:p w14:paraId="206A9089" w14:textId="77777777" w:rsidR="006C7B73" w:rsidRDefault="006C7B73">
      <w:pPr>
        <w:pStyle w:val="Textoindependiente"/>
        <w:spacing w:before="3"/>
        <w:rPr>
          <w:sz w:val="19"/>
        </w:rPr>
      </w:pPr>
    </w:p>
    <w:p w14:paraId="33379A75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demás donativos, siempre que el valor total de los recibidos en un año de calendario</w:t>
      </w:r>
      <w:r>
        <w:rPr>
          <w:spacing w:val="1"/>
          <w:sz w:val="20"/>
        </w:rPr>
        <w:t xml:space="preserve"> </w:t>
      </w:r>
      <w:r>
        <w:rPr>
          <w:sz w:val="20"/>
        </w:rPr>
        <w:t>no exceda de tres veces el salario mínimo general del área geográfica del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 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excedente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772D474D" w14:textId="77777777" w:rsidR="006C7B73" w:rsidRDefault="006C7B73">
      <w:pPr>
        <w:pStyle w:val="Textoindependiente"/>
        <w:spacing w:before="6"/>
        <w:rPr>
          <w:sz w:val="19"/>
        </w:rPr>
      </w:pPr>
    </w:p>
    <w:p w14:paraId="1F155C25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Los premios obtenidos con motivo de un concurso científico, artístico o literario, abierto al</w:t>
      </w:r>
      <w:r>
        <w:rPr>
          <w:spacing w:val="1"/>
          <w:sz w:val="20"/>
        </w:rPr>
        <w:t xml:space="preserve"> </w:t>
      </w:r>
      <w:r>
        <w:rPr>
          <w:sz w:val="20"/>
        </w:rPr>
        <w:t>público en general o a determinado gremio o grupo de profesionales, así como los premios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promover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valores cívicos.</w:t>
      </w:r>
    </w:p>
    <w:p w14:paraId="117CC4FF" w14:textId="77777777" w:rsidR="006C7B73" w:rsidRDefault="006C7B73">
      <w:pPr>
        <w:pStyle w:val="Textoindependiente"/>
      </w:pPr>
    </w:p>
    <w:p w14:paraId="7A9E1E09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indem</w:t>
      </w:r>
      <w:r>
        <w:rPr>
          <w:sz w:val="20"/>
        </w:rPr>
        <w:t>nizaciones por daños que no excedan al valor de mercado del bien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1EF33057" w14:textId="77777777" w:rsidR="006C7B73" w:rsidRDefault="006C7B73">
      <w:pPr>
        <w:pStyle w:val="Textoindependiente"/>
        <w:spacing w:before="5"/>
        <w:rPr>
          <w:sz w:val="19"/>
        </w:rPr>
      </w:pPr>
    </w:p>
    <w:p w14:paraId="729230D3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percibidos en concepto de alimentos por las personas físicas que tengan el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acreedores</w:t>
      </w:r>
      <w:r>
        <w:rPr>
          <w:spacing w:val="-1"/>
          <w:sz w:val="20"/>
        </w:rPr>
        <w:t xml:space="preserve"> </w:t>
      </w:r>
      <w:r>
        <w:rPr>
          <w:sz w:val="20"/>
        </w:rPr>
        <w:t>alimentarios en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-3"/>
          <w:sz w:val="20"/>
        </w:rPr>
        <w:t xml:space="preserve"> </w:t>
      </w:r>
      <w:r>
        <w:rPr>
          <w:sz w:val="20"/>
        </w:rPr>
        <w:t>aplicable.</w:t>
      </w:r>
    </w:p>
    <w:p w14:paraId="6D6809D5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B4E21E5" w14:textId="77777777" w:rsidR="006C7B73" w:rsidRDefault="006C7B73">
      <w:pPr>
        <w:pStyle w:val="Textoindependiente"/>
        <w:spacing w:before="8"/>
        <w:rPr>
          <w:sz w:val="27"/>
        </w:rPr>
      </w:pPr>
    </w:p>
    <w:p w14:paraId="0F772F3A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Los retiros efectuados de la subcuenta de retiro, cesantía en edad avanzada y vejez de la</w:t>
      </w:r>
      <w:r>
        <w:rPr>
          <w:spacing w:val="1"/>
          <w:sz w:val="20"/>
        </w:rPr>
        <w:t xml:space="preserve"> </w:t>
      </w:r>
      <w:r>
        <w:rPr>
          <w:sz w:val="20"/>
        </w:rPr>
        <w:t>cuenta individual abierta en los términos de la Ley del Seguro Social, por concepto de ayud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para gastos de matrimonio y por desempleo. También tendrá este tratamiento, el traspaso de</w:t>
      </w:r>
      <w:r>
        <w:rPr>
          <w:spacing w:val="1"/>
          <w:sz w:val="20"/>
        </w:rPr>
        <w:t xml:space="preserve"> </w:t>
      </w:r>
      <w:r>
        <w:rPr>
          <w:sz w:val="20"/>
        </w:rPr>
        <w:t>los recursos de la cuenta individual entre administradoras de fondos para el retiro, entre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o entre ambas, así como entre dichas administra</w:t>
      </w:r>
      <w:r>
        <w:rPr>
          <w:sz w:val="20"/>
        </w:rPr>
        <w:t>doras e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 seguros autorizadas para operar los seguros de pensiones derivados de las leyes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social, con el único fin de contratar una renta vitalicia y seguro de sobrevivencia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leyes 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los</w:t>
      </w:r>
      <w:r>
        <w:rPr>
          <w:spacing w:val="-1"/>
          <w:sz w:val="20"/>
        </w:rPr>
        <w:t xml:space="preserve"> </w:t>
      </w:r>
      <w:r>
        <w:rPr>
          <w:sz w:val="20"/>
        </w:rPr>
        <w:t>Sistemas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Retiro.</w:t>
      </w:r>
    </w:p>
    <w:p w14:paraId="6A5B8029" w14:textId="77777777" w:rsidR="006C7B73" w:rsidRDefault="006C7B73">
      <w:pPr>
        <w:pStyle w:val="Textoindependiente"/>
        <w:spacing w:before="11"/>
        <w:rPr>
          <w:sz w:val="19"/>
        </w:rPr>
      </w:pPr>
    </w:p>
    <w:p w14:paraId="535098A8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que deriven de la enajenación de derechos parcelarios, de las parcelas sobre las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 adoptado el dominio pleno o de los derechos comuneros, siempre y cuando sea la</w:t>
      </w:r>
      <w:r>
        <w:rPr>
          <w:spacing w:val="1"/>
          <w:sz w:val="20"/>
        </w:rPr>
        <w:t xml:space="preserve"> </w:t>
      </w:r>
      <w:r>
        <w:rPr>
          <w:sz w:val="20"/>
        </w:rPr>
        <w:t>primera trasmisión que se efectúe por</w:t>
      </w:r>
      <w:r>
        <w:rPr>
          <w:sz w:val="20"/>
        </w:rPr>
        <w:t xml:space="preserve"> los ejidatarios o comuneros y la misma se realice en los</w:t>
      </w:r>
      <w:r>
        <w:rPr>
          <w:spacing w:val="-5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55FD5739" w14:textId="77777777" w:rsidR="006C7B73" w:rsidRDefault="006C7B73">
      <w:pPr>
        <w:pStyle w:val="Textoindependiente"/>
        <w:spacing w:before="5"/>
        <w:rPr>
          <w:sz w:val="19"/>
        </w:rPr>
      </w:pPr>
    </w:p>
    <w:p w14:paraId="7307F8A6" w14:textId="77777777" w:rsidR="006C7B73" w:rsidRDefault="00E508CA">
      <w:pPr>
        <w:pStyle w:val="Textoindependiente"/>
        <w:ind w:left="1126" w:right="217"/>
        <w:jc w:val="both"/>
      </w:pPr>
      <w:r>
        <w:t>La enajenación a que se refiere esta fracción deberá realizarse ante fedatario público, y el</w:t>
      </w:r>
      <w:r>
        <w:rPr>
          <w:spacing w:val="1"/>
        </w:rPr>
        <w:t xml:space="preserve"> </w:t>
      </w:r>
      <w:r>
        <w:t>enajenante deberá acreditar que es titular de dichos derechos parcelarios o comuneros,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ejidatario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comunero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-53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Agraria.</w:t>
      </w:r>
    </w:p>
    <w:p w14:paraId="13DAFB6F" w14:textId="77777777" w:rsidR="006C7B73" w:rsidRDefault="006C7B73">
      <w:pPr>
        <w:pStyle w:val="Textoindependiente"/>
        <w:spacing w:before="2"/>
      </w:pPr>
    </w:p>
    <w:p w14:paraId="52EC8001" w14:textId="77777777" w:rsidR="006C7B73" w:rsidRDefault="00E508CA">
      <w:pPr>
        <w:pStyle w:val="Textoindependiente"/>
        <w:ind w:left="1126" w:right="215"/>
        <w:jc w:val="both"/>
      </w:pPr>
      <w:r>
        <w:t>En caso de no acreditar la calidad de ejidatario o comunero conforme a lo establecido en el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anterior,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trate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primera</w:t>
      </w:r>
      <w:r>
        <w:rPr>
          <w:spacing w:val="5"/>
        </w:rPr>
        <w:t xml:space="preserve"> </w:t>
      </w:r>
      <w:r>
        <w:t>transmisión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efectúe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ejidatarios</w:t>
      </w:r>
      <w:r>
        <w:rPr>
          <w:spacing w:val="-53"/>
        </w:rPr>
        <w:t xml:space="preserve"> </w:t>
      </w:r>
      <w:r>
        <w:t>o co</w:t>
      </w:r>
      <w:r>
        <w:t>muneros, el fedatario público calculará y enterará el impuesto en los términos de este</w:t>
      </w:r>
      <w:r>
        <w:rPr>
          <w:spacing w:val="1"/>
        </w:rPr>
        <w:t xml:space="preserve"> </w:t>
      </w:r>
      <w:r>
        <w:t>Título.</w:t>
      </w:r>
    </w:p>
    <w:p w14:paraId="55F7866C" w14:textId="77777777" w:rsidR="006C7B73" w:rsidRDefault="006C7B73">
      <w:pPr>
        <w:pStyle w:val="Textoindependiente"/>
        <w:spacing w:before="9"/>
        <w:rPr>
          <w:sz w:val="19"/>
        </w:rPr>
      </w:pPr>
    </w:p>
    <w:p w14:paraId="13ECB1D5" w14:textId="77777777" w:rsidR="006C7B73" w:rsidRDefault="00E508CA">
      <w:pPr>
        <w:pStyle w:val="Prrafodelista"/>
        <w:numPr>
          <w:ilvl w:val="0"/>
          <w:numId w:val="93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que se obtengan, hasta el equivalente de veinte salarios mínimos generales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permitir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escritas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creación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libros,</w:t>
      </w:r>
      <w:r>
        <w:rPr>
          <w:spacing w:val="1"/>
          <w:sz w:val="20"/>
        </w:rPr>
        <w:t xml:space="preserve"> </w:t>
      </w:r>
      <w:r>
        <w:rPr>
          <w:sz w:val="20"/>
        </w:rPr>
        <w:t>periódicos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revistas,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reproducción en serie de grabaciones de obras musicales de su creación, siempre que los</w:t>
      </w:r>
      <w:r>
        <w:rPr>
          <w:spacing w:val="1"/>
          <w:sz w:val="20"/>
        </w:rPr>
        <w:t xml:space="preserve"> </w:t>
      </w:r>
      <w:r>
        <w:rPr>
          <w:sz w:val="20"/>
        </w:rPr>
        <w:t>libros, periódicos o revistas, así como los bienes en l</w:t>
      </w:r>
      <w:r>
        <w:rPr>
          <w:sz w:val="20"/>
        </w:rPr>
        <w:t>os que se contengan las grabaciones, se</w:t>
      </w:r>
      <w:r>
        <w:rPr>
          <w:spacing w:val="1"/>
          <w:sz w:val="20"/>
        </w:rPr>
        <w:t xml:space="preserve"> </w:t>
      </w:r>
      <w:r>
        <w:rPr>
          <w:sz w:val="20"/>
        </w:rPr>
        <w:t>destinen para su enajenación al público por la persona que efectúa los pagos por estos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 y siempre que el creador de la obra expida por dichos ingresos el 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respectivo. 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excedente</w:t>
      </w:r>
      <w:r>
        <w:rPr>
          <w:spacing w:val="-2"/>
          <w:sz w:val="20"/>
        </w:rPr>
        <w:t xml:space="preserve"> </w:t>
      </w:r>
      <w:r>
        <w:rPr>
          <w:sz w:val="20"/>
        </w:rPr>
        <w:t>se pa</w:t>
      </w:r>
      <w:r>
        <w:rPr>
          <w:sz w:val="20"/>
        </w:rPr>
        <w:t>gará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Título.</w:t>
      </w:r>
    </w:p>
    <w:p w14:paraId="7A6EEEA0" w14:textId="77777777" w:rsidR="006C7B73" w:rsidRDefault="006C7B73">
      <w:pPr>
        <w:pStyle w:val="Textoindependiente"/>
        <w:spacing w:before="1"/>
      </w:pPr>
    </w:p>
    <w:p w14:paraId="0CC55D73" w14:textId="77777777" w:rsidR="006C7B73" w:rsidRDefault="00E508CA">
      <w:pPr>
        <w:pStyle w:val="Textoindependiente"/>
        <w:spacing w:before="1"/>
        <w:ind w:left="1126" w:right="215"/>
        <w:jc w:val="both"/>
      </w:pPr>
      <w:r>
        <w:t>La</w:t>
      </w:r>
      <w:r>
        <w:rPr>
          <w:spacing w:val="36"/>
        </w:rPr>
        <w:t xml:space="preserve"> </w:t>
      </w:r>
      <w:r>
        <w:t>exención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refiere</w:t>
      </w:r>
      <w:r>
        <w:rPr>
          <w:spacing w:val="37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fracción</w:t>
      </w:r>
      <w:r>
        <w:rPr>
          <w:spacing w:val="36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aplicará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cualquiera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siguientes</w:t>
      </w:r>
      <w:r>
        <w:rPr>
          <w:spacing w:val="-53"/>
        </w:rPr>
        <w:t xml:space="preserve"> </w:t>
      </w:r>
      <w:r>
        <w:t>casos:</w:t>
      </w:r>
    </w:p>
    <w:p w14:paraId="0A9EB8DB" w14:textId="77777777" w:rsidR="006C7B73" w:rsidRDefault="006C7B73">
      <w:pPr>
        <w:pStyle w:val="Textoindependiente"/>
        <w:spacing w:before="10"/>
        <w:rPr>
          <w:sz w:val="19"/>
        </w:rPr>
      </w:pPr>
    </w:p>
    <w:p w14:paraId="06266641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27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perciba</w:t>
      </w:r>
      <w:r>
        <w:rPr>
          <w:spacing w:val="1"/>
          <w:sz w:val="20"/>
        </w:rPr>
        <w:t xml:space="preserve"> </w:t>
      </w:r>
      <w:r>
        <w:rPr>
          <w:sz w:val="20"/>
        </w:rPr>
        <w:t>estos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obtenga también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 paga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0A2D840A" w14:textId="77777777" w:rsidR="006C7B73" w:rsidRDefault="006C7B73">
      <w:pPr>
        <w:pStyle w:val="Textoindependiente"/>
        <w:spacing w:before="10"/>
        <w:rPr>
          <w:sz w:val="19"/>
        </w:rPr>
      </w:pPr>
    </w:p>
    <w:p w14:paraId="0F2F1E7F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Cuando quien perciba estos ingresos sea socio o accionista en más del 10%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</w:t>
      </w:r>
      <w:r>
        <w:rPr>
          <w:spacing w:val="1"/>
          <w:sz w:val="20"/>
        </w:rPr>
        <w:t xml:space="preserve"> </w:t>
      </w:r>
      <w:r>
        <w:rPr>
          <w:sz w:val="20"/>
        </w:rPr>
        <w:t>que efectúa</w:t>
      </w:r>
      <w:r>
        <w:rPr>
          <w:spacing w:val="-1"/>
          <w:sz w:val="20"/>
        </w:rPr>
        <w:t xml:space="preserve"> </w:t>
      </w:r>
      <w:r>
        <w:rPr>
          <w:sz w:val="20"/>
        </w:rPr>
        <w:t>los pagos.</w:t>
      </w:r>
    </w:p>
    <w:p w14:paraId="1DB19DB8" w14:textId="77777777" w:rsidR="006C7B73" w:rsidRDefault="006C7B73">
      <w:pPr>
        <w:pStyle w:val="Textoindependiente"/>
        <w:spacing w:before="9"/>
        <w:rPr>
          <w:sz w:val="19"/>
        </w:rPr>
      </w:pPr>
    </w:p>
    <w:p w14:paraId="41FC5C6F" w14:textId="77777777" w:rsidR="006C7B73" w:rsidRDefault="00E508CA">
      <w:pPr>
        <w:pStyle w:val="Prrafodelista"/>
        <w:numPr>
          <w:ilvl w:val="1"/>
          <w:numId w:val="93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deriven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ideas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frases</w:t>
      </w:r>
      <w:r>
        <w:rPr>
          <w:spacing w:val="1"/>
          <w:sz w:val="20"/>
        </w:rPr>
        <w:t xml:space="preserve"> </w:t>
      </w:r>
      <w:r>
        <w:rPr>
          <w:sz w:val="20"/>
        </w:rPr>
        <w:t>publicitarias,</w:t>
      </w:r>
      <w:r>
        <w:rPr>
          <w:spacing w:val="1"/>
          <w:sz w:val="20"/>
        </w:rPr>
        <w:t xml:space="preserve"> </w:t>
      </w:r>
      <w:r>
        <w:rPr>
          <w:sz w:val="20"/>
        </w:rPr>
        <w:t>logotipos,</w:t>
      </w:r>
      <w:r>
        <w:rPr>
          <w:spacing w:val="-53"/>
          <w:sz w:val="20"/>
        </w:rPr>
        <w:t xml:space="preserve"> </w:t>
      </w:r>
      <w:r>
        <w:rPr>
          <w:sz w:val="20"/>
        </w:rPr>
        <w:t>emblemas,</w:t>
      </w:r>
      <w:r>
        <w:rPr>
          <w:spacing w:val="1"/>
          <w:sz w:val="20"/>
        </w:rPr>
        <w:t xml:space="preserve"> </w:t>
      </w:r>
      <w:r>
        <w:rPr>
          <w:sz w:val="20"/>
        </w:rPr>
        <w:t>sellos</w:t>
      </w:r>
      <w:r>
        <w:rPr>
          <w:spacing w:val="1"/>
          <w:sz w:val="20"/>
        </w:rPr>
        <w:t xml:space="preserve"> </w:t>
      </w:r>
      <w:r>
        <w:rPr>
          <w:sz w:val="20"/>
        </w:rPr>
        <w:t>distintivos,</w:t>
      </w:r>
      <w:r>
        <w:rPr>
          <w:spacing w:val="1"/>
          <w:sz w:val="20"/>
        </w:rPr>
        <w:t xml:space="preserve"> </w:t>
      </w:r>
      <w:r>
        <w:rPr>
          <w:sz w:val="20"/>
        </w:rPr>
        <w:t>diseños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modelos</w:t>
      </w:r>
      <w:r>
        <w:rPr>
          <w:spacing w:val="1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1"/>
          <w:sz w:val="20"/>
        </w:rPr>
        <w:t xml:space="preserve"> </w:t>
      </w:r>
      <w:r>
        <w:rPr>
          <w:sz w:val="20"/>
        </w:rPr>
        <w:t>manuales</w:t>
      </w:r>
      <w:r>
        <w:rPr>
          <w:spacing w:val="1"/>
          <w:sz w:val="20"/>
        </w:rPr>
        <w:t xml:space="preserve"> </w:t>
      </w:r>
      <w:r>
        <w:rPr>
          <w:sz w:val="20"/>
        </w:rPr>
        <w:t>operativos</w:t>
      </w:r>
      <w:r>
        <w:rPr>
          <w:spacing w:val="55"/>
          <w:sz w:val="20"/>
        </w:rPr>
        <w:t xml:space="preserve"> </w:t>
      </w:r>
      <w:r>
        <w:rPr>
          <w:sz w:val="20"/>
        </w:rPr>
        <w:t>u</w:t>
      </w:r>
      <w:r>
        <w:rPr>
          <w:spacing w:val="-53"/>
          <w:sz w:val="20"/>
        </w:rPr>
        <w:t xml:space="preserve"> </w:t>
      </w:r>
      <w:r>
        <w:rPr>
          <w:sz w:val="20"/>
        </w:rPr>
        <w:t>obras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arte</w:t>
      </w:r>
      <w:r>
        <w:rPr>
          <w:spacing w:val="1"/>
          <w:sz w:val="20"/>
        </w:rPr>
        <w:t xml:space="preserve"> </w:t>
      </w:r>
      <w:r>
        <w:rPr>
          <w:sz w:val="20"/>
        </w:rPr>
        <w:t>aplicado.</w:t>
      </w:r>
    </w:p>
    <w:p w14:paraId="0972D7D5" w14:textId="77777777" w:rsidR="006C7B73" w:rsidRDefault="006C7B73">
      <w:pPr>
        <w:pStyle w:val="Textoindependiente"/>
        <w:spacing w:before="2"/>
      </w:pPr>
    </w:p>
    <w:p w14:paraId="15CEC120" w14:textId="77777777" w:rsidR="006C7B73" w:rsidRDefault="00E508CA">
      <w:pPr>
        <w:pStyle w:val="Textoindependiente"/>
        <w:ind w:left="1126" w:right="223"/>
        <w:jc w:val="both"/>
      </w:pP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 de las obras escritas o musicales de su creación en actividades empresariales</w:t>
      </w:r>
      <w:r>
        <w:rPr>
          <w:spacing w:val="1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a la enajenación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obras, o</w:t>
      </w:r>
      <w:r>
        <w:rPr>
          <w:spacing w:val="-1"/>
        </w:rPr>
        <w:t xml:space="preserve"> </w:t>
      </w:r>
      <w:r>
        <w:t>en la prestación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37D3ABB0" w14:textId="77777777" w:rsidR="006C7B73" w:rsidRDefault="006C7B73">
      <w:pPr>
        <w:pStyle w:val="Textoindependiente"/>
        <w:spacing w:before="10"/>
        <w:rPr>
          <w:sz w:val="19"/>
        </w:rPr>
      </w:pPr>
    </w:p>
    <w:p w14:paraId="4E6E4838" w14:textId="77777777" w:rsidR="006C7B73" w:rsidRDefault="00E508CA">
      <w:pPr>
        <w:pStyle w:val="Textoindependiente"/>
        <w:ind w:left="118" w:right="226" w:firstLine="288"/>
        <w:jc w:val="both"/>
      </w:pPr>
      <w:r>
        <w:t>Lo dispuesto en las fracciones XIX inciso b), XX, XXI, XXIII inciso c) y XXV de este artículo, no será</w:t>
      </w:r>
      <w:r>
        <w:rPr>
          <w:spacing w:val="1"/>
        </w:rPr>
        <w:t xml:space="preserve"> </w:t>
      </w:r>
      <w:r>
        <w:t>aplicable tratándose de ingresos por las actividades empresariales o profesionales a que se refiere 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77D5588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EB2C248" w14:textId="77777777" w:rsidR="006C7B73" w:rsidRDefault="006C7B73">
      <w:pPr>
        <w:pStyle w:val="Textoindependiente"/>
      </w:pPr>
    </w:p>
    <w:p w14:paraId="3AD432AD" w14:textId="77777777" w:rsidR="006C7B73" w:rsidRDefault="006C7B73">
      <w:pPr>
        <w:pStyle w:val="Textoindependiente"/>
        <w:spacing w:before="10"/>
        <w:rPr>
          <w:sz w:val="27"/>
        </w:rPr>
      </w:pPr>
    </w:p>
    <w:p w14:paraId="79A8ED9D" w14:textId="77777777" w:rsidR="006C7B73" w:rsidRDefault="00E508CA">
      <w:pPr>
        <w:pStyle w:val="Textoindependiente"/>
        <w:spacing w:before="93"/>
        <w:ind w:left="118" w:right="215" w:firstLine="288"/>
        <w:jc w:val="both"/>
      </w:pPr>
      <w:r>
        <w:t>Las ap</w:t>
      </w:r>
      <w:r>
        <w:t>ortaciones que efectúen los patrones</w:t>
      </w:r>
      <w:r>
        <w:rPr>
          <w:spacing w:val="55"/>
        </w:rPr>
        <w:t xml:space="preserve"> </w:t>
      </w:r>
      <w:r>
        <w:t>y el Gobierno Federal a la subcuenta de retiro, cesantía</w:t>
      </w:r>
      <w:r>
        <w:rPr>
          <w:spacing w:val="1"/>
        </w:rPr>
        <w:t xml:space="preserve"> </w:t>
      </w:r>
      <w:r>
        <w:t>en edad avanzada y vejez de la cuenta individual que se constituya en los términos de la Ley del Seguro</w:t>
      </w:r>
      <w:r>
        <w:rPr>
          <w:spacing w:val="1"/>
        </w:rPr>
        <w:t xml:space="preserve"> </w:t>
      </w:r>
      <w:r>
        <w:t>Social, así como las aportaciones que se efectúen a la cue</w:t>
      </w:r>
      <w:r>
        <w:t>nta individual del sistema de ahorro para el</w:t>
      </w:r>
      <w:r>
        <w:rPr>
          <w:spacing w:val="1"/>
        </w:rPr>
        <w:t xml:space="preserve"> </w:t>
      </w:r>
      <w:r>
        <w:t>retiro, en los términos de la Ley del Instituto de Seguridad y Servicios Sociales de los Trabajadores del</w:t>
      </w:r>
      <w:r>
        <w:rPr>
          <w:spacing w:val="1"/>
        </w:rPr>
        <w:t xml:space="preserve"> </w:t>
      </w:r>
      <w:r>
        <w:t>Estado, incluyendo los rendimientos que generen, no serán ingresos acumulables del trabajador en el</w:t>
      </w:r>
      <w:r>
        <w:rPr>
          <w:spacing w:val="1"/>
        </w:rPr>
        <w:t xml:space="preserve"> </w:t>
      </w:r>
      <w:r>
        <w:t>ejerc</w:t>
      </w:r>
      <w:r>
        <w:t>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generen,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60B086E9" w14:textId="77777777" w:rsidR="006C7B73" w:rsidRDefault="006C7B73">
      <w:pPr>
        <w:pStyle w:val="Textoindependiente"/>
        <w:spacing w:before="10"/>
        <w:rPr>
          <w:sz w:val="19"/>
        </w:rPr>
      </w:pPr>
    </w:p>
    <w:p w14:paraId="6F34819E" w14:textId="77777777" w:rsidR="006C7B73" w:rsidRDefault="00E508CA">
      <w:pPr>
        <w:pStyle w:val="Textoindependiente"/>
        <w:ind w:left="118" w:right="218" w:firstLine="288"/>
        <w:jc w:val="both"/>
      </w:pPr>
      <w:r>
        <w:t>Las aportaciones que efectúen los patrones, en los términos de la Ley del Instituto del Fondo Nacional</w:t>
      </w:r>
      <w:r>
        <w:rPr>
          <w:spacing w:val="-53"/>
        </w:rPr>
        <w:t xml:space="preserve"> </w:t>
      </w:r>
      <w:r>
        <w:t>de la Vivienda para los Trabajadores, a la subcuenta de vivienda de la cuenta individual abierta en</w:t>
      </w:r>
      <w:r>
        <w:t xml:space="preserve"> los</w:t>
      </w:r>
      <w:r>
        <w:rPr>
          <w:spacing w:val="1"/>
        </w:rPr>
        <w:t xml:space="preserve"> </w:t>
      </w:r>
      <w:r>
        <w:t>términos de la Ley del Seguro Social, y las que efectúe el Gobierno Federal a la subcuenta del Fondo de</w:t>
      </w:r>
      <w:r>
        <w:rPr>
          <w:spacing w:val="1"/>
        </w:rPr>
        <w:t xml:space="preserve"> </w:t>
      </w:r>
      <w:r>
        <w:t>la Vivienda de la cuenta individual del sistema de ahorro para el retiro, en los términos de la Ley del</w:t>
      </w:r>
      <w:r>
        <w:rPr>
          <w:spacing w:val="1"/>
        </w:rPr>
        <w:t xml:space="preserve"> </w:t>
      </w:r>
      <w:r>
        <w:t>Instituto de Seguridad y Servicios Sociales</w:t>
      </w:r>
      <w:r>
        <w:t xml:space="preserve"> de los Trabajadores del Estado, o del Fondo de la Vivienda</w:t>
      </w:r>
      <w:r>
        <w:rPr>
          <w:spacing w:val="1"/>
        </w:rPr>
        <w:t xml:space="preserve"> </w:t>
      </w:r>
      <w:r>
        <w:t>para los miembros del activo del Ejército, Fuerza Aérea y Armada, previsto en la Ley del Instituto de</w:t>
      </w:r>
      <w:r>
        <w:rPr>
          <w:spacing w:val="1"/>
        </w:rPr>
        <w:t xml:space="preserve"> </w:t>
      </w:r>
      <w:r>
        <w:t>Seguridad Social para las</w:t>
      </w:r>
      <w:r>
        <w:rPr>
          <w:spacing w:val="55"/>
        </w:rPr>
        <w:t xml:space="preserve"> </w:t>
      </w:r>
      <w:r>
        <w:t>Fuerzas Armadas Mexicanas, así como los rendimientos que generen, 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4C5D7698" w14:textId="77777777" w:rsidR="006C7B73" w:rsidRDefault="006C7B73">
      <w:pPr>
        <w:pStyle w:val="Textoindependiente"/>
        <w:spacing w:before="2"/>
      </w:pPr>
    </w:p>
    <w:p w14:paraId="389B8A26" w14:textId="77777777" w:rsidR="006C7B73" w:rsidRDefault="00E508CA">
      <w:pPr>
        <w:pStyle w:val="Textoindependiente"/>
        <w:ind w:left="118" w:right="213" w:firstLine="288"/>
        <w:jc w:val="both"/>
      </w:pPr>
      <w:r>
        <w:t>Las exenciones previstas en las fracciones XVII, XIX inciso a) y XXII de este artículo, no serán</w:t>
      </w:r>
      <w:r>
        <w:rPr>
          <w:spacing w:val="1"/>
        </w:rPr>
        <w:t xml:space="preserve"> </w:t>
      </w:r>
      <w:r>
        <w:t>aplicables cuando los ingresos correspondientes no sean declarados en los términos</w:t>
      </w:r>
      <w:r>
        <w:rPr>
          <w:spacing w:val="55"/>
        </w:rPr>
        <w:t xml:space="preserve"> </w:t>
      </w:r>
      <w:r>
        <w:t>del tercer párrafo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 estando</w:t>
      </w:r>
      <w:r>
        <w:rPr>
          <w:spacing w:val="-1"/>
        </w:rPr>
        <w:t xml:space="preserve"> </w:t>
      </w:r>
      <w:r>
        <w:t>obligado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ello.</w:t>
      </w:r>
    </w:p>
    <w:p w14:paraId="420FA0FB" w14:textId="77777777" w:rsidR="006C7B73" w:rsidRDefault="006C7B73">
      <w:pPr>
        <w:pStyle w:val="Textoindependiente"/>
        <w:spacing w:before="11"/>
        <w:rPr>
          <w:sz w:val="19"/>
        </w:rPr>
      </w:pPr>
    </w:p>
    <w:p w14:paraId="6C9F9A78" w14:textId="77777777" w:rsidR="006C7B73" w:rsidRDefault="00E508CA">
      <w:pPr>
        <w:pStyle w:val="Textoindependiente"/>
        <w:ind w:left="118" w:right="214" w:firstLine="288"/>
        <w:jc w:val="both"/>
      </w:pPr>
      <w:r>
        <w:t>L</w:t>
      </w:r>
      <w:r>
        <w:t>a exención aplicable a los ingresos obtenidos por concepto de prestaciones de previsión social se</w:t>
      </w:r>
      <w:r>
        <w:rPr>
          <w:spacing w:val="1"/>
        </w:rPr>
        <w:t xml:space="preserve"> </w:t>
      </w:r>
      <w:r>
        <w:t>limitará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</w:t>
      </w:r>
      <w:r>
        <w:rPr>
          <w:spacing w:val="5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aquellos que reciban, por parte de las sociedades cooperativa</w:t>
      </w:r>
      <w:r>
        <w:t>s, los socios o miembros de las mismas y el</w:t>
      </w:r>
      <w:r>
        <w:rPr>
          <w:spacing w:val="-53"/>
        </w:rPr>
        <w:t xml:space="preserve"> </w:t>
      </w:r>
      <w:r>
        <w:t>monto de la exención exceda de una cantidad equivalente a siete</w:t>
      </w:r>
      <w:r>
        <w:rPr>
          <w:spacing w:val="1"/>
        </w:rPr>
        <w:t xml:space="preserve"> </w:t>
      </w:r>
      <w:r>
        <w:t>veces</w:t>
      </w:r>
      <w:r>
        <w:rPr>
          <w:spacing w:val="55"/>
        </w:rPr>
        <w:t xml:space="preserve"> </w:t>
      </w:r>
      <w:r>
        <w:t>el salario mínimo general del</w:t>
      </w:r>
      <w:r>
        <w:rPr>
          <w:spacing w:val="1"/>
        </w:rPr>
        <w:t xml:space="preserve"> </w:t>
      </w:r>
      <w:r>
        <w:t>área geográfica del contribuyente, elevado al año; cuando dicha suma exceda de la cantidad citada,</w:t>
      </w:r>
      <w:r>
        <w:rPr>
          <w:spacing w:val="1"/>
        </w:rPr>
        <w:t xml:space="preserve"> </w:t>
      </w:r>
      <w:r>
        <w:t xml:space="preserve">solamente se </w:t>
      </w:r>
      <w:r>
        <w:t>considerará como ingreso no sujeto al pago del impuesto un monto hasta de un salario</w:t>
      </w:r>
      <w:r>
        <w:rPr>
          <w:spacing w:val="1"/>
        </w:rPr>
        <w:t xml:space="preserve"> </w:t>
      </w:r>
      <w:r>
        <w:t>mínimo general del área geográfica del contribuyente, elevado al año. Esta limitación en ningún caso</w:t>
      </w:r>
      <w:r>
        <w:rPr>
          <w:spacing w:val="1"/>
        </w:rPr>
        <w:t xml:space="preserve"> </w:t>
      </w:r>
      <w:r>
        <w:t>deberá dar como resultado que</w:t>
      </w:r>
      <w:r>
        <w:rPr>
          <w:spacing w:val="1"/>
        </w:rPr>
        <w:t xml:space="preserve"> </w:t>
      </w:r>
      <w:r>
        <w:t>la suma de</w:t>
      </w:r>
      <w:r>
        <w:rPr>
          <w:spacing w:val="1"/>
        </w:rPr>
        <w:t xml:space="preserve"> </w:t>
      </w:r>
      <w:r>
        <w:t>los ingresos por la prestación</w:t>
      </w:r>
      <w:r>
        <w:rPr>
          <w:spacing w:val="1"/>
        </w:rPr>
        <w:t xml:space="preserve"> </w:t>
      </w:r>
      <w:r>
        <w:t>de servicios personales</w:t>
      </w:r>
      <w:r>
        <w:rPr>
          <w:spacing w:val="1"/>
        </w:rPr>
        <w:t xml:space="preserve"> </w:t>
      </w:r>
      <w:r>
        <w:t>subordinados o aquellos que reciban, por parte de las sociedades cooperativas, los socios o miembros de</w:t>
      </w:r>
      <w:r>
        <w:rPr>
          <w:spacing w:val="-53"/>
        </w:rPr>
        <w:t xml:space="preserve"> </w:t>
      </w:r>
      <w:r>
        <w:t xml:space="preserve">las mismas y el importe de la exención, sea inferior a siete veces el salario mínimo general del </w:t>
      </w:r>
      <w:r>
        <w:t>área</w:t>
      </w:r>
      <w:r>
        <w:rPr>
          <w:spacing w:val="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año.</w:t>
      </w:r>
    </w:p>
    <w:p w14:paraId="41F5CCE7" w14:textId="77777777" w:rsidR="006C7B73" w:rsidRDefault="006C7B73">
      <w:pPr>
        <w:pStyle w:val="Textoindependiente"/>
      </w:pPr>
    </w:p>
    <w:p w14:paraId="0DC2958F" w14:textId="77777777" w:rsidR="006C7B73" w:rsidRDefault="00E508CA">
      <w:pPr>
        <w:pStyle w:val="Textoindependiente"/>
        <w:spacing w:before="1"/>
        <w:ind w:left="118" w:right="212" w:firstLine="288"/>
        <w:jc w:val="both"/>
      </w:pPr>
      <w:r>
        <w:t>Lo dispuesto en el párrafo anterior, no será aplicable tratándose de jubilaciones, pensiones, haberes</w:t>
      </w:r>
      <w:r>
        <w:rPr>
          <w:spacing w:val="1"/>
        </w:rPr>
        <w:t xml:space="preserve"> </w:t>
      </w:r>
      <w:r>
        <w:t>de retiro, pensiones vitalicias, indemnizaciones por riesgos de trabajo o enfermedades, que se concedan</w:t>
      </w:r>
      <w:r>
        <w:rPr>
          <w:spacing w:val="1"/>
        </w:rPr>
        <w:t xml:space="preserve"> </w:t>
      </w:r>
      <w:r>
        <w:t>de acuerdo con las leyes, contratos colectivos de trabajo o contratos ley, reembolsos de gastos médicos,</w:t>
      </w:r>
      <w:r>
        <w:rPr>
          <w:spacing w:val="1"/>
        </w:rPr>
        <w:t xml:space="preserve"> </w:t>
      </w:r>
      <w:r>
        <w:t>dentales, hospitalarios y de funeral, concedido</w:t>
      </w:r>
      <w:r>
        <w:t>s de manera general de acuerdo con las leyes o contratos</w:t>
      </w:r>
      <w:r>
        <w:rPr>
          <w:spacing w:val="1"/>
        </w:rPr>
        <w:t xml:space="preserve"> </w:t>
      </w:r>
      <w:r>
        <w:t>de trabajo, seguros de gastos médicos, seguros de vida y fondos de ahorro, siempre que se reúnan los</w:t>
      </w:r>
      <w:r>
        <w:rPr>
          <w:spacing w:val="1"/>
        </w:rPr>
        <w:t xml:space="preserve"> </w:t>
      </w:r>
      <w:r>
        <w:t>requisitos establecidos en las fracciones XI y XXI del artículo 27 de esta Ley, aun cuando quien o</w:t>
      </w:r>
      <w:r>
        <w:t>torgue</w:t>
      </w:r>
      <w:r>
        <w:rPr>
          <w:spacing w:val="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prestaciones</w:t>
      </w:r>
      <w:r>
        <w:rPr>
          <w:spacing w:val="-1"/>
        </w:rPr>
        <w:t xml:space="preserve"> </w:t>
      </w:r>
      <w:r>
        <w:t>de previsión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2"/>
        </w:rPr>
        <w:t xml:space="preserve"> </w:t>
      </w:r>
      <w:r>
        <w:t>contribuyente del</w:t>
      </w:r>
      <w:r>
        <w:rPr>
          <w:spacing w:val="-4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establecido en esta</w:t>
      </w:r>
      <w:r>
        <w:rPr>
          <w:spacing w:val="-3"/>
        </w:rPr>
        <w:t xml:space="preserve"> </w:t>
      </w:r>
      <w:r>
        <w:t>Ley.</w:t>
      </w:r>
    </w:p>
    <w:p w14:paraId="7CF0480B" w14:textId="77777777" w:rsidR="006C7B73" w:rsidRDefault="006C7B73">
      <w:pPr>
        <w:pStyle w:val="Textoindependiente"/>
        <w:spacing w:before="8"/>
        <w:rPr>
          <w:sz w:val="19"/>
        </w:rPr>
      </w:pPr>
    </w:p>
    <w:p w14:paraId="2908B792" w14:textId="77777777" w:rsidR="006C7B73" w:rsidRDefault="00E508CA">
      <w:pPr>
        <w:pStyle w:val="Ttulo1"/>
        <w:spacing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4E773354" w14:textId="77777777" w:rsidR="006C7B73" w:rsidRDefault="00E508CA">
      <w:pPr>
        <w:ind w:left="189" w:right="28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LOS INGRESOS POR SALARIOS Y EN GENERAL POR LA PRESTACIÓN DE UN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SERVICIO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PERSONAL SUBORDINADO</w:t>
      </w:r>
    </w:p>
    <w:p w14:paraId="4DF90ECF" w14:textId="77777777" w:rsidR="006C7B73" w:rsidRDefault="006C7B73">
      <w:pPr>
        <w:pStyle w:val="Textoindependiente"/>
        <w:spacing w:before="3"/>
        <w:rPr>
          <w:rFonts w:ascii="Arial"/>
          <w:b/>
        </w:rPr>
      </w:pPr>
    </w:p>
    <w:p w14:paraId="66B9E740" w14:textId="77777777" w:rsidR="006C7B73" w:rsidRDefault="00E508CA">
      <w:pPr>
        <w:pStyle w:val="Textoindependiente"/>
        <w:ind w:left="118" w:right="220" w:firstLine="288"/>
        <w:jc w:val="both"/>
      </w:pPr>
      <w:bookmarkStart w:id="102" w:name="Artículo_94"/>
      <w:bookmarkEnd w:id="10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94.</w:t>
      </w:r>
      <w:r>
        <w:rPr>
          <w:rFonts w:ascii="Arial" w:hAnsi="Arial"/>
          <w:b/>
          <w:spacing w:val="1"/>
        </w:rPr>
        <w:t xml:space="preserve"> </w:t>
      </w:r>
      <w:r>
        <w:t>Se consideran 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prestación de un servicio personal subordinado,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salarios y demás prestaciones que deriven de una relación laboral, incluyendo la participación de los</w:t>
      </w:r>
      <w:r>
        <w:rPr>
          <w:spacing w:val="1"/>
        </w:rPr>
        <w:t xml:space="preserve"> </w:t>
      </w:r>
      <w:r>
        <w:t>trabajadores en las utilidades de las empresas y las prestaciones percib</w:t>
      </w:r>
      <w:r>
        <w:t>idas como consecuencia de la</w:t>
      </w:r>
      <w:r>
        <w:rPr>
          <w:spacing w:val="1"/>
        </w:rPr>
        <w:t xml:space="preserve"> </w:t>
      </w:r>
      <w:r>
        <w:t>terminación de la relación laboral. Para los efectos de este impuesto, se asimilan a estos ingresos los</w:t>
      </w:r>
      <w:r>
        <w:rPr>
          <w:spacing w:val="1"/>
        </w:rPr>
        <w:t xml:space="preserve"> </w:t>
      </w:r>
      <w:r>
        <w:t>siguientes:</w:t>
      </w:r>
    </w:p>
    <w:p w14:paraId="04E96A1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99837D9" w14:textId="77777777" w:rsidR="006C7B73" w:rsidRDefault="006C7B73">
      <w:pPr>
        <w:pStyle w:val="Textoindependiente"/>
        <w:spacing w:before="8"/>
        <w:rPr>
          <w:sz w:val="27"/>
        </w:rPr>
      </w:pPr>
    </w:p>
    <w:p w14:paraId="2FA32F7D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6"/>
          <w:tab w:val="left" w:pos="1127"/>
        </w:tabs>
        <w:spacing w:before="92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remuneraciones y</w:t>
      </w:r>
      <w:r>
        <w:rPr>
          <w:spacing w:val="-5"/>
          <w:sz w:val="20"/>
        </w:rPr>
        <w:t xml:space="preserve"> </w:t>
      </w:r>
      <w:r>
        <w:rPr>
          <w:sz w:val="20"/>
        </w:rPr>
        <w:t>demás</w:t>
      </w:r>
      <w:r>
        <w:rPr>
          <w:spacing w:val="-2"/>
          <w:sz w:val="20"/>
        </w:rPr>
        <w:t xml:space="preserve"> </w:t>
      </w:r>
      <w:r>
        <w:rPr>
          <w:sz w:val="20"/>
        </w:rPr>
        <w:t>prestaciones,</w:t>
      </w:r>
      <w:r>
        <w:rPr>
          <w:spacing w:val="-1"/>
          <w:sz w:val="20"/>
        </w:rPr>
        <w:t xml:space="preserve"> </w:t>
      </w:r>
      <w:r>
        <w:rPr>
          <w:sz w:val="20"/>
        </w:rPr>
        <w:t>obtenidas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funcionarios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</w:t>
      </w:r>
      <w:r>
        <w:rPr>
          <w:sz w:val="20"/>
        </w:rPr>
        <w:t>eración, de las entidades federativas y de los municipios, aun cuando sean por concepto</w:t>
      </w:r>
      <w:r>
        <w:rPr>
          <w:spacing w:val="1"/>
          <w:sz w:val="20"/>
        </w:rPr>
        <w:t xml:space="preserve"> </w:t>
      </w:r>
      <w:r>
        <w:rPr>
          <w:sz w:val="20"/>
        </w:rPr>
        <w:t>de gastos no sujetos a comprobación, así como los obtenidos por los miembros de las fuerzas</w:t>
      </w:r>
      <w:r>
        <w:rPr>
          <w:spacing w:val="-53"/>
          <w:sz w:val="20"/>
        </w:rPr>
        <w:t xml:space="preserve"> </w:t>
      </w:r>
      <w:r>
        <w:rPr>
          <w:sz w:val="20"/>
        </w:rPr>
        <w:t>armadas.</w:t>
      </w:r>
    </w:p>
    <w:p w14:paraId="226195F8" w14:textId="77777777" w:rsidR="006C7B73" w:rsidRDefault="006C7B73">
      <w:pPr>
        <w:pStyle w:val="Textoindependiente"/>
      </w:pPr>
    </w:p>
    <w:p w14:paraId="14C3107B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 rendimientos y anticipos, que obtengan los miembros de las soc</w:t>
      </w:r>
      <w:r>
        <w:rPr>
          <w:sz w:val="20"/>
        </w:rPr>
        <w:t>iedades cooperativas de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 así como los anticipos que reciban los miembros de sociedades y 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civiles.</w:t>
      </w:r>
    </w:p>
    <w:p w14:paraId="1A5BF9CE" w14:textId="77777777" w:rsidR="006C7B73" w:rsidRDefault="006C7B73">
      <w:pPr>
        <w:pStyle w:val="Textoindependiente"/>
        <w:spacing w:before="4"/>
        <w:rPr>
          <w:sz w:val="19"/>
        </w:rPr>
      </w:pPr>
    </w:p>
    <w:p w14:paraId="558B1360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 honorarios a miembros de consejos directivos, de vigilancia, consultivos o de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3"/>
          <w:sz w:val="20"/>
        </w:rPr>
        <w:t xml:space="preserve"> </w:t>
      </w:r>
      <w:r>
        <w:rPr>
          <w:sz w:val="20"/>
        </w:rPr>
        <w:t>índole,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honorarios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administradores,</w:t>
      </w:r>
      <w:r>
        <w:rPr>
          <w:spacing w:val="-2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gerentes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generales.</w:t>
      </w:r>
    </w:p>
    <w:p w14:paraId="537324E9" w14:textId="77777777" w:rsidR="006C7B73" w:rsidRDefault="006C7B73">
      <w:pPr>
        <w:pStyle w:val="Textoindependiente"/>
        <w:spacing w:before="9"/>
        <w:rPr>
          <w:sz w:val="19"/>
        </w:rPr>
      </w:pPr>
    </w:p>
    <w:p w14:paraId="035BF316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lleven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cabo</w:t>
      </w:r>
      <w:r>
        <w:rPr>
          <w:spacing w:val="1"/>
          <w:sz w:val="20"/>
        </w:rPr>
        <w:t xml:space="preserve"> </w:t>
      </w:r>
      <w:r>
        <w:rPr>
          <w:sz w:val="20"/>
        </w:rPr>
        <w:t>en las instalaciones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último.</w:t>
      </w:r>
    </w:p>
    <w:p w14:paraId="798950CE" w14:textId="77777777" w:rsidR="006C7B73" w:rsidRDefault="006C7B73">
      <w:pPr>
        <w:pStyle w:val="Textoindependiente"/>
        <w:spacing w:before="8"/>
        <w:rPr>
          <w:sz w:val="19"/>
        </w:rPr>
      </w:pPr>
    </w:p>
    <w:p w14:paraId="23EDE96C" w14:textId="77777777" w:rsidR="006C7B73" w:rsidRDefault="00E508CA">
      <w:pPr>
        <w:pStyle w:val="Textoindependiente"/>
        <w:ind w:left="1126" w:right="220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presta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preponderantemente a un prestatario, cuando los ingresos que hubiera percibido de dicho</w:t>
      </w:r>
      <w:r>
        <w:rPr>
          <w:spacing w:val="1"/>
        </w:rPr>
        <w:t xml:space="preserve"> </w:t>
      </w:r>
      <w:r>
        <w:t>prestatario en el año de calendario inmediato anterior, representen más del 50% del total de</w:t>
      </w:r>
      <w:r>
        <w:rPr>
          <w:spacing w:val="1"/>
        </w:rPr>
        <w:t xml:space="preserve"> </w:t>
      </w:r>
      <w:r>
        <w:t>los ingresos obtenidos por los conceptos a que se refiere la fracción II del artículo 100 de esta</w:t>
      </w:r>
      <w:r>
        <w:rPr>
          <w:spacing w:val="1"/>
        </w:rPr>
        <w:t xml:space="preserve"> </w:t>
      </w:r>
      <w:r>
        <w:t>Ley.</w:t>
      </w:r>
    </w:p>
    <w:p w14:paraId="79208E00" w14:textId="77777777" w:rsidR="006C7B73" w:rsidRDefault="006C7B73">
      <w:pPr>
        <w:pStyle w:val="Textoindependiente"/>
      </w:pPr>
    </w:p>
    <w:p w14:paraId="70F497EC" w14:textId="77777777" w:rsidR="006C7B73" w:rsidRDefault="00E508CA">
      <w:pPr>
        <w:pStyle w:val="Textoindependiente"/>
        <w:ind w:left="1126" w:right="215"/>
        <w:jc w:val="both"/>
      </w:pPr>
      <w:r>
        <w:t xml:space="preserve">Antes de que se efectúe el primer pago de honorarios en el </w:t>
      </w:r>
      <w:r>
        <w:t>año de calendario de que se trate,</w:t>
      </w:r>
      <w:r>
        <w:rPr>
          <w:spacing w:val="-53"/>
        </w:rPr>
        <w:t xml:space="preserve"> </w:t>
      </w:r>
      <w:r>
        <w:t>las personas a que se refiere esta fracción deberán comunicar por escrito al prestatario en</w:t>
      </w:r>
      <w:r>
        <w:rPr>
          <w:spacing w:val="1"/>
        </w:rPr>
        <w:t xml:space="preserve"> </w:t>
      </w:r>
      <w:r>
        <w:t>cuyas instalaciones se realice la prestación del servicio, si los ingresos que obtuvieron de</w:t>
      </w:r>
      <w:r>
        <w:rPr>
          <w:spacing w:val="1"/>
        </w:rPr>
        <w:t xml:space="preserve"> </w:t>
      </w:r>
      <w:r>
        <w:t>dicho</w:t>
      </w:r>
      <w:r>
        <w:rPr>
          <w:spacing w:val="15"/>
        </w:rPr>
        <w:t xml:space="preserve"> </w:t>
      </w:r>
      <w:r>
        <w:t>prestatario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año</w:t>
      </w:r>
      <w:r>
        <w:rPr>
          <w:spacing w:val="17"/>
        </w:rPr>
        <w:t xml:space="preserve"> </w:t>
      </w:r>
      <w:r>
        <w:t>inmediat</w:t>
      </w:r>
      <w:r>
        <w:t>o</w:t>
      </w:r>
      <w:r>
        <w:rPr>
          <w:spacing w:val="15"/>
        </w:rPr>
        <w:t xml:space="preserve"> </w:t>
      </w:r>
      <w:r>
        <w:t>anterior</w:t>
      </w:r>
      <w:r>
        <w:rPr>
          <w:spacing w:val="17"/>
        </w:rPr>
        <w:t xml:space="preserve"> </w:t>
      </w:r>
      <w:r>
        <w:t>excedieron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50%</w:t>
      </w:r>
      <w:r>
        <w:rPr>
          <w:spacing w:val="1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percibidos</w:t>
      </w:r>
      <w:r>
        <w:rPr>
          <w:spacing w:val="-53"/>
        </w:rPr>
        <w:t xml:space="preserve"> </w:t>
      </w:r>
      <w:r>
        <w:t>en dicho año de calendario por los conceptos a que se refiere la fracción II del artículo 100 de</w:t>
      </w:r>
      <w:r>
        <w:rPr>
          <w:spacing w:val="1"/>
        </w:rPr>
        <w:t xml:space="preserve"> </w:t>
      </w:r>
      <w:r>
        <w:t>esta Ley. En el caso de que se omita dicha comunicación, el prestatario estará obligado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t>s retenciones correspondientes.</w:t>
      </w:r>
    </w:p>
    <w:p w14:paraId="727537BC" w14:textId="77777777" w:rsidR="006C7B73" w:rsidRDefault="006C7B73">
      <w:pPr>
        <w:pStyle w:val="Textoindependiente"/>
        <w:spacing w:before="10"/>
        <w:rPr>
          <w:sz w:val="19"/>
        </w:rPr>
      </w:pPr>
    </w:p>
    <w:p w14:paraId="15E82302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honorarios que perciban las personas físicas de personas morales o de personas físicas</w:t>
      </w:r>
      <w:r>
        <w:rPr>
          <w:spacing w:val="1"/>
          <w:sz w:val="20"/>
        </w:rPr>
        <w:t xml:space="preserve"> </w:t>
      </w:r>
      <w:r>
        <w:rPr>
          <w:sz w:val="20"/>
        </w:rPr>
        <w:t>con actividades empresariales a las que presten servicios personales independientes, cuando</w:t>
      </w:r>
      <w:r>
        <w:rPr>
          <w:spacing w:val="1"/>
          <w:sz w:val="20"/>
        </w:rPr>
        <w:t xml:space="preserve"> </w:t>
      </w:r>
      <w:r>
        <w:rPr>
          <w:sz w:val="20"/>
        </w:rPr>
        <w:t>comuniquen por escrito al prestatario qu</w:t>
      </w:r>
      <w:r>
        <w:rPr>
          <w:sz w:val="20"/>
        </w:rPr>
        <w:t>e optan por pagar el impuesto en los términos de 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0593B303" w14:textId="77777777" w:rsidR="006C7B73" w:rsidRDefault="006C7B73">
      <w:pPr>
        <w:pStyle w:val="Textoindependiente"/>
      </w:pPr>
    </w:p>
    <w:p w14:paraId="0E471ECF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</w:t>
      </w:r>
      <w:r>
        <w:rPr>
          <w:spacing w:val="26"/>
          <w:sz w:val="20"/>
        </w:rPr>
        <w:t xml:space="preserve"> </w:t>
      </w:r>
      <w:r>
        <w:rPr>
          <w:sz w:val="20"/>
        </w:rPr>
        <w:t>ingresos</w:t>
      </w:r>
      <w:r>
        <w:rPr>
          <w:spacing w:val="27"/>
          <w:sz w:val="20"/>
        </w:rPr>
        <w:t xml:space="preserve"> </w:t>
      </w: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perciban</w:t>
      </w:r>
      <w:r>
        <w:rPr>
          <w:spacing w:val="28"/>
          <w:sz w:val="20"/>
        </w:rPr>
        <w:t xml:space="preserve"> </w:t>
      </w:r>
      <w:r>
        <w:rPr>
          <w:sz w:val="20"/>
        </w:rPr>
        <w:t>las</w:t>
      </w:r>
      <w:r>
        <w:rPr>
          <w:spacing w:val="27"/>
          <w:sz w:val="20"/>
        </w:rPr>
        <w:t xml:space="preserve"> </w:t>
      </w:r>
      <w:r>
        <w:rPr>
          <w:sz w:val="20"/>
        </w:rPr>
        <w:t>personas</w:t>
      </w:r>
      <w:r>
        <w:rPr>
          <w:spacing w:val="27"/>
          <w:sz w:val="20"/>
        </w:rPr>
        <w:t xml:space="preserve"> </w:t>
      </w:r>
      <w:r>
        <w:rPr>
          <w:sz w:val="20"/>
        </w:rPr>
        <w:t>físicas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personas</w:t>
      </w:r>
      <w:r>
        <w:rPr>
          <w:spacing w:val="27"/>
          <w:sz w:val="20"/>
        </w:rPr>
        <w:t xml:space="preserve"> </w:t>
      </w:r>
      <w:r>
        <w:rPr>
          <w:sz w:val="20"/>
        </w:rPr>
        <w:t>morales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personas</w:t>
      </w:r>
      <w:r>
        <w:rPr>
          <w:spacing w:val="27"/>
          <w:sz w:val="20"/>
        </w:rPr>
        <w:t xml:space="preserve"> </w:t>
      </w:r>
      <w:r>
        <w:rPr>
          <w:sz w:val="20"/>
        </w:rPr>
        <w:t>físicas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comuniquen por escrito a la persona que efectúe el pago que optan por pagar el impuesto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Capítulo.</w:t>
      </w:r>
    </w:p>
    <w:p w14:paraId="59759ED3" w14:textId="77777777" w:rsidR="006C7B73" w:rsidRDefault="006C7B73">
      <w:pPr>
        <w:pStyle w:val="Textoindependiente"/>
      </w:pPr>
    </w:p>
    <w:p w14:paraId="105AE444" w14:textId="77777777" w:rsidR="006C7B73" w:rsidRDefault="00E508CA">
      <w:pPr>
        <w:pStyle w:val="Prrafodelista"/>
        <w:numPr>
          <w:ilvl w:val="0"/>
          <w:numId w:val="9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ejercer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opción</w:t>
      </w:r>
      <w:r>
        <w:rPr>
          <w:spacing w:val="1"/>
          <w:sz w:val="20"/>
        </w:rPr>
        <w:t xml:space="preserve"> </w:t>
      </w:r>
      <w:r>
        <w:rPr>
          <w:sz w:val="20"/>
        </w:rPr>
        <w:t>otorgada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empleador, o una parte relacionada del mismo, para adquirir, incluso mediante suscripción,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títulos</w:t>
      </w:r>
      <w:r>
        <w:rPr>
          <w:spacing w:val="10"/>
          <w:sz w:val="20"/>
        </w:rPr>
        <w:t xml:space="preserve"> </w:t>
      </w:r>
      <w:r>
        <w:rPr>
          <w:sz w:val="20"/>
        </w:rPr>
        <w:t>valor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representen</w:t>
      </w:r>
      <w:r>
        <w:rPr>
          <w:spacing w:val="9"/>
          <w:sz w:val="20"/>
        </w:rPr>
        <w:t xml:space="preserve"> </w:t>
      </w:r>
      <w:r>
        <w:rPr>
          <w:sz w:val="20"/>
        </w:rPr>
        <w:t>bienes,</w:t>
      </w:r>
      <w:r>
        <w:rPr>
          <w:spacing w:val="9"/>
          <w:sz w:val="20"/>
        </w:rPr>
        <w:t xml:space="preserve"> </w:t>
      </w:r>
      <w:r>
        <w:rPr>
          <w:sz w:val="20"/>
        </w:rPr>
        <w:t>sin</w:t>
      </w:r>
      <w:r>
        <w:rPr>
          <w:spacing w:val="8"/>
          <w:sz w:val="20"/>
        </w:rPr>
        <w:t xml:space="preserve"> </w:t>
      </w:r>
      <w:r>
        <w:rPr>
          <w:sz w:val="20"/>
        </w:rPr>
        <w:t>costo</w:t>
      </w:r>
      <w:r>
        <w:rPr>
          <w:spacing w:val="6"/>
          <w:sz w:val="20"/>
        </w:rPr>
        <w:t xml:space="preserve"> </w:t>
      </w:r>
      <w:r>
        <w:rPr>
          <w:sz w:val="20"/>
        </w:rPr>
        <w:t>alguno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8"/>
          <w:sz w:val="20"/>
        </w:rPr>
        <w:t xml:space="preserve"> </w:t>
      </w:r>
      <w:r>
        <w:rPr>
          <w:sz w:val="20"/>
        </w:rPr>
        <w:t>precio</w:t>
      </w:r>
      <w:r>
        <w:rPr>
          <w:spacing w:val="10"/>
          <w:sz w:val="20"/>
        </w:rPr>
        <w:t xml:space="preserve"> </w:t>
      </w:r>
      <w:r>
        <w:rPr>
          <w:sz w:val="20"/>
        </w:rPr>
        <w:t>menor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igual</w:t>
      </w:r>
      <w:r>
        <w:rPr>
          <w:spacing w:val="-54"/>
          <w:sz w:val="20"/>
        </w:rPr>
        <w:t xml:space="preserve"> </w:t>
      </w:r>
      <w:r>
        <w:rPr>
          <w:sz w:val="20"/>
        </w:rPr>
        <w:t>al de mercado que tengan dichas acciones o títulos valor al momento del</w:t>
      </w:r>
      <w:r>
        <w:rPr>
          <w:spacing w:val="55"/>
          <w:sz w:val="20"/>
        </w:rPr>
        <w:t xml:space="preserve"> </w:t>
      </w:r>
      <w:r>
        <w:rPr>
          <w:sz w:val="20"/>
        </w:rPr>
        <w:t>ejercicio de la</w:t>
      </w:r>
      <w:r>
        <w:rPr>
          <w:spacing w:val="1"/>
          <w:sz w:val="20"/>
        </w:rPr>
        <w:t xml:space="preserve"> </w:t>
      </w:r>
      <w:r>
        <w:rPr>
          <w:sz w:val="20"/>
        </w:rPr>
        <w:t>opción,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09F3AF7E" w14:textId="77777777" w:rsidR="006C7B73" w:rsidRDefault="006C7B73">
      <w:pPr>
        <w:pStyle w:val="Textoindependiente"/>
        <w:spacing w:before="3"/>
      </w:pPr>
    </w:p>
    <w:p w14:paraId="64A01D62" w14:textId="77777777" w:rsidR="006C7B73" w:rsidRDefault="00E508CA">
      <w:pPr>
        <w:pStyle w:val="Textoindependiente"/>
        <w:ind w:left="1126" w:right="223"/>
        <w:jc w:val="both"/>
      </w:pPr>
      <w:r>
        <w:t>El ingreso acumulable será la diferencia que exista entre el valor de mercado que tengan las</w:t>
      </w:r>
      <w:r>
        <w:rPr>
          <w:spacing w:val="1"/>
        </w:rPr>
        <w:t xml:space="preserve"> </w:t>
      </w:r>
      <w:r>
        <w:t>acciones o títulos valor sujetos a la opción, al momento en el que el contribuyente ejerza la</w:t>
      </w:r>
      <w:r>
        <w:rPr>
          <w:spacing w:val="1"/>
        </w:rPr>
        <w:t xml:space="preserve"> </w:t>
      </w:r>
      <w:r>
        <w:t>misma y</w:t>
      </w:r>
      <w:r>
        <w:rPr>
          <w:spacing w:val="-5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otorgarse la</w:t>
      </w:r>
      <w:r>
        <w:rPr>
          <w:spacing w:val="-1"/>
        </w:rPr>
        <w:t xml:space="preserve"> </w:t>
      </w:r>
      <w:r>
        <w:t>opción.</w:t>
      </w:r>
    </w:p>
    <w:p w14:paraId="6D9423AC" w14:textId="77777777" w:rsidR="006C7B73" w:rsidRDefault="006C7B73">
      <w:pPr>
        <w:pStyle w:val="Textoindependiente"/>
        <w:spacing w:before="11"/>
        <w:rPr>
          <w:sz w:val="19"/>
        </w:rPr>
      </w:pPr>
    </w:p>
    <w:p w14:paraId="67296CFA" w14:textId="77777777" w:rsidR="006C7B73" w:rsidRDefault="00E508CA">
      <w:pPr>
        <w:pStyle w:val="Textoindependiente"/>
        <w:ind w:left="118" w:firstLine="288"/>
      </w:pPr>
      <w:r>
        <w:t>Cuando</w:t>
      </w:r>
      <w:r>
        <w:rPr>
          <w:spacing w:val="23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funcionarios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Federación,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entidades</w:t>
      </w:r>
      <w:r>
        <w:rPr>
          <w:spacing w:val="23"/>
        </w:rPr>
        <w:t xml:space="preserve"> </w:t>
      </w:r>
      <w:r>
        <w:t>federativas</w:t>
      </w:r>
      <w:r>
        <w:rPr>
          <w:spacing w:val="24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municipios,</w:t>
      </w:r>
      <w:r>
        <w:rPr>
          <w:spacing w:val="21"/>
        </w:rPr>
        <w:t xml:space="preserve"> </w:t>
      </w:r>
      <w:r>
        <w:t>tengan</w:t>
      </w:r>
      <w:r>
        <w:rPr>
          <w:spacing w:val="-52"/>
        </w:rPr>
        <w:t xml:space="preserve"> </w:t>
      </w:r>
      <w:r>
        <w:t>asignados</w:t>
      </w:r>
      <w:r>
        <w:rPr>
          <w:spacing w:val="9"/>
        </w:rPr>
        <w:t xml:space="preserve"> </w:t>
      </w:r>
      <w:r>
        <w:t>automóviles</w:t>
      </w:r>
      <w:r>
        <w:rPr>
          <w:spacing w:val="9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reúnan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36,</w:t>
      </w:r>
      <w:r>
        <w:rPr>
          <w:spacing w:val="7"/>
        </w:rPr>
        <w:t xml:space="preserve"> </w:t>
      </w:r>
      <w:r>
        <w:t>fracción</w:t>
      </w:r>
      <w:r>
        <w:rPr>
          <w:spacing w:val="8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Ley,</w:t>
      </w:r>
      <w:r>
        <w:rPr>
          <w:spacing w:val="6"/>
        </w:rPr>
        <w:t xml:space="preserve"> </w:t>
      </w:r>
      <w:r>
        <w:t>considerarán</w:t>
      </w:r>
    </w:p>
    <w:p w14:paraId="3B469773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E2CEE72" w14:textId="77777777" w:rsidR="006C7B73" w:rsidRDefault="006C7B73">
      <w:pPr>
        <w:pStyle w:val="Textoindependiente"/>
        <w:spacing w:before="10"/>
        <w:rPr>
          <w:sz w:val="27"/>
        </w:rPr>
      </w:pPr>
    </w:p>
    <w:p w14:paraId="3CC452D2" w14:textId="77777777" w:rsidR="006C7B73" w:rsidRDefault="00E508CA">
      <w:pPr>
        <w:pStyle w:val="Textoindependiente"/>
        <w:spacing w:before="93"/>
        <w:ind w:left="118"/>
      </w:pPr>
      <w:r>
        <w:t>ingresos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servicios,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efectos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Capítulo,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cantidad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hubiera</w:t>
      </w:r>
      <w:r>
        <w:rPr>
          <w:spacing w:val="12"/>
        </w:rPr>
        <w:t xml:space="preserve"> </w:t>
      </w:r>
      <w:r>
        <w:t>sido</w:t>
      </w:r>
      <w:r>
        <w:rPr>
          <w:spacing w:val="13"/>
        </w:rPr>
        <w:t xml:space="preserve"> </w:t>
      </w:r>
      <w:r>
        <w:t>deducible</w:t>
      </w:r>
      <w:r>
        <w:rPr>
          <w:spacing w:val="13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contribuyentes</w:t>
      </w:r>
      <w:r>
        <w:rPr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morales señaladas.</w:t>
      </w:r>
    </w:p>
    <w:p w14:paraId="52AA2019" w14:textId="77777777" w:rsidR="006C7B73" w:rsidRDefault="006C7B73">
      <w:pPr>
        <w:pStyle w:val="Textoindependiente"/>
        <w:spacing w:before="10"/>
        <w:rPr>
          <w:sz w:val="19"/>
        </w:rPr>
      </w:pPr>
    </w:p>
    <w:p w14:paraId="639E48CE" w14:textId="77777777" w:rsidR="006C7B73" w:rsidRDefault="00E508CA">
      <w:pPr>
        <w:pStyle w:val="Textoindependiente"/>
        <w:ind w:left="118" w:right="223" w:firstLine="288"/>
        <w:jc w:val="both"/>
      </w:pPr>
      <w:r>
        <w:t>Los ingresos a que se refiere el párrafo anterior se calcularán considerando como ingreso mensual la</w:t>
      </w:r>
      <w:r>
        <w:rPr>
          <w:spacing w:val="1"/>
        </w:rPr>
        <w:t xml:space="preserve"> </w:t>
      </w:r>
      <w:r>
        <w:t xml:space="preserve">doceava parte de la cantidad que resulte de aplicar el por ciento máximo de deducción </w:t>
      </w:r>
      <w:r>
        <w:t>anual al monto</w:t>
      </w:r>
      <w:r>
        <w:rPr>
          <w:spacing w:val="1"/>
        </w:rPr>
        <w:t xml:space="preserve"> </w:t>
      </w:r>
      <w:r>
        <w:t>pendiente de deducir de las inversiones en automóviles, como si se hubiesen deducido desde el año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adquirieron,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gastos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mantenimiento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mismos.</w:t>
      </w:r>
    </w:p>
    <w:p w14:paraId="4A5BEBFD" w14:textId="77777777" w:rsidR="006C7B73" w:rsidRDefault="006C7B73">
      <w:pPr>
        <w:pStyle w:val="Textoindependiente"/>
      </w:pPr>
    </w:p>
    <w:p w14:paraId="43792AFE" w14:textId="77777777" w:rsidR="006C7B73" w:rsidRDefault="00E508CA">
      <w:pPr>
        <w:pStyle w:val="Textoindependiente"/>
        <w:ind w:left="118" w:right="214" w:firstLine="288"/>
        <w:jc w:val="both"/>
      </w:pPr>
      <w:r>
        <w:t>El pago del impuesto a que se refiere este artículo deberá efectuarse mediante retención que efectúen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citadas personas morales.</w:t>
      </w:r>
    </w:p>
    <w:p w14:paraId="1A732333" w14:textId="77777777" w:rsidR="006C7B73" w:rsidRDefault="006C7B73">
      <w:pPr>
        <w:pStyle w:val="Textoindependiente"/>
        <w:spacing w:before="1"/>
      </w:pPr>
    </w:p>
    <w:p w14:paraId="4E1A1599" w14:textId="77777777" w:rsidR="006C7B73" w:rsidRDefault="00E508CA">
      <w:pPr>
        <w:pStyle w:val="Textoindependiente"/>
        <w:ind w:left="118" w:right="224" w:firstLine="288"/>
        <w:jc w:val="both"/>
      </w:pPr>
      <w:r>
        <w:t>Se estima que los ingresos previstos en el presente artículo los obtiene en su totalidad quien realiza el</w:t>
      </w:r>
      <w:r>
        <w:rPr>
          <w:spacing w:val="-53"/>
        </w:rPr>
        <w:t xml:space="preserve"> </w:t>
      </w:r>
      <w:r>
        <w:t>trabajo.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declararán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calculará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hasta el año de</w:t>
      </w:r>
      <w:r>
        <w:rPr>
          <w:spacing w:val="-1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cobrados.</w:t>
      </w:r>
    </w:p>
    <w:p w14:paraId="59BB5FA7" w14:textId="77777777" w:rsidR="006C7B73" w:rsidRDefault="006C7B73">
      <w:pPr>
        <w:pStyle w:val="Textoindependiente"/>
      </w:pPr>
    </w:p>
    <w:p w14:paraId="0451780B" w14:textId="77777777" w:rsidR="006C7B73" w:rsidRDefault="00E508CA">
      <w:pPr>
        <w:pStyle w:val="Textoindependiente"/>
        <w:ind w:left="118" w:right="215" w:firstLine="288"/>
        <w:jc w:val="both"/>
      </w:pPr>
      <w:r>
        <w:t>No se considerarán ingresos en bienes, los servicios de comedor y de comida proporcionados a l</w:t>
      </w:r>
      <w:r>
        <w:t>os</w:t>
      </w:r>
      <w:r>
        <w:rPr>
          <w:spacing w:val="1"/>
        </w:rPr>
        <w:t xml:space="preserve"> </w:t>
      </w:r>
      <w:r>
        <w:t>trabajadores ni el uso de bienes que el patrón proporcione a los trabajadores para el desempeño de las</w:t>
      </w:r>
      <w:r>
        <w:rPr>
          <w:spacing w:val="1"/>
        </w:rPr>
        <w:t xml:space="preserve"> </w:t>
      </w:r>
      <w:r>
        <w:t>actividades propias de éstos siempre que, en este último caso, los mismos estén de acuerdo con la</w:t>
      </w:r>
      <w:r>
        <w:rPr>
          <w:spacing w:val="1"/>
        </w:rPr>
        <w:t xml:space="preserve"> </w:t>
      </w:r>
      <w:r>
        <w:t>naturaleza del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prestado.</w:t>
      </w:r>
    </w:p>
    <w:p w14:paraId="4476E077" w14:textId="77777777" w:rsidR="006C7B73" w:rsidRDefault="006C7B73">
      <w:pPr>
        <w:pStyle w:val="Textoindependiente"/>
      </w:pPr>
    </w:p>
    <w:p w14:paraId="1F8DFDFD" w14:textId="77777777" w:rsidR="006C7B73" w:rsidRDefault="00E508CA">
      <w:pPr>
        <w:pStyle w:val="Textoindependiente"/>
        <w:ind w:left="118" w:right="216" w:firstLine="288"/>
        <w:jc w:val="both"/>
      </w:pPr>
      <w:r>
        <w:t>Cuando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ingresos</w:t>
      </w:r>
      <w:r>
        <w:rPr>
          <w:spacing w:val="5"/>
        </w:rPr>
        <w:t xml:space="preserve"> </w:t>
      </w:r>
      <w:r>
        <w:t>percibidos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ejercicio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conceptos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refieren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fracciones</w:t>
      </w:r>
      <w:r>
        <w:rPr>
          <w:spacing w:val="6"/>
        </w:rPr>
        <w:t xml:space="preserve"> </w:t>
      </w:r>
      <w:r>
        <w:t>IV,</w:t>
      </w:r>
      <w:r>
        <w:rPr>
          <w:spacing w:val="6"/>
        </w:rPr>
        <w:t xml:space="preserve"> </w:t>
      </w:r>
      <w:r>
        <w:t>V</w:t>
      </w:r>
      <w:r>
        <w:rPr>
          <w:spacing w:val="-53"/>
        </w:rPr>
        <w:t xml:space="preserve"> </w:t>
      </w:r>
      <w:r>
        <w:t>y VI de este artículo, hayan excedido en lo individual o en su conjunto, setenta y cinco millones de pesos,</w:t>
      </w:r>
      <w:r>
        <w:rPr>
          <w:spacing w:val="1"/>
        </w:rPr>
        <w:t xml:space="preserve"> </w:t>
      </w:r>
      <w:r>
        <w:t>no les serán aplicables las disposiciones de este Capít</w:t>
      </w:r>
      <w:r>
        <w:t>ulo, en cuyo caso las personas físicas que los</w:t>
      </w:r>
      <w:r>
        <w:rPr>
          <w:spacing w:val="1"/>
        </w:rPr>
        <w:t xml:space="preserve"> </w:t>
      </w:r>
      <w:r>
        <w:t>perciban deberán pagar el impuesto respectivo en los términos del Capítulo II, Sección I, de este Título 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excedieron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monto.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</w:t>
      </w:r>
      <w:r>
        <w:t>ren en el supuesto establecido en este párrafo, deberán comunicar esta situación por escrito a los</w:t>
      </w:r>
      <w:r>
        <w:rPr>
          <w:spacing w:val="-53"/>
        </w:rPr>
        <w:t xml:space="preserve"> </w:t>
      </w:r>
      <w:r>
        <w:t>prestatarios o a las personas que les efectúen los pagos, para lo cual se estará a lo dispuesto en las</w:t>
      </w:r>
      <w:r>
        <w:rPr>
          <w:spacing w:val="1"/>
        </w:rPr>
        <w:t xml:space="preserve"> </w:t>
      </w:r>
      <w:r>
        <w:t>reglas de carácter general que emita el Servicio de Ad</w:t>
      </w:r>
      <w:r>
        <w:t>ministración Tributaria. De no pagarse el impuesto</w:t>
      </w:r>
      <w:r>
        <w:rPr>
          <w:spacing w:val="1"/>
        </w:rPr>
        <w:t xml:space="preserve"> </w:t>
      </w:r>
      <w:r>
        <w:t>en los términos de</w:t>
      </w:r>
      <w:r>
        <w:rPr>
          <w:spacing w:val="1"/>
        </w:rPr>
        <w:t xml:space="preserve"> </w:t>
      </w:r>
      <w:r>
        <w:t>la referida</w:t>
      </w:r>
      <w:r>
        <w:rPr>
          <w:spacing w:val="1"/>
        </w:rPr>
        <w:t xml:space="preserve"> </w:t>
      </w:r>
      <w:r>
        <w:t>Sección, la autoridad fiscal actualizará las actividades económicas 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estuvieran</w:t>
      </w:r>
      <w:r>
        <w:rPr>
          <w:spacing w:val="-53"/>
        </w:rPr>
        <w:t xml:space="preserve"> </w:t>
      </w:r>
      <w:r>
        <w:t>inconformes con dicha actualización, podrán llevar a cabo el procedimiento de aclaración que el Servicio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 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255594B3" w14:textId="77777777" w:rsidR="006C7B73" w:rsidRDefault="00E508CA">
      <w:pPr>
        <w:spacing w:line="182" w:lineRule="exact"/>
        <w:ind w:left="515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F365CE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39828B9" w14:textId="77777777" w:rsidR="006C7B73" w:rsidRDefault="00E508CA">
      <w:pPr>
        <w:pStyle w:val="Textoindependiente"/>
        <w:ind w:left="118" w:right="223" w:firstLine="288"/>
        <w:jc w:val="both"/>
      </w:pPr>
      <w:bookmarkStart w:id="103" w:name="Artículo_95"/>
      <w:bookmarkEnd w:id="10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95.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antigüedad,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indemnizaciones u otros pagos, por separación, se calculará el impuesto anual, conforme a las siguientes</w:t>
      </w:r>
      <w:r>
        <w:rPr>
          <w:spacing w:val="-53"/>
        </w:rPr>
        <w:t xml:space="preserve"> </w:t>
      </w:r>
      <w:r>
        <w:t>reglas:</w:t>
      </w:r>
    </w:p>
    <w:p w14:paraId="3F5F0A43" w14:textId="77777777" w:rsidR="006C7B73" w:rsidRDefault="006C7B73">
      <w:pPr>
        <w:pStyle w:val="Textoindependiente"/>
        <w:spacing w:before="11"/>
        <w:rPr>
          <w:sz w:val="19"/>
        </w:rPr>
      </w:pPr>
    </w:p>
    <w:p w14:paraId="3C198A00" w14:textId="77777777" w:rsidR="006C7B73" w:rsidRDefault="00E508CA">
      <w:pPr>
        <w:pStyle w:val="Prrafodelista"/>
        <w:numPr>
          <w:ilvl w:val="0"/>
          <w:numId w:val="91"/>
        </w:numPr>
        <w:tabs>
          <w:tab w:val="left" w:pos="1126"/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Del total de percepciones por este concepto, se separará una cantidad igual a la del último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sueldo mensual ordinario, la cual se sumará a los </w:t>
      </w:r>
      <w:r>
        <w:rPr>
          <w:sz w:val="20"/>
        </w:rPr>
        <w:t>demás ingresos por los que se</w:t>
      </w:r>
      <w:r>
        <w:rPr>
          <w:spacing w:val="55"/>
          <w:sz w:val="20"/>
        </w:rPr>
        <w:t xml:space="preserve"> </w:t>
      </w:r>
      <w:r>
        <w:rPr>
          <w:sz w:val="20"/>
        </w:rPr>
        <w:t>deba pagar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 en el año de calendario de que se trate y se calculará, en los términos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el impuesto correspondiente a dichos ingresos. Cuando el total de las percepciones</w:t>
      </w:r>
      <w:r>
        <w:rPr>
          <w:spacing w:val="1"/>
          <w:sz w:val="20"/>
        </w:rPr>
        <w:t xml:space="preserve"> </w:t>
      </w:r>
      <w:r>
        <w:rPr>
          <w:sz w:val="20"/>
        </w:rPr>
        <w:t>sean inferiores al último sueldo</w:t>
      </w:r>
      <w:r>
        <w:rPr>
          <w:sz w:val="20"/>
        </w:rPr>
        <w:t xml:space="preserve"> mensual ordinario, éstas se sumarán en su totalidad a los</w:t>
      </w:r>
      <w:r>
        <w:rPr>
          <w:spacing w:val="1"/>
          <w:sz w:val="20"/>
        </w:rPr>
        <w:t xml:space="preserve"> </w:t>
      </w:r>
      <w:r>
        <w:rPr>
          <w:sz w:val="20"/>
        </w:rPr>
        <w:t>demás ingresos por los que se deba pagar el impuesto y no se aplicará la fracción II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3ACFFDCA" w14:textId="77777777" w:rsidR="006C7B73" w:rsidRDefault="006C7B73">
      <w:pPr>
        <w:pStyle w:val="Textoindependiente"/>
        <w:spacing w:before="1"/>
      </w:pPr>
    </w:p>
    <w:p w14:paraId="5847F56A" w14:textId="77777777" w:rsidR="006C7B73" w:rsidRDefault="00E508CA">
      <w:pPr>
        <w:pStyle w:val="Prrafodelista"/>
        <w:numPr>
          <w:ilvl w:val="0"/>
          <w:numId w:val="91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Al total de percepciones por este concepto se restará una cantidad igual a la del último suel</w:t>
      </w:r>
      <w:r>
        <w:rPr>
          <w:sz w:val="20"/>
        </w:rPr>
        <w:t>do</w:t>
      </w:r>
      <w:r>
        <w:rPr>
          <w:spacing w:val="-53"/>
          <w:sz w:val="20"/>
        </w:rPr>
        <w:t xml:space="preserve"> </w:t>
      </w:r>
      <w:r>
        <w:rPr>
          <w:sz w:val="20"/>
        </w:rPr>
        <w:t>mensual ordinario</w:t>
      </w:r>
      <w:r>
        <w:rPr>
          <w:spacing w:val="1"/>
          <w:sz w:val="20"/>
        </w:rPr>
        <w:t xml:space="preserve"> </w:t>
      </w:r>
      <w:r>
        <w:rPr>
          <w:sz w:val="20"/>
        </w:rPr>
        <w:t>y al</w:t>
      </w:r>
      <w:r>
        <w:rPr>
          <w:spacing w:val="55"/>
          <w:sz w:val="20"/>
        </w:rPr>
        <w:t xml:space="preserve"> </w:t>
      </w:r>
      <w:r>
        <w:rPr>
          <w:sz w:val="20"/>
        </w:rPr>
        <w:t>resultado se le aplicará la tasa que correspondió al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señala la fracción anterior.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5B9EC4D7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4F24412" w14:textId="77777777" w:rsidR="006C7B73" w:rsidRDefault="006C7B73">
      <w:pPr>
        <w:pStyle w:val="Textoindependiente"/>
        <w:spacing w:before="10"/>
        <w:rPr>
          <w:sz w:val="27"/>
        </w:rPr>
      </w:pPr>
    </w:p>
    <w:p w14:paraId="0D2A49D3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La tasa a que se refiere la fracción</w:t>
      </w:r>
      <w:r>
        <w:t xml:space="preserve"> II que antecede se calculará dividiendo el impuesto señalado en la</w:t>
      </w:r>
      <w:r>
        <w:rPr>
          <w:spacing w:val="1"/>
        </w:rPr>
        <w:t xml:space="preserve"> </w:t>
      </w:r>
      <w:r>
        <w:t>fracción I anterior entre la cantidad a la cual se le aplicó la tarifa del artículo 152 de esta Ley; el cociente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multiplica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2A5ECAB1" w14:textId="77777777" w:rsidR="006C7B73" w:rsidRDefault="006C7B73">
      <w:pPr>
        <w:pStyle w:val="Textoindependiente"/>
        <w:spacing w:before="8"/>
        <w:rPr>
          <w:sz w:val="19"/>
        </w:rPr>
      </w:pPr>
    </w:p>
    <w:p w14:paraId="1192B422" w14:textId="77777777" w:rsidR="006C7B73" w:rsidRDefault="00E508CA">
      <w:pPr>
        <w:pStyle w:val="Textoindependiente"/>
        <w:spacing w:line="242" w:lineRule="auto"/>
        <w:ind w:left="118" w:right="216" w:firstLine="288"/>
        <w:jc w:val="both"/>
      </w:pPr>
      <w:bookmarkStart w:id="104" w:name="Artículo_96"/>
      <w:bookmarkEnd w:id="104"/>
      <w:r>
        <w:rPr>
          <w:rFonts w:ascii="Arial" w:hAnsi="Arial"/>
          <w:b/>
        </w:rPr>
        <w:t xml:space="preserve">Artículo 96. </w:t>
      </w:r>
      <w:r>
        <w:t>Quienes hagan pagos por los conceptos a que se refiere este Capítulo están obligados a</w:t>
      </w:r>
      <w:r>
        <w:rPr>
          <w:spacing w:val="1"/>
        </w:rPr>
        <w:t xml:space="preserve"> </w:t>
      </w:r>
      <w:r>
        <w:t>efectuar retenciones y enteros mensuales que tendrán el carácter de pagos provisionales a cuenta del</w:t>
      </w:r>
      <w:r>
        <w:rPr>
          <w:spacing w:val="1"/>
        </w:rPr>
        <w:t xml:space="preserve"> </w:t>
      </w:r>
      <w:r>
        <w:t>impuesto anual. No se efectuará retención a la</w:t>
      </w:r>
      <w:r>
        <w:t>s personas que en el mes únicamente perciban un salario</w:t>
      </w:r>
      <w:r>
        <w:rPr>
          <w:spacing w:val="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del contribuyente.</w:t>
      </w:r>
    </w:p>
    <w:p w14:paraId="441528EF" w14:textId="77777777" w:rsidR="006C7B73" w:rsidRDefault="006C7B73">
      <w:pPr>
        <w:pStyle w:val="Textoindependiente"/>
        <w:spacing w:before="4"/>
        <w:rPr>
          <w:sz w:val="19"/>
        </w:rPr>
      </w:pPr>
    </w:p>
    <w:p w14:paraId="7AD03595" w14:textId="77777777" w:rsidR="006C7B73" w:rsidRDefault="00E508CA">
      <w:pPr>
        <w:pStyle w:val="Textoindependiente"/>
        <w:spacing w:before="1"/>
        <w:ind w:left="118" w:right="230" w:firstLine="288"/>
        <w:jc w:val="both"/>
      </w:pPr>
      <w:r>
        <w:t>La retención se calculará aplicando a la totalidad de los ingresos obtenidos en un mes de calendario,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20A49063" w14:textId="77777777" w:rsidR="006C7B73" w:rsidRDefault="00E508CA">
      <w:pPr>
        <w:pStyle w:val="Textoindependiente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23CD6A5" wp14:editId="73032532">
            <wp:simplePos x="0" y="0"/>
            <wp:positionH relativeFrom="page">
              <wp:posOffset>1467970</wp:posOffset>
            </wp:positionH>
            <wp:positionV relativeFrom="paragraph">
              <wp:posOffset>146900</wp:posOffset>
            </wp:positionV>
            <wp:extent cx="4807517" cy="364845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517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3F829" w14:textId="77777777" w:rsidR="006C7B73" w:rsidRDefault="006C7B73">
      <w:pPr>
        <w:pStyle w:val="Textoindependiente"/>
        <w:spacing w:before="6"/>
        <w:rPr>
          <w:sz w:val="26"/>
        </w:rPr>
      </w:pPr>
    </w:p>
    <w:p w14:paraId="1E9420B4" w14:textId="77777777" w:rsidR="006C7B73" w:rsidRDefault="00E508CA">
      <w:pPr>
        <w:pStyle w:val="Textoindependiente"/>
        <w:ind w:left="118" w:right="216" w:firstLine="288"/>
        <w:jc w:val="both"/>
      </w:pPr>
      <w:r>
        <w:t>Quienes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gratificación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utilidades,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dominicales y primas vacacionales, podrán ef</w:t>
      </w:r>
      <w:r>
        <w:t>ectuar la retención del impuesto de conformidad con los</w:t>
      </w:r>
      <w:r>
        <w:rPr>
          <w:spacing w:val="1"/>
        </w:rPr>
        <w:t xml:space="preserve"> </w:t>
      </w:r>
      <w:r>
        <w:t>requisitos que establezca el Reglamento de esta Ley; en las disposiciones de dicho Reglamento se</w:t>
      </w:r>
      <w:r>
        <w:rPr>
          <w:spacing w:val="1"/>
        </w:rPr>
        <w:t xml:space="preserve"> </w:t>
      </w:r>
      <w:r>
        <w:t>preverá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calendario.</w:t>
      </w:r>
    </w:p>
    <w:p w14:paraId="33B74AC5" w14:textId="77777777" w:rsidR="006C7B73" w:rsidRDefault="006C7B73">
      <w:pPr>
        <w:pStyle w:val="Textoindependiente"/>
        <w:spacing w:before="1"/>
      </w:pPr>
    </w:p>
    <w:p w14:paraId="19BC35F2" w14:textId="77777777" w:rsidR="006C7B73" w:rsidRDefault="00E508CA">
      <w:pPr>
        <w:pStyle w:val="Textoindependiente"/>
        <w:ind w:left="118" w:right="219" w:firstLine="288"/>
        <w:jc w:val="both"/>
      </w:pPr>
      <w:r>
        <w:t>Quienes hagan las retenciones a que se refiere este artículo, deberán deducir de la totalidad de los</w:t>
      </w:r>
      <w:r>
        <w:rPr>
          <w:spacing w:val="1"/>
        </w:rPr>
        <w:t xml:space="preserve"> </w:t>
      </w:r>
      <w:r>
        <w:t>ingresos obtenidos en el mes de calendario, el impuesto local a los ingresos por salarios y en general por</w:t>
      </w:r>
      <w:r>
        <w:rPr>
          <w:spacing w:val="1"/>
        </w:rPr>
        <w:t xml:space="preserve"> </w:t>
      </w:r>
      <w:r>
        <w:t>la prestación de un servicio person</w:t>
      </w:r>
      <w:r>
        <w:t>al subordinado que, en su caso, hubieran retenido en el mes de</w:t>
      </w:r>
      <w:r>
        <w:rPr>
          <w:spacing w:val="1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 siempre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5%.</w:t>
      </w:r>
    </w:p>
    <w:p w14:paraId="646E383D" w14:textId="77777777" w:rsidR="006C7B73" w:rsidRDefault="006C7B73">
      <w:pPr>
        <w:pStyle w:val="Textoindependiente"/>
        <w:spacing w:before="11"/>
        <w:rPr>
          <w:sz w:val="19"/>
        </w:rPr>
      </w:pPr>
    </w:p>
    <w:p w14:paraId="73706641" w14:textId="77777777" w:rsidR="006C7B73" w:rsidRDefault="00E508CA">
      <w:pPr>
        <w:pStyle w:val="Textoindependiente"/>
        <w:ind w:left="118" w:right="218" w:firstLine="288"/>
        <w:jc w:val="both"/>
      </w:pPr>
      <w:r>
        <w:t>Tratándose de honorarios a miembros de consejos directivos, de vigilancia, consultivos o de cualquier</w:t>
      </w:r>
      <w:r>
        <w:rPr>
          <w:spacing w:val="1"/>
        </w:rPr>
        <w:t xml:space="preserve"> </w:t>
      </w:r>
      <w:r>
        <w:t>otra í</w:t>
      </w:r>
      <w:r>
        <w:t>ndole, así como de los honorarios a administradores, comisarios y gerentes generales, la retención y</w:t>
      </w:r>
      <w:r>
        <w:rPr>
          <w:spacing w:val="-53"/>
        </w:rPr>
        <w:t xml:space="preserve"> </w:t>
      </w:r>
      <w:r>
        <w:t>entero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refiere</w:t>
      </w:r>
      <w:r>
        <w:rPr>
          <w:spacing w:val="38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artículo,</w:t>
      </w:r>
      <w:r>
        <w:rPr>
          <w:spacing w:val="37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podrá</w:t>
      </w:r>
      <w:r>
        <w:rPr>
          <w:spacing w:val="38"/>
        </w:rPr>
        <w:t xml:space="preserve"> </w:t>
      </w:r>
      <w:r>
        <w:t>ser</w:t>
      </w:r>
      <w:r>
        <w:rPr>
          <w:spacing w:val="39"/>
        </w:rPr>
        <w:t xml:space="preserve"> </w:t>
      </w:r>
      <w:r>
        <w:t>inferior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cantidad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resulte</w:t>
      </w:r>
      <w:r>
        <w:rPr>
          <w:spacing w:val="4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aplicar</w:t>
      </w:r>
      <w:r>
        <w:rPr>
          <w:spacing w:val="40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tasa</w:t>
      </w:r>
    </w:p>
    <w:p w14:paraId="3A0FD39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C35D53A" w14:textId="77777777" w:rsidR="006C7B73" w:rsidRDefault="006C7B73">
      <w:pPr>
        <w:pStyle w:val="Textoindependiente"/>
        <w:spacing w:before="10"/>
        <w:rPr>
          <w:sz w:val="27"/>
        </w:rPr>
      </w:pPr>
    </w:p>
    <w:p w14:paraId="0841C57A" w14:textId="77777777" w:rsidR="006C7B73" w:rsidRDefault="00E508CA">
      <w:pPr>
        <w:pStyle w:val="Textoindependiente"/>
        <w:spacing w:before="93"/>
        <w:ind w:left="118" w:right="226"/>
        <w:jc w:val="both"/>
      </w:pP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sobre su monto, salvo que exista, además, relación de trabajo con el retenedor,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procederá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 términos del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segundo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E417DA9" w14:textId="77777777" w:rsidR="006C7B73" w:rsidRDefault="006C7B73">
      <w:pPr>
        <w:pStyle w:val="Textoindependiente"/>
        <w:spacing w:before="10"/>
        <w:rPr>
          <w:sz w:val="19"/>
        </w:rPr>
      </w:pPr>
    </w:p>
    <w:p w14:paraId="117E99E9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Las personas que hagan</w:t>
      </w:r>
      <w:r>
        <w:rPr>
          <w:spacing w:val="1"/>
        </w:rPr>
        <w:t xml:space="preserve"> </w:t>
      </w:r>
      <w:r>
        <w:t>pagos por</w:t>
      </w:r>
      <w:r>
        <w:rPr>
          <w:spacing w:val="1"/>
        </w:rPr>
        <w:t xml:space="preserve"> </w:t>
      </w:r>
      <w:r>
        <w:t>los conceptos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efectuarán la retención aplicando al ingreso total por este concepto, una tasa que se calculará dividiendo</w:t>
      </w:r>
      <w:r>
        <w:rPr>
          <w:spacing w:val="1"/>
        </w:rPr>
        <w:t xml:space="preserve"> </w:t>
      </w:r>
      <w:r>
        <w:t>el impuesto correspondiente al último sueldo mensual ordinario, entre dicho sueldo; el cociente obtenido</w:t>
      </w:r>
      <w:r>
        <w:rPr>
          <w:spacing w:val="1"/>
        </w:rPr>
        <w:t xml:space="preserve"> </w:t>
      </w:r>
      <w:r>
        <w:t>se multiplicará por cien y el producto se ex</w:t>
      </w:r>
      <w:r>
        <w:t>presará en por ciento. Cuando los pagos por estos conceptos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inferiores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sueldo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ordinario,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aplicándoles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0E32722" w14:textId="77777777" w:rsidR="006C7B73" w:rsidRDefault="006C7B73">
      <w:pPr>
        <w:pStyle w:val="Textoindependiente"/>
      </w:pPr>
    </w:p>
    <w:p w14:paraId="656112A0" w14:textId="77777777" w:rsidR="006C7B73" w:rsidRDefault="00E508CA">
      <w:pPr>
        <w:pStyle w:val="Textoindependiente"/>
        <w:ind w:left="118" w:right="217" w:firstLine="288"/>
        <w:jc w:val="both"/>
      </w:pPr>
      <w:r>
        <w:t>Las personas físicas, así como las personas morales a que se refiere el Título III de esta Ley,</w:t>
      </w:r>
      <w:r>
        <w:rPr>
          <w:spacing w:val="1"/>
        </w:rPr>
        <w:t xml:space="preserve"> </w:t>
      </w:r>
      <w:r>
        <w:t>enterarán las retenciones a que se refiere este artículo a más tardar el día 17 de cada uno de los meses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de</w:t>
      </w:r>
      <w:r>
        <w:rPr>
          <w:spacing w:val="-2"/>
        </w:rPr>
        <w:t xml:space="preserve"> </w:t>
      </w:r>
      <w:r>
        <w:t>calendario,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present</w:t>
      </w:r>
      <w:r>
        <w:t>arán</w:t>
      </w:r>
      <w:r>
        <w:rPr>
          <w:spacing w:val="-2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autorizadas.</w:t>
      </w:r>
    </w:p>
    <w:p w14:paraId="581464B5" w14:textId="77777777" w:rsidR="006C7B73" w:rsidRDefault="006C7B73">
      <w:pPr>
        <w:pStyle w:val="Textoindependiente"/>
      </w:pPr>
    </w:p>
    <w:p w14:paraId="216852C4" w14:textId="77777777" w:rsidR="006C7B73" w:rsidRDefault="00E508CA">
      <w:pPr>
        <w:pStyle w:val="Textoindependiente"/>
        <w:ind w:left="118" w:right="217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subordinados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 de conformidad con el último párrafo del artículo 99 de esta Ley, y los que obtengan ingresos</w:t>
      </w:r>
      <w:r>
        <w:rPr>
          <w:spacing w:val="1"/>
        </w:rPr>
        <w:t xml:space="preserve"> </w:t>
      </w:r>
      <w:r>
        <w:t>provenientes del extra</w:t>
      </w:r>
      <w:r>
        <w:t>njero por estos conceptos, calcularán su pago provisional en los términos de este</w:t>
      </w:r>
      <w:r>
        <w:rPr>
          <w:spacing w:val="1"/>
        </w:rPr>
        <w:t xml:space="preserve"> </w:t>
      </w:r>
      <w:r>
        <w:t>precepto y lo enterarán a más tardar el día 17 de cada uno de los meses del año de calendario, mediante</w:t>
      </w:r>
      <w:r>
        <w:rPr>
          <w:spacing w:val="-53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presentarán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las oficinas</w:t>
      </w:r>
      <w:r>
        <w:rPr>
          <w:spacing w:val="1"/>
        </w:rPr>
        <w:t xml:space="preserve"> </w:t>
      </w:r>
      <w:r>
        <w:t>autorizadas.</w:t>
      </w:r>
    </w:p>
    <w:p w14:paraId="3A3BE8F8" w14:textId="77777777" w:rsidR="006C7B73" w:rsidRDefault="006C7B73">
      <w:pPr>
        <w:pStyle w:val="Textoindependiente"/>
        <w:spacing w:before="9"/>
        <w:rPr>
          <w:sz w:val="19"/>
        </w:rPr>
      </w:pPr>
    </w:p>
    <w:p w14:paraId="27653BAD" w14:textId="77777777" w:rsidR="006C7B73" w:rsidRDefault="00E508CA">
      <w:pPr>
        <w:pStyle w:val="Textoindependiente"/>
        <w:ind w:left="118" w:right="214" w:firstLine="288"/>
        <w:jc w:val="both"/>
      </w:pPr>
      <w:bookmarkStart w:id="105" w:name="Artículo_96_Bis"/>
      <w:bookmarkEnd w:id="10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96-Bis.</w:t>
      </w:r>
      <w:r>
        <w:rPr>
          <w:rFonts w:ascii="Arial" w:hAnsi="Arial"/>
          <w:b/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personas</w:t>
      </w:r>
      <w:r>
        <w:rPr>
          <w:spacing w:val="22"/>
        </w:rPr>
        <w:t xml:space="preserve"> </w:t>
      </w:r>
      <w:r>
        <w:t>morales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hagan</w:t>
      </w:r>
      <w:r>
        <w:rPr>
          <w:spacing w:val="23"/>
        </w:rPr>
        <w:t xml:space="preserve"> </w:t>
      </w:r>
      <w:r>
        <w:t>pagos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sola</w:t>
      </w:r>
      <w:r>
        <w:rPr>
          <w:spacing w:val="20"/>
        </w:rPr>
        <w:t xml:space="preserve"> </w:t>
      </w:r>
      <w:r>
        <w:t>exhibición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personas</w:t>
      </w:r>
      <w:r>
        <w:rPr>
          <w:spacing w:val="22"/>
        </w:rPr>
        <w:t xml:space="preserve"> </w:t>
      </w:r>
      <w:r>
        <w:t>físi</w:t>
      </w:r>
      <w:r>
        <w:t>cas</w:t>
      </w:r>
      <w:r>
        <w:rPr>
          <w:spacing w:val="-53"/>
        </w:rPr>
        <w:t xml:space="preserve"> </w:t>
      </w:r>
      <w:r>
        <w:t>con cargo a la subcuenta del seguro de retiro o a la subcuenta de retiro, cesantía en edad avanzada y</w:t>
      </w:r>
      <w:r>
        <w:rPr>
          <w:spacing w:val="1"/>
        </w:rPr>
        <w:t xml:space="preserve"> </w:t>
      </w:r>
      <w:r>
        <w:t>vejez, previstas en la</w:t>
      </w:r>
      <w:r>
        <w:rPr>
          <w:spacing w:val="1"/>
        </w:rPr>
        <w:t xml:space="preserve"> </w:t>
      </w:r>
      <w:r>
        <w:t>Ley del 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 los que obtengan los trabajadores al servicio</w:t>
      </w:r>
      <w:r>
        <w:rPr>
          <w:spacing w:val="55"/>
        </w:rPr>
        <w:t xml:space="preserve"> </w:t>
      </w:r>
      <w:r>
        <w:t>del Estado</w:t>
      </w:r>
      <w:r>
        <w:rPr>
          <w:spacing w:val="1"/>
        </w:rPr>
        <w:t xml:space="preserve"> </w:t>
      </w:r>
      <w:r>
        <w:t>con cargo a la cuenta individual del sistema d</w:t>
      </w:r>
      <w:r>
        <w:t>e ahorro para el retiro, prevista en la Ley del Instituto de</w:t>
      </w:r>
      <w:r>
        <w:rPr>
          <w:spacing w:val="1"/>
        </w:rPr>
        <w:t xml:space="preserve"> </w:t>
      </w:r>
      <w:r>
        <w:t>Seguridad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Sociales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Trabajadores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Estado,</w:t>
      </w:r>
      <w:r>
        <w:rPr>
          <w:spacing w:val="10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señalados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93,</w:t>
      </w:r>
      <w:r>
        <w:rPr>
          <w:spacing w:val="-2"/>
        </w:rPr>
        <w:t xml:space="preserve"> </w:t>
      </w:r>
      <w:r>
        <w:t>fracción 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71AF1D8F" w14:textId="77777777" w:rsidR="006C7B73" w:rsidRDefault="006C7B73">
      <w:pPr>
        <w:pStyle w:val="Textoindependiente"/>
        <w:spacing w:before="1"/>
      </w:pPr>
    </w:p>
    <w:p w14:paraId="660DDC40" w14:textId="77777777" w:rsidR="006C7B73" w:rsidRDefault="00E508CA">
      <w:pPr>
        <w:pStyle w:val="Prrafodelista"/>
        <w:numPr>
          <w:ilvl w:val="0"/>
          <w:numId w:val="90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dividirá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recibido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trabajadores contribuyeron a las subcuentas del seguro de retiro o a la subcuenta de retiro,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cesantía en edad avanzada y vejez, previstas en </w:t>
      </w:r>
      <w:r>
        <w:rPr>
          <w:sz w:val="20"/>
        </w:rPr>
        <w:t>la Ley del Seguro Social o a las subcuentas de</w:t>
      </w:r>
      <w:r>
        <w:rPr>
          <w:spacing w:val="-53"/>
          <w:sz w:val="20"/>
        </w:rPr>
        <w:t xml:space="preserve"> </w:t>
      </w:r>
      <w:r>
        <w:rPr>
          <w:sz w:val="20"/>
        </w:rPr>
        <w:t>ahorro para el retiro y de retiro, cesantía en edad avanzada y vejez,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Servicios</w:t>
      </w:r>
      <w:r>
        <w:rPr>
          <w:spacing w:val="2"/>
          <w:sz w:val="20"/>
        </w:rPr>
        <w:t xml:space="preserve"> </w:t>
      </w:r>
      <w:r>
        <w:rPr>
          <w:sz w:val="20"/>
        </w:rPr>
        <w:t>Sociales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Estado.</w:t>
      </w:r>
    </w:p>
    <w:p w14:paraId="3CC77345" w14:textId="77777777" w:rsidR="006C7B73" w:rsidRDefault="006C7B73">
      <w:pPr>
        <w:pStyle w:val="Textoindependiente"/>
      </w:pPr>
    </w:p>
    <w:p w14:paraId="4A9DE6BF" w14:textId="77777777" w:rsidR="006C7B73" w:rsidRDefault="00E508CA">
      <w:pPr>
        <w:pStyle w:val="Prrafodelista"/>
        <w:numPr>
          <w:ilvl w:val="0"/>
          <w:numId w:val="90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Al resultado obtenido conforme a la fracción anterior, se le aplicará la tarifa que 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6AA0E92" w14:textId="77777777" w:rsidR="006C7B73" w:rsidRDefault="006C7B73">
      <w:pPr>
        <w:pStyle w:val="Textoindependiente"/>
        <w:spacing w:before="6"/>
        <w:rPr>
          <w:sz w:val="19"/>
        </w:rPr>
      </w:pPr>
    </w:p>
    <w:p w14:paraId="64FDC111" w14:textId="77777777" w:rsidR="006C7B73" w:rsidRDefault="00E508CA">
      <w:pPr>
        <w:pStyle w:val="Prrafodelista"/>
        <w:numPr>
          <w:ilvl w:val="0"/>
          <w:numId w:val="90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cantidad que resulte conforme a la fracción anterior, se dividirá entre el resultado obtenido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la fracción I</w:t>
      </w:r>
      <w:r>
        <w:rPr>
          <w:sz w:val="20"/>
        </w:rPr>
        <w:t xml:space="preserve"> de este artículo, el cociente así obtenido se multiplicará por cien y el</w:t>
      </w:r>
      <w:r>
        <w:rPr>
          <w:spacing w:val="1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expresará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75E494B2" w14:textId="77777777" w:rsidR="006C7B73" w:rsidRDefault="006C7B73">
      <w:pPr>
        <w:pStyle w:val="Textoindependiente"/>
        <w:spacing w:before="6"/>
        <w:rPr>
          <w:sz w:val="19"/>
        </w:rPr>
      </w:pPr>
    </w:p>
    <w:p w14:paraId="5D29639A" w14:textId="77777777" w:rsidR="006C7B73" w:rsidRDefault="00E508CA">
      <w:pPr>
        <w:pStyle w:val="Prrafodelista"/>
        <w:numPr>
          <w:ilvl w:val="0"/>
          <w:numId w:val="90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El porcentaje que resulte conforme a la fracción anterior, será el que se aplique sobre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excedente del monto exento del total de los recursos </w:t>
      </w:r>
      <w:r>
        <w:rPr>
          <w:sz w:val="20"/>
        </w:rPr>
        <w:t>que se entregarán,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previsto en el artículo 93, fracción XIII de esta Ley, y el resultado será la retención que deba</w:t>
      </w:r>
      <w:r>
        <w:rPr>
          <w:spacing w:val="1"/>
          <w:sz w:val="20"/>
        </w:rPr>
        <w:t xml:space="preserve"> </w:t>
      </w:r>
      <w:r>
        <w:rPr>
          <w:sz w:val="20"/>
        </w:rPr>
        <w:t>realizarse 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17DEFD5D" w14:textId="77777777" w:rsidR="006C7B73" w:rsidRDefault="006C7B73">
      <w:pPr>
        <w:pStyle w:val="Textoindependiente"/>
      </w:pPr>
    </w:p>
    <w:p w14:paraId="60AA9A45" w14:textId="77777777" w:rsidR="006C7B73" w:rsidRDefault="00E508CA">
      <w:pPr>
        <w:pStyle w:val="Prrafodelista"/>
        <w:numPr>
          <w:ilvl w:val="0"/>
          <w:numId w:val="90"/>
        </w:numPr>
        <w:tabs>
          <w:tab w:val="left" w:pos="983"/>
        </w:tabs>
        <w:spacing w:before="1" w:line="242" w:lineRule="auto"/>
        <w:ind w:right="226"/>
        <w:jc w:val="both"/>
        <w:rPr>
          <w:sz w:val="20"/>
        </w:rPr>
      </w:pPr>
      <w:r>
        <w:rPr>
          <w:sz w:val="20"/>
        </w:rPr>
        <w:t>La retención se enterará ante las oficinas autorizadas, a más tardar el día 17 del mes inmediato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 a aquél al que corresponda el pago, y se deberá expedir el comprobante fiscal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pago,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0BED3FD5" w14:textId="77777777" w:rsidR="006C7B73" w:rsidRDefault="006C7B73">
      <w:pPr>
        <w:pStyle w:val="Textoindependiente"/>
        <w:spacing w:before="6"/>
        <w:rPr>
          <w:sz w:val="19"/>
        </w:rPr>
      </w:pPr>
    </w:p>
    <w:p w14:paraId="27B67E09" w14:textId="77777777" w:rsidR="006C7B73" w:rsidRDefault="00E508CA">
      <w:pPr>
        <w:pStyle w:val="Textoindependiente"/>
        <w:ind w:left="118" w:right="226" w:firstLine="288"/>
        <w:jc w:val="both"/>
      </w:pPr>
      <w:r>
        <w:t>El impuesto retenido en términos de este artículo se podrá considerar como pago definitivo cuando las</w:t>
      </w:r>
      <w:r>
        <w:rPr>
          <w:spacing w:val="-53"/>
        </w:rPr>
        <w:t xml:space="preserve"> </w:t>
      </w:r>
      <w:r>
        <w:t>personas físicas únicamente obtengan ingresos en el mismo ejercicio por los pagos a que se refiere 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1F0DE6D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35D1865" w14:textId="77777777" w:rsidR="006C7B73" w:rsidRDefault="006C7B73">
      <w:pPr>
        <w:pStyle w:val="Textoindependiente"/>
        <w:spacing w:before="6"/>
        <w:rPr>
          <w:sz w:val="27"/>
        </w:rPr>
      </w:pPr>
    </w:p>
    <w:p w14:paraId="557DE289" w14:textId="77777777" w:rsidR="006C7B73" w:rsidRDefault="00E508CA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6887BF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1A2C8C65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106" w:name="Artículo_97"/>
      <w:bookmarkEnd w:id="106"/>
      <w:r>
        <w:rPr>
          <w:rFonts w:ascii="Arial" w:hAnsi="Arial"/>
          <w:b/>
        </w:rPr>
        <w:t xml:space="preserve">Artículo 97. </w:t>
      </w:r>
      <w:r>
        <w:t>Las personas</w:t>
      </w:r>
      <w:r>
        <w:rPr>
          <w:spacing w:val="1"/>
        </w:rPr>
        <w:t xml:space="preserve"> </w:t>
      </w:r>
      <w:r>
        <w:t>obligadas a efectuar retenciones en los términos del artículo 96 de</w:t>
      </w:r>
      <w:r>
        <w:rPr>
          <w:spacing w:val="55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calcularán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prestado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subordinados.</w:t>
      </w:r>
    </w:p>
    <w:p w14:paraId="3A12C8A5" w14:textId="77777777" w:rsidR="006C7B73" w:rsidRDefault="006C7B73">
      <w:pPr>
        <w:pStyle w:val="Textoindependiente"/>
        <w:spacing w:before="8"/>
        <w:rPr>
          <w:sz w:val="19"/>
        </w:rPr>
      </w:pPr>
    </w:p>
    <w:p w14:paraId="7DA8467E" w14:textId="77777777" w:rsidR="006C7B73" w:rsidRDefault="00E508CA">
      <w:pPr>
        <w:pStyle w:val="Textoindependiente"/>
        <w:ind w:left="118" w:right="215" w:firstLine="288"/>
        <w:jc w:val="both"/>
      </w:pPr>
      <w:r>
        <w:t>El</w:t>
      </w:r>
      <w:r>
        <w:rPr>
          <w:spacing w:val="15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anual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determinará</w:t>
      </w:r>
      <w:r>
        <w:rPr>
          <w:spacing w:val="16"/>
        </w:rPr>
        <w:t xml:space="preserve"> </w:t>
      </w:r>
      <w:r>
        <w:t>disminuyendo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totalidad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ingresos</w:t>
      </w:r>
      <w:r>
        <w:rPr>
          <w:spacing w:val="19"/>
        </w:rPr>
        <w:t xml:space="preserve"> </w:t>
      </w:r>
      <w:r>
        <w:t>obtenidos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año</w:t>
      </w:r>
      <w:r>
        <w:rPr>
          <w:spacing w:val="-54"/>
        </w:rPr>
        <w:t xml:space="preserve"> </w:t>
      </w:r>
      <w:r>
        <w:t>de calendario, por los conceptos a que se refiere este Capítulo, el impuesto local a los ingresos por</w:t>
      </w:r>
      <w:r>
        <w:rPr>
          <w:spacing w:val="1"/>
        </w:rPr>
        <w:t xml:space="preserve"> </w:t>
      </w:r>
      <w:r>
        <w:t>salarios y en general por la prestación d</w:t>
      </w:r>
      <w:r>
        <w:t>e un servicio personal subordinado que hubieran retenido en el</w:t>
      </w:r>
      <w:r>
        <w:rPr>
          <w:spacing w:val="1"/>
        </w:rPr>
        <w:t xml:space="preserve"> </w:t>
      </w:r>
      <w:r>
        <w:t>año de calendario. Al resultado obtenido se le aplicará la tarifa del artículo 152 de esta Ley. Contra el</w:t>
      </w:r>
      <w:r>
        <w:rPr>
          <w:spacing w:val="1"/>
        </w:rPr>
        <w:t xml:space="preserve"> </w:t>
      </w:r>
      <w:r>
        <w:t>impuesto que resulte a cargo del contribuyente se acreditará el importe de los pagos pr</w:t>
      </w:r>
      <w:r>
        <w:t>ovisionales</w:t>
      </w:r>
      <w:r>
        <w:rPr>
          <w:spacing w:val="1"/>
        </w:rPr>
        <w:t xml:space="preserve"> </w:t>
      </w:r>
      <w:r>
        <w:t>efectuados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artículo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BA546D6" w14:textId="77777777" w:rsidR="006C7B73" w:rsidRDefault="006C7B73">
      <w:pPr>
        <w:pStyle w:val="Textoindependiente"/>
        <w:spacing w:before="10"/>
        <w:rPr>
          <w:sz w:val="19"/>
        </w:rPr>
      </w:pPr>
    </w:p>
    <w:p w14:paraId="4E9B4B58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La disminución del impuesto local a que se refiere el párrafo anterior, la deberán realizar las personas</w:t>
      </w:r>
      <w:r>
        <w:rPr>
          <w:spacing w:val="1"/>
        </w:rPr>
        <w:t xml:space="preserve"> </w:t>
      </w:r>
      <w:r>
        <w:t xml:space="preserve">obligadas a efectuar las retenciones en los términos del artículo 96 de esta Ley, </w:t>
      </w:r>
      <w:r>
        <w:t>siempre que la tasa 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 5%.</w:t>
      </w:r>
    </w:p>
    <w:p w14:paraId="36A65360" w14:textId="77777777" w:rsidR="006C7B73" w:rsidRDefault="006C7B73">
      <w:pPr>
        <w:pStyle w:val="Textoindependiente"/>
        <w:spacing w:before="1"/>
      </w:pPr>
    </w:p>
    <w:p w14:paraId="25D94CA3" w14:textId="77777777" w:rsidR="006C7B73" w:rsidRDefault="00E508CA">
      <w:pPr>
        <w:pStyle w:val="Textoindependiente"/>
        <w:ind w:left="118" w:right="214" w:firstLine="288"/>
        <w:jc w:val="both"/>
      </w:pPr>
      <w:r>
        <w:t>La</w:t>
      </w:r>
      <w:r>
        <w:rPr>
          <w:spacing w:val="13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cargo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contribuyente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términos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enterará</w:t>
      </w:r>
      <w:r>
        <w:rPr>
          <w:spacing w:val="17"/>
        </w:rPr>
        <w:t xml:space="preserve"> </w:t>
      </w:r>
      <w:r>
        <w:t>ante</w:t>
      </w:r>
      <w:r>
        <w:rPr>
          <w:spacing w:val="-53"/>
        </w:rPr>
        <w:t xml:space="preserve"> </w:t>
      </w:r>
      <w:r>
        <w:t>las oficinas autorizadas a más tardar en el mes de febrero siguiente al año de calendario de que se trate.</w:t>
      </w:r>
      <w:r>
        <w:rPr>
          <w:spacing w:val="1"/>
        </w:rPr>
        <w:t xml:space="preserve"> </w:t>
      </w:r>
      <w:r>
        <w:t>La diferencia que resulte a favor del contribuyente deberá compensarse contra la retención del mes 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sucesivas,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</w:t>
      </w:r>
      <w:r>
        <w:t>rdar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posterior.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podrá solicitar a las autoridades fiscales la devolución de las cantidades no compensadas,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señale 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3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 general.</w:t>
      </w:r>
    </w:p>
    <w:p w14:paraId="1C5DDCFD" w14:textId="77777777" w:rsidR="006C7B73" w:rsidRDefault="006C7B73">
      <w:pPr>
        <w:pStyle w:val="Textoindependiente"/>
        <w:spacing w:before="1"/>
      </w:pPr>
    </w:p>
    <w:p w14:paraId="57F38C3B" w14:textId="77777777" w:rsidR="006C7B73" w:rsidRDefault="00E508CA">
      <w:pPr>
        <w:pStyle w:val="Textoindependiente"/>
        <w:ind w:left="118" w:right="213" w:firstLine="288"/>
        <w:jc w:val="both"/>
      </w:pPr>
      <w:r>
        <w:t>El retenedor deberá compensar los saldos a favor de un contribuyente contra las cantidades retenidas</w:t>
      </w:r>
      <w:r>
        <w:rPr>
          <w:spacing w:val="1"/>
        </w:rPr>
        <w:t xml:space="preserve"> </w:t>
      </w:r>
      <w:r>
        <w:t>a las demás personas a las que les haga pagos que sean ingresos de los mencionados en este Capítulo,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</w:t>
      </w:r>
      <w:r>
        <w:t>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recabará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compensadas</w:t>
      </w:r>
      <w:r>
        <w:rPr>
          <w:spacing w:val="55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entregado al trabajador con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favor.</w:t>
      </w:r>
    </w:p>
    <w:p w14:paraId="3557A7B9" w14:textId="77777777" w:rsidR="006C7B73" w:rsidRDefault="006C7B73">
      <w:pPr>
        <w:pStyle w:val="Textoindependiente"/>
        <w:spacing w:before="9"/>
        <w:rPr>
          <w:sz w:val="19"/>
        </w:rPr>
      </w:pPr>
    </w:p>
    <w:p w14:paraId="7ECA3A72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Cuando no sea posible compensar los saldos a favor de un traba</w:t>
      </w:r>
      <w:r>
        <w:t>jador a que se refiere 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correspondiente, siempre que el retenedor señale en la constancia a que se refiere la fracción III del</w:t>
      </w:r>
      <w:r>
        <w:rPr>
          <w:spacing w:val="1"/>
        </w:rPr>
        <w:t xml:space="preserve"> </w:t>
      </w:r>
      <w:r>
        <w:t>artículo 99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 el</w:t>
      </w:r>
      <w:r>
        <w:rPr>
          <w:spacing w:val="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compensado.</w:t>
      </w:r>
    </w:p>
    <w:p w14:paraId="2F312A3D" w14:textId="77777777" w:rsidR="006C7B73" w:rsidRDefault="006C7B73">
      <w:pPr>
        <w:pStyle w:val="Textoindependiente"/>
        <w:spacing w:before="1"/>
      </w:pPr>
    </w:p>
    <w:p w14:paraId="0C2E45B2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que:</w:t>
      </w:r>
    </w:p>
    <w:p w14:paraId="663487D7" w14:textId="77777777" w:rsidR="006C7B73" w:rsidRDefault="006C7B73">
      <w:pPr>
        <w:pStyle w:val="Textoindependiente"/>
        <w:spacing w:before="7"/>
        <w:rPr>
          <w:sz w:val="19"/>
        </w:rPr>
      </w:pPr>
    </w:p>
    <w:p w14:paraId="084C3C91" w14:textId="77777777" w:rsidR="006C7B73" w:rsidRDefault="00E508CA">
      <w:pPr>
        <w:pStyle w:val="Prrafodelista"/>
        <w:numPr>
          <w:ilvl w:val="0"/>
          <w:numId w:val="89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Hayan iniciado la prestación de servicios con posterioridad al 1 de enero del año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o hayan dejado de prestar servicios al retenedor antes del 1 de diciembre del año por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cálculo.</w:t>
      </w:r>
    </w:p>
    <w:p w14:paraId="6FBC4B02" w14:textId="77777777" w:rsidR="006C7B73" w:rsidRDefault="006C7B73">
      <w:pPr>
        <w:pStyle w:val="Textoindependiente"/>
        <w:spacing w:before="3"/>
        <w:rPr>
          <w:sz w:val="19"/>
        </w:rPr>
      </w:pPr>
    </w:p>
    <w:p w14:paraId="25967EBE" w14:textId="77777777" w:rsidR="006C7B73" w:rsidRDefault="00E508CA">
      <w:pPr>
        <w:pStyle w:val="Prrafodelista"/>
        <w:numPr>
          <w:ilvl w:val="0"/>
          <w:numId w:val="89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198911F9" w14:textId="77777777" w:rsidR="006C7B73" w:rsidRDefault="006C7B73">
      <w:pPr>
        <w:pStyle w:val="Textoindependiente"/>
        <w:spacing w:before="9"/>
        <w:rPr>
          <w:sz w:val="19"/>
        </w:rPr>
      </w:pPr>
    </w:p>
    <w:p w14:paraId="3A8333DB" w14:textId="77777777" w:rsidR="006C7B73" w:rsidRDefault="00E508CA">
      <w:pPr>
        <w:pStyle w:val="Prrafodelista"/>
        <w:numPr>
          <w:ilvl w:val="0"/>
          <w:numId w:val="8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Comuniquen</w:t>
      </w:r>
      <w:r>
        <w:rPr>
          <w:spacing w:val="-4"/>
          <w:sz w:val="20"/>
        </w:rPr>
        <w:t xml:space="preserve"> </w:t>
      </w:r>
      <w:r>
        <w:rPr>
          <w:sz w:val="20"/>
        </w:rPr>
        <w:t>por escrito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retenedor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presentarán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anual.</w:t>
      </w:r>
    </w:p>
    <w:p w14:paraId="56692D74" w14:textId="77777777" w:rsidR="006C7B73" w:rsidRDefault="006C7B73">
      <w:pPr>
        <w:pStyle w:val="Textoindependiente"/>
        <w:spacing w:before="1"/>
      </w:pPr>
    </w:p>
    <w:p w14:paraId="1C018D44" w14:textId="77777777" w:rsidR="006C7B73" w:rsidRDefault="00E508CA">
      <w:pPr>
        <w:pStyle w:val="Textoindependiente"/>
        <w:ind w:left="118" w:right="214" w:firstLine="288"/>
        <w:jc w:val="both"/>
      </w:pPr>
      <w:bookmarkStart w:id="107" w:name="Artículo_98"/>
      <w:bookmarkEnd w:id="107"/>
      <w:r>
        <w:rPr>
          <w:rFonts w:ascii="Arial" w:hAnsi="Arial"/>
          <w:b/>
        </w:rPr>
        <w:t xml:space="preserve">Artículo 98. </w:t>
      </w:r>
      <w:r>
        <w:t>Los contribuyentes que obtengan ingresos de los señalados en este Capítulo, además de</w:t>
      </w:r>
      <w:r>
        <w:rPr>
          <w:spacing w:val="-53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obligaciones:</w:t>
      </w:r>
    </w:p>
    <w:p w14:paraId="0295202E" w14:textId="77777777" w:rsidR="006C7B73" w:rsidRDefault="006C7B73">
      <w:pPr>
        <w:pStyle w:val="Textoindependiente"/>
        <w:spacing w:before="10"/>
        <w:rPr>
          <w:sz w:val="19"/>
        </w:rPr>
      </w:pPr>
    </w:p>
    <w:p w14:paraId="2E003A36" w14:textId="77777777" w:rsidR="006C7B73" w:rsidRDefault="00E508CA">
      <w:pPr>
        <w:pStyle w:val="Prrafodelista"/>
        <w:numPr>
          <w:ilvl w:val="0"/>
          <w:numId w:val="88"/>
        </w:numPr>
        <w:tabs>
          <w:tab w:val="left" w:pos="1126"/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Proporcionar a las personas que les hagan los pagos a que se refiere este Capítulo, los datos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necesarios,</w:t>
      </w:r>
      <w:r>
        <w:rPr>
          <w:spacing w:val="5"/>
          <w:sz w:val="20"/>
        </w:rPr>
        <w:t xml:space="preserve"> </w:t>
      </w:r>
      <w:r>
        <w:rPr>
          <w:sz w:val="20"/>
        </w:rPr>
        <w:t>para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dichas</w:t>
      </w:r>
      <w:r>
        <w:rPr>
          <w:spacing w:val="5"/>
          <w:sz w:val="20"/>
        </w:rPr>
        <w:t xml:space="preserve"> </w:t>
      </w:r>
      <w:r>
        <w:rPr>
          <w:sz w:val="20"/>
        </w:rPr>
        <w:t>personas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inscriban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Registro</w:t>
      </w:r>
      <w:r>
        <w:rPr>
          <w:spacing w:val="4"/>
          <w:sz w:val="20"/>
        </w:rPr>
        <w:t xml:space="preserve"> </w:t>
      </w:r>
      <w:r>
        <w:rPr>
          <w:sz w:val="20"/>
        </w:rPr>
        <w:t>Federal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Contribuyentes,</w:t>
      </w:r>
    </w:p>
    <w:p w14:paraId="59C5F79E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AB95C9D" w14:textId="77777777" w:rsidR="006C7B73" w:rsidRDefault="006C7B73">
      <w:pPr>
        <w:pStyle w:val="Textoindependiente"/>
        <w:spacing w:before="10"/>
        <w:rPr>
          <w:sz w:val="27"/>
        </w:rPr>
      </w:pPr>
    </w:p>
    <w:p w14:paraId="5422C24F" w14:textId="77777777" w:rsidR="006C7B73" w:rsidRDefault="00E508CA">
      <w:pPr>
        <w:pStyle w:val="Textoindependiente"/>
        <w:spacing w:before="93"/>
        <w:ind w:left="1126" w:right="225"/>
        <w:jc w:val="both"/>
      </w:pPr>
      <w:r>
        <w:t>o bien cuando ya hubieran sido inscritos con anteriori</w:t>
      </w:r>
      <w:r>
        <w:t>dad, proporcionarle su clave de registro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empleador.</w:t>
      </w:r>
    </w:p>
    <w:p w14:paraId="54853148" w14:textId="77777777" w:rsidR="006C7B73" w:rsidRDefault="006C7B73">
      <w:pPr>
        <w:pStyle w:val="Textoindependiente"/>
        <w:spacing w:before="8"/>
        <w:rPr>
          <w:sz w:val="19"/>
        </w:rPr>
      </w:pPr>
    </w:p>
    <w:p w14:paraId="14C0762B" w14:textId="77777777" w:rsidR="006C7B73" w:rsidRDefault="00E508CA">
      <w:pPr>
        <w:pStyle w:val="Prrafodelista"/>
        <w:numPr>
          <w:ilvl w:val="0"/>
          <w:numId w:val="88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Solicitar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proporcionarlas al empleador dentro del mes siguiente a aquél en el que se inicie la 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servicio,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6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empleador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vaya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efectuar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cálculo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7"/>
          <w:sz w:val="20"/>
        </w:rPr>
        <w:t xml:space="preserve"> </w:t>
      </w:r>
      <w:r>
        <w:rPr>
          <w:sz w:val="20"/>
        </w:rPr>
        <w:t>definitivo</w:t>
      </w:r>
    </w:p>
    <w:p w14:paraId="36820F63" w14:textId="77777777" w:rsidR="006C7B73" w:rsidRDefault="00E508CA">
      <w:pPr>
        <w:pStyle w:val="Textoindependiente"/>
        <w:ind w:left="1126" w:right="214"/>
        <w:jc w:val="both"/>
      </w:pPr>
      <w:r>
        <w:t>o acompañarlas a su declaración anual. No se solicitará la const</w:t>
      </w:r>
      <w:r>
        <w:t>ancia al empleador que haga</w:t>
      </w:r>
      <w:r>
        <w:rPr>
          <w:spacing w:val="1"/>
        </w:rPr>
        <w:t xml:space="preserve"> </w:t>
      </w:r>
      <w:r>
        <w:t>la liquidación</w:t>
      </w:r>
      <w:r>
        <w:rPr>
          <w:spacing w:val="-1"/>
        </w:rPr>
        <w:t xml:space="preserve"> </w:t>
      </w:r>
      <w:r>
        <w:t>del año.</w:t>
      </w:r>
    </w:p>
    <w:p w14:paraId="3695128C" w14:textId="77777777" w:rsidR="006C7B73" w:rsidRDefault="006C7B73">
      <w:pPr>
        <w:pStyle w:val="Textoindependiente"/>
        <w:spacing w:before="4"/>
        <w:rPr>
          <w:sz w:val="19"/>
        </w:rPr>
      </w:pPr>
    </w:p>
    <w:p w14:paraId="0FF54693" w14:textId="77777777" w:rsidR="006C7B73" w:rsidRDefault="00E508CA">
      <w:pPr>
        <w:pStyle w:val="Prrafodelista"/>
        <w:numPr>
          <w:ilvl w:val="0"/>
          <w:numId w:val="8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4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4FA13457" w14:textId="77777777" w:rsidR="006C7B73" w:rsidRDefault="006C7B73">
      <w:pPr>
        <w:pStyle w:val="Textoindependiente"/>
      </w:pPr>
    </w:p>
    <w:p w14:paraId="7661DD9F" w14:textId="77777777" w:rsidR="006C7B73" w:rsidRDefault="00E508CA">
      <w:pPr>
        <w:pStyle w:val="Prrafodelista"/>
        <w:numPr>
          <w:ilvl w:val="1"/>
          <w:numId w:val="88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obtengan 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23800BCF" w14:textId="77777777" w:rsidR="006C7B73" w:rsidRDefault="006C7B73">
      <w:pPr>
        <w:pStyle w:val="Textoindependiente"/>
        <w:spacing w:before="7"/>
        <w:rPr>
          <w:sz w:val="19"/>
        </w:rPr>
      </w:pPr>
    </w:p>
    <w:p w14:paraId="0251BF2C" w14:textId="77777777" w:rsidR="006C7B73" w:rsidRDefault="00E508CA">
      <w:pPr>
        <w:pStyle w:val="Prrafodelista"/>
        <w:numPr>
          <w:ilvl w:val="1"/>
          <w:numId w:val="88"/>
        </w:numPr>
        <w:tabs>
          <w:tab w:val="left" w:pos="1559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Cuando se hubiera comunicado por escrito al retenedor que se presentará 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anual.</w:t>
      </w:r>
    </w:p>
    <w:p w14:paraId="151FAC97" w14:textId="77777777" w:rsidR="006C7B73" w:rsidRDefault="006C7B73">
      <w:pPr>
        <w:pStyle w:val="Textoindependiente"/>
        <w:spacing w:before="8"/>
        <w:rPr>
          <w:sz w:val="19"/>
        </w:rPr>
      </w:pPr>
    </w:p>
    <w:p w14:paraId="7B2CD9C5" w14:textId="77777777" w:rsidR="006C7B73" w:rsidRDefault="00E508CA">
      <w:pPr>
        <w:pStyle w:val="Prrafodelista"/>
        <w:numPr>
          <w:ilvl w:val="1"/>
          <w:numId w:val="88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Cuando dejen de prestar servicios antes del 31 de diciembre del año de que se trate 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hubiesen</w:t>
      </w:r>
      <w:r>
        <w:rPr>
          <w:spacing w:val="-1"/>
          <w:sz w:val="20"/>
        </w:rPr>
        <w:t xml:space="preserve"> </w:t>
      </w:r>
      <w:r>
        <w:rPr>
          <w:sz w:val="20"/>
        </w:rPr>
        <w:t>prestado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a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empleadores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simultá</w:t>
      </w:r>
      <w:r>
        <w:rPr>
          <w:sz w:val="20"/>
        </w:rPr>
        <w:t>nea.</w:t>
      </w:r>
    </w:p>
    <w:p w14:paraId="02AB6543" w14:textId="77777777" w:rsidR="006C7B73" w:rsidRDefault="006C7B73">
      <w:pPr>
        <w:pStyle w:val="Textoindependiente"/>
        <w:spacing w:before="5"/>
        <w:rPr>
          <w:sz w:val="19"/>
        </w:rPr>
      </w:pPr>
    </w:p>
    <w:p w14:paraId="04587736" w14:textId="77777777" w:rsidR="006C7B73" w:rsidRDefault="00E508CA">
      <w:pPr>
        <w:pStyle w:val="Prrafodelista"/>
        <w:numPr>
          <w:ilvl w:val="1"/>
          <w:numId w:val="88"/>
        </w:numPr>
        <w:tabs>
          <w:tab w:val="left" w:pos="1559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Cuando obtengan ingresos, por los conceptos a que se</w:t>
      </w:r>
      <w:r>
        <w:rPr>
          <w:spacing w:val="55"/>
          <w:sz w:val="20"/>
        </w:rPr>
        <w:t xml:space="preserve"> </w:t>
      </w:r>
      <w:r>
        <w:rPr>
          <w:sz w:val="20"/>
        </w:rPr>
        <w:t>refiere este Capítulo, de fuente</w:t>
      </w:r>
      <w:r>
        <w:rPr>
          <w:spacing w:val="1"/>
          <w:sz w:val="20"/>
        </w:rPr>
        <w:t xml:space="preserve"> </w:t>
      </w:r>
      <w:r>
        <w:rPr>
          <w:sz w:val="20"/>
        </w:rPr>
        <w:t>de riqueza ubicada en el extranjero o provenientes de personas no obligadas a efectuar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 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50E20B1D" w14:textId="77777777" w:rsidR="006C7B73" w:rsidRDefault="006C7B73">
      <w:pPr>
        <w:pStyle w:val="Textoindependiente"/>
        <w:spacing w:before="6"/>
        <w:rPr>
          <w:sz w:val="19"/>
        </w:rPr>
      </w:pPr>
    </w:p>
    <w:p w14:paraId="0AD146B9" w14:textId="77777777" w:rsidR="006C7B73" w:rsidRDefault="00E508CA">
      <w:pPr>
        <w:pStyle w:val="Prrafodelista"/>
        <w:numPr>
          <w:ilvl w:val="1"/>
          <w:numId w:val="88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Cuando obtengan ingresos anuale</w:t>
      </w:r>
      <w:r>
        <w:rPr>
          <w:sz w:val="20"/>
        </w:rPr>
        <w:t>s por los conceptos a que se refiere este Capítulo que</w:t>
      </w:r>
      <w:r>
        <w:rPr>
          <w:spacing w:val="1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1992E0AE" w14:textId="77777777" w:rsidR="006C7B73" w:rsidRDefault="006C7B73">
      <w:pPr>
        <w:pStyle w:val="Textoindependiente"/>
        <w:spacing w:before="6"/>
        <w:rPr>
          <w:sz w:val="19"/>
        </w:rPr>
      </w:pPr>
    </w:p>
    <w:p w14:paraId="32C232E7" w14:textId="77777777" w:rsidR="006C7B73" w:rsidRDefault="00E508CA">
      <w:pPr>
        <w:pStyle w:val="Prrafodelista"/>
        <w:numPr>
          <w:ilvl w:val="0"/>
          <w:numId w:val="88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Comunicar por escrito al empleador, antes de que éste les efectúe el primer pago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por la prestación de servicios personales subordinados en el año de calenda</w:t>
      </w:r>
      <w:r>
        <w:rPr>
          <w:sz w:val="20"/>
        </w:rPr>
        <w:t>rio</w:t>
      </w:r>
      <w:r>
        <w:rPr>
          <w:spacing w:val="1"/>
          <w:sz w:val="20"/>
        </w:rPr>
        <w:t xml:space="preserve"> </w:t>
      </w:r>
      <w:r>
        <w:rPr>
          <w:sz w:val="20"/>
        </w:rPr>
        <w:t>de que se trate, si prestan servicios a otro empleador y éste les aplica el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 que</w:t>
      </w:r>
      <w:r>
        <w:rPr>
          <w:spacing w:val="3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aplique</w:t>
      </w:r>
      <w:r>
        <w:rPr>
          <w:spacing w:val="-1"/>
          <w:sz w:val="20"/>
        </w:rPr>
        <w:t xml:space="preserve"> </w:t>
      </w:r>
      <w:r>
        <w:rPr>
          <w:sz w:val="20"/>
        </w:rPr>
        <w:t>nuevamente.</w:t>
      </w:r>
    </w:p>
    <w:p w14:paraId="5F278A87" w14:textId="77777777" w:rsidR="006C7B73" w:rsidRDefault="006C7B73">
      <w:pPr>
        <w:pStyle w:val="Textoindependiente"/>
        <w:spacing w:before="2"/>
        <w:rPr>
          <w:sz w:val="19"/>
        </w:rPr>
      </w:pPr>
    </w:p>
    <w:p w14:paraId="0AFA493E" w14:textId="77777777" w:rsidR="006C7B73" w:rsidRDefault="00E508CA">
      <w:pPr>
        <w:pStyle w:val="Textoindependiente"/>
        <w:spacing w:line="242" w:lineRule="auto"/>
        <w:ind w:left="118" w:firstLine="288"/>
      </w:pPr>
      <w:bookmarkStart w:id="108" w:name="Artículo_99"/>
      <w:bookmarkEnd w:id="10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99.</w:t>
      </w:r>
      <w:r>
        <w:rPr>
          <w:rFonts w:ascii="Arial" w:hAnsi="Arial"/>
          <w:b/>
          <w:spacing w:val="39"/>
        </w:rPr>
        <w:t xml:space="preserve"> </w:t>
      </w:r>
      <w:r>
        <w:t>Quienes</w:t>
      </w:r>
      <w:r>
        <w:rPr>
          <w:spacing w:val="39"/>
        </w:rPr>
        <w:t xml:space="preserve"> </w:t>
      </w:r>
      <w:r>
        <w:t>hagan</w:t>
      </w:r>
      <w:r>
        <w:rPr>
          <w:spacing w:val="37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conceptos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41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Capítulo,</w:t>
      </w:r>
      <w:r>
        <w:rPr>
          <w:spacing w:val="38"/>
        </w:rPr>
        <w:t xml:space="preserve"> </w:t>
      </w:r>
      <w:r>
        <w:t>tendrán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obligaciones:</w:t>
      </w:r>
    </w:p>
    <w:p w14:paraId="3ED88E17" w14:textId="77777777" w:rsidR="006C7B73" w:rsidRDefault="006C7B73">
      <w:pPr>
        <w:pStyle w:val="Textoindependiente"/>
        <w:spacing w:before="8"/>
        <w:rPr>
          <w:sz w:val="19"/>
        </w:rPr>
      </w:pPr>
    </w:p>
    <w:p w14:paraId="14CFD589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2"/>
          <w:sz w:val="20"/>
        </w:rPr>
        <w:t xml:space="preserve"> </w:t>
      </w:r>
      <w:r>
        <w:rPr>
          <w:sz w:val="20"/>
        </w:rPr>
        <w:t>señaladas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43F9FB2" w14:textId="77777777" w:rsidR="006C7B73" w:rsidRDefault="006C7B73">
      <w:pPr>
        <w:pStyle w:val="Textoindependiente"/>
        <w:spacing w:before="10"/>
        <w:rPr>
          <w:sz w:val="19"/>
        </w:rPr>
      </w:pPr>
    </w:p>
    <w:p w14:paraId="17DE289D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Calcular el impuesto anual de las personas que les hubieren prestado servicios subordinados,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40C8C44F" w14:textId="77777777" w:rsidR="006C7B73" w:rsidRDefault="006C7B73">
      <w:pPr>
        <w:pStyle w:val="Textoindependiente"/>
        <w:spacing w:before="8"/>
        <w:rPr>
          <w:sz w:val="19"/>
        </w:rPr>
      </w:pPr>
    </w:p>
    <w:p w14:paraId="711FEA28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Expedir y entregar comprobantes fiscales a las personas que reciban pagos por los conceptos</w:t>
      </w:r>
      <w:r>
        <w:rPr>
          <w:spacing w:val="-53"/>
          <w:sz w:val="20"/>
        </w:rPr>
        <w:t xml:space="preserve"> </w:t>
      </w:r>
      <w:r>
        <w:rPr>
          <w:sz w:val="20"/>
        </w:rPr>
        <w:t>a que se refiere este Cap</w:t>
      </w:r>
      <w:r>
        <w:rPr>
          <w:sz w:val="20"/>
        </w:rPr>
        <w:t>ítulo, en la fecha en que se realice la erogación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podrán utilizarse como constancia o recibo de pago para efectos de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132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804,</w:t>
      </w:r>
      <w:r>
        <w:rPr>
          <w:spacing w:val="1"/>
          <w:sz w:val="20"/>
        </w:rPr>
        <w:t xml:space="preserve"> </w:t>
      </w:r>
      <w:r>
        <w:rPr>
          <w:sz w:val="20"/>
        </w:rPr>
        <w:t>primer</w:t>
      </w:r>
      <w:r>
        <w:rPr>
          <w:spacing w:val="55"/>
          <w:sz w:val="20"/>
        </w:rPr>
        <w:t xml:space="preserve"> </w:t>
      </w:r>
      <w:r>
        <w:rPr>
          <w:sz w:val="20"/>
        </w:rPr>
        <w:t>párrafo,</w:t>
      </w:r>
      <w:r>
        <w:rPr>
          <w:spacing w:val="1"/>
          <w:sz w:val="20"/>
        </w:rPr>
        <w:t xml:space="preserve"> </w:t>
      </w:r>
      <w:r>
        <w:rPr>
          <w:sz w:val="20"/>
        </w:rPr>
        <w:t>fracci</w:t>
      </w:r>
      <w:r>
        <w:rPr>
          <w:sz w:val="20"/>
        </w:rPr>
        <w:t>ones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IV,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Trabajo.</w:t>
      </w:r>
    </w:p>
    <w:p w14:paraId="7066EA1A" w14:textId="77777777" w:rsidR="006C7B73" w:rsidRDefault="006C7B73">
      <w:pPr>
        <w:pStyle w:val="Textoindependiente"/>
        <w:spacing w:before="1"/>
      </w:pPr>
    </w:p>
    <w:p w14:paraId="372FE51A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Solicitar,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refiere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fracción</w:t>
      </w:r>
      <w:r>
        <w:rPr>
          <w:spacing w:val="7"/>
          <w:sz w:val="20"/>
        </w:rPr>
        <w:t xml:space="preserve"> </w:t>
      </w:r>
      <w:r>
        <w:rPr>
          <w:sz w:val="20"/>
        </w:rPr>
        <w:t>anterior,</w:t>
      </w:r>
      <w:r>
        <w:rPr>
          <w:spacing w:val="-53"/>
          <w:sz w:val="20"/>
        </w:rPr>
        <w:t xml:space="preserve"> </w:t>
      </w:r>
      <w:r>
        <w:rPr>
          <w:sz w:val="20"/>
        </w:rPr>
        <w:t>a las personas que contraten para prestar servicios</w:t>
      </w:r>
      <w:r>
        <w:rPr>
          <w:spacing w:val="55"/>
          <w:sz w:val="20"/>
        </w:rPr>
        <w:t xml:space="preserve"> </w:t>
      </w:r>
      <w:r>
        <w:rPr>
          <w:sz w:val="20"/>
        </w:rPr>
        <w:t>subordinados, a más tardar dentro del</w:t>
      </w:r>
      <w:r>
        <w:rPr>
          <w:spacing w:val="1"/>
          <w:sz w:val="20"/>
        </w:rPr>
        <w:t xml:space="preserve"> </w:t>
      </w:r>
      <w:r>
        <w:rPr>
          <w:sz w:val="20"/>
        </w:rPr>
        <w:t>mes siguiente a aquél en que se inicie la prestación del servicio y cerciorarse que estén</w:t>
      </w:r>
      <w:r>
        <w:rPr>
          <w:spacing w:val="1"/>
          <w:sz w:val="20"/>
        </w:rPr>
        <w:t xml:space="preserve"> </w:t>
      </w:r>
      <w:r>
        <w:rPr>
          <w:sz w:val="20"/>
        </w:rPr>
        <w:t>inscritos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Federal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Contribuyentes.</w:t>
      </w:r>
    </w:p>
    <w:p w14:paraId="4374E173" w14:textId="77777777" w:rsidR="006C7B73" w:rsidRDefault="006C7B73">
      <w:pPr>
        <w:pStyle w:val="Textoindependiente"/>
        <w:spacing w:before="2"/>
      </w:pPr>
    </w:p>
    <w:p w14:paraId="75F9CBCC" w14:textId="77777777" w:rsidR="006C7B73" w:rsidRDefault="00E508CA">
      <w:pPr>
        <w:pStyle w:val="Textoindependiente"/>
        <w:ind w:left="1126" w:right="216"/>
        <w:jc w:val="both"/>
      </w:pPr>
      <w:r>
        <w:t>Adicionalmente, deberán solicitar a los trabajadores que les comuniquen por</w:t>
      </w:r>
      <w:r>
        <w:t xml:space="preserve"> escrito antes de</w:t>
      </w:r>
      <w:r>
        <w:rPr>
          <w:spacing w:val="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efectúe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primer</w:t>
      </w:r>
      <w:r>
        <w:rPr>
          <w:spacing w:val="13"/>
        </w:rPr>
        <w:t xml:space="preserve"> </w:t>
      </w:r>
      <w:r>
        <w:t>pago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corresponda</w:t>
      </w:r>
      <w:r>
        <w:rPr>
          <w:spacing w:val="1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prestación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personales</w:t>
      </w:r>
    </w:p>
    <w:p w14:paraId="0B0C34D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E53ECF3" w14:textId="77777777" w:rsidR="006C7B73" w:rsidRDefault="006C7B73">
      <w:pPr>
        <w:pStyle w:val="Textoindependiente"/>
        <w:spacing w:before="10"/>
        <w:rPr>
          <w:sz w:val="27"/>
        </w:rPr>
      </w:pPr>
    </w:p>
    <w:p w14:paraId="24B6261B" w14:textId="77777777" w:rsidR="006C7B73" w:rsidRDefault="00E508CA">
      <w:pPr>
        <w:pStyle w:val="Textoindependiente"/>
        <w:spacing w:before="93"/>
        <w:ind w:left="1126"/>
      </w:pPr>
      <w:r>
        <w:t>subordinados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año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calendario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trate,</w:t>
      </w:r>
      <w:r>
        <w:rPr>
          <w:spacing w:val="9"/>
        </w:rPr>
        <w:t xml:space="preserve"> </w:t>
      </w:r>
      <w:r>
        <w:t>si</w:t>
      </w:r>
      <w:r>
        <w:rPr>
          <w:spacing w:val="5"/>
        </w:rPr>
        <w:t xml:space="preserve"> </w:t>
      </w:r>
      <w:r>
        <w:t>prestan</w:t>
      </w:r>
      <w:r>
        <w:rPr>
          <w:spacing w:val="6"/>
        </w:rPr>
        <w:t xml:space="preserve"> </w:t>
      </w:r>
      <w:r>
        <w:t>servicios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otro</w:t>
      </w:r>
      <w:r>
        <w:rPr>
          <w:spacing w:val="7"/>
        </w:rPr>
        <w:t xml:space="preserve"> </w:t>
      </w:r>
      <w:r>
        <w:t>empleador</w:t>
      </w:r>
      <w:r>
        <w:rPr>
          <w:spacing w:val="9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subsidio 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empleo, a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ya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aplique</w:t>
      </w:r>
      <w:r>
        <w:rPr>
          <w:spacing w:val="-2"/>
        </w:rPr>
        <w:t xml:space="preserve"> </w:t>
      </w:r>
      <w:r>
        <w:t>nuevamente.</w:t>
      </w:r>
    </w:p>
    <w:p w14:paraId="7AE0AF26" w14:textId="77777777" w:rsidR="006C7B73" w:rsidRDefault="006C7B73">
      <w:pPr>
        <w:pStyle w:val="Textoindependiente"/>
        <w:spacing w:before="8"/>
        <w:rPr>
          <w:sz w:val="19"/>
        </w:rPr>
      </w:pPr>
    </w:p>
    <w:p w14:paraId="18AC40BD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Solicitar a las personas que contraten para prestar servicios subordinados, les 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>los datos necesarios a fin de inscribirlas en el Registro Federal de Contribuyentes, o bien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inscritas 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anterioridad,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clave del citado</w:t>
      </w:r>
      <w:r>
        <w:rPr>
          <w:spacing w:val="1"/>
          <w:sz w:val="20"/>
        </w:rPr>
        <w:t xml:space="preserve"> </w:t>
      </w:r>
      <w:r>
        <w:rPr>
          <w:sz w:val="20"/>
        </w:rPr>
        <w:t>registro.</w:t>
      </w:r>
    </w:p>
    <w:p w14:paraId="233C56EC" w14:textId="77777777" w:rsidR="006C7B73" w:rsidRDefault="006C7B73">
      <w:pPr>
        <w:pStyle w:val="Textoindependiente"/>
        <w:spacing w:before="2"/>
        <w:rPr>
          <w:sz w:val="19"/>
        </w:rPr>
      </w:pPr>
    </w:p>
    <w:p w14:paraId="5CDF616B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Proporcionar</w:t>
      </w:r>
      <w:r>
        <w:rPr>
          <w:spacing w:val="1"/>
          <w:sz w:val="20"/>
        </w:rPr>
        <w:t xml:space="preserve"> </w:t>
      </w:r>
      <w:r>
        <w:rPr>
          <w:sz w:val="20"/>
        </w:rPr>
        <w:t>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</w:t>
      </w:r>
      <w:r>
        <w:rPr>
          <w:sz w:val="20"/>
        </w:rPr>
        <w:t>rsonas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55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 prestado servicios personales subordinados, constancia y el comprobante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monto total de los viáticos pagados en el año de calendario de que se trate, por los que se</w:t>
      </w:r>
      <w:r>
        <w:rPr>
          <w:spacing w:val="1"/>
          <w:sz w:val="20"/>
        </w:rPr>
        <w:t xml:space="preserve"> </w:t>
      </w:r>
      <w:r>
        <w:rPr>
          <w:sz w:val="20"/>
        </w:rPr>
        <w:t>aplicó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 93,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XVI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00A91CDE" w14:textId="77777777" w:rsidR="006C7B73" w:rsidRDefault="006C7B73">
      <w:pPr>
        <w:pStyle w:val="Textoindependiente"/>
        <w:spacing w:before="5"/>
        <w:rPr>
          <w:sz w:val="19"/>
        </w:rPr>
      </w:pPr>
    </w:p>
    <w:p w14:paraId="72C51FB3" w14:textId="77777777" w:rsidR="006C7B73" w:rsidRDefault="00E508CA">
      <w:pPr>
        <w:pStyle w:val="Prrafodelista"/>
        <w:numPr>
          <w:ilvl w:val="0"/>
          <w:numId w:val="87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Presentar,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55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información sobre las personas que hayan ejercido la opción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la fracción VII del artículo 94 de esta Ley, en el año de calendario anterior,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generales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efecto</w:t>
      </w:r>
      <w:r>
        <w:rPr>
          <w:spacing w:val="-1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 de</w:t>
      </w:r>
      <w:r>
        <w:rPr>
          <w:spacing w:val="-1"/>
          <w:sz w:val="20"/>
        </w:rPr>
        <w:t xml:space="preserve"> </w:t>
      </w:r>
      <w:r>
        <w:rPr>
          <w:sz w:val="20"/>
        </w:rPr>
        <w:t>Admin</w:t>
      </w:r>
      <w:r>
        <w:rPr>
          <w:sz w:val="20"/>
        </w:rPr>
        <w:t>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Tributaria.</w:t>
      </w:r>
    </w:p>
    <w:p w14:paraId="0F5E18EE" w14:textId="77777777" w:rsidR="006C7B73" w:rsidRDefault="006C7B73">
      <w:pPr>
        <w:pStyle w:val="Textoindependiente"/>
        <w:spacing w:before="2"/>
      </w:pPr>
    </w:p>
    <w:p w14:paraId="27EF2E11" w14:textId="77777777" w:rsidR="006C7B73" w:rsidRDefault="00E508CA">
      <w:pPr>
        <w:pStyle w:val="Textoindependiente"/>
        <w:ind w:left="118" w:right="228" w:firstLine="288"/>
        <w:jc w:val="both"/>
      </w:pPr>
      <w:r>
        <w:t>Quedan exceptuados de las obligaciones señaladas en este artículo, los organismos internacionales</w:t>
      </w:r>
      <w:r>
        <w:rPr>
          <w:spacing w:val="1"/>
        </w:rPr>
        <w:t xml:space="preserve"> </w:t>
      </w:r>
      <w:r>
        <w:t>cuando así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tratados o</w:t>
      </w:r>
      <w:r>
        <w:rPr>
          <w:spacing w:val="-2"/>
        </w:rPr>
        <w:t xml:space="preserve"> </w:t>
      </w:r>
      <w:r>
        <w:t>convenios</w:t>
      </w:r>
      <w:r>
        <w:rPr>
          <w:spacing w:val="-1"/>
        </w:rPr>
        <w:t xml:space="preserve"> </w:t>
      </w:r>
      <w:r>
        <w:t>respectivos,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 extranjeros.</w:t>
      </w:r>
    </w:p>
    <w:p w14:paraId="1DC70038" w14:textId="77777777" w:rsidR="006C7B73" w:rsidRDefault="006C7B73">
      <w:pPr>
        <w:pStyle w:val="Textoindependiente"/>
        <w:spacing w:before="6"/>
        <w:rPr>
          <w:sz w:val="19"/>
        </w:rPr>
      </w:pPr>
    </w:p>
    <w:p w14:paraId="7660271A" w14:textId="77777777" w:rsidR="006C7B73" w:rsidRDefault="00E508CA">
      <w:pPr>
        <w:pStyle w:val="Ttulo1"/>
        <w:ind w:right="1535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61C90A94" w14:textId="77777777" w:rsidR="006C7B73" w:rsidRDefault="00E508CA">
      <w:pPr>
        <w:spacing w:before="1"/>
        <w:ind w:left="189" w:right="294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ACTIVIDADES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EMPRESARIALES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PROFESIONALES</w:t>
      </w:r>
    </w:p>
    <w:p w14:paraId="78A7AC99" w14:textId="77777777" w:rsidR="006C7B73" w:rsidRDefault="006C7B73">
      <w:pPr>
        <w:pStyle w:val="Textoindependiente"/>
        <w:spacing w:before="1"/>
        <w:rPr>
          <w:rFonts w:ascii="Arial"/>
          <w:b/>
          <w:sz w:val="22"/>
        </w:rPr>
      </w:pPr>
    </w:p>
    <w:p w14:paraId="53956BCE" w14:textId="77777777" w:rsidR="006C7B73" w:rsidRDefault="00E508CA">
      <w:pPr>
        <w:pStyle w:val="Ttulo1"/>
        <w:spacing w:line="252" w:lineRule="exact"/>
        <w:ind w:right="1535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2655B25A" w14:textId="77777777" w:rsidR="006C7B73" w:rsidRDefault="00E508CA">
      <w:pPr>
        <w:spacing w:line="252" w:lineRule="exact"/>
        <w:ind w:left="189" w:right="29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FÍSICAS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ACTIVIDADES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EMPRESARIALES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PROFESIONALES</w:t>
      </w:r>
    </w:p>
    <w:p w14:paraId="40A7EB7B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5019DC9" w14:textId="77777777" w:rsidR="006C7B73" w:rsidRDefault="00E508CA">
      <w:pPr>
        <w:pStyle w:val="Textoindependiente"/>
        <w:spacing w:before="1" w:line="242" w:lineRule="auto"/>
        <w:ind w:left="118" w:right="216" w:firstLine="288"/>
        <w:jc w:val="both"/>
      </w:pPr>
      <w:bookmarkStart w:id="109" w:name="Artículo_100"/>
      <w:bookmarkEnd w:id="109"/>
      <w:r>
        <w:rPr>
          <w:rFonts w:ascii="Arial" w:hAnsi="Arial"/>
          <w:b/>
        </w:rPr>
        <w:t xml:space="preserve">Artículo 100. </w:t>
      </w:r>
      <w:r>
        <w:t>Están obligadas al pago del impuesto establecido en esta Sección, las personas físicas</w:t>
      </w:r>
      <w:r>
        <w:rPr>
          <w:spacing w:val="1"/>
        </w:rPr>
        <w:t xml:space="preserve"> </w:t>
      </w:r>
      <w:r>
        <w:t>que perciban ingresos derivados de la realización de actividades empresariales o de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profesionales.</w:t>
      </w:r>
    </w:p>
    <w:p w14:paraId="2A0EE22A" w14:textId="77777777" w:rsidR="006C7B73" w:rsidRDefault="006C7B73">
      <w:pPr>
        <w:pStyle w:val="Textoindependiente"/>
        <w:spacing w:before="6"/>
        <w:rPr>
          <w:sz w:val="19"/>
        </w:rPr>
      </w:pPr>
    </w:p>
    <w:p w14:paraId="18073D4D" w14:textId="77777777" w:rsidR="006C7B73" w:rsidRDefault="00E508CA">
      <w:pPr>
        <w:pStyle w:val="Textoindependiente"/>
        <w:ind w:left="118" w:right="22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 en el país, pagarán el impuesto sobre la renta en los términos de esta Sección por los</w:t>
      </w:r>
      <w:r>
        <w:rPr>
          <w:spacing w:val="1"/>
        </w:rPr>
        <w:t xml:space="preserve"> </w:t>
      </w:r>
      <w:r>
        <w:t>ingresos atribuibles a los mismos, derivados de las actividades empresariales o de la prestación de</w:t>
      </w:r>
      <w:r>
        <w:rPr>
          <w:spacing w:val="1"/>
        </w:rPr>
        <w:t xml:space="preserve"> </w:t>
      </w:r>
      <w:r>
        <w:t>servi</w:t>
      </w:r>
      <w:r>
        <w:t>cios</w:t>
      </w:r>
      <w:r>
        <w:rPr>
          <w:spacing w:val="1"/>
        </w:rPr>
        <w:t xml:space="preserve"> </w:t>
      </w:r>
      <w:r>
        <w:t>profesionales.</w:t>
      </w:r>
    </w:p>
    <w:p w14:paraId="68C776DB" w14:textId="77777777" w:rsidR="006C7B73" w:rsidRDefault="006C7B73">
      <w:pPr>
        <w:pStyle w:val="Textoindependiente"/>
        <w:spacing w:before="2"/>
      </w:pPr>
    </w:p>
    <w:p w14:paraId="47279F20" w14:textId="77777777" w:rsidR="006C7B73" w:rsidRDefault="00E508CA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consideran:</w:t>
      </w:r>
    </w:p>
    <w:p w14:paraId="56107A39" w14:textId="77777777" w:rsidR="006C7B73" w:rsidRDefault="006C7B73">
      <w:pPr>
        <w:pStyle w:val="Textoindependiente"/>
        <w:spacing w:before="7"/>
        <w:rPr>
          <w:sz w:val="19"/>
        </w:rPr>
      </w:pPr>
    </w:p>
    <w:p w14:paraId="512DB040" w14:textId="77777777" w:rsidR="006C7B73" w:rsidRDefault="00E508CA">
      <w:pPr>
        <w:pStyle w:val="Prrafodelista"/>
        <w:numPr>
          <w:ilvl w:val="0"/>
          <w:numId w:val="86"/>
        </w:numPr>
        <w:tabs>
          <w:tab w:val="left" w:pos="1126"/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Ingresos por actividades empresariales, los provenientes de la realización de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comerciales,</w:t>
      </w:r>
      <w:r>
        <w:rPr>
          <w:spacing w:val="-2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-1"/>
          <w:sz w:val="20"/>
        </w:rPr>
        <w:t xml:space="preserve"> </w:t>
      </w:r>
      <w:r>
        <w:rPr>
          <w:sz w:val="20"/>
        </w:rPr>
        <w:t>agrícolas,</w:t>
      </w:r>
      <w:r>
        <w:rPr>
          <w:spacing w:val="-2"/>
          <w:sz w:val="20"/>
        </w:rPr>
        <w:t xml:space="preserve"> </w:t>
      </w:r>
      <w:r>
        <w:rPr>
          <w:sz w:val="20"/>
        </w:rPr>
        <w:t>ganaderas,</w:t>
      </w:r>
      <w:r>
        <w:rPr>
          <w:spacing w:val="1"/>
          <w:sz w:val="20"/>
        </w:rPr>
        <w:t xml:space="preserve"> </w:t>
      </w:r>
      <w:r>
        <w:rPr>
          <w:sz w:val="20"/>
        </w:rPr>
        <w:t>de pesca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silvícolas.</w:t>
      </w:r>
    </w:p>
    <w:p w14:paraId="60CF7565" w14:textId="77777777" w:rsidR="006C7B73" w:rsidRDefault="006C7B73">
      <w:pPr>
        <w:pStyle w:val="Textoindependiente"/>
        <w:spacing w:before="8"/>
        <w:rPr>
          <w:sz w:val="19"/>
        </w:rPr>
      </w:pPr>
    </w:p>
    <w:p w14:paraId="11D77DFC" w14:textId="77777777" w:rsidR="006C7B73" w:rsidRDefault="00E508CA">
      <w:pPr>
        <w:pStyle w:val="Prrafodelista"/>
        <w:numPr>
          <w:ilvl w:val="0"/>
          <w:numId w:val="86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Ingresos por la presta</w:t>
      </w:r>
      <w:r>
        <w:rPr>
          <w:sz w:val="20"/>
        </w:rPr>
        <w:t>ción de un servicio profesional, las remuneraciones que deriven de un</w:t>
      </w:r>
      <w:r>
        <w:rPr>
          <w:spacing w:val="1"/>
          <w:sz w:val="20"/>
        </w:rPr>
        <w:t xml:space="preserve"> </w:t>
      </w:r>
      <w:r>
        <w:rPr>
          <w:sz w:val="20"/>
        </w:rPr>
        <w:t>servicio personal independiente y cuyos ingresos no estén considerados en el Capítulo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1308DB4E" w14:textId="77777777" w:rsidR="006C7B73" w:rsidRDefault="006C7B73">
      <w:pPr>
        <w:pStyle w:val="Textoindependiente"/>
        <w:spacing w:before="2"/>
      </w:pPr>
    </w:p>
    <w:p w14:paraId="55D20000" w14:textId="77777777" w:rsidR="006C7B73" w:rsidRDefault="00E508CA">
      <w:pPr>
        <w:pStyle w:val="Textoindependiente"/>
        <w:ind w:left="118" w:right="228" w:firstLine="288"/>
        <w:jc w:val="both"/>
      </w:pPr>
      <w:r>
        <w:t>Se entiende que los ingresos los obtienen en su totalidad las personas que realic</w:t>
      </w:r>
      <w:r>
        <w:t>en la actividad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profesional.</w:t>
      </w:r>
    </w:p>
    <w:p w14:paraId="7456D078" w14:textId="77777777" w:rsidR="006C7B73" w:rsidRDefault="006C7B73">
      <w:pPr>
        <w:pStyle w:val="Textoindependiente"/>
        <w:spacing w:before="8"/>
        <w:rPr>
          <w:sz w:val="19"/>
        </w:rPr>
      </w:pPr>
    </w:p>
    <w:p w14:paraId="41888EF1" w14:textId="77777777" w:rsidR="006C7B73" w:rsidRDefault="00E508CA">
      <w:pPr>
        <w:pStyle w:val="Textoindependiente"/>
        <w:spacing w:line="242" w:lineRule="auto"/>
        <w:ind w:left="118" w:right="214" w:firstLine="288"/>
        <w:jc w:val="both"/>
      </w:pPr>
      <w:bookmarkStart w:id="110" w:name="Artículo_101"/>
      <w:bookmarkEnd w:id="110"/>
      <w:r>
        <w:rPr>
          <w:rFonts w:ascii="Arial" w:hAnsi="Arial"/>
          <w:b/>
        </w:rPr>
        <w:t xml:space="preserve">Artículo 101. </w:t>
      </w:r>
      <w:r>
        <w:t>Para los efectos de esta Sección, se consideran ingresos acumulables por la realización</w:t>
      </w:r>
      <w:r>
        <w:rPr>
          <w:spacing w:val="-53"/>
        </w:rPr>
        <w:t xml:space="preserve"> </w:t>
      </w:r>
      <w:r>
        <w:t>de actividades empresariales o por la prestación de servicios profesionales, además de los señalados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anterior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 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siguientes:</w:t>
      </w:r>
    </w:p>
    <w:p w14:paraId="2EE09D6D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A042B52" w14:textId="77777777" w:rsidR="006C7B73" w:rsidRDefault="006C7B73">
      <w:pPr>
        <w:pStyle w:val="Textoindependiente"/>
        <w:spacing w:before="8"/>
        <w:rPr>
          <w:sz w:val="27"/>
        </w:rPr>
      </w:pPr>
    </w:p>
    <w:p w14:paraId="0CFEE8FF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Tratándose de condonaciones, quitas o remisiones, de deudas relacionadas con la 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o con el servicio profesional, así como de las deudas antes citadas que se dejen</w:t>
      </w:r>
      <w:r>
        <w:rPr>
          <w:spacing w:val="1"/>
          <w:sz w:val="20"/>
        </w:rPr>
        <w:t xml:space="preserve"> </w:t>
      </w:r>
      <w:r>
        <w:rPr>
          <w:sz w:val="20"/>
        </w:rPr>
        <w:t>de pagar por prescripción de la acción del acreedor, la diferencia que re</w:t>
      </w:r>
      <w:r>
        <w:rPr>
          <w:sz w:val="20"/>
        </w:rPr>
        <w:t>sulte de restar 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actualizado por inflación, el monto de la quita, condonación o remisión,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total sea</w:t>
      </w:r>
      <w:r>
        <w:rPr>
          <w:spacing w:val="1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quitas,</w:t>
      </w:r>
      <w:r>
        <w:rPr>
          <w:spacing w:val="1"/>
          <w:sz w:val="20"/>
        </w:rPr>
        <w:t xml:space="preserve"> </w:t>
      </w:r>
      <w:r>
        <w:rPr>
          <w:sz w:val="20"/>
        </w:rPr>
        <w:t>condonaciones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remisiones</w:t>
      </w:r>
      <w:r>
        <w:rPr>
          <w:spacing w:val="1"/>
          <w:sz w:val="20"/>
        </w:rPr>
        <w:t xml:space="preserve"> </w:t>
      </w:r>
      <w:r>
        <w:rPr>
          <w:sz w:val="20"/>
        </w:rPr>
        <w:t>otorgadas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1"/>
          <w:sz w:val="20"/>
        </w:rPr>
        <w:t xml:space="preserve"> </w:t>
      </w:r>
      <w:r>
        <w:rPr>
          <w:sz w:val="20"/>
        </w:rPr>
        <w:t>financiero.</w:t>
      </w:r>
    </w:p>
    <w:p w14:paraId="2A3D2A06" w14:textId="77777777" w:rsidR="006C7B73" w:rsidRDefault="006C7B73">
      <w:pPr>
        <w:pStyle w:val="Textoindependiente"/>
        <w:spacing w:before="1"/>
      </w:pPr>
    </w:p>
    <w:p w14:paraId="0781E22E" w14:textId="77777777" w:rsidR="006C7B73" w:rsidRDefault="00E508CA">
      <w:pPr>
        <w:pStyle w:val="Textoindependiente"/>
        <w:ind w:left="1126" w:right="224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condonaciones,</w:t>
      </w:r>
      <w:r>
        <w:rPr>
          <w:spacing w:val="-4"/>
        </w:rPr>
        <w:t xml:space="preserve"> </w:t>
      </w:r>
      <w:r>
        <w:t>quitas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</w:t>
      </w:r>
      <w:r>
        <w:rPr>
          <w:spacing w:val="-2"/>
        </w:rPr>
        <w:t xml:space="preserve"> </w:t>
      </w:r>
      <w:r>
        <w:t>de deudas</w:t>
      </w:r>
      <w:r>
        <w:rPr>
          <w:spacing w:val="-2"/>
        </w:rPr>
        <w:t xml:space="preserve"> </w:t>
      </w:r>
      <w:r>
        <w:t>otorgadas</w:t>
      </w:r>
      <w:r>
        <w:rPr>
          <w:spacing w:val="-2"/>
        </w:rPr>
        <w:t xml:space="preserve"> </w:t>
      </w:r>
      <w:r>
        <w:t>por personas</w:t>
      </w:r>
      <w:r>
        <w:rPr>
          <w:spacing w:val="-3"/>
        </w:rPr>
        <w:t xml:space="preserve"> </w:t>
      </w:r>
      <w:r>
        <w:t>distintas</w:t>
      </w:r>
      <w:r>
        <w:rPr>
          <w:spacing w:val="-53"/>
        </w:rPr>
        <w:t xml:space="preserve"> </w:t>
      </w:r>
      <w:r>
        <w:t>a instituciones del sistema financiero, se acumulará el monto total en dichas condon</w:t>
      </w:r>
      <w:r>
        <w:t>aciones,</w:t>
      </w:r>
      <w:r>
        <w:rPr>
          <w:spacing w:val="1"/>
        </w:rPr>
        <w:t xml:space="preserve"> </w:t>
      </w:r>
      <w:r>
        <w:t>quitas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remisiones.</w:t>
      </w:r>
    </w:p>
    <w:p w14:paraId="1CCEA274" w14:textId="77777777" w:rsidR="006C7B73" w:rsidRDefault="006C7B73">
      <w:pPr>
        <w:pStyle w:val="Textoindependiente"/>
        <w:spacing w:before="2"/>
      </w:pPr>
    </w:p>
    <w:p w14:paraId="3E3B0845" w14:textId="77777777" w:rsidR="006C7B73" w:rsidRDefault="00E508CA">
      <w:pPr>
        <w:pStyle w:val="Textoindependiente"/>
        <w:spacing w:before="1"/>
        <w:ind w:left="1126" w:right="222"/>
        <w:jc w:val="both"/>
      </w:pPr>
      <w:r>
        <w:t>Los contribuyentes sujetos a un procedimiento de concurso, podrán disminuir el monto de las</w:t>
      </w:r>
      <w:r>
        <w:rPr>
          <w:spacing w:val="1"/>
        </w:rPr>
        <w:t xml:space="preserve"> </w:t>
      </w:r>
      <w:r>
        <w:t>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</w:t>
      </w:r>
      <w:r>
        <w:t>ercantiles, de las pérdidas pendientes de</w:t>
      </w:r>
      <w:r>
        <w:rPr>
          <w:spacing w:val="1"/>
        </w:rPr>
        <w:t xml:space="preserve"> </w:t>
      </w:r>
      <w:r>
        <w:t>disminuir que tengan en el ejercicio en el que dichos acreedores les perdonen las deudas</w:t>
      </w:r>
      <w:r>
        <w:rPr>
          <w:spacing w:val="1"/>
        </w:rPr>
        <w:t xml:space="preserve"> </w:t>
      </w:r>
      <w:r>
        <w:t>citadas. Cuando 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perdonadas</w:t>
      </w:r>
      <w:r>
        <w:rPr>
          <w:spacing w:val="1"/>
        </w:rPr>
        <w:t xml:space="preserve"> </w:t>
      </w:r>
      <w:r>
        <w:t>sea mayor</w:t>
      </w:r>
      <w:r>
        <w:rPr>
          <w:spacing w:val="1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 de disminuir, la diferencia qu</w:t>
      </w:r>
      <w:r>
        <w:t>e resulte no se considerará como ingreso acumulable,</w:t>
      </w:r>
      <w:r>
        <w:rPr>
          <w:spacing w:val="-53"/>
        </w:rPr>
        <w:t xml:space="preserve"> </w:t>
      </w:r>
      <w:r>
        <w:t>salvo que la deuda perdonada provenga de transacciones efectuadas entre y con partes</w:t>
      </w:r>
      <w:r>
        <w:rPr>
          <w:spacing w:val="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refiere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79B90785" w14:textId="77777777" w:rsidR="006C7B73" w:rsidRDefault="006C7B73">
      <w:pPr>
        <w:pStyle w:val="Textoindependiente"/>
        <w:spacing w:before="8"/>
        <w:rPr>
          <w:sz w:val="19"/>
        </w:rPr>
      </w:pPr>
    </w:p>
    <w:p w14:paraId="4A626BF5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Los provenientes de la enajenación de cuentas y documentos por cobrar</w:t>
      </w:r>
      <w:r>
        <w:rPr>
          <w:spacing w:val="55"/>
          <w:sz w:val="20"/>
        </w:rPr>
        <w:t xml:space="preserve"> </w:t>
      </w:r>
      <w:r>
        <w:rPr>
          <w:sz w:val="20"/>
        </w:rPr>
        <w:t>y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3CD46C8C" w14:textId="77777777" w:rsidR="006C7B73" w:rsidRDefault="006C7B73">
      <w:pPr>
        <w:pStyle w:val="Textoindependiente"/>
        <w:spacing w:before="6"/>
        <w:rPr>
          <w:sz w:val="19"/>
        </w:rPr>
      </w:pPr>
    </w:p>
    <w:p w14:paraId="3C5508D5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recuperen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fianzas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afectos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profesional.</w:t>
      </w:r>
    </w:p>
    <w:p w14:paraId="2540A248" w14:textId="77777777" w:rsidR="006C7B73" w:rsidRDefault="006C7B73">
      <w:pPr>
        <w:pStyle w:val="Textoindependiente"/>
        <w:spacing w:before="11"/>
        <w:rPr>
          <w:sz w:val="19"/>
        </w:rPr>
      </w:pPr>
    </w:p>
    <w:p w14:paraId="3B9E61E6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ind w:right="228"/>
        <w:jc w:val="both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expedidos a nombre de aquél por cuenta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1"/>
          <w:sz w:val="20"/>
        </w:rPr>
        <w:t xml:space="preserve"> </w:t>
      </w:r>
      <w:r>
        <w:rPr>
          <w:sz w:val="20"/>
        </w:rPr>
        <w:t>el gasto.</w:t>
      </w:r>
    </w:p>
    <w:p w14:paraId="461E81CE" w14:textId="77777777" w:rsidR="006C7B73" w:rsidRDefault="006C7B73">
      <w:pPr>
        <w:pStyle w:val="Textoindependiente"/>
        <w:spacing w:before="11"/>
        <w:rPr>
          <w:sz w:val="19"/>
        </w:rPr>
      </w:pPr>
    </w:p>
    <w:p w14:paraId="1B66A018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arte</w:t>
      </w:r>
      <w:r>
        <w:rPr>
          <w:spacing w:val="-1"/>
          <w:sz w:val="20"/>
        </w:rPr>
        <w:t xml:space="preserve"> </w:t>
      </w:r>
      <w:r>
        <w:rPr>
          <w:sz w:val="20"/>
        </w:rPr>
        <w:t>hechas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contribuyente.</w:t>
      </w:r>
    </w:p>
    <w:p w14:paraId="4B186D8B" w14:textId="77777777" w:rsidR="006C7B73" w:rsidRDefault="006C7B73">
      <w:pPr>
        <w:pStyle w:val="Textoindependiente"/>
        <w:spacing w:before="1"/>
      </w:pPr>
    </w:p>
    <w:p w14:paraId="032F4983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 por</w:t>
      </w:r>
      <w:r>
        <w:rPr>
          <w:spacing w:val="-2"/>
          <w:sz w:val="20"/>
        </w:rPr>
        <w:t xml:space="preserve"> </w:t>
      </w:r>
      <w:r>
        <w:rPr>
          <w:sz w:val="20"/>
        </w:rPr>
        <w:t>agentes de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seguros,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fianzas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valores,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promotores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retiro,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</w:t>
      </w:r>
      <w:r>
        <w:rPr>
          <w:spacing w:val="-1"/>
          <w:sz w:val="20"/>
        </w:rPr>
        <w:t xml:space="preserve"> </w:t>
      </w:r>
      <w:r>
        <w:rPr>
          <w:sz w:val="20"/>
        </w:rPr>
        <w:t>prestados a</w:t>
      </w:r>
      <w:r>
        <w:rPr>
          <w:spacing w:val="3"/>
          <w:sz w:val="20"/>
        </w:rPr>
        <w:t xml:space="preserve"> </w:t>
      </w:r>
      <w:r>
        <w:rPr>
          <w:sz w:val="20"/>
        </w:rPr>
        <w:t>dichas</w:t>
      </w:r>
      <w:r>
        <w:rPr>
          <w:spacing w:val="2"/>
          <w:sz w:val="20"/>
        </w:rPr>
        <w:t xml:space="preserve"> </w:t>
      </w:r>
      <w:r>
        <w:rPr>
          <w:sz w:val="20"/>
        </w:rPr>
        <w:t>instituciones.</w:t>
      </w:r>
    </w:p>
    <w:p w14:paraId="4823DC2A" w14:textId="77777777" w:rsidR="006C7B73" w:rsidRDefault="006C7B73">
      <w:pPr>
        <w:pStyle w:val="Textoindependiente"/>
        <w:spacing w:before="10"/>
        <w:rPr>
          <w:sz w:val="19"/>
        </w:rPr>
      </w:pPr>
    </w:p>
    <w:p w14:paraId="22C20C3B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patente</w:t>
      </w:r>
      <w:r>
        <w:rPr>
          <w:spacing w:val="-1"/>
          <w:sz w:val="20"/>
        </w:rPr>
        <w:t xml:space="preserve"> </w:t>
      </w:r>
      <w:r>
        <w:rPr>
          <w:sz w:val="20"/>
        </w:rPr>
        <w:t>aduanal.</w:t>
      </w:r>
    </w:p>
    <w:p w14:paraId="095BFD2B" w14:textId="77777777" w:rsidR="006C7B73" w:rsidRDefault="006C7B73">
      <w:pPr>
        <w:pStyle w:val="Textoindependiente"/>
      </w:pPr>
    </w:p>
    <w:p w14:paraId="290C03E9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obtenidos por la explotación de obras escritas, fotografías o dibujos, en libros, periódicos,</w:t>
      </w:r>
      <w:r>
        <w:rPr>
          <w:spacing w:val="1"/>
          <w:sz w:val="20"/>
        </w:rPr>
        <w:t xml:space="preserve"> </w:t>
      </w:r>
      <w:r>
        <w:rPr>
          <w:sz w:val="20"/>
        </w:rPr>
        <w:t>revistas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páginas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</w:t>
      </w:r>
      <w:r>
        <w:rPr>
          <w:spacing w:val="1"/>
          <w:sz w:val="20"/>
        </w:rPr>
        <w:t xml:space="preserve"> </w:t>
      </w:r>
      <w:r>
        <w:rPr>
          <w:sz w:val="20"/>
        </w:rPr>
        <w:t>vía</w:t>
      </w:r>
      <w:r>
        <w:rPr>
          <w:spacing w:val="1"/>
          <w:sz w:val="20"/>
        </w:rPr>
        <w:t xml:space="preserve"> </w:t>
      </w:r>
      <w:r>
        <w:rPr>
          <w:sz w:val="20"/>
        </w:rPr>
        <w:t>Int</w:t>
      </w:r>
      <w:r>
        <w:rPr>
          <w:sz w:val="20"/>
        </w:rPr>
        <w:t>ernet,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serie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grabaciones de obras musicales y en general cualquier otro que derive de la explotación de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autor.</w:t>
      </w:r>
    </w:p>
    <w:p w14:paraId="4CFEB857" w14:textId="77777777" w:rsidR="006C7B73" w:rsidRDefault="006C7B73">
      <w:pPr>
        <w:pStyle w:val="Textoindependiente"/>
        <w:spacing w:before="1"/>
      </w:pPr>
    </w:p>
    <w:p w14:paraId="62F2D25F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spacing w:line="242" w:lineRule="auto"/>
        <w:ind w:right="229"/>
        <w:jc w:val="both"/>
        <w:rPr>
          <w:sz w:val="20"/>
        </w:rPr>
      </w:pPr>
      <w:r>
        <w:rPr>
          <w:sz w:val="20"/>
        </w:rPr>
        <w:t>Los intereses cobrados derivados de la actividad empresarial o de la prestación de 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alguno.</w:t>
      </w:r>
    </w:p>
    <w:p w14:paraId="187D6E84" w14:textId="77777777" w:rsidR="006C7B73" w:rsidRDefault="006C7B73">
      <w:pPr>
        <w:pStyle w:val="Textoindependiente"/>
        <w:spacing w:before="5"/>
        <w:rPr>
          <w:sz w:val="19"/>
        </w:rPr>
      </w:pPr>
    </w:p>
    <w:p w14:paraId="1F0575ED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Las devoluciones que se efectúen o los descuentos o bonificaciones que se reciban,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2F89D2E0" w14:textId="77777777" w:rsidR="006C7B73" w:rsidRDefault="006C7B73">
      <w:pPr>
        <w:pStyle w:val="Textoindependiente"/>
        <w:spacing w:before="8"/>
        <w:rPr>
          <w:sz w:val="19"/>
        </w:rPr>
      </w:pPr>
    </w:p>
    <w:p w14:paraId="556BA3AE" w14:textId="77777777" w:rsidR="006C7B73" w:rsidRDefault="00E508CA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derivada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activos afectos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actividad.</w:t>
      </w:r>
    </w:p>
    <w:p w14:paraId="1D732EEB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6DBA5A4" w14:textId="77777777" w:rsidR="006C7B73" w:rsidRDefault="006C7B73">
      <w:pPr>
        <w:pStyle w:val="Textoindependiente"/>
      </w:pPr>
    </w:p>
    <w:p w14:paraId="136E6E3B" w14:textId="77777777" w:rsidR="006C7B73" w:rsidRDefault="006C7B73">
      <w:pPr>
        <w:pStyle w:val="Textoindependiente"/>
        <w:spacing w:before="10"/>
        <w:rPr>
          <w:sz w:val="27"/>
        </w:rPr>
      </w:pPr>
    </w:p>
    <w:p w14:paraId="0E878542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Los ingresos determinados presuntivamente por las autoridades fiscales, en los casos en que proceda</w:t>
      </w:r>
      <w:r>
        <w:rPr>
          <w:spacing w:val="-53"/>
        </w:rPr>
        <w:t xml:space="preserve"> </w:t>
      </w:r>
      <w:r>
        <w:t>conforme al Código Fiscal de la Federación, se considerarán ingresos acumulables en los términos 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perciba</w:t>
      </w:r>
      <w:r>
        <w:rPr>
          <w:spacing w:val="1"/>
        </w:rPr>
        <w:t xml:space="preserve"> </w:t>
      </w:r>
      <w:r>
        <w:t>preponderantemente</w:t>
      </w:r>
      <w:r>
        <w:rPr>
          <w:spacing w:val="-53"/>
        </w:rPr>
        <w:t xml:space="preserve"> </w:t>
      </w:r>
      <w:r>
        <w:t>ingresos que</w:t>
      </w:r>
      <w:r>
        <w:rPr>
          <w:spacing w:val="-2"/>
        </w:rPr>
        <w:t xml:space="preserve"> </w:t>
      </w:r>
      <w:r>
        <w:t>correspondan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 de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profesionales.</w:t>
      </w:r>
    </w:p>
    <w:p w14:paraId="000FF4D2" w14:textId="77777777" w:rsidR="006C7B73" w:rsidRDefault="006C7B73">
      <w:pPr>
        <w:pStyle w:val="Textoindependiente"/>
      </w:pPr>
    </w:p>
    <w:p w14:paraId="7F2FC678" w14:textId="77777777" w:rsidR="006C7B73" w:rsidRDefault="00E508CA">
      <w:pPr>
        <w:pStyle w:val="Textoindependiente"/>
        <w:ind w:left="118" w:right="222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preponderanteme</w:t>
      </w:r>
      <w:r>
        <w:t>nte por actividades empresariales o por prestación de servicios profesionales, cuando</w:t>
      </w:r>
      <w:r>
        <w:rPr>
          <w:spacing w:val="1"/>
        </w:rPr>
        <w:t xml:space="preserve"> </w:t>
      </w:r>
      <w:r>
        <w:t>dichos ingresos representen en el ejercicio de que se trate o en el anterior, más del 50% de los ingresos</w:t>
      </w:r>
      <w:r>
        <w:rPr>
          <w:spacing w:val="1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66DDF3E9" w14:textId="77777777" w:rsidR="006C7B73" w:rsidRDefault="006C7B73">
      <w:pPr>
        <w:pStyle w:val="Textoindependiente"/>
        <w:spacing w:before="11"/>
        <w:rPr>
          <w:sz w:val="19"/>
        </w:rPr>
      </w:pPr>
    </w:p>
    <w:p w14:paraId="6BE3251B" w14:textId="77777777" w:rsidR="006C7B73" w:rsidRDefault="00E508CA">
      <w:pPr>
        <w:pStyle w:val="Textoindependiente"/>
        <w:ind w:left="118" w:right="216" w:firstLine="288"/>
        <w:jc w:val="both"/>
      </w:pPr>
      <w:r>
        <w:t xml:space="preserve">Las autoridades fiscales podrán </w:t>
      </w:r>
      <w:r>
        <w:t>determinar la utilidad de los establecimientos permanentes en el país</w:t>
      </w:r>
      <w:r>
        <w:rPr>
          <w:spacing w:val="1"/>
        </w:rPr>
        <w:t xml:space="preserve"> </w:t>
      </w:r>
      <w:r>
        <w:t>de un residente en el extranjero, con base en las utilidades totales de dicho residente, considerando la</w:t>
      </w:r>
      <w:r>
        <w:rPr>
          <w:spacing w:val="1"/>
        </w:rPr>
        <w:t xml:space="preserve"> </w:t>
      </w:r>
      <w:r>
        <w:t>proporción que los ingresos o los activos de los establecimientos en México representen del total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activos,</w:t>
      </w:r>
      <w:r>
        <w:rPr>
          <w:spacing w:val="-1"/>
        </w:rPr>
        <w:t xml:space="preserve"> </w:t>
      </w:r>
      <w:r>
        <w:t>respectivamente.</w:t>
      </w:r>
    </w:p>
    <w:p w14:paraId="0413797E" w14:textId="77777777" w:rsidR="006C7B73" w:rsidRDefault="006C7B73">
      <w:pPr>
        <w:pStyle w:val="Textoindependiente"/>
        <w:spacing w:before="9"/>
        <w:rPr>
          <w:sz w:val="19"/>
        </w:rPr>
      </w:pPr>
    </w:p>
    <w:p w14:paraId="7A2893D6" w14:textId="77777777" w:rsidR="006C7B73" w:rsidRDefault="00E508CA">
      <w:pPr>
        <w:pStyle w:val="Textoindependiente"/>
        <w:spacing w:before="1" w:line="242" w:lineRule="auto"/>
        <w:ind w:left="118" w:right="225" w:firstLine="288"/>
        <w:jc w:val="both"/>
      </w:pPr>
      <w:bookmarkStart w:id="111" w:name="Artículo_102"/>
      <w:bookmarkEnd w:id="11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102.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t>an</w:t>
      </w:r>
      <w:r>
        <w:rPr>
          <w:spacing w:val="1"/>
        </w:rPr>
        <w:t xml:space="preserve"> </w:t>
      </w:r>
      <w:r>
        <w:t>efectivamente</w:t>
      </w:r>
      <w:r>
        <w:rPr>
          <w:spacing w:val="-1"/>
        </w:rPr>
        <w:t xml:space="preserve"> </w:t>
      </w:r>
      <w:r>
        <w:t>percibidos.</w:t>
      </w:r>
    </w:p>
    <w:p w14:paraId="01BC7A5F" w14:textId="77777777" w:rsidR="006C7B73" w:rsidRDefault="006C7B73">
      <w:pPr>
        <w:pStyle w:val="Textoindependiente"/>
        <w:spacing w:before="10"/>
        <w:rPr>
          <w:sz w:val="19"/>
        </w:rPr>
      </w:pPr>
    </w:p>
    <w:p w14:paraId="36AF4B48" w14:textId="77777777" w:rsidR="006C7B73" w:rsidRDefault="00E508CA">
      <w:pPr>
        <w:pStyle w:val="Textoindependiente"/>
        <w:ind w:left="118" w:right="218" w:firstLine="288"/>
        <w:jc w:val="both"/>
      </w:pPr>
      <w:r>
        <w:t>Los ingresos se consideran efectivamente percibidos cuando se reciban en efectivo, en bienes o en</w:t>
      </w:r>
      <w:r>
        <w:rPr>
          <w:spacing w:val="1"/>
        </w:rPr>
        <w:t xml:space="preserve"> </w:t>
      </w:r>
      <w:r>
        <w:t>servicios, aun cuando aquéllos correspondan a anticipos, a depósitos o a cualquier otro concepto, sin</w:t>
      </w:r>
      <w:r>
        <w:rPr>
          <w:spacing w:val="1"/>
        </w:rPr>
        <w:t xml:space="preserve"> </w:t>
      </w:r>
      <w:r>
        <w:t xml:space="preserve">importar el nombre con el </w:t>
      </w:r>
      <w:r>
        <w:t>que se les designe. Igualmente se considera percibido el ingreso cuando el</w:t>
      </w:r>
      <w:r>
        <w:rPr>
          <w:spacing w:val="1"/>
        </w:rPr>
        <w:t xml:space="preserve"> </w:t>
      </w:r>
      <w:r>
        <w:t>contribuyente reciba títulos de crédito emitidos por una persona distinta de quien efectúa el pago. Cuando</w:t>
      </w:r>
      <w:r>
        <w:rPr>
          <w:spacing w:val="-53"/>
        </w:rPr>
        <w:t xml:space="preserve"> </w:t>
      </w:r>
      <w:r>
        <w:t xml:space="preserve">se perciban en cheque, se considerará percibido el ingreso en la fecha de </w:t>
      </w:r>
      <w:r>
        <w:t>cobro del mismo o cuando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tercero,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 También se entiende que es efectivamente percibido cuando el interés del acreedor queda</w:t>
      </w:r>
      <w:r>
        <w:rPr>
          <w:spacing w:val="1"/>
        </w:rPr>
        <w:t xml:space="preserve"> </w:t>
      </w:r>
      <w:r>
        <w:t>satisfecho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extinción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obligaciones.</w:t>
      </w:r>
    </w:p>
    <w:p w14:paraId="7DE7C88B" w14:textId="77777777" w:rsidR="006C7B73" w:rsidRDefault="006C7B73">
      <w:pPr>
        <w:pStyle w:val="Textoindependiente"/>
        <w:spacing w:before="11"/>
        <w:rPr>
          <w:sz w:val="19"/>
        </w:rPr>
      </w:pPr>
    </w:p>
    <w:p w14:paraId="400586F7" w14:textId="77777777" w:rsidR="006C7B73" w:rsidRDefault="00E508CA">
      <w:pPr>
        <w:pStyle w:val="Textoindependiente"/>
        <w:ind w:left="118" w:right="219" w:firstLine="288"/>
        <w:jc w:val="both"/>
      </w:pPr>
      <w:r>
        <w:t>Tratándose de los ingresos a que se refiere la fracción I del artículo 101 de esta L</w:t>
      </w:r>
      <w:r>
        <w:t>ey, éstos se</w:t>
      </w:r>
      <w:r>
        <w:rPr>
          <w:spacing w:val="1"/>
        </w:rPr>
        <w:t xml:space="preserve"> </w:t>
      </w:r>
      <w:r>
        <w:t>considerarán efectivamente percibidos en la fecha en que se convenga la condonación, la quita o la</w:t>
      </w:r>
      <w:r>
        <w:rPr>
          <w:spacing w:val="1"/>
        </w:rPr>
        <w:t xml:space="preserve"> </w:t>
      </w:r>
      <w:r>
        <w:t>remisión,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consume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prescripción.</w:t>
      </w:r>
    </w:p>
    <w:p w14:paraId="2F177EFC" w14:textId="77777777" w:rsidR="006C7B73" w:rsidRDefault="006C7B73">
      <w:pPr>
        <w:pStyle w:val="Textoindependiente"/>
        <w:spacing w:before="11"/>
        <w:rPr>
          <w:sz w:val="19"/>
        </w:rPr>
      </w:pPr>
    </w:p>
    <w:p w14:paraId="336F4770" w14:textId="77777777" w:rsidR="006C7B73" w:rsidRDefault="00E508CA">
      <w:pPr>
        <w:pStyle w:val="Textoindependiente"/>
        <w:ind w:left="118" w:right="216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exporten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</w:t>
      </w:r>
      <w:r>
        <w:t>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</w:t>
      </w:r>
      <w:r>
        <w:rPr>
          <w:spacing w:val="55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siguientes a aquél en el que se realice la exportación, se deberá acumular el ingreso una vez transcurrido</w:t>
      </w:r>
      <w:r>
        <w:rPr>
          <w:spacing w:val="-53"/>
        </w:rPr>
        <w:t xml:space="preserve"> </w:t>
      </w:r>
      <w:r>
        <w:t>dicho plazo.</w:t>
      </w:r>
    </w:p>
    <w:p w14:paraId="4F146EE0" w14:textId="77777777" w:rsidR="006C7B73" w:rsidRDefault="006C7B73">
      <w:pPr>
        <w:pStyle w:val="Textoindependiente"/>
        <w:spacing w:before="8"/>
        <w:rPr>
          <w:sz w:val="19"/>
        </w:rPr>
      </w:pPr>
    </w:p>
    <w:p w14:paraId="5DEE6363" w14:textId="77777777" w:rsidR="006C7B73" w:rsidRDefault="00E508CA">
      <w:pPr>
        <w:pStyle w:val="Textoindependiente"/>
        <w:spacing w:before="1" w:line="242" w:lineRule="auto"/>
        <w:ind w:left="118" w:right="226" w:firstLine="288"/>
        <w:jc w:val="both"/>
      </w:pPr>
      <w:bookmarkStart w:id="112" w:name="Artículo_103"/>
      <w:bookmarkEnd w:id="112"/>
      <w:r>
        <w:rPr>
          <w:rFonts w:ascii="Arial" w:hAnsi="Arial"/>
          <w:b/>
        </w:rPr>
        <w:t xml:space="preserve">Artículo 103. </w:t>
      </w:r>
      <w:r>
        <w:t>Las personas físicas que obtengan ingresos por actividades empresariales o servicios</w:t>
      </w:r>
      <w:r>
        <w:rPr>
          <w:spacing w:val="1"/>
        </w:rPr>
        <w:t xml:space="preserve"> </w:t>
      </w:r>
      <w:r>
        <w:t>profesionales,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efectuar las</w:t>
      </w:r>
      <w:r>
        <w:rPr>
          <w:spacing w:val="1"/>
        </w:rPr>
        <w:t xml:space="preserve"> </w:t>
      </w:r>
      <w:r>
        <w:t>deducciones siguientes:</w:t>
      </w:r>
    </w:p>
    <w:p w14:paraId="1D67A8E7" w14:textId="77777777" w:rsidR="006C7B73" w:rsidRDefault="006C7B73">
      <w:pPr>
        <w:pStyle w:val="Textoindependiente"/>
        <w:spacing w:before="8"/>
        <w:rPr>
          <w:sz w:val="19"/>
        </w:rPr>
      </w:pPr>
    </w:p>
    <w:p w14:paraId="2CC77AE3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Las devoluciones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reciban 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descuentos o</w:t>
      </w:r>
      <w:r>
        <w:rPr>
          <w:spacing w:val="1"/>
          <w:sz w:val="20"/>
        </w:rPr>
        <w:t xml:space="preserve"> </w:t>
      </w:r>
      <w:r>
        <w:rPr>
          <w:sz w:val="20"/>
        </w:rPr>
        <w:t>bonificaciones que se</w:t>
      </w:r>
      <w:r>
        <w:rPr>
          <w:spacing w:val="55"/>
          <w:sz w:val="20"/>
        </w:rPr>
        <w:t xml:space="preserve"> </w:t>
      </w:r>
      <w:r>
        <w:rPr>
          <w:sz w:val="20"/>
        </w:rPr>
        <w:t>hagan, siempre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acumulad</w:t>
      </w:r>
      <w:r>
        <w:rPr>
          <w:sz w:val="20"/>
        </w:rPr>
        <w:t>o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7BC22F8D" w14:textId="77777777" w:rsidR="006C7B73" w:rsidRDefault="006C7B73">
      <w:pPr>
        <w:pStyle w:val="Textoindependiente"/>
        <w:spacing w:before="6"/>
        <w:rPr>
          <w:sz w:val="19"/>
        </w:rPr>
      </w:pPr>
    </w:p>
    <w:p w14:paraId="63A7334D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9"/>
          <w:sz w:val="20"/>
        </w:rPr>
        <w:t xml:space="preserve"> </w:t>
      </w:r>
      <w:r>
        <w:rPr>
          <w:sz w:val="20"/>
        </w:rPr>
        <w:t>así</w:t>
      </w:r>
      <w:r>
        <w:rPr>
          <w:spacing w:val="12"/>
          <w:sz w:val="20"/>
        </w:rPr>
        <w:t xml:space="preserve"> </w:t>
      </w:r>
      <w:r>
        <w:rPr>
          <w:sz w:val="20"/>
        </w:rPr>
        <w:t>como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materias</w:t>
      </w:r>
      <w:r>
        <w:rPr>
          <w:spacing w:val="10"/>
          <w:sz w:val="20"/>
        </w:rPr>
        <w:t xml:space="preserve"> </w:t>
      </w:r>
      <w:r>
        <w:rPr>
          <w:sz w:val="20"/>
        </w:rPr>
        <w:t>primas,</w:t>
      </w:r>
      <w:r>
        <w:rPr>
          <w:spacing w:val="10"/>
          <w:sz w:val="20"/>
        </w:rPr>
        <w:t xml:space="preserve"> </w:t>
      </w:r>
      <w:r>
        <w:rPr>
          <w:sz w:val="20"/>
        </w:rPr>
        <w:t>productos</w:t>
      </w:r>
      <w:r>
        <w:rPr>
          <w:spacing w:val="9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-52"/>
          <w:sz w:val="20"/>
        </w:rPr>
        <w:t xml:space="preserve"> </w:t>
      </w:r>
      <w:r>
        <w:rPr>
          <w:sz w:val="20"/>
        </w:rPr>
        <w:t>terminados,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utilicen para</w:t>
      </w:r>
      <w:r>
        <w:rPr>
          <w:spacing w:val="-2"/>
          <w:sz w:val="20"/>
        </w:rPr>
        <w:t xml:space="preserve"> </w:t>
      </w:r>
      <w:r>
        <w:rPr>
          <w:sz w:val="20"/>
        </w:rPr>
        <w:t>prestar</w:t>
      </w:r>
      <w:r>
        <w:rPr>
          <w:spacing w:val="-2"/>
          <w:sz w:val="20"/>
        </w:rPr>
        <w:t xml:space="preserve"> </w:t>
      </w:r>
      <w:r>
        <w:rPr>
          <w:sz w:val="20"/>
        </w:rPr>
        <w:t>servicios, para</w:t>
      </w:r>
      <w:r>
        <w:rPr>
          <w:spacing w:val="-2"/>
          <w:sz w:val="20"/>
        </w:rPr>
        <w:t xml:space="preserve"> </w:t>
      </w:r>
      <w:r>
        <w:rPr>
          <w:sz w:val="20"/>
        </w:rPr>
        <w:t>fabricar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enajenarlos.</w:t>
      </w:r>
    </w:p>
    <w:p w14:paraId="2067ED36" w14:textId="77777777" w:rsidR="006C7B73" w:rsidRDefault="006C7B73">
      <w:pPr>
        <w:pStyle w:val="Textoindependiente"/>
        <w:spacing w:before="10"/>
        <w:rPr>
          <w:sz w:val="19"/>
        </w:rPr>
      </w:pPr>
    </w:p>
    <w:p w14:paraId="4E03FB18" w14:textId="77777777" w:rsidR="006C7B73" w:rsidRDefault="00E508CA">
      <w:pPr>
        <w:pStyle w:val="Textoindependiente"/>
        <w:spacing w:before="1"/>
        <w:ind w:left="1126" w:right="221"/>
        <w:jc w:val="both"/>
      </w:pPr>
      <w:r>
        <w:t>No serán deducibles conforme a esta fracción los activos fijos, los terrenos, las acciones,</w:t>
      </w:r>
      <w:r>
        <w:rPr>
          <w:spacing w:val="1"/>
        </w:rPr>
        <w:t xml:space="preserve"> </w:t>
      </w:r>
      <w:r>
        <w:t>partes sociales, obligaciones y otros valores mobiliarios, los títulos valor que representen la</w:t>
      </w:r>
      <w:r>
        <w:rPr>
          <w:spacing w:val="1"/>
        </w:rPr>
        <w:t xml:space="preserve"> </w:t>
      </w:r>
      <w:r>
        <w:t>propiedad de bienes, excepto certificados de depósito de bienes o me</w:t>
      </w:r>
      <w:r>
        <w:t>rcancías, la moneda</w:t>
      </w:r>
      <w:r>
        <w:rPr>
          <w:spacing w:val="1"/>
        </w:rPr>
        <w:t xml:space="preserve"> </w:t>
      </w:r>
      <w:r>
        <w:t>extranjera, las piezas de oro o de plata que hubieran tenido el carácter de moneda nacional o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las piezas denominadas onzas</w:t>
      </w:r>
      <w:r>
        <w:rPr>
          <w:spacing w:val="-1"/>
        </w:rPr>
        <w:t xml:space="preserve"> </w:t>
      </w:r>
      <w:r>
        <w:t>troy.</w:t>
      </w:r>
    </w:p>
    <w:p w14:paraId="09C4B6B1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AA15826" w14:textId="77777777" w:rsidR="006C7B73" w:rsidRDefault="006C7B73">
      <w:pPr>
        <w:pStyle w:val="Textoindependiente"/>
        <w:spacing w:before="10"/>
        <w:rPr>
          <w:sz w:val="27"/>
        </w:rPr>
      </w:pPr>
    </w:p>
    <w:p w14:paraId="7ABF9E51" w14:textId="77777777" w:rsidR="006C7B73" w:rsidRDefault="00E508CA">
      <w:pPr>
        <w:pStyle w:val="Textoindependiente"/>
        <w:spacing w:before="93"/>
        <w:ind w:left="1126" w:right="197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enajenación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acciones, se</w:t>
      </w:r>
      <w:r>
        <w:rPr>
          <w:spacing w:val="1"/>
        </w:rPr>
        <w:t xml:space="preserve"> </w:t>
      </w:r>
      <w:r>
        <w:t>estará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19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respectivamente.</w:t>
      </w:r>
    </w:p>
    <w:p w14:paraId="24297493" w14:textId="77777777" w:rsidR="006C7B73" w:rsidRDefault="006C7B73">
      <w:pPr>
        <w:pStyle w:val="Textoindependiente"/>
        <w:spacing w:before="8"/>
        <w:rPr>
          <w:sz w:val="19"/>
        </w:rPr>
      </w:pPr>
    </w:p>
    <w:p w14:paraId="6569FBA6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gastos.</w:t>
      </w:r>
    </w:p>
    <w:p w14:paraId="2DE7FDC0" w14:textId="77777777" w:rsidR="006C7B73" w:rsidRDefault="006C7B73">
      <w:pPr>
        <w:pStyle w:val="Textoindependiente"/>
      </w:pPr>
    </w:p>
    <w:p w14:paraId="37FE7E8D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inversiones.</w:t>
      </w:r>
    </w:p>
    <w:p w14:paraId="3949ABDC" w14:textId="77777777" w:rsidR="006C7B73" w:rsidRDefault="006C7B73">
      <w:pPr>
        <w:pStyle w:val="Textoindependiente"/>
      </w:pPr>
    </w:p>
    <w:p w14:paraId="5A52D915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 intereses pagados derivados de la actividad empresarial o servicio profesional, sin ajuste</w:t>
      </w:r>
      <w:r>
        <w:rPr>
          <w:spacing w:val="1"/>
          <w:sz w:val="20"/>
        </w:rPr>
        <w:t xml:space="preserve"> </w:t>
      </w:r>
      <w:r>
        <w:rPr>
          <w:sz w:val="20"/>
        </w:rPr>
        <w:t>alguno, así como los que se generen por capitales tomados en préstamo siempre y cuando</w:t>
      </w:r>
      <w:r>
        <w:rPr>
          <w:spacing w:val="1"/>
          <w:sz w:val="20"/>
        </w:rPr>
        <w:t xml:space="preserve"> </w:t>
      </w:r>
      <w:r>
        <w:rPr>
          <w:sz w:val="20"/>
        </w:rPr>
        <w:t>dichos capitales hayan sido invertidos en los fines de las actividades a q</w:t>
      </w:r>
      <w:r>
        <w:rPr>
          <w:sz w:val="20"/>
        </w:rPr>
        <w:t>ue se refiere 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obtenga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375EE361" w14:textId="77777777" w:rsidR="006C7B73" w:rsidRDefault="006C7B73">
      <w:pPr>
        <w:pStyle w:val="Textoindependiente"/>
        <w:spacing w:before="1"/>
      </w:pPr>
    </w:p>
    <w:p w14:paraId="4E45D787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cuotas a</w:t>
      </w:r>
      <w:r>
        <w:rPr>
          <w:spacing w:val="-3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patrones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Instituto</w:t>
      </w:r>
      <w:r>
        <w:rPr>
          <w:spacing w:val="-3"/>
          <w:sz w:val="20"/>
        </w:rPr>
        <w:t xml:space="preserve"> </w:t>
      </w:r>
      <w:r>
        <w:rPr>
          <w:sz w:val="20"/>
        </w:rPr>
        <w:t>Mexicano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Seguro Social.</w:t>
      </w:r>
    </w:p>
    <w:p w14:paraId="686A4755" w14:textId="77777777" w:rsidR="006C7B73" w:rsidRDefault="006C7B73">
      <w:pPr>
        <w:pStyle w:val="Textoindependiente"/>
        <w:spacing w:before="10"/>
        <w:rPr>
          <w:sz w:val="19"/>
        </w:rPr>
      </w:pPr>
    </w:p>
    <w:p w14:paraId="503F7A4B" w14:textId="77777777" w:rsidR="006C7B73" w:rsidRDefault="00E508CA">
      <w:pPr>
        <w:pStyle w:val="Prrafodelista"/>
        <w:numPr>
          <w:ilvl w:val="0"/>
          <w:numId w:val="84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pagos</w:t>
      </w:r>
      <w:r>
        <w:rPr>
          <w:spacing w:val="12"/>
          <w:sz w:val="20"/>
        </w:rPr>
        <w:t xml:space="preserve"> </w:t>
      </w:r>
      <w:r>
        <w:rPr>
          <w:sz w:val="20"/>
        </w:rPr>
        <w:t>efectuados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local</w:t>
      </w:r>
      <w:r>
        <w:rPr>
          <w:spacing w:val="8"/>
          <w:sz w:val="20"/>
        </w:rPr>
        <w:t xml:space="preserve"> </w:t>
      </w:r>
      <w:r>
        <w:rPr>
          <w:sz w:val="20"/>
        </w:rPr>
        <w:t>sobre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ingresos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9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profesionales.</w:t>
      </w:r>
    </w:p>
    <w:p w14:paraId="2E437719" w14:textId="77777777" w:rsidR="006C7B73" w:rsidRDefault="006C7B73">
      <w:pPr>
        <w:pStyle w:val="Textoindependiente"/>
        <w:spacing w:before="10"/>
        <w:rPr>
          <w:sz w:val="19"/>
        </w:rPr>
      </w:pPr>
    </w:p>
    <w:p w14:paraId="6D3CCA7A" w14:textId="77777777" w:rsidR="006C7B73" w:rsidRDefault="00E508CA">
      <w:pPr>
        <w:pStyle w:val="Textoindependiente"/>
        <w:ind w:left="118" w:right="219" w:firstLine="288"/>
        <w:jc w:val="both"/>
      </w:pPr>
      <w:r>
        <w:t>Tratándose de personas físicas residentes en el extranjero que tengan uno o varios 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 permanente, ya sean las erogadas en México o en cualquier otra parte, aun cuando se</w:t>
      </w:r>
      <w:r>
        <w:rPr>
          <w:spacing w:val="1"/>
        </w:rPr>
        <w:t xml:space="preserve"> </w:t>
      </w:r>
      <w:r>
        <w:t>prorrateen con algún establecimiento ubicado en el extranjero, aplicando al efecto lo dispuesto en el</w:t>
      </w:r>
      <w:r>
        <w:rPr>
          <w:spacing w:val="1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030A6B3" w14:textId="77777777" w:rsidR="006C7B73" w:rsidRDefault="006C7B73">
      <w:pPr>
        <w:pStyle w:val="Textoindependiente"/>
      </w:pPr>
    </w:p>
    <w:p w14:paraId="75780EF2" w14:textId="77777777" w:rsidR="006C7B73" w:rsidRDefault="00E508CA">
      <w:pPr>
        <w:pStyle w:val="Textoindependiente"/>
        <w:ind w:left="118" w:right="228" w:firstLine="288"/>
        <w:jc w:val="both"/>
      </w:pPr>
      <w:r>
        <w:t xml:space="preserve">Los contribuyentes a que se </w:t>
      </w:r>
      <w:r>
        <w:t>refiere esta Sección, considerarán los gastos e inversiones no deducibles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19E245AA" w14:textId="77777777" w:rsidR="006C7B73" w:rsidRDefault="006C7B73">
      <w:pPr>
        <w:pStyle w:val="Textoindependiente"/>
        <w:spacing w:before="8"/>
        <w:rPr>
          <w:sz w:val="19"/>
        </w:rPr>
      </w:pPr>
    </w:p>
    <w:p w14:paraId="18974607" w14:textId="77777777" w:rsidR="006C7B73" w:rsidRDefault="00E508CA">
      <w:pPr>
        <w:pStyle w:val="Textoindependiente"/>
        <w:spacing w:line="242" w:lineRule="auto"/>
        <w:ind w:left="118" w:right="216" w:firstLine="288"/>
        <w:jc w:val="both"/>
      </w:pPr>
      <w:bookmarkStart w:id="113" w:name="Artículo_104"/>
      <w:bookmarkEnd w:id="11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104.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determinarán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inversiones aplicando lo dis</w:t>
      </w:r>
      <w:r>
        <w:t>puesto en la Sección II del Capítulo II del Título II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E664804" w14:textId="77777777" w:rsidR="006C7B73" w:rsidRDefault="006C7B73">
      <w:pPr>
        <w:pStyle w:val="Textoindependiente"/>
        <w:spacing w:before="9"/>
        <w:rPr>
          <w:sz w:val="19"/>
        </w:rPr>
      </w:pPr>
    </w:p>
    <w:p w14:paraId="34E5BA9D" w14:textId="77777777" w:rsidR="006C7B73" w:rsidRDefault="00E508CA">
      <w:pPr>
        <w:pStyle w:val="Textoindependiente"/>
        <w:ind w:left="118" w:right="221" w:firstLine="288"/>
        <w:jc w:val="both"/>
      </w:pPr>
      <w:r>
        <w:t>Para los efectos de este artículo, los por cientos de deducción se aplicarán sobre el monto original de</w:t>
      </w:r>
      <w:r>
        <w:rPr>
          <w:spacing w:val="1"/>
        </w:rPr>
        <w:t xml:space="preserve"> </w:t>
      </w:r>
      <w:r>
        <w:t>la inversión, aun cuando ésta no se haya pagado en su totalidad en el ejercicio en que proceda su</w:t>
      </w:r>
      <w:r>
        <w:rPr>
          <w:spacing w:val="1"/>
        </w:rPr>
        <w:t xml:space="preserve"> </w:t>
      </w:r>
      <w:r>
        <w:t>deducción. Cuando no se pueda separar el monto origina</w:t>
      </w:r>
      <w:r>
        <w:t>l de la inversión de los intereses que en su caso</w:t>
      </w:r>
      <w:r>
        <w:rPr>
          <w:spacing w:val="-53"/>
        </w:rPr>
        <w:t xml:space="preserve"> </w:t>
      </w:r>
      <w:r>
        <w:t>se paguen por el financiamiento, el por ciento que corresponda se aplicará sobre el monto total, en cuyo</w:t>
      </w:r>
      <w:r>
        <w:rPr>
          <w:spacing w:val="1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deducirse 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fracción 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103 de esta</w:t>
      </w:r>
      <w:r>
        <w:rPr>
          <w:spacing w:val="-3"/>
        </w:rPr>
        <w:t xml:space="preserve"> </w:t>
      </w:r>
      <w:r>
        <w:t>Ley</w:t>
      </w:r>
      <w:r>
        <w:t>.</w:t>
      </w:r>
    </w:p>
    <w:p w14:paraId="6C34E7EF" w14:textId="77777777" w:rsidR="006C7B73" w:rsidRDefault="006C7B73">
      <w:pPr>
        <w:pStyle w:val="Textoindependiente"/>
        <w:spacing w:before="9"/>
        <w:rPr>
          <w:sz w:val="19"/>
        </w:rPr>
      </w:pPr>
    </w:p>
    <w:p w14:paraId="44B29FEE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bookmarkStart w:id="114" w:name="Artículo_105"/>
      <w:bookmarkEnd w:id="114"/>
      <w:r>
        <w:rPr>
          <w:rFonts w:ascii="Arial" w:hAnsi="Arial"/>
          <w:b/>
        </w:rPr>
        <w:t xml:space="preserve">Artículo 105. </w:t>
      </w:r>
      <w:r>
        <w:t>Las deducciones autorizadas en esta Sección, además de cumplir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disposiciones fiscales, deberán</w:t>
      </w:r>
      <w:r>
        <w:rPr>
          <w:spacing w:val="-1"/>
        </w:rPr>
        <w:t xml:space="preserve"> </w:t>
      </w:r>
      <w:r>
        <w:t>reunir los</w:t>
      </w:r>
      <w:r>
        <w:rPr>
          <w:spacing w:val="-1"/>
        </w:rPr>
        <w:t xml:space="preserve"> </w:t>
      </w:r>
      <w:r>
        <w:t>siguientes:</w:t>
      </w:r>
    </w:p>
    <w:p w14:paraId="13AE3AB7" w14:textId="77777777" w:rsidR="006C7B73" w:rsidRDefault="006C7B73">
      <w:pPr>
        <w:pStyle w:val="Textoindependiente"/>
        <w:spacing w:before="10"/>
        <w:rPr>
          <w:sz w:val="19"/>
        </w:rPr>
      </w:pPr>
    </w:p>
    <w:p w14:paraId="1E0F3C60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6"/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</w:t>
      </w:r>
      <w:r>
        <w:rPr>
          <w:sz w:val="20"/>
        </w:rPr>
        <w:t>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</w:t>
      </w:r>
      <w:r>
        <w:rPr>
          <w:sz w:val="20"/>
        </w:rPr>
        <w:t>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Igualmente,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4"/>
          <w:sz w:val="20"/>
        </w:rPr>
        <w:t xml:space="preserve"> </w:t>
      </w:r>
      <w:r>
        <w:rPr>
          <w:sz w:val="20"/>
        </w:rPr>
        <w:t>consideran</w:t>
      </w:r>
      <w:r>
        <w:rPr>
          <w:spacing w:val="25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3"/>
          <w:sz w:val="20"/>
        </w:rPr>
        <w:t xml:space="preserve"> </w:t>
      </w:r>
      <w:r>
        <w:rPr>
          <w:sz w:val="20"/>
        </w:rPr>
        <w:t>erogadas</w:t>
      </w:r>
      <w:r>
        <w:rPr>
          <w:spacing w:val="24"/>
          <w:sz w:val="20"/>
        </w:rPr>
        <w:t xml:space="preserve"> </w:t>
      </w:r>
      <w:r>
        <w:rPr>
          <w:sz w:val="20"/>
        </w:rPr>
        <w:t>cuando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25"/>
          <w:sz w:val="20"/>
        </w:rPr>
        <w:t xml:space="preserve"> </w:t>
      </w:r>
      <w:r>
        <w:rPr>
          <w:sz w:val="20"/>
        </w:rPr>
        <w:t>entregue</w:t>
      </w:r>
      <w:r>
        <w:rPr>
          <w:spacing w:val="25"/>
          <w:sz w:val="20"/>
        </w:rPr>
        <w:t xml:space="preserve"> </w:t>
      </w:r>
      <w:r>
        <w:rPr>
          <w:sz w:val="20"/>
        </w:rPr>
        <w:t>títulos</w:t>
      </w:r>
      <w:r>
        <w:rPr>
          <w:spacing w:val="-53"/>
          <w:sz w:val="20"/>
        </w:rPr>
        <w:t xml:space="preserve"> </w:t>
      </w:r>
      <w:r>
        <w:rPr>
          <w:sz w:val="20"/>
        </w:rPr>
        <w:t>de crédito suscritos por una persona distinta. También se entiende</w:t>
      </w:r>
      <w:r>
        <w:rPr>
          <w:sz w:val="20"/>
        </w:rPr>
        <w:t xml:space="preserve"> que es 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queda</w:t>
      </w:r>
      <w:r>
        <w:rPr>
          <w:spacing w:val="1"/>
          <w:sz w:val="20"/>
        </w:rPr>
        <w:t xml:space="preserve"> </w:t>
      </w:r>
      <w:r>
        <w:rPr>
          <w:sz w:val="20"/>
        </w:rPr>
        <w:t>satisfecho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extinción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obligaciones.</w:t>
      </w:r>
    </w:p>
    <w:p w14:paraId="498BE3B3" w14:textId="77777777" w:rsidR="006C7B73" w:rsidRDefault="006C7B73">
      <w:pPr>
        <w:pStyle w:val="Textoindependiente"/>
        <w:spacing w:before="3"/>
      </w:pPr>
    </w:p>
    <w:p w14:paraId="16AB260B" w14:textId="77777777" w:rsidR="006C7B73" w:rsidRDefault="00E508CA">
      <w:pPr>
        <w:pStyle w:val="Textoindependiente"/>
        <w:ind w:left="1126" w:right="213"/>
      </w:pPr>
      <w:r>
        <w:t>Cuando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a que se</w:t>
      </w:r>
      <w:r>
        <w:rPr>
          <w:spacing w:val="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párrafo anterior</w:t>
      </w:r>
      <w:r>
        <w:rPr>
          <w:spacing w:val="1"/>
        </w:rPr>
        <w:t xml:space="preserve"> </w:t>
      </w:r>
      <w:r>
        <w:t>se efectúen con cheque,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 se</w:t>
      </w:r>
      <w:r>
        <w:rPr>
          <w:spacing w:val="-52"/>
        </w:rPr>
        <w:t xml:space="preserve"> </w:t>
      </w:r>
      <w:r>
        <w:t>efectuará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éste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cobre,</w:t>
      </w:r>
      <w:r>
        <w:rPr>
          <w:spacing w:val="17"/>
        </w:rPr>
        <w:t xml:space="preserve"> </w:t>
      </w:r>
      <w:r>
        <w:t>siempre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entre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fecha</w:t>
      </w:r>
      <w:r>
        <w:rPr>
          <w:spacing w:val="16"/>
        </w:rPr>
        <w:t xml:space="preserve"> </w:t>
      </w:r>
      <w:r>
        <w:t>consignada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</w:p>
    <w:p w14:paraId="3EDF2992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24A9B03" w14:textId="77777777" w:rsidR="006C7B73" w:rsidRDefault="006C7B73">
      <w:pPr>
        <w:pStyle w:val="Textoindependiente"/>
        <w:spacing w:before="10"/>
        <w:rPr>
          <w:sz w:val="27"/>
        </w:rPr>
      </w:pPr>
    </w:p>
    <w:p w14:paraId="532974D1" w14:textId="77777777" w:rsidR="006C7B73" w:rsidRDefault="00E508CA">
      <w:pPr>
        <w:pStyle w:val="Textoindependiente"/>
        <w:spacing w:before="93"/>
        <w:ind w:left="1126" w:right="224"/>
        <w:jc w:val="both"/>
      </w:pPr>
      <w:r>
        <w:t>comprobante fiscal que se haya expedido y la fecha en que efectivamente se cobre dicho</w:t>
      </w:r>
      <w:r>
        <w:rPr>
          <w:spacing w:val="1"/>
        </w:rPr>
        <w:t xml:space="preserve"> </w:t>
      </w:r>
      <w:r>
        <w:t>cheque 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meses.</w:t>
      </w:r>
    </w:p>
    <w:p w14:paraId="78734EA3" w14:textId="77777777" w:rsidR="006C7B73" w:rsidRDefault="006C7B73">
      <w:pPr>
        <w:pStyle w:val="Textoindependiente"/>
        <w:spacing w:before="10"/>
        <w:rPr>
          <w:sz w:val="19"/>
        </w:rPr>
      </w:pPr>
    </w:p>
    <w:p w14:paraId="7A9CC5D0" w14:textId="77777777" w:rsidR="006C7B73" w:rsidRDefault="00E508CA">
      <w:pPr>
        <w:pStyle w:val="Textoindependiente"/>
        <w:ind w:left="1126" w:right="215"/>
        <w:jc w:val="both"/>
      </w:pPr>
      <w:r>
        <w:t>Se presume que la suscripci</w:t>
      </w:r>
      <w:r>
        <w:t>ón de títulos de crédito, por el contribuyente, diversos al cheque,</w:t>
      </w:r>
      <w:r>
        <w:rPr>
          <w:spacing w:val="1"/>
        </w:rPr>
        <w:t xml:space="preserve"> </w:t>
      </w:r>
      <w:r>
        <w:t>constituye garantía del pago del precio o de la contraprestación pactada por la actividad</w:t>
      </w:r>
      <w:r>
        <w:rPr>
          <w:spacing w:val="1"/>
        </w:rPr>
        <w:t xml:space="preserve"> </w:t>
      </w:r>
      <w:r>
        <w:t>empresarial o por el servicio profesional. En estos casos, se entenderá recibido el pago</w:t>
      </w:r>
      <w:r>
        <w:rPr>
          <w:spacing w:val="1"/>
        </w:rPr>
        <w:t xml:space="preserve"> </w:t>
      </w:r>
      <w:r>
        <w:t>cuando ef</w:t>
      </w:r>
      <w:r>
        <w:t>ectivamente se realice, o cuando los 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6B5DAD7A" w14:textId="77777777" w:rsidR="006C7B73" w:rsidRDefault="006C7B73">
      <w:pPr>
        <w:pStyle w:val="Textoindependiente"/>
      </w:pPr>
    </w:p>
    <w:p w14:paraId="03D51756" w14:textId="77777777" w:rsidR="006C7B73" w:rsidRDefault="00E508CA">
      <w:pPr>
        <w:pStyle w:val="Textoindependiente"/>
        <w:ind w:left="1126" w:right="217"/>
        <w:jc w:val="both"/>
      </w:pPr>
      <w:r>
        <w:t>Tratándose de inversiones, éstas deberán deducirse en el ejercicio en el que se inicie su</w:t>
      </w:r>
      <w:r>
        <w:rPr>
          <w:spacing w:val="1"/>
        </w:rPr>
        <w:t xml:space="preserve"> </w:t>
      </w:r>
      <w:r>
        <w:t>utilización o en el ejercicio siguiente, aun cuando en dicho ejercicio no se haya erogado en su</w:t>
      </w:r>
      <w:r>
        <w:rPr>
          <w:spacing w:val="1"/>
        </w:rPr>
        <w:t xml:space="preserve"> </w:t>
      </w:r>
      <w:r>
        <w:t>totalidad 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20ECF504" w14:textId="77777777" w:rsidR="006C7B73" w:rsidRDefault="006C7B73">
      <w:pPr>
        <w:pStyle w:val="Textoindependiente"/>
      </w:pPr>
    </w:p>
    <w:p w14:paraId="3D806BD3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 impuesto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esta</w:t>
      </w:r>
      <w:r>
        <w:rPr>
          <w:spacing w:val="-1"/>
          <w:sz w:val="20"/>
        </w:rPr>
        <w:t xml:space="preserve"> </w:t>
      </w:r>
      <w:r>
        <w:rPr>
          <w:sz w:val="20"/>
        </w:rPr>
        <w:t>Sección.</w:t>
      </w:r>
    </w:p>
    <w:p w14:paraId="02B56189" w14:textId="77777777" w:rsidR="006C7B73" w:rsidRDefault="006C7B73">
      <w:pPr>
        <w:pStyle w:val="Textoindependiente"/>
        <w:spacing w:before="10"/>
        <w:rPr>
          <w:sz w:val="19"/>
        </w:rPr>
      </w:pPr>
    </w:p>
    <w:p w14:paraId="036B7D1F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54"/>
          <w:sz w:val="20"/>
        </w:rPr>
        <w:t xml:space="preserve"> </w:t>
      </w:r>
      <w:r>
        <w:rPr>
          <w:sz w:val="20"/>
        </w:rPr>
        <w:t>104</w:t>
      </w:r>
      <w:r>
        <w:rPr>
          <w:spacing w:val="52"/>
          <w:sz w:val="20"/>
        </w:rPr>
        <w:t xml:space="preserve"> </w:t>
      </w:r>
      <w:r>
        <w:rPr>
          <w:sz w:val="20"/>
        </w:rPr>
        <w:t>de  esta</w:t>
      </w:r>
      <w:r>
        <w:rPr>
          <w:spacing w:val="52"/>
          <w:sz w:val="20"/>
        </w:rPr>
        <w:t xml:space="preserve"> </w:t>
      </w:r>
      <w:r>
        <w:rPr>
          <w:sz w:val="20"/>
        </w:rPr>
        <w:t>Ley.  Tratándose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contratos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52"/>
          <w:sz w:val="20"/>
        </w:rPr>
        <w:t xml:space="preserve"> </w:t>
      </w:r>
      <w:r>
        <w:rPr>
          <w:sz w:val="20"/>
        </w:rPr>
        <w:t>financiero,</w:t>
      </w:r>
      <w:r>
        <w:rPr>
          <w:spacing w:val="53"/>
          <w:sz w:val="20"/>
        </w:rPr>
        <w:t xml:space="preserve"> </w:t>
      </w:r>
      <w:r>
        <w:rPr>
          <w:sz w:val="20"/>
        </w:rPr>
        <w:t>además</w:t>
      </w:r>
      <w:r>
        <w:rPr>
          <w:spacing w:val="-53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cumplirse</w:t>
      </w:r>
      <w:r>
        <w:rPr>
          <w:spacing w:val="1"/>
          <w:sz w:val="20"/>
        </w:rPr>
        <w:t xml:space="preserve"> </w:t>
      </w:r>
      <w:r>
        <w:rPr>
          <w:sz w:val="20"/>
        </w:rPr>
        <w:t>los requisitos 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DABB227" w14:textId="77777777" w:rsidR="006C7B73" w:rsidRDefault="006C7B73">
      <w:pPr>
        <w:pStyle w:val="Textoindependiente"/>
        <w:spacing w:before="3"/>
        <w:rPr>
          <w:sz w:val="19"/>
        </w:rPr>
      </w:pPr>
    </w:p>
    <w:p w14:paraId="4EDE733A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46F7464C" w14:textId="77777777" w:rsidR="006C7B73" w:rsidRDefault="006C7B73">
      <w:pPr>
        <w:pStyle w:val="Textoindependiente"/>
        <w:spacing w:before="8"/>
        <w:rPr>
          <w:sz w:val="19"/>
        </w:rPr>
      </w:pPr>
    </w:p>
    <w:p w14:paraId="17509D5D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</w:t>
      </w:r>
      <w:r>
        <w:rPr>
          <w:sz w:val="20"/>
        </w:rPr>
        <w:t xml:space="preserve">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 y siempre que, tratándose de seguros, 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</w:t>
      </w:r>
      <w:r>
        <w:rPr>
          <w:sz w:val="20"/>
        </w:rPr>
        <w:t>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0AB1C4C4" w14:textId="77777777" w:rsidR="006C7B73" w:rsidRDefault="006C7B73">
      <w:pPr>
        <w:pStyle w:val="Textoindependiente"/>
      </w:pPr>
    </w:p>
    <w:p w14:paraId="60D64DB8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Cuando el pago se realice a plazos, la deducción procederá por el monto de las parcialidades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pagadas en el mes o en el ejercicio que corresponda, excepto tratándose de las</w:t>
      </w:r>
      <w:r>
        <w:rPr>
          <w:spacing w:val="-54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z w:val="20"/>
        </w:rPr>
        <w:t xml:space="preserve">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104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87086BB" w14:textId="77777777" w:rsidR="006C7B73" w:rsidRDefault="006C7B73">
      <w:pPr>
        <w:pStyle w:val="Textoindependiente"/>
        <w:spacing w:before="10"/>
        <w:rPr>
          <w:sz w:val="19"/>
        </w:rPr>
      </w:pPr>
    </w:p>
    <w:p w14:paraId="2FED6337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4104000F" w14:textId="77777777" w:rsidR="006C7B73" w:rsidRDefault="006C7B73">
      <w:pPr>
        <w:pStyle w:val="Textoindependiente"/>
        <w:spacing w:before="1"/>
      </w:pPr>
    </w:p>
    <w:p w14:paraId="51831970" w14:textId="77777777" w:rsidR="006C7B73" w:rsidRDefault="00E508CA">
      <w:pPr>
        <w:pStyle w:val="Prrafodelista"/>
        <w:numPr>
          <w:ilvl w:val="0"/>
          <w:numId w:val="83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de los comprobantes fiscales a que se refiere el primer pá</w:t>
      </w:r>
      <w:r>
        <w:rPr>
          <w:sz w:val="20"/>
        </w:rPr>
        <w:t>rrafo de</w:t>
      </w:r>
      <w:r>
        <w:rPr>
          <w:spacing w:val="55"/>
          <w:sz w:val="20"/>
        </w:rPr>
        <w:t xml:space="preserve"> </w:t>
      </w:r>
      <w:r>
        <w:rPr>
          <w:sz w:val="20"/>
        </w:rPr>
        <w:t>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27 de esta Ley, estos se obtengan a más</w:t>
      </w:r>
      <w:r>
        <w:rPr>
          <w:spacing w:val="55"/>
          <w:sz w:val="20"/>
        </w:rPr>
        <w:t xml:space="preserve"> </w:t>
      </w:r>
      <w:r>
        <w:rPr>
          <w:sz w:val="20"/>
        </w:rPr>
        <w:t>tardar el día en que 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 presentar su declaración del ejercicio y la fecha de expedición de dicho 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2D73BD4C" w14:textId="77777777" w:rsidR="006C7B73" w:rsidRDefault="006C7B73">
      <w:pPr>
        <w:pStyle w:val="Textoindependiente"/>
        <w:spacing w:before="1"/>
      </w:pPr>
    </w:p>
    <w:p w14:paraId="4C31DDC2" w14:textId="77777777" w:rsidR="006C7B73" w:rsidRDefault="00E508CA">
      <w:pPr>
        <w:pStyle w:val="Textoindependiente"/>
        <w:ind w:left="118" w:right="221" w:firstLine="288"/>
        <w:jc w:val="both"/>
      </w:pPr>
      <w:r>
        <w:t>Para los efectos de esta sección, se estará a lo dispuesto en el artículo 27, fracciones III, IV, V, VI, X,</w:t>
      </w:r>
      <w:r>
        <w:rPr>
          <w:spacing w:val="1"/>
        </w:rPr>
        <w:t xml:space="preserve"> </w:t>
      </w:r>
      <w:r>
        <w:t>XI,</w:t>
      </w:r>
      <w:r>
        <w:rPr>
          <w:spacing w:val="-2"/>
        </w:rPr>
        <w:t xml:space="preserve"> </w:t>
      </w:r>
      <w:r>
        <w:t>XIII,</w:t>
      </w:r>
      <w:r>
        <w:rPr>
          <w:spacing w:val="-1"/>
        </w:rPr>
        <w:t xml:space="preserve"> </w:t>
      </w:r>
      <w:r>
        <w:t>XIV,</w:t>
      </w:r>
      <w:r>
        <w:rPr>
          <w:spacing w:val="-1"/>
        </w:rPr>
        <w:t xml:space="preserve"> </w:t>
      </w:r>
      <w:r>
        <w:t>XVII,</w:t>
      </w:r>
      <w:r>
        <w:rPr>
          <w:spacing w:val="-1"/>
        </w:rPr>
        <w:t xml:space="preserve"> </w:t>
      </w:r>
      <w:r>
        <w:t>XVIII,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0152A74" w14:textId="77777777" w:rsidR="006C7B73" w:rsidRDefault="006C7B73">
      <w:pPr>
        <w:pStyle w:val="Textoindependiente"/>
        <w:spacing w:before="10"/>
        <w:rPr>
          <w:sz w:val="19"/>
        </w:rPr>
      </w:pPr>
    </w:p>
    <w:p w14:paraId="370A68DA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bookmarkStart w:id="115" w:name="Artículo_106"/>
      <w:bookmarkEnd w:id="11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106.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esta Sección,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 a cuenta del impuesto del ejercicio, a más tardar el día 17 del mes inmediato posterior a aquél</w:t>
      </w:r>
      <w:r>
        <w:rPr>
          <w:spacing w:val="-53"/>
        </w:rPr>
        <w:t xml:space="preserve"> </w:t>
      </w:r>
      <w:r>
        <w:t>al que corresponda el pago, mediante declaración que presentarán ante las oficinas autorizadas. El pago</w:t>
      </w:r>
      <w:r>
        <w:rPr>
          <w:spacing w:val="1"/>
        </w:rPr>
        <w:t xml:space="preserve"> </w:t>
      </w:r>
      <w:r>
        <w:t>p</w:t>
      </w:r>
      <w:r>
        <w:t>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restando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55"/>
        </w:rPr>
        <w:t xml:space="preserve"> </w:t>
      </w:r>
      <w:r>
        <w:t>Sección</w:t>
      </w:r>
      <w:r>
        <w:rPr>
          <w:spacing w:val="-53"/>
        </w:rPr>
        <w:t xml:space="preserve"> </w:t>
      </w:r>
      <w:r>
        <w:t>obtenidos en el periodo comprendido desde el inicio del ejercicio y hasta el último día del mes al que</w:t>
      </w:r>
      <w:r>
        <w:rPr>
          <w:spacing w:val="1"/>
        </w:rPr>
        <w:t xml:space="preserve"> </w:t>
      </w:r>
      <w:r>
        <w:t>corresponde el pago, las deducciones autorizadas en esta</w:t>
      </w:r>
      <w:r>
        <w:t xml:space="preserve"> Sección correspondientes al mismo periodo y</w:t>
      </w:r>
      <w:r>
        <w:rPr>
          <w:spacing w:val="1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participación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trabajadores</w:t>
      </w:r>
      <w:r>
        <w:rPr>
          <w:spacing w:val="42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utilidades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empresas</w:t>
      </w:r>
      <w:r>
        <w:rPr>
          <w:spacing w:val="39"/>
        </w:rPr>
        <w:t xml:space="preserve"> </w:t>
      </w:r>
      <w:r>
        <w:t>pagada</w:t>
      </w:r>
      <w:r>
        <w:rPr>
          <w:spacing w:val="38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ejercicio,</w:t>
      </w:r>
      <w:r>
        <w:rPr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los</w:t>
      </w:r>
    </w:p>
    <w:p w14:paraId="25653C5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C820C8" w14:textId="77777777" w:rsidR="006C7B73" w:rsidRDefault="006C7B73">
      <w:pPr>
        <w:pStyle w:val="Textoindependiente"/>
        <w:spacing w:before="10"/>
        <w:rPr>
          <w:sz w:val="27"/>
        </w:rPr>
      </w:pPr>
    </w:p>
    <w:p w14:paraId="139E7053" w14:textId="77777777" w:rsidR="006C7B73" w:rsidRDefault="00E508CA">
      <w:pPr>
        <w:pStyle w:val="Textoindependiente"/>
        <w:spacing w:before="93"/>
        <w:ind w:left="118"/>
      </w:pPr>
      <w:r>
        <w:t>términos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123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Constitución</w:t>
      </w:r>
      <w:r>
        <w:rPr>
          <w:spacing w:val="10"/>
        </w:rPr>
        <w:t xml:space="preserve"> </w:t>
      </w:r>
      <w:r>
        <w:t>Política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Estados</w:t>
      </w:r>
      <w:r>
        <w:rPr>
          <w:spacing w:val="10"/>
        </w:rPr>
        <w:t xml:space="preserve"> </w:t>
      </w:r>
      <w:r>
        <w:t>Unidos</w:t>
      </w:r>
      <w:r>
        <w:rPr>
          <w:spacing w:val="10"/>
        </w:rPr>
        <w:t xml:space="preserve"> </w:t>
      </w:r>
      <w:r>
        <w:t>Mexicanos</w:t>
      </w:r>
      <w:r>
        <w:rPr>
          <w:spacing w:val="12"/>
        </w:rPr>
        <w:t xml:space="preserve"> </w:t>
      </w:r>
      <w:r>
        <w:t>y,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caso,</w:t>
      </w:r>
      <w:r>
        <w:rPr>
          <w:spacing w:val="1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ocurridas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ejercicios anteriores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</w:t>
      </w:r>
      <w:r>
        <w:rPr>
          <w:spacing w:val="-2"/>
        </w:rPr>
        <w:t xml:space="preserve"> </w:t>
      </w:r>
      <w:r>
        <w:t>disminuido.</w:t>
      </w:r>
    </w:p>
    <w:p w14:paraId="4047E78F" w14:textId="77777777" w:rsidR="006C7B73" w:rsidRDefault="006C7B73">
      <w:pPr>
        <w:pStyle w:val="Textoindependiente"/>
        <w:spacing w:before="10"/>
        <w:rPr>
          <w:sz w:val="19"/>
        </w:rPr>
      </w:pPr>
    </w:p>
    <w:p w14:paraId="218B36C3" w14:textId="77777777" w:rsidR="006C7B73" w:rsidRDefault="00E508CA">
      <w:pPr>
        <w:pStyle w:val="Textoindependiente"/>
        <w:ind w:left="118" w:right="226" w:firstLine="288"/>
        <w:jc w:val="both"/>
      </w:pPr>
      <w:r>
        <w:t>Al resultado que se obtenga conforme al párrafo anterior, se le aplicará la tarifa que se determine de</w:t>
      </w:r>
      <w:r>
        <w:rPr>
          <w:spacing w:val="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4C09A33" w14:textId="77777777" w:rsidR="006C7B73" w:rsidRDefault="006C7B73">
      <w:pPr>
        <w:pStyle w:val="Textoindependiente"/>
        <w:spacing w:before="1"/>
      </w:pPr>
    </w:p>
    <w:p w14:paraId="1BE87BAF" w14:textId="77777777" w:rsidR="006C7B73" w:rsidRDefault="00E508CA">
      <w:pPr>
        <w:pStyle w:val="Textoindependiente"/>
        <w:ind w:left="118" w:right="213" w:firstLine="288"/>
        <w:jc w:val="both"/>
      </w:pPr>
      <w:r>
        <w:t xml:space="preserve">Se tomará como base la tarifa </w:t>
      </w:r>
      <w:r>
        <w:t>del artículo 96 de esta Ley, sumando las cantidades correspondientes a</w:t>
      </w:r>
      <w:r>
        <w:rPr>
          <w:spacing w:val="-53"/>
        </w:rPr>
        <w:t xml:space="preserve"> </w:t>
      </w:r>
      <w:r>
        <w:t>las columnas relativas al límite inferior, límite superior y cuota fija, que en los términos de dicho artículo</w:t>
      </w:r>
      <w:r>
        <w:rPr>
          <w:spacing w:val="1"/>
        </w:rPr>
        <w:t xml:space="preserve"> </w:t>
      </w:r>
      <w:r>
        <w:t>resulten para cada uno de los meses del periodo a que se refiere el pago p</w:t>
      </w:r>
      <w:r>
        <w:t>rovisional de que se trate, 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 del límite inferior. Las autoridades fiscales realizarán las operaciones aritméticas previstas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aplicable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publicará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0DDA471" w14:textId="77777777" w:rsidR="006C7B73" w:rsidRDefault="006C7B73">
      <w:pPr>
        <w:pStyle w:val="Textoindependiente"/>
        <w:spacing w:before="1"/>
      </w:pPr>
    </w:p>
    <w:p w14:paraId="11FA61EA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efectuados con anterioridad.</w:t>
      </w:r>
    </w:p>
    <w:p w14:paraId="4D8AFFD6" w14:textId="77777777" w:rsidR="006C7B73" w:rsidRDefault="006C7B73">
      <w:pPr>
        <w:pStyle w:val="Textoindependiente"/>
        <w:spacing w:before="10"/>
        <w:rPr>
          <w:sz w:val="19"/>
        </w:rPr>
      </w:pPr>
    </w:p>
    <w:p w14:paraId="68858690" w14:textId="77777777" w:rsidR="006C7B73" w:rsidRDefault="00E508CA">
      <w:pPr>
        <w:pStyle w:val="Textoindependiente"/>
        <w:ind w:left="118" w:right="222" w:firstLine="288"/>
        <w:jc w:val="both"/>
      </w:pPr>
      <w:r>
        <w:t>Cuando los contribuyentes presten servicios profesionales a las personas morales, éstas deberán</w:t>
      </w:r>
      <w:r>
        <w:rPr>
          <w:spacing w:val="1"/>
        </w:rPr>
        <w:t xml:space="preserve"> </w:t>
      </w:r>
      <w:r>
        <w:t>retener, como pago provisional, el monto que resulte de aplicar la tasa del 10% sobre el monto de los</w:t>
      </w:r>
      <w:r>
        <w:rPr>
          <w:spacing w:val="1"/>
        </w:rPr>
        <w:t xml:space="preserve"> </w:t>
      </w:r>
      <w:r>
        <w:t>pagos que les efectúen, sin deducción alguna, debiendo pro</w:t>
      </w:r>
      <w:r>
        <w:t>porcionar a los contribuyentes 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 con las retenciones señaladas en el artículo 96 de esta Ley. El impuesto retenido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658829A3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3B23E9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816E6D0" w14:textId="77777777" w:rsidR="006C7B73" w:rsidRDefault="00E508CA">
      <w:pPr>
        <w:pStyle w:val="Textoindependiente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 fiscal a que se refiere el párrafo anterior, siempre que la persona física que preste los</w:t>
      </w:r>
      <w:r>
        <w:rPr>
          <w:spacing w:val="1"/>
        </w:rPr>
        <w:t xml:space="preserve"> </w:t>
      </w:r>
      <w:r>
        <w:t>servicios profesionales les expida un comprobante fiscal que cumpla con los requisitos a que se refieren</w:t>
      </w:r>
      <w:r>
        <w:rPr>
          <w:spacing w:val="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artículos</w:t>
      </w:r>
      <w:r>
        <w:rPr>
          <w:spacing w:val="10"/>
        </w:rPr>
        <w:t xml:space="preserve"> </w:t>
      </w:r>
      <w:r>
        <w:t>29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29-A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Códig</w:t>
      </w:r>
      <w:r>
        <w:t>o</w:t>
      </w:r>
      <w:r>
        <w:rPr>
          <w:spacing w:val="9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Federación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comprobante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señale</w:t>
      </w:r>
      <w:r>
        <w:rPr>
          <w:spacing w:val="10"/>
        </w:rPr>
        <w:t xml:space="preserve"> </w:t>
      </w:r>
      <w:r>
        <w:t>expresamente</w:t>
      </w:r>
      <w:r>
        <w:rPr>
          <w:spacing w:val="-53"/>
        </w:rPr>
        <w:t xml:space="preserve"> </w:t>
      </w:r>
      <w:r>
        <w:t>el monto del impuesto retenido. En este caso, las personas físicas que expidan el comprobante fiscal</w:t>
      </w:r>
      <w:r>
        <w:rPr>
          <w:spacing w:val="1"/>
        </w:rPr>
        <w:t xml:space="preserve"> </w:t>
      </w:r>
      <w:r>
        <w:t>podrán considerarlo como comprobante de retención del impuesto y efectuar el acreditamiento del mismo</w:t>
      </w:r>
      <w:r>
        <w:rPr>
          <w:spacing w:val="-53"/>
        </w:rPr>
        <w:t xml:space="preserve"> </w:t>
      </w:r>
      <w:r>
        <w:t>en los términos de las disposiciones fiscales. Lo pre</w:t>
      </w:r>
      <w:r>
        <w:t>visto en este párrafo en ningún caso libera a las</w:t>
      </w:r>
      <w:r>
        <w:rPr>
          <w:spacing w:val="1"/>
        </w:rPr>
        <w:t xml:space="preserve"> </w:t>
      </w:r>
      <w:r>
        <w:t>personas morales de las obligaciones de efectuar, en tiempo y forma, la retención y entero del impuesto,</w:t>
      </w:r>
      <w:r>
        <w:rPr>
          <w:spacing w:val="1"/>
        </w:rPr>
        <w:t xml:space="preserve"> </w:t>
      </w:r>
      <w:r>
        <w:t>en los términos de las disposiciones fiscales respecto de las personas a las que les hubieran efectua</w:t>
      </w:r>
      <w:r>
        <w:t>do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retenciones.</w:t>
      </w:r>
    </w:p>
    <w:p w14:paraId="01A1A4DD" w14:textId="77777777" w:rsidR="006C7B73" w:rsidRDefault="00E508CA">
      <w:pPr>
        <w:spacing w:line="182" w:lineRule="exact"/>
        <w:ind w:left="515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13E69F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273B445" w14:textId="77777777" w:rsidR="006C7B73" w:rsidRDefault="00E508CA">
      <w:pPr>
        <w:pStyle w:val="Textoindependiente"/>
        <w:ind w:left="118" w:right="217" w:firstLine="288"/>
        <w:jc w:val="both"/>
      </w:pPr>
      <w:bookmarkStart w:id="116" w:name="Artículo_107"/>
      <w:bookmarkEnd w:id="11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107.</w:t>
      </w:r>
      <w:r>
        <w:rPr>
          <w:rFonts w:ascii="Arial" w:hAnsi="Arial"/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esporádica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servicios profesionales y no obtengan otros ingresos gravados conforme a este Capítulo,</w:t>
      </w:r>
      <w:r>
        <w:rPr>
          <w:spacing w:val="1"/>
        </w:rPr>
        <w:t xml:space="preserve"> </w:t>
      </w:r>
      <w:r>
        <w:t>cubrirán, como pago provisional a cuenta del impuesto anual, el monto que resulte de aplicar la tasa del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percibidos,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 que presentarán ante las oficinas autorizadas dentro de los 15 días siguientes a la obtención</w:t>
      </w:r>
      <w:r>
        <w:rPr>
          <w:spacing w:val="1"/>
        </w:rPr>
        <w:t xml:space="preserve"> </w:t>
      </w:r>
      <w:r>
        <w:t>del ingreso. Estos contribuyentes quedarán relevados de la obligación de llevar libros y registros, así</w:t>
      </w:r>
      <w:r>
        <w:rPr>
          <w:spacing w:val="1"/>
        </w:rPr>
        <w:t xml:space="preserve"> </w:t>
      </w:r>
      <w:r>
        <w:t>c</w:t>
      </w:r>
      <w:r>
        <w:t>omo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declaraciones provisionales</w:t>
      </w:r>
      <w:r>
        <w:rPr>
          <w:spacing w:val="-1"/>
        </w:rPr>
        <w:t xml:space="preserve"> </w:t>
      </w:r>
      <w:r>
        <w:t>distintas de las antes</w:t>
      </w:r>
      <w:r>
        <w:rPr>
          <w:spacing w:val="-1"/>
        </w:rPr>
        <w:t xml:space="preserve"> </w:t>
      </w:r>
      <w:r>
        <w:t>señaladas.</w:t>
      </w:r>
    </w:p>
    <w:p w14:paraId="6BD79F5B" w14:textId="77777777" w:rsidR="006C7B73" w:rsidRDefault="006C7B73">
      <w:pPr>
        <w:pStyle w:val="Textoindependiente"/>
        <w:spacing w:before="4"/>
      </w:pPr>
    </w:p>
    <w:p w14:paraId="4A0957F3" w14:textId="77777777" w:rsidR="006C7B73" w:rsidRDefault="00E508CA">
      <w:pPr>
        <w:pStyle w:val="Textoindependiente"/>
        <w:ind w:left="118" w:right="215" w:firstLine="288"/>
        <w:jc w:val="both"/>
      </w:pPr>
      <w:r>
        <w:t>Los contribuyentes a que se refiere el párrafo anterior, deberán presentar declaración anual en los</w:t>
      </w:r>
      <w:r>
        <w:rPr>
          <w:spacing w:val="1"/>
        </w:rPr>
        <w:t xml:space="preserve"> </w:t>
      </w:r>
      <w:r>
        <w:t>términos del artículo 152 de esta Ley y podrán deducir únicamente los gastos</w:t>
      </w:r>
      <w:r>
        <w:t xml:space="preserve"> directamente relacionados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profesional.</w:t>
      </w:r>
    </w:p>
    <w:p w14:paraId="637FE2B6" w14:textId="77777777" w:rsidR="006C7B73" w:rsidRDefault="006C7B73">
      <w:pPr>
        <w:pStyle w:val="Textoindependiente"/>
        <w:spacing w:before="8"/>
        <w:rPr>
          <w:sz w:val="19"/>
        </w:rPr>
      </w:pPr>
    </w:p>
    <w:p w14:paraId="3C294D5D" w14:textId="77777777" w:rsidR="006C7B73" w:rsidRDefault="00E508CA">
      <w:pPr>
        <w:pStyle w:val="Textoindependiente"/>
        <w:ind w:left="118" w:right="217" w:firstLine="288"/>
        <w:jc w:val="both"/>
      </w:pPr>
      <w:bookmarkStart w:id="117" w:name="Artículo_108"/>
      <w:bookmarkEnd w:id="11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108.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copropiedad,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 común designado determinará, en los términos de esta Sección, la utilidad fiscal o la</w:t>
      </w:r>
      <w:r>
        <w:rPr>
          <w:spacing w:val="1"/>
        </w:rPr>
        <w:t xml:space="preserve"> </w:t>
      </w:r>
      <w:r>
        <w:t>pérdida fiscal, de dichas actividades y cumplirá por cuenta de la totalidad de los copropietarios las</w:t>
      </w:r>
      <w:r>
        <w:rPr>
          <w:spacing w:val="1"/>
        </w:rPr>
        <w:t xml:space="preserve"> </w:t>
      </w:r>
      <w:r>
        <w:t>obligaciones</w:t>
      </w:r>
      <w:r>
        <w:rPr>
          <w:spacing w:val="35"/>
        </w:rPr>
        <w:t xml:space="preserve"> </w:t>
      </w:r>
      <w:r>
        <w:t>señaladas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Ley,</w:t>
      </w:r>
      <w:r>
        <w:rPr>
          <w:spacing w:val="38"/>
        </w:rPr>
        <w:t xml:space="preserve"> </w:t>
      </w:r>
      <w:r>
        <w:t>incluso</w:t>
      </w:r>
      <w:r>
        <w:rPr>
          <w:spacing w:val="38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efec</w:t>
      </w:r>
      <w:r>
        <w:t>tuar</w:t>
      </w:r>
      <w:r>
        <w:rPr>
          <w:spacing w:val="36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t>provisionales.</w:t>
      </w:r>
      <w:r>
        <w:rPr>
          <w:spacing w:val="36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efectos</w:t>
      </w:r>
      <w:r>
        <w:rPr>
          <w:spacing w:val="36"/>
        </w:rPr>
        <w:t xml:space="preserve"> </w:t>
      </w:r>
      <w:r>
        <w:t>del</w:t>
      </w:r>
    </w:p>
    <w:p w14:paraId="1789BC2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A0510EC" w14:textId="77777777" w:rsidR="006C7B73" w:rsidRDefault="006C7B73">
      <w:pPr>
        <w:pStyle w:val="Textoindependiente"/>
        <w:spacing w:before="10"/>
        <w:rPr>
          <w:sz w:val="27"/>
        </w:rPr>
      </w:pPr>
    </w:p>
    <w:p w14:paraId="4F66E9E7" w14:textId="77777777" w:rsidR="006C7B73" w:rsidRDefault="00E508CA">
      <w:pPr>
        <w:pStyle w:val="Textoindependiente"/>
        <w:spacing w:before="93"/>
        <w:ind w:left="118" w:right="224"/>
        <w:jc w:val="both"/>
      </w:pP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copropietarios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 conforme al artículo 109 de esta Ley, en la parte proporcional que de la misma les</w:t>
      </w:r>
      <w:r>
        <w:t xml:space="preserve"> corresponda</w:t>
      </w:r>
      <w:r>
        <w:rPr>
          <w:spacing w:val="-53"/>
        </w:rPr>
        <w:t xml:space="preserve"> </w:t>
      </w:r>
      <w:r>
        <w:t>y acreditarán, en esa misma proporción, el monto de los pagos provisionales efectuados por dicho</w:t>
      </w:r>
      <w:r>
        <w:rPr>
          <w:spacing w:val="1"/>
        </w:rPr>
        <w:t xml:space="preserve"> </w:t>
      </w:r>
      <w:r>
        <w:t>representante.</w:t>
      </w:r>
    </w:p>
    <w:p w14:paraId="3A28174A" w14:textId="77777777" w:rsidR="006C7B73" w:rsidRDefault="006C7B73">
      <w:pPr>
        <w:pStyle w:val="Textoindependiente"/>
        <w:spacing w:before="8"/>
        <w:rPr>
          <w:sz w:val="19"/>
        </w:rPr>
      </w:pPr>
    </w:p>
    <w:p w14:paraId="2F123997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118" w:name="Artículo_109"/>
      <w:bookmarkEnd w:id="118"/>
      <w:r>
        <w:rPr>
          <w:rFonts w:ascii="Arial" w:hAnsi="Arial"/>
          <w:b/>
        </w:rPr>
        <w:t xml:space="preserve">Artículo 109. </w:t>
      </w:r>
      <w:r>
        <w:t>Los contribuyentes a que se refiere esta Sección, deberán calcular el impuesto del</w:t>
      </w:r>
      <w:r>
        <w:rPr>
          <w:spacing w:val="1"/>
        </w:rPr>
        <w:t xml:space="preserve"> </w:t>
      </w:r>
      <w:r>
        <w:t>ejercicio a su cargo en los términos del artículo 152 de esta Ley. Para estos efectos, la utilidad fiscal del</w:t>
      </w:r>
      <w:r>
        <w:rPr>
          <w:spacing w:val="1"/>
        </w:rPr>
        <w:t xml:space="preserve"> </w:t>
      </w:r>
      <w:r>
        <w:t>ejercicio se determinará disminuyendo de la totalidad de los in</w:t>
      </w:r>
      <w:r>
        <w:t>gresos acumulables obtenidos por las</w:t>
      </w:r>
      <w:r>
        <w:rPr>
          <w:spacing w:val="1"/>
        </w:rPr>
        <w:t xml:space="preserve"> </w:t>
      </w:r>
      <w:r>
        <w:t>actividades empresariales o por la prestación de servicios profesionales, las deducciones autorizadas en</w:t>
      </w:r>
      <w:r>
        <w:rPr>
          <w:spacing w:val="1"/>
        </w:rPr>
        <w:t xml:space="preserve"> </w:t>
      </w:r>
      <w:r>
        <w:t>esta Sección, ambos correspondientes al ejercicio de que se trate. A la utilidad fiscal así determinada, se</w:t>
      </w:r>
      <w:r>
        <w:rPr>
          <w:spacing w:val="1"/>
        </w:rPr>
        <w:t xml:space="preserve"> </w:t>
      </w:r>
      <w:r>
        <w:t>le dis</w:t>
      </w:r>
      <w:r>
        <w:t>minuirá la participación de los trabajadores en las utilidades de las empresas pagada en el ejercicio,</w:t>
      </w:r>
      <w:r>
        <w:rPr>
          <w:spacing w:val="1"/>
        </w:rPr>
        <w:t xml:space="preserve"> </w:t>
      </w:r>
      <w:r>
        <w:t>en los términos del artículo 123 de la Constitución Política de los Estados Unidos Mexicanos y, en su</w:t>
      </w:r>
      <w:r>
        <w:rPr>
          <w:spacing w:val="1"/>
        </w:rPr>
        <w:t xml:space="preserve"> </w:t>
      </w:r>
      <w:r>
        <w:t>caso, las pérdidas fiscales determinadas conforme a</w:t>
      </w:r>
      <w:r>
        <w:t xml:space="preserve"> este artículo, pendientes de aplicar de ejercicios</w:t>
      </w:r>
      <w:r>
        <w:rPr>
          <w:spacing w:val="1"/>
        </w:rPr>
        <w:t xml:space="preserve"> </w:t>
      </w:r>
      <w:r>
        <w:t>anteriores;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gravable.</w:t>
      </w:r>
    </w:p>
    <w:p w14:paraId="6938292C" w14:textId="77777777" w:rsidR="006C7B73" w:rsidRDefault="006C7B73">
      <w:pPr>
        <w:pStyle w:val="Textoindependiente"/>
        <w:spacing w:before="2"/>
      </w:pPr>
    </w:p>
    <w:p w14:paraId="2A907C97" w14:textId="77777777" w:rsidR="006C7B73" w:rsidRDefault="00E508CA">
      <w:pPr>
        <w:pStyle w:val="Textoindependiente"/>
        <w:ind w:left="118" w:right="215" w:firstLine="288"/>
        <w:jc w:val="both"/>
      </w:pPr>
      <w:r>
        <w:t>La pérdida fiscal se obtendrá cuando los ingresos a que se refiere esta Sección obtenidos en el</w:t>
      </w:r>
      <w:r>
        <w:rPr>
          <w:spacing w:val="1"/>
        </w:rPr>
        <w:t xml:space="preserve"> </w:t>
      </w:r>
      <w:r>
        <w:t>ejercicio sean menores a las deducciones autorizadas en</w:t>
      </w:r>
      <w:r>
        <w:t xml:space="preserve"> el mismo. Al resultado obtenido se le adicionará</w:t>
      </w:r>
      <w:r>
        <w:rPr>
          <w:spacing w:val="-53"/>
        </w:rPr>
        <w:t xml:space="preserve"> </w:t>
      </w:r>
      <w:r>
        <w:t>la participación de los trabajadores en las utilidades pagada en el ejercicio a que se refiere el párrafo</w:t>
      </w:r>
      <w:r>
        <w:rPr>
          <w:spacing w:val="1"/>
        </w:rPr>
        <w:t xml:space="preserve"> </w:t>
      </w:r>
      <w:r>
        <w:t>anterior.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4086D26" w14:textId="77777777" w:rsidR="006C7B73" w:rsidRDefault="006C7B73">
      <w:pPr>
        <w:pStyle w:val="Textoindependiente"/>
        <w:spacing w:before="9"/>
        <w:rPr>
          <w:sz w:val="19"/>
        </w:rPr>
      </w:pPr>
    </w:p>
    <w:p w14:paraId="524FF86F" w14:textId="77777777" w:rsidR="006C7B73" w:rsidRDefault="00E508CA">
      <w:pPr>
        <w:pStyle w:val="Prrafodelista"/>
        <w:numPr>
          <w:ilvl w:val="0"/>
          <w:numId w:val="82"/>
        </w:numPr>
        <w:tabs>
          <w:tab w:val="left" w:pos="1126"/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pérdida fiscal ocurrida en un ejercicio podrá d</w:t>
      </w:r>
      <w:r>
        <w:rPr>
          <w:sz w:val="20"/>
        </w:rPr>
        <w:t>isminuirse de la utilidad fiscal determinada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Sección,</w:t>
      </w:r>
      <w:r>
        <w:rPr>
          <w:spacing w:val="-2"/>
          <w:sz w:val="20"/>
        </w:rPr>
        <w:t xml:space="preserve"> </w:t>
      </w:r>
      <w:r>
        <w:rPr>
          <w:sz w:val="20"/>
        </w:rPr>
        <w:t>de los</w:t>
      </w:r>
      <w:r>
        <w:rPr>
          <w:spacing w:val="1"/>
          <w:sz w:val="20"/>
        </w:rPr>
        <w:t xml:space="preserve"> </w:t>
      </w:r>
      <w:r>
        <w:rPr>
          <w:sz w:val="20"/>
        </w:rPr>
        <w:t>diez ejercicios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siguientes,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agotarla.</w:t>
      </w:r>
    </w:p>
    <w:p w14:paraId="60FAABEA" w14:textId="77777777" w:rsidR="006C7B73" w:rsidRDefault="006C7B73">
      <w:pPr>
        <w:pStyle w:val="Textoindependiente"/>
        <w:spacing w:before="10"/>
        <w:rPr>
          <w:sz w:val="19"/>
        </w:rPr>
      </w:pPr>
    </w:p>
    <w:p w14:paraId="0BA217F0" w14:textId="77777777" w:rsidR="006C7B73" w:rsidRDefault="00E508CA">
      <w:pPr>
        <w:pStyle w:val="Textoindependiente"/>
        <w:ind w:left="1126" w:right="212"/>
        <w:jc w:val="both"/>
      </w:pPr>
      <w:r>
        <w:t>Para los efectos de esta fracción, el monto de la pérdida fiscal ocurrida en un ejercicio,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</w:t>
      </w:r>
      <w:r>
        <w:rPr>
          <w:spacing w:val="7"/>
        </w:rPr>
        <w:t xml:space="preserve"> </w:t>
      </w:r>
      <w:r>
        <w:t>desde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primer</w:t>
      </w:r>
      <w:r>
        <w:rPr>
          <w:spacing w:val="9"/>
        </w:rPr>
        <w:t xml:space="preserve"> </w:t>
      </w:r>
      <w:r>
        <w:t>mes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segunda</w:t>
      </w:r>
      <w:r>
        <w:rPr>
          <w:spacing w:val="8"/>
        </w:rPr>
        <w:t xml:space="preserve"> </w:t>
      </w:r>
      <w:r>
        <w:t>mitad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ocurrió</w:t>
      </w:r>
      <w:r>
        <w:rPr>
          <w:spacing w:val="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hasta</w:t>
      </w:r>
      <w:r>
        <w:rPr>
          <w:spacing w:val="-54"/>
        </w:rPr>
        <w:t xml:space="preserve"> </w:t>
      </w:r>
      <w:r>
        <w:t>el último mes del mismo ejercicio. La parte de la pérdida fiscal de ejercicios anteriores ya</w:t>
      </w:r>
      <w:r>
        <w:rPr>
          <w:spacing w:val="1"/>
        </w:rPr>
        <w:t xml:space="preserve"> </w:t>
      </w:r>
      <w:r>
        <w:t>actualizada pendiente de aplicar contra utilidades fiscales se actualizará multiplicándola por el</w:t>
      </w:r>
      <w:r>
        <w:rPr>
          <w:spacing w:val="1"/>
        </w:rPr>
        <w:t xml:space="preserve"> </w:t>
      </w:r>
      <w:r>
        <w:t>factor de actualización correspondiente al period</w:t>
      </w:r>
      <w:r>
        <w:t>o comprendido desde el mes en el que se</w:t>
      </w:r>
      <w:r>
        <w:rPr>
          <w:spacing w:val="1"/>
        </w:rPr>
        <w:t xml:space="preserve"> </w:t>
      </w:r>
      <w:r>
        <w:t>actualizó por última vez y hasta el último mes de la primera mitad del ejercicio en el que se</w:t>
      </w:r>
      <w:r>
        <w:rPr>
          <w:spacing w:val="1"/>
        </w:rPr>
        <w:t xml:space="preserve"> </w:t>
      </w:r>
      <w:r>
        <w:t>aplicará.</w:t>
      </w:r>
    </w:p>
    <w:p w14:paraId="647D0330" w14:textId="77777777" w:rsidR="006C7B73" w:rsidRDefault="006C7B73">
      <w:pPr>
        <w:pStyle w:val="Textoindependiente"/>
      </w:pPr>
    </w:p>
    <w:p w14:paraId="2AF040B3" w14:textId="77777777" w:rsidR="006C7B73" w:rsidRDefault="00E508CA">
      <w:pPr>
        <w:pStyle w:val="Textoindependiente"/>
        <w:ind w:left="1126" w:right="220"/>
        <w:jc w:val="both"/>
      </w:pPr>
      <w:r>
        <w:t>Para los efectos del párrafo anterior, cuando sea impar el número de meses del ejercicio en</w:t>
      </w:r>
      <w:r>
        <w:rPr>
          <w:spacing w:val="1"/>
        </w:rPr>
        <w:t xml:space="preserve"> </w:t>
      </w:r>
      <w:r>
        <w:t>que ocurrió la pérd</w:t>
      </w:r>
      <w:r>
        <w:t>ida fiscal, se considerará como primer mes de la segunda mitad, el mes</w:t>
      </w:r>
      <w:r>
        <w:rPr>
          <w:spacing w:val="1"/>
        </w:rPr>
        <w:t xml:space="preserve"> </w:t>
      </w:r>
      <w:r>
        <w:t>inmediato posterior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la</w:t>
      </w:r>
      <w:r>
        <w:rPr>
          <w:spacing w:val="-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5DEEDAF5" w14:textId="77777777" w:rsidR="006C7B73" w:rsidRDefault="006C7B73">
      <w:pPr>
        <w:pStyle w:val="Textoindependiente"/>
        <w:spacing w:before="1"/>
      </w:pPr>
    </w:p>
    <w:p w14:paraId="2F52D13B" w14:textId="77777777" w:rsidR="006C7B73" w:rsidRDefault="00E508CA">
      <w:pPr>
        <w:pStyle w:val="Textoindependiente"/>
        <w:ind w:left="1126" w:right="223"/>
        <w:jc w:val="both"/>
      </w:pPr>
      <w:r>
        <w:t>Cuando el contribuyente no disminuya en un ejercicio la pérdida fiscal ocurrida en ejercicios</w:t>
      </w:r>
      <w:r>
        <w:rPr>
          <w:spacing w:val="1"/>
        </w:rPr>
        <w:t xml:space="preserve"> </w:t>
      </w:r>
      <w:r>
        <w:t>anteriores, pudiéndolo haber hecho conforme a este artículo, perderá el derecho a hacerlo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pudo</w:t>
      </w:r>
      <w:r>
        <w:rPr>
          <w:spacing w:val="-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17319150" w14:textId="77777777" w:rsidR="006C7B73" w:rsidRDefault="006C7B73">
      <w:pPr>
        <w:pStyle w:val="Textoindependiente"/>
        <w:spacing w:before="9"/>
        <w:rPr>
          <w:sz w:val="19"/>
        </w:rPr>
      </w:pPr>
    </w:p>
    <w:p w14:paraId="63A06B79" w14:textId="77777777" w:rsidR="006C7B73" w:rsidRDefault="00E508CA">
      <w:pPr>
        <w:pStyle w:val="Prrafodelista"/>
        <w:numPr>
          <w:ilvl w:val="0"/>
          <w:numId w:val="82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 xml:space="preserve">El </w:t>
      </w:r>
      <w:r>
        <w:rPr>
          <w:sz w:val="20"/>
        </w:rPr>
        <w:t>derecho de disminuir pérdidas fiscales es personal del contribuyente que las sufre y no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transmitido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vivos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negocio. En el caso de realizarse actividades empresariales, sólo por causa de mue</w:t>
      </w:r>
      <w:r>
        <w:rPr>
          <w:sz w:val="20"/>
        </w:rPr>
        <w:t>rte podrá</w:t>
      </w:r>
      <w:r>
        <w:rPr>
          <w:spacing w:val="1"/>
          <w:sz w:val="20"/>
        </w:rPr>
        <w:t xml:space="preserve"> </w:t>
      </w:r>
      <w:r>
        <w:rPr>
          <w:sz w:val="20"/>
        </w:rPr>
        <w:t>transmitirse el derecho a los herederos o legatarios, que continúen realizando 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que</w:t>
      </w:r>
      <w:r>
        <w:rPr>
          <w:spacing w:val="1"/>
          <w:sz w:val="20"/>
        </w:rPr>
        <w:t xml:space="preserve"> </w:t>
      </w:r>
      <w:r>
        <w:rPr>
          <w:sz w:val="20"/>
        </w:rPr>
        <w:t>derivó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pérdida.</w:t>
      </w:r>
    </w:p>
    <w:p w14:paraId="1C47F0C1" w14:textId="77777777" w:rsidR="006C7B73" w:rsidRDefault="006C7B73">
      <w:pPr>
        <w:pStyle w:val="Textoindependiente"/>
        <w:spacing w:before="3"/>
      </w:pPr>
    </w:p>
    <w:p w14:paraId="0EEBCFE4" w14:textId="77777777" w:rsidR="006C7B73" w:rsidRDefault="00E508CA">
      <w:pPr>
        <w:pStyle w:val="Textoindependiente"/>
        <w:ind w:left="118" w:right="226" w:firstLine="288"/>
        <w:jc w:val="both"/>
      </w:pPr>
      <w:r>
        <w:t>Las pérdidas fiscales que obtengan los contribuyentes por la realización de las actividades a que se</w:t>
      </w:r>
      <w:r>
        <w:rPr>
          <w:spacing w:val="1"/>
        </w:rPr>
        <w:t xml:space="preserve"> </w:t>
      </w:r>
      <w:r>
        <w:t>refiere</w:t>
      </w:r>
      <w:r>
        <w:rPr>
          <w:spacing w:val="9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Sección,</w:t>
      </w:r>
      <w:r>
        <w:rPr>
          <w:spacing w:val="8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podrán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disminuidas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derivada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propias</w:t>
      </w:r>
      <w:r>
        <w:rPr>
          <w:spacing w:val="9"/>
        </w:rPr>
        <w:t xml:space="preserve"> </w:t>
      </w:r>
      <w:r>
        <w:t>actividades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07932504" w14:textId="77777777" w:rsidR="006C7B73" w:rsidRDefault="006C7B73">
      <w:pPr>
        <w:pStyle w:val="Textoindependiente"/>
        <w:spacing w:before="10"/>
        <w:rPr>
          <w:sz w:val="19"/>
        </w:rPr>
      </w:pPr>
    </w:p>
    <w:p w14:paraId="32FFACFF" w14:textId="77777777" w:rsidR="006C7B73" w:rsidRDefault="00E508CA">
      <w:pPr>
        <w:pStyle w:val="Textoindependiente"/>
        <w:spacing w:before="1"/>
        <w:ind w:left="118" w:right="226" w:firstLine="288"/>
        <w:jc w:val="both"/>
      </w:pPr>
      <w:r>
        <w:t>Para los efectos de esta Sección, para la participación de los trabajadores en las utilidades de las</w:t>
      </w:r>
      <w:r>
        <w:rPr>
          <w:spacing w:val="1"/>
        </w:rPr>
        <w:t xml:space="preserve"> </w:t>
      </w:r>
      <w:r>
        <w:t>empresas,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renta</w:t>
      </w:r>
      <w:r>
        <w:rPr>
          <w:spacing w:val="17"/>
        </w:rPr>
        <w:t xml:space="preserve"> </w:t>
      </w:r>
      <w:r>
        <w:t>gravable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refieren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artículos</w:t>
      </w:r>
      <w:r>
        <w:rPr>
          <w:spacing w:val="15"/>
        </w:rPr>
        <w:t xml:space="preserve"> </w:t>
      </w:r>
      <w:r>
        <w:t>123,</w:t>
      </w:r>
      <w:r>
        <w:rPr>
          <w:spacing w:val="17"/>
        </w:rPr>
        <w:t xml:space="preserve"> </w:t>
      </w:r>
      <w:r>
        <w:t>fracción</w:t>
      </w:r>
      <w:r>
        <w:rPr>
          <w:spacing w:val="14"/>
        </w:rPr>
        <w:t xml:space="preserve"> </w:t>
      </w:r>
      <w:r>
        <w:t>IX,</w:t>
      </w:r>
      <w:r>
        <w:rPr>
          <w:spacing w:val="17"/>
        </w:rPr>
        <w:t xml:space="preserve"> </w:t>
      </w:r>
      <w:r>
        <w:t>inciso</w:t>
      </w:r>
      <w:r>
        <w:rPr>
          <w:spacing w:val="14"/>
        </w:rPr>
        <w:t xml:space="preserve"> </w:t>
      </w:r>
      <w:r>
        <w:t>e)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Constitución</w:t>
      </w:r>
    </w:p>
    <w:p w14:paraId="159C825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041E774" w14:textId="77777777" w:rsidR="006C7B73" w:rsidRDefault="006C7B73">
      <w:pPr>
        <w:pStyle w:val="Textoindependiente"/>
        <w:spacing w:before="10"/>
        <w:rPr>
          <w:sz w:val="27"/>
        </w:rPr>
      </w:pPr>
    </w:p>
    <w:p w14:paraId="6B59136C" w14:textId="77777777" w:rsidR="006C7B73" w:rsidRDefault="00E508CA">
      <w:pPr>
        <w:pStyle w:val="Textoindependiente"/>
        <w:spacing w:before="93"/>
        <w:ind w:left="118" w:right="222"/>
      </w:pPr>
      <w:r>
        <w:t>Política</w:t>
      </w:r>
      <w:r>
        <w:rPr>
          <w:spacing w:val="1"/>
        </w:rPr>
        <w:t xml:space="preserve"> </w:t>
      </w:r>
      <w:r>
        <w:t>de los Estados Unidos Mexicanos, 120</w:t>
      </w:r>
      <w:r>
        <w:rPr>
          <w:spacing w:val="1"/>
        </w:rPr>
        <w:t xml:space="preserve"> </w:t>
      </w:r>
      <w:r>
        <w:t>y 127,</w:t>
      </w:r>
      <w:r>
        <w:rPr>
          <w:spacing w:val="1"/>
        </w:rPr>
        <w:t xml:space="preserve"> </w:t>
      </w:r>
      <w:r>
        <w:t>fracción III de la</w:t>
      </w:r>
      <w:r>
        <w:rPr>
          <w:spacing w:val="1"/>
        </w:rPr>
        <w:t xml:space="preserve"> </w:t>
      </w:r>
      <w:r>
        <w:t>Ley Federal del Trabajo, será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 que</w:t>
      </w:r>
      <w:r>
        <w:rPr>
          <w:spacing w:val="-1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534AFE9C" w14:textId="77777777" w:rsidR="006C7B73" w:rsidRDefault="006C7B73">
      <w:pPr>
        <w:pStyle w:val="Textoindependiente"/>
        <w:spacing w:before="10"/>
        <w:rPr>
          <w:sz w:val="19"/>
        </w:rPr>
      </w:pPr>
    </w:p>
    <w:p w14:paraId="7F16818E" w14:textId="77777777" w:rsidR="006C7B73" w:rsidRDefault="00E508CA">
      <w:pPr>
        <w:pStyle w:val="Textoindependiente"/>
        <w:ind w:left="118" w:right="222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 la fracción XXX del artículo 28 de esta</w:t>
      </w:r>
      <w:r>
        <w:rPr>
          <w:spacing w:val="1"/>
        </w:rPr>
        <w:t xml:space="preserve"> </w:t>
      </w:r>
      <w:r>
        <w:t>Ley.</w:t>
      </w:r>
    </w:p>
    <w:p w14:paraId="1D753174" w14:textId="77777777" w:rsidR="006C7B73" w:rsidRDefault="006C7B73">
      <w:pPr>
        <w:pStyle w:val="Textoindependiente"/>
      </w:pPr>
    </w:p>
    <w:p w14:paraId="33F6F533" w14:textId="77777777" w:rsidR="006C7B73" w:rsidRDefault="00E508CA">
      <w:pPr>
        <w:pStyle w:val="Textoindependiente"/>
        <w:ind w:left="118" w:right="216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ingreso</w:t>
      </w:r>
      <w:r>
        <w:t>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y servicios</w:t>
      </w:r>
      <w:r>
        <w:rPr>
          <w:spacing w:val="1"/>
        </w:rPr>
        <w:t xml:space="preserve"> </w:t>
      </w:r>
      <w:r>
        <w:t>profesionales en el mismo ejercicio, deberá determinar la renta gravable que en términos de esta Sección</w:t>
      </w:r>
      <w:r>
        <w:rPr>
          <w:spacing w:val="-53"/>
        </w:rPr>
        <w:t xml:space="preserve"> </w:t>
      </w:r>
      <w:r>
        <w:t>corresponda a cada una de las actividades en lo individual; para estos efectos, se aplicará la misma</w:t>
      </w:r>
      <w:r>
        <w:rPr>
          <w:spacing w:val="1"/>
        </w:rPr>
        <w:t xml:space="preserve"> </w:t>
      </w:r>
      <w:r>
        <w:t>propor</w:t>
      </w:r>
      <w:r>
        <w:t>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anterior.</w:t>
      </w:r>
    </w:p>
    <w:p w14:paraId="24297900" w14:textId="77777777" w:rsidR="006C7B73" w:rsidRDefault="006C7B73">
      <w:pPr>
        <w:pStyle w:val="Textoindependiente"/>
      </w:pPr>
    </w:p>
    <w:p w14:paraId="6613B5D0" w14:textId="77777777" w:rsidR="006C7B73" w:rsidRDefault="00E508CA">
      <w:pPr>
        <w:pStyle w:val="Textoindependiente"/>
        <w:ind w:left="118" w:right="226" w:firstLine="288"/>
        <w:jc w:val="both"/>
      </w:pPr>
      <w:bookmarkStart w:id="119" w:name="Artículo_110"/>
      <w:bookmarkEnd w:id="119"/>
      <w:r>
        <w:rPr>
          <w:rFonts w:ascii="Arial" w:hAnsi="Arial"/>
          <w:b/>
        </w:rPr>
        <w:t xml:space="preserve">Artículo 110. </w:t>
      </w:r>
      <w:r>
        <w:t>Los contribuyentes personas físicas sujetos al régimen establecido en esta Sección,</w:t>
      </w:r>
      <w:r>
        <w:rPr>
          <w:spacing w:val="1"/>
        </w:rPr>
        <w:t xml:space="preserve"> </w:t>
      </w:r>
      <w:r>
        <w:t>además de las obligaciones establecidas en otros artículos de esta Ley y en las demás disposiciones</w:t>
      </w:r>
      <w:r>
        <w:rPr>
          <w:spacing w:val="1"/>
        </w:rPr>
        <w:t xml:space="preserve"> </w:t>
      </w:r>
      <w:r>
        <w:t>fiscales,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</w:p>
    <w:p w14:paraId="1D32CAF9" w14:textId="77777777" w:rsidR="006C7B73" w:rsidRDefault="006C7B73">
      <w:pPr>
        <w:pStyle w:val="Textoindependiente"/>
        <w:spacing w:before="11"/>
        <w:rPr>
          <w:sz w:val="19"/>
        </w:rPr>
      </w:pPr>
    </w:p>
    <w:p w14:paraId="40A18734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0FCC9A14" w14:textId="77777777" w:rsidR="006C7B73" w:rsidRDefault="006C7B73">
      <w:pPr>
        <w:pStyle w:val="Textoindependiente"/>
        <w:spacing w:before="1"/>
      </w:pPr>
    </w:p>
    <w:p w14:paraId="373FAFFB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6"/>
          <w:tab w:val="left" w:pos="1127"/>
        </w:tabs>
        <w:spacing w:line="229" w:lineRule="exact"/>
        <w:ind w:hanging="721"/>
        <w:rPr>
          <w:sz w:val="20"/>
        </w:rPr>
      </w:pPr>
      <w:r>
        <w:rPr>
          <w:sz w:val="20"/>
        </w:rPr>
        <w:t>Llevar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214F0B4C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07137A6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270E1BA" w14:textId="77777777" w:rsidR="006C7B73" w:rsidRDefault="00E508CA">
      <w:pPr>
        <w:pStyle w:val="Textoindependiente"/>
        <w:spacing w:before="1"/>
        <w:ind w:left="1126" w:right="219"/>
        <w:jc w:val="both"/>
      </w:pPr>
      <w:r>
        <w:t>Los contribuyentes residentes en el país</w:t>
      </w:r>
      <w:r>
        <w:rPr>
          <w:spacing w:val="1"/>
        </w:rPr>
        <w:t xml:space="preserve"> </w:t>
      </w:r>
      <w:r>
        <w:t>que tengan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 el extranjero,</w:t>
      </w:r>
      <w:r>
        <w:rPr>
          <w:spacing w:val="5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los efectos del cumplimiento de las obligaciones a que se refiere esta fracción, la III y la V de</w:t>
      </w:r>
      <w:r>
        <w:rPr>
          <w:spacing w:val="1"/>
        </w:rPr>
        <w:t xml:space="preserve"> </w:t>
      </w:r>
      <w:r>
        <w:t>este artículo, respecto de dichos establecimientos, podrán hacerlo de acuerdo con lo previsto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F907150" w14:textId="77777777" w:rsidR="006C7B73" w:rsidRDefault="006C7B73">
      <w:pPr>
        <w:pStyle w:val="Textoindependiente"/>
        <w:spacing w:before="8"/>
        <w:rPr>
          <w:sz w:val="19"/>
        </w:rPr>
      </w:pPr>
    </w:p>
    <w:p w14:paraId="6357F49C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qu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acrediten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perciban.</w:t>
      </w:r>
    </w:p>
    <w:p w14:paraId="404FE9E6" w14:textId="77777777" w:rsidR="006C7B73" w:rsidRDefault="006C7B73">
      <w:pPr>
        <w:pStyle w:val="Textoindependiente"/>
        <w:spacing w:before="1"/>
      </w:pPr>
    </w:p>
    <w:p w14:paraId="54CD059A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Conservar la contabilidad y los comprobantes de los asientos respectivos, así como aquéllos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 para acreditar que se ha cumplido con las obligaciones fiscales,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585CD81C" w14:textId="77777777" w:rsidR="006C7B73" w:rsidRDefault="006C7B73">
      <w:pPr>
        <w:pStyle w:val="Textoindependiente"/>
        <w:spacing w:before="10"/>
        <w:rPr>
          <w:sz w:val="19"/>
        </w:rPr>
      </w:pPr>
    </w:p>
    <w:p w14:paraId="7CDB8AFA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Los contribuyentes que lleven a cabo actividades empresariales deberán formular un estado</w:t>
      </w:r>
      <w:r>
        <w:rPr>
          <w:spacing w:val="1"/>
          <w:sz w:val="20"/>
        </w:rPr>
        <w:t xml:space="preserve"> </w:t>
      </w:r>
      <w:r>
        <w:rPr>
          <w:sz w:val="20"/>
        </w:rPr>
        <w:t>de posición financi</w:t>
      </w:r>
      <w:r>
        <w:rPr>
          <w:sz w:val="20"/>
        </w:rPr>
        <w:t>era y levantar inventario de existencias al 31 de diciembre de cada año, 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reglamentarias respectivas.</w:t>
      </w:r>
    </w:p>
    <w:p w14:paraId="0D6F8CBD" w14:textId="77777777" w:rsidR="006C7B73" w:rsidRDefault="006C7B73">
      <w:pPr>
        <w:pStyle w:val="Textoindependiente"/>
        <w:spacing w:before="7"/>
        <w:rPr>
          <w:sz w:val="19"/>
        </w:rPr>
      </w:pPr>
    </w:p>
    <w:p w14:paraId="0B76E224" w14:textId="77777777" w:rsidR="006C7B73" w:rsidRDefault="00E508CA">
      <w:pPr>
        <w:pStyle w:val="Textoindependiente"/>
        <w:ind w:left="1126" w:right="221"/>
        <w:jc w:val="both"/>
      </w:pPr>
      <w:r>
        <w:t>Cuando el contribuyente inicie o deje de realizar actividades empresariales, deberá formular</w:t>
      </w:r>
      <w:r>
        <w:rPr>
          <w:spacing w:val="1"/>
        </w:rPr>
        <w:t xml:space="preserve"> </w:t>
      </w:r>
      <w:r>
        <w:t>estado de posición</w:t>
      </w:r>
      <w:r>
        <w:rPr>
          <w:spacing w:val="-1"/>
        </w:rPr>
        <w:t xml:space="preserve"> </w:t>
      </w:r>
      <w:r>
        <w:t>financier</w:t>
      </w:r>
      <w:r>
        <w:t>a</w:t>
      </w:r>
      <w:r>
        <w:rPr>
          <w:spacing w:val="-2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 los</w:t>
      </w:r>
      <w:r>
        <w:rPr>
          <w:spacing w:val="-2"/>
        </w:rPr>
        <w:t xml:space="preserve"> </w:t>
      </w:r>
      <w:r>
        <w:t>momentos</w:t>
      </w:r>
      <w:r>
        <w:rPr>
          <w:spacing w:val="-4"/>
        </w:rPr>
        <w:t xml:space="preserve"> </w:t>
      </w:r>
      <w:r>
        <w:t>mencionados.</w:t>
      </w:r>
    </w:p>
    <w:p w14:paraId="6ACE2A62" w14:textId="77777777" w:rsidR="006C7B73" w:rsidRDefault="006C7B73">
      <w:pPr>
        <w:pStyle w:val="Textoindependiente"/>
        <w:spacing w:before="10"/>
        <w:rPr>
          <w:sz w:val="19"/>
        </w:rPr>
      </w:pPr>
    </w:p>
    <w:p w14:paraId="023CF15C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utilidades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empresa.</w:t>
      </w:r>
    </w:p>
    <w:p w14:paraId="7703FE5B" w14:textId="77777777" w:rsidR="006C7B73" w:rsidRDefault="006C7B73">
      <w:pPr>
        <w:pStyle w:val="Textoindependiente"/>
        <w:spacing w:before="9"/>
        <w:rPr>
          <w:sz w:val="19"/>
        </w:rPr>
      </w:pPr>
    </w:p>
    <w:p w14:paraId="6F41E224" w14:textId="77777777" w:rsidR="006C7B73" w:rsidRDefault="00E508CA">
      <w:pPr>
        <w:pStyle w:val="Textoindependiente"/>
        <w:ind w:left="1126" w:right="216"/>
        <w:jc w:val="both"/>
      </w:pPr>
      <w:r>
        <w:t>Tratándose de las declaraciones a que se refiere la fracción VII de este artículo, la información</w:t>
      </w:r>
      <w:r>
        <w:rPr>
          <w:spacing w:val="-53"/>
        </w:rPr>
        <w:t xml:space="preserve"> </w:t>
      </w:r>
      <w:r>
        <w:t>deberá proporcionarse a través de medios electrónicos en la dirección de correo electrónico</w:t>
      </w:r>
      <w:r>
        <w:rPr>
          <w:spacing w:val="1"/>
        </w:rPr>
        <w:t xml:space="preserve"> </w:t>
      </w:r>
      <w:r>
        <w:t>que al efecto señale el Servicio de Administración Tributaria medi</w:t>
      </w:r>
      <w:r>
        <w:t>ante reglas de carácter</w:t>
      </w:r>
      <w:r>
        <w:rPr>
          <w:spacing w:val="1"/>
        </w:rPr>
        <w:t xml:space="preserve"> </w:t>
      </w:r>
      <w:r>
        <w:t>general.</w:t>
      </w:r>
    </w:p>
    <w:p w14:paraId="4D8D8460" w14:textId="77777777" w:rsidR="006C7B73" w:rsidRDefault="006C7B73">
      <w:pPr>
        <w:pStyle w:val="Textoindependiente"/>
        <w:spacing w:before="8"/>
        <w:rPr>
          <w:sz w:val="19"/>
        </w:rPr>
      </w:pPr>
    </w:p>
    <w:p w14:paraId="491C361C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y 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VI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3"/>
          <w:sz w:val="20"/>
        </w:rPr>
        <w:t xml:space="preserve"> </w:t>
      </w:r>
      <w:r>
        <w:rPr>
          <w:sz w:val="20"/>
        </w:rPr>
        <w:t>Ley.</w:t>
      </w:r>
    </w:p>
    <w:p w14:paraId="5A54A4D7" w14:textId="77777777" w:rsidR="006C7B73" w:rsidRDefault="006C7B73">
      <w:pPr>
        <w:pStyle w:val="Textoindependiente"/>
        <w:spacing w:before="7"/>
        <w:rPr>
          <w:sz w:val="19"/>
        </w:rPr>
      </w:pPr>
    </w:p>
    <w:p w14:paraId="7C44AFAF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Expedir constancias y comprobantes fiscales en los que asienten el monto de los 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constituyan</w:t>
      </w:r>
      <w:r>
        <w:rPr>
          <w:spacing w:val="8"/>
          <w:sz w:val="20"/>
        </w:rPr>
        <w:t xml:space="preserve"> </w:t>
      </w:r>
      <w:r>
        <w:rPr>
          <w:sz w:val="20"/>
        </w:rPr>
        <w:t>ingresos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fuente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riqueza</w:t>
      </w:r>
      <w:r>
        <w:rPr>
          <w:spacing w:val="5"/>
          <w:sz w:val="20"/>
        </w:rPr>
        <w:t xml:space="preserve"> </w:t>
      </w:r>
      <w:r>
        <w:rPr>
          <w:sz w:val="20"/>
        </w:rPr>
        <w:t>ubicada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México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acuerdo</w:t>
      </w:r>
      <w:r>
        <w:rPr>
          <w:spacing w:val="6"/>
          <w:sz w:val="20"/>
        </w:rPr>
        <w:t xml:space="preserve"> </w:t>
      </w:r>
      <w:r>
        <w:rPr>
          <w:sz w:val="20"/>
        </w:rPr>
        <w:t>con</w:t>
      </w:r>
    </w:p>
    <w:p w14:paraId="7214B5C5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F8E47AC" w14:textId="77777777" w:rsidR="006C7B73" w:rsidRDefault="006C7B73">
      <w:pPr>
        <w:pStyle w:val="Textoindependiente"/>
        <w:spacing w:before="10"/>
        <w:rPr>
          <w:sz w:val="27"/>
        </w:rPr>
      </w:pPr>
    </w:p>
    <w:p w14:paraId="306043C3" w14:textId="77777777" w:rsidR="006C7B73" w:rsidRDefault="00E508CA">
      <w:pPr>
        <w:pStyle w:val="Textoindependiente"/>
        <w:spacing w:before="93"/>
        <w:ind w:left="1126" w:right="222"/>
        <w:jc w:val="both"/>
      </w:pPr>
      <w:r>
        <w:t>lo previsto por el Título V de esta Ley o de los pagos efectuados</w:t>
      </w:r>
      <w:r>
        <w:t xml:space="preserve"> a los establecimientos en el</w:t>
      </w:r>
      <w:r>
        <w:rPr>
          <w:spacing w:val="1"/>
        </w:rPr>
        <w:t xml:space="preserve"> </w:t>
      </w:r>
      <w:r>
        <w:t>extranjero de instituciones</w:t>
      </w:r>
      <w:r>
        <w:rPr>
          <w:spacing w:val="55"/>
        </w:rPr>
        <w:t xml:space="preserve"> </w:t>
      </w:r>
      <w:r>
        <w:t>de crédito del país, en los términos del artículo 48 de la misma y,</w:t>
      </w:r>
      <w:r>
        <w:rPr>
          <w:spacing w:val="1"/>
        </w:rPr>
        <w:t xml:space="preserve"> </w:t>
      </w:r>
      <w:r>
        <w:t>en su caso, el impuesto retenido al residente en el extranjero o a las citadas instituciones de</w:t>
      </w:r>
      <w:r>
        <w:rPr>
          <w:spacing w:val="1"/>
        </w:rPr>
        <w:t xml:space="preserve"> </w:t>
      </w:r>
      <w:r>
        <w:t>crédito.</w:t>
      </w:r>
    </w:p>
    <w:p w14:paraId="7814651B" w14:textId="77777777" w:rsidR="006C7B73" w:rsidRDefault="006C7B73">
      <w:pPr>
        <w:pStyle w:val="Textoindependiente"/>
        <w:spacing w:before="8"/>
        <w:rPr>
          <w:sz w:val="19"/>
        </w:rPr>
      </w:pPr>
    </w:p>
    <w:p w14:paraId="4177B1C6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Los contribuyentes que h</w:t>
      </w:r>
      <w:r>
        <w:rPr>
          <w:sz w:val="20"/>
        </w:rPr>
        <w:t>agan pagos por los conceptos a que se refiere el Capítulo I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cumplir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 que se</w:t>
      </w:r>
      <w:r>
        <w:rPr>
          <w:spacing w:val="-1"/>
          <w:sz w:val="20"/>
        </w:rPr>
        <w:t xml:space="preserve"> </w:t>
      </w:r>
      <w:r>
        <w:rPr>
          <w:sz w:val="20"/>
        </w:rPr>
        <w:t>establecen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27EBC13D" w14:textId="77777777" w:rsidR="006C7B73" w:rsidRDefault="006C7B73">
      <w:pPr>
        <w:pStyle w:val="Textoindependiente"/>
        <w:spacing w:before="5"/>
        <w:rPr>
          <w:sz w:val="19"/>
        </w:rPr>
      </w:pPr>
    </w:p>
    <w:p w14:paraId="1A60FF81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Presentar, a más tardar el 15 de mayo del año inmediato posterior a la terminación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trate, la 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76,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 Ley.</w:t>
      </w:r>
    </w:p>
    <w:p w14:paraId="1636B023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B0FF200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3DC3C82F" w14:textId="77777777" w:rsidR="006C7B73" w:rsidRDefault="00E508CA">
      <w:pPr>
        <w:pStyle w:val="Prrafodelista"/>
        <w:numPr>
          <w:ilvl w:val="0"/>
          <w:numId w:val="81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Obtener y conservar la documentación a que se refiere el artículo 76, fracción IX de esta Ley.</w:t>
      </w:r>
      <w:r>
        <w:rPr>
          <w:spacing w:val="1"/>
          <w:sz w:val="20"/>
        </w:rPr>
        <w:t xml:space="preserve"> </w:t>
      </w:r>
      <w:r>
        <w:rPr>
          <w:sz w:val="20"/>
        </w:rPr>
        <w:t>Lo previsto en esta fracción no se aplicará tratándose de contribuyentes cuyos ingresos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inmediato anterior no hayan excedido de $13’000,000.00, e</w:t>
      </w:r>
      <w:r>
        <w:rPr>
          <w:sz w:val="20"/>
        </w:rPr>
        <w:t>xcepto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supuesto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refiere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penúltimo</w:t>
      </w:r>
      <w:r>
        <w:rPr>
          <w:spacing w:val="10"/>
          <w:sz w:val="20"/>
        </w:rPr>
        <w:t xml:space="preserve"> </w:t>
      </w:r>
      <w:r>
        <w:rPr>
          <w:sz w:val="20"/>
        </w:rPr>
        <w:t>párrafo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179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esta</w:t>
      </w:r>
      <w:r>
        <w:rPr>
          <w:spacing w:val="12"/>
          <w:sz w:val="20"/>
        </w:rPr>
        <w:t xml:space="preserve"> </w:t>
      </w:r>
      <w:r>
        <w:rPr>
          <w:sz w:val="20"/>
        </w:rPr>
        <w:t>Ley.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las</w:t>
      </w:r>
      <w:r>
        <w:rPr>
          <w:spacing w:val="1"/>
          <w:sz w:val="20"/>
        </w:rPr>
        <w:t xml:space="preserve"> </w:t>
      </w:r>
      <w:r>
        <w:rPr>
          <w:sz w:val="20"/>
        </w:rPr>
        <w:t>facultades</w:t>
      </w:r>
      <w:r>
        <w:rPr>
          <w:spacing w:val="1"/>
          <w:sz w:val="20"/>
        </w:rPr>
        <w:t xml:space="preserve"> </w:t>
      </w:r>
      <w:r>
        <w:rPr>
          <w:sz w:val="20"/>
        </w:rPr>
        <w:t>de comprobación respecto de esta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55"/>
          <w:sz w:val="20"/>
        </w:rPr>
        <w:t xml:space="preserve"> </w:t>
      </w:r>
      <w:r>
        <w:rPr>
          <w:sz w:val="20"/>
        </w:rPr>
        <w:t>solamente 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realizar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ejercicios terminados.</w:t>
      </w:r>
    </w:p>
    <w:p w14:paraId="1AE39947" w14:textId="77777777" w:rsidR="006C7B73" w:rsidRDefault="006C7B73">
      <w:pPr>
        <w:pStyle w:val="Textoindependiente"/>
        <w:spacing w:before="10"/>
        <w:rPr>
          <w:sz w:val="19"/>
        </w:rPr>
      </w:pPr>
    </w:p>
    <w:p w14:paraId="287C0958" w14:textId="77777777" w:rsidR="006C7B73" w:rsidRDefault="00E508CA">
      <w:pPr>
        <w:pStyle w:val="Ttulo1"/>
        <w:spacing w:line="252" w:lineRule="exact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397F328F" w14:textId="77777777" w:rsidR="006C7B73" w:rsidRDefault="00E508CA">
      <w:pPr>
        <w:spacing w:line="252" w:lineRule="exact"/>
        <w:ind w:left="1437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INCORPORACIÓN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FISCAL</w:t>
      </w:r>
    </w:p>
    <w:p w14:paraId="5FC37DA0" w14:textId="77777777" w:rsidR="006C7B73" w:rsidRDefault="00E508CA">
      <w:pPr>
        <w:pStyle w:val="Textoindependiente"/>
        <w:spacing w:before="4"/>
        <w:ind w:left="1437" w:right="1537"/>
        <w:jc w:val="center"/>
      </w:pPr>
      <w:r>
        <w:t>Se</w:t>
      </w:r>
      <w:r>
        <w:rPr>
          <w:spacing w:val="-2"/>
        </w:rPr>
        <w:t xml:space="preserve"> </w:t>
      </w:r>
      <w:r>
        <w:t>deroga</w:t>
      </w:r>
    </w:p>
    <w:p w14:paraId="69B74F9E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Sección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8766133" w14:textId="77777777" w:rsidR="006C7B73" w:rsidRDefault="006C7B73">
      <w:pPr>
        <w:pStyle w:val="Textoindependiente"/>
        <w:rPr>
          <w:rFonts w:ascii="Times New Roman"/>
          <w:i/>
          <w:sz w:val="12"/>
        </w:rPr>
      </w:pPr>
    </w:p>
    <w:p w14:paraId="307BC495" w14:textId="77777777" w:rsidR="006C7B73" w:rsidRDefault="006C7B73">
      <w:pPr>
        <w:rPr>
          <w:rFonts w:ascii="Times New Roman"/>
          <w:sz w:val="12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73166EA" w14:textId="77777777" w:rsidR="006C7B73" w:rsidRDefault="00E508CA">
      <w:pPr>
        <w:spacing w:before="93"/>
        <w:ind w:left="406"/>
        <w:rPr>
          <w:sz w:val="20"/>
        </w:rPr>
      </w:pPr>
      <w:bookmarkStart w:id="120" w:name="Artículo_111"/>
      <w:bookmarkEnd w:id="120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111.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5D45F03B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5F1DDD60" w14:textId="77777777" w:rsidR="006C7B73" w:rsidRDefault="00E508CA">
      <w:pPr>
        <w:spacing w:before="114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7C292D4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502"/>
            <w:col w:w="6559"/>
          </w:cols>
        </w:sectPr>
      </w:pPr>
    </w:p>
    <w:p w14:paraId="1E879886" w14:textId="77777777" w:rsidR="006C7B73" w:rsidRDefault="006C7B73">
      <w:pPr>
        <w:pStyle w:val="Textoindependiente"/>
        <w:rPr>
          <w:rFonts w:ascii="Times New Roman"/>
          <w:i/>
          <w:sz w:val="12"/>
        </w:rPr>
      </w:pPr>
    </w:p>
    <w:p w14:paraId="52F3076C" w14:textId="77777777" w:rsidR="006C7B73" w:rsidRDefault="006C7B73">
      <w:pPr>
        <w:rPr>
          <w:rFonts w:ascii="Times New Roman"/>
          <w:sz w:val="12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070A3A8" w14:textId="77777777" w:rsidR="006C7B73" w:rsidRDefault="00E508CA">
      <w:pPr>
        <w:spacing w:before="93"/>
        <w:ind w:left="406"/>
        <w:rPr>
          <w:sz w:val="20"/>
        </w:rPr>
      </w:pPr>
      <w:bookmarkStart w:id="121" w:name="Artículo_112"/>
      <w:bookmarkEnd w:id="121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112.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0C4353AE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0DEDE00E" w14:textId="77777777" w:rsidR="006C7B73" w:rsidRDefault="00E508CA">
      <w:pPr>
        <w:spacing w:before="117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18-11-2015.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9B92225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2158"/>
            <w:col w:w="4903"/>
          </w:cols>
        </w:sectPr>
      </w:pPr>
    </w:p>
    <w:p w14:paraId="4E5FD3F6" w14:textId="77777777" w:rsidR="006C7B73" w:rsidRDefault="006C7B73">
      <w:pPr>
        <w:pStyle w:val="Textoindependiente"/>
        <w:spacing w:before="10"/>
        <w:rPr>
          <w:rFonts w:ascii="Times New Roman"/>
          <w:i/>
          <w:sz w:val="11"/>
        </w:rPr>
      </w:pPr>
    </w:p>
    <w:p w14:paraId="4D535B35" w14:textId="77777777" w:rsidR="006C7B73" w:rsidRDefault="006C7B73">
      <w:pPr>
        <w:rPr>
          <w:rFonts w:ascii="Times New Roman"/>
          <w:sz w:val="11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11DEEE1A" w14:textId="77777777" w:rsidR="006C7B73" w:rsidRDefault="00E508CA">
      <w:pPr>
        <w:spacing w:before="92"/>
        <w:ind w:left="406"/>
        <w:rPr>
          <w:sz w:val="20"/>
        </w:rPr>
      </w:pPr>
      <w:bookmarkStart w:id="122" w:name="Artículo_113"/>
      <w:bookmarkEnd w:id="122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113.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306119DD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1829F287" w14:textId="77777777" w:rsidR="006C7B73" w:rsidRDefault="00E508CA">
      <w:pPr>
        <w:spacing w:before="116"/>
        <w:ind w:left="137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18-11-2015.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C49E436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59C4A3D0" w14:textId="77777777" w:rsidR="006C7B73" w:rsidRDefault="00E508CA">
      <w:pPr>
        <w:pStyle w:val="Ttulo1"/>
        <w:spacing w:before="1"/>
        <w:ind w:left="406" w:right="0"/>
        <w:jc w:val="left"/>
      </w:pPr>
      <w:r>
        <w:t>Sección</w:t>
      </w:r>
      <w:r>
        <w:rPr>
          <w:spacing w:val="-1"/>
        </w:rPr>
        <w:t xml:space="preserve"> </w:t>
      </w:r>
      <w:r>
        <w:t>III</w:t>
      </w:r>
    </w:p>
    <w:p w14:paraId="67CD453E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1191"/>
            <w:col w:w="5870"/>
          </w:cols>
        </w:sectPr>
      </w:pPr>
    </w:p>
    <w:p w14:paraId="48E63DD4" w14:textId="77777777" w:rsidR="006C7B73" w:rsidRDefault="00E508CA">
      <w:pPr>
        <w:ind w:left="510" w:right="468" w:hanging="123"/>
        <w:rPr>
          <w:rFonts w:ascii="Arial" w:hAnsi="Arial"/>
          <w:b/>
        </w:rPr>
      </w:pPr>
      <w:r>
        <w:rPr>
          <w:rFonts w:ascii="Arial" w:hAnsi="Arial"/>
          <w:b/>
        </w:rPr>
        <w:t>De los ingresos por la enajenación de bienes o la prestación de servicios a través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Internet,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mediante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plataformas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tecnológicas,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aplicaciones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informáticas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similares</w:t>
      </w:r>
    </w:p>
    <w:p w14:paraId="43DED3D8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Sección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671D98A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8B35554" w14:textId="77777777" w:rsidR="006C7B73" w:rsidRDefault="00E508CA">
      <w:pPr>
        <w:pStyle w:val="Textoindependiente"/>
        <w:ind w:left="118" w:right="215" w:firstLine="288"/>
        <w:jc w:val="both"/>
      </w:pPr>
      <w:bookmarkStart w:id="123" w:name="Artículo_113_A"/>
      <w:bookmarkEnd w:id="123"/>
      <w:r>
        <w:rPr>
          <w:rFonts w:ascii="Arial" w:hAnsi="Arial"/>
          <w:b/>
        </w:rPr>
        <w:t xml:space="preserve">Artículo 113-A. </w:t>
      </w:r>
      <w:r>
        <w:t>Están obligados al pago del impuesto establecido en esta Sección, los contribuyentes</w:t>
      </w:r>
      <w:r>
        <w:rPr>
          <w:spacing w:val="1"/>
        </w:rPr>
        <w:t xml:space="preserve"> </w:t>
      </w:r>
      <w:r>
        <w:t>personas físicas con actividades empresariales que enajenen bienes o presten servicios a través 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tecnológicas,</w:t>
      </w:r>
      <w:r>
        <w:rPr>
          <w:spacing w:val="1"/>
        </w:rPr>
        <w:t xml:space="preserve"> </w:t>
      </w:r>
      <w:r>
        <w:t>aplicacione</w:t>
      </w:r>
      <w:r>
        <w:t>s</w:t>
      </w:r>
      <w:r>
        <w:rPr>
          <w:spacing w:val="1"/>
        </w:rPr>
        <w:t xml:space="preserve"> </w:t>
      </w:r>
      <w:r>
        <w:t>informáticas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 a que se refiere la fracción II del artículo 18-B de la Ley del Impuesto al Valor Agregado, por los</w:t>
      </w:r>
      <w:r>
        <w:rPr>
          <w:spacing w:val="1"/>
        </w:rPr>
        <w:t xml:space="preserve"> </w:t>
      </w:r>
      <w:r>
        <w:t>ingresos que generen a través de los citados medios por la realización de las actividades mencionadas,</w:t>
      </w:r>
      <w:r>
        <w:rPr>
          <w:spacing w:val="1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aquellos</w:t>
      </w:r>
      <w:r>
        <w:rPr>
          <w:spacing w:val="-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reciban por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concepto adicional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42DD5B52" w14:textId="77777777" w:rsidR="006C7B73" w:rsidRDefault="006C7B73">
      <w:pPr>
        <w:pStyle w:val="Textoindependiente"/>
        <w:spacing w:before="4"/>
      </w:pPr>
    </w:p>
    <w:p w14:paraId="41053088" w14:textId="77777777" w:rsidR="006C7B73" w:rsidRDefault="00E508CA">
      <w:pPr>
        <w:pStyle w:val="Textoindependiente"/>
        <w:ind w:left="118" w:right="221" w:firstLine="288"/>
        <w:jc w:val="both"/>
      </w:pPr>
      <w:r>
        <w:t>El impuesto a que se refiere el párrafo anterior, se pagará mediante retención que efectuarán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así como las entidades o figuras jurídicas extranjeras que proporcionen, de</w:t>
      </w:r>
      <w:r>
        <w:rPr>
          <w:spacing w:val="1"/>
        </w:rPr>
        <w:t xml:space="preserve"> </w:t>
      </w:r>
      <w:r>
        <w:t>manera directa o indirecta, el uso de las citadas plataformas tecnológicas, aplicaciones informáticas y</w:t>
      </w:r>
      <w:r>
        <w:rPr>
          <w:spacing w:val="1"/>
        </w:rPr>
        <w:t xml:space="preserve"> </w:t>
      </w:r>
      <w:r>
        <w:t>similares.</w:t>
      </w:r>
    </w:p>
    <w:p w14:paraId="7F239FC7" w14:textId="77777777" w:rsidR="006C7B73" w:rsidRDefault="006C7B73">
      <w:pPr>
        <w:pStyle w:val="Textoindependiente"/>
      </w:pPr>
    </w:p>
    <w:p w14:paraId="14B59559" w14:textId="77777777" w:rsidR="006C7B73" w:rsidRDefault="00E508CA">
      <w:pPr>
        <w:pStyle w:val="Textoindependiente"/>
        <w:ind w:left="118" w:right="226" w:firstLine="288"/>
        <w:jc w:val="both"/>
      </w:pP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perciban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físicas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conducto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citados</w:t>
      </w:r>
      <w:r>
        <w:rPr>
          <w:spacing w:val="-1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a que se</w:t>
      </w:r>
      <w:r>
        <w:rPr>
          <w:spacing w:val="-3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artículo, sin</w:t>
      </w:r>
    </w:p>
    <w:p w14:paraId="152F3B25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4FFCBCAD" w14:textId="77777777" w:rsidR="006C7B73" w:rsidRDefault="006C7B73">
      <w:pPr>
        <w:pStyle w:val="Textoindependiente"/>
        <w:spacing w:before="10"/>
        <w:rPr>
          <w:sz w:val="27"/>
        </w:rPr>
      </w:pPr>
    </w:p>
    <w:p w14:paraId="2DDF2891" w14:textId="77777777" w:rsidR="006C7B73" w:rsidRDefault="00E508CA">
      <w:pPr>
        <w:pStyle w:val="Textoindependiente"/>
        <w:spacing w:before="93"/>
        <w:ind w:left="118" w:right="42"/>
      </w:pPr>
      <w:r>
        <w:t>incluir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impuesto</w:t>
      </w:r>
      <w:r>
        <w:rPr>
          <w:spacing w:val="2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valor</w:t>
      </w:r>
      <w:r>
        <w:rPr>
          <w:spacing w:val="6"/>
        </w:rPr>
        <w:t xml:space="preserve"> </w:t>
      </w:r>
      <w:r>
        <w:t>agregado.</w:t>
      </w:r>
      <w:r>
        <w:rPr>
          <w:spacing w:val="4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retención</w:t>
      </w:r>
      <w:r>
        <w:rPr>
          <w:spacing w:val="4"/>
        </w:rPr>
        <w:t xml:space="preserve"> </w:t>
      </w:r>
      <w:r>
        <w:t>tendrá</w:t>
      </w:r>
      <w:r>
        <w:rPr>
          <w:spacing w:val="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pago</w:t>
      </w:r>
      <w:r>
        <w:rPr>
          <w:spacing w:val="5"/>
        </w:rPr>
        <w:t xml:space="preserve"> </w:t>
      </w:r>
      <w:r>
        <w:t>provisional.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t>total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mencionados se</w:t>
      </w:r>
      <w:r>
        <w:rPr>
          <w:spacing w:val="-1"/>
        </w:rPr>
        <w:t xml:space="preserve"> </w:t>
      </w:r>
      <w:r>
        <w:t>le aplicarán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tasas de</w:t>
      </w:r>
      <w:r>
        <w:rPr>
          <w:spacing w:val="-2"/>
        </w:rPr>
        <w:t xml:space="preserve"> </w:t>
      </w:r>
      <w:r>
        <w:t>retención:</w:t>
      </w:r>
    </w:p>
    <w:p w14:paraId="652415D8" w14:textId="77777777" w:rsidR="006C7B73" w:rsidRDefault="006C7B73">
      <w:pPr>
        <w:pStyle w:val="Textoindependiente"/>
        <w:spacing w:before="8"/>
        <w:rPr>
          <w:sz w:val="19"/>
        </w:rPr>
      </w:pPr>
    </w:p>
    <w:p w14:paraId="3466F123" w14:textId="77777777" w:rsidR="006C7B73" w:rsidRDefault="00E508CA">
      <w:pPr>
        <w:pStyle w:val="Prrafodelista"/>
        <w:numPr>
          <w:ilvl w:val="0"/>
          <w:numId w:val="80"/>
        </w:numPr>
        <w:tabs>
          <w:tab w:val="left" w:pos="983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Tratándose de prestación de servicios de transporte terrestre de pasajeros y de entrega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2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2.1%.</w:t>
      </w:r>
    </w:p>
    <w:p w14:paraId="6C3D943E" w14:textId="77777777" w:rsidR="006C7B73" w:rsidRDefault="006C7B73">
      <w:pPr>
        <w:pStyle w:val="Textoindependiente"/>
        <w:spacing w:before="8"/>
        <w:rPr>
          <w:sz w:val="19"/>
        </w:rPr>
      </w:pPr>
    </w:p>
    <w:p w14:paraId="116D0823" w14:textId="77777777" w:rsidR="006C7B73" w:rsidRDefault="00E508CA">
      <w:pPr>
        <w:pStyle w:val="Prrafodelista"/>
        <w:numPr>
          <w:ilvl w:val="0"/>
          <w:numId w:val="80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hospedaje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 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4%.</w:t>
      </w:r>
    </w:p>
    <w:p w14:paraId="1EDDD2B3" w14:textId="77777777" w:rsidR="006C7B73" w:rsidRDefault="006C7B73">
      <w:pPr>
        <w:pStyle w:val="Textoindependiente"/>
        <w:spacing w:before="10"/>
        <w:rPr>
          <w:sz w:val="19"/>
        </w:rPr>
      </w:pPr>
    </w:p>
    <w:p w14:paraId="3EE8E868" w14:textId="77777777" w:rsidR="006C7B73" w:rsidRDefault="00E508CA">
      <w:pPr>
        <w:pStyle w:val="Prrafodelista"/>
        <w:numPr>
          <w:ilvl w:val="0"/>
          <w:numId w:val="80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3"/>
          <w:sz w:val="20"/>
        </w:rPr>
        <w:t xml:space="preserve"> </w:t>
      </w:r>
      <w:r>
        <w:rPr>
          <w:sz w:val="20"/>
        </w:rPr>
        <w:t>bienes y</w:t>
      </w:r>
      <w:r>
        <w:rPr>
          <w:spacing w:val="-3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 hará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1%.</w:t>
      </w:r>
    </w:p>
    <w:p w14:paraId="0828AD49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3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 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1B8C724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760906CD" w14:textId="77777777" w:rsidR="006C7B73" w:rsidRDefault="00E508CA">
      <w:pPr>
        <w:pStyle w:val="Textoindependiente"/>
        <w:ind w:left="118" w:right="220" w:firstLine="288"/>
        <w:jc w:val="both"/>
      </w:pPr>
      <w:r>
        <w:t>Cuando las personas físicas a que se refiere el primer párrafo de este artículo reciban una parte del</w:t>
      </w:r>
      <w:r>
        <w:rPr>
          <w:spacing w:val="1"/>
        </w:rPr>
        <w:t xml:space="preserve"> </w:t>
      </w:r>
      <w:r>
        <w:t>pago de las contraprestaciones por la prestación de servicios o la enajenación de bienes directamente de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adquirentes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efectivamente percibidos por conducto de las citadas plataformas, no excedan de trescientos mil pesos</w:t>
      </w:r>
      <w:r>
        <w:rPr>
          <w:spacing w:val="1"/>
        </w:rPr>
        <w:t xml:space="preserve"> </w:t>
      </w:r>
      <w:r>
        <w:t>anuales, podrán optar por pagar el impuesto sobre la renta por dichos ingresos recibidos directamente de</w:t>
      </w:r>
      <w:r>
        <w:rPr>
          <w:spacing w:val="-53"/>
        </w:rPr>
        <w:t xml:space="preserve"> </w:t>
      </w:r>
      <w:r>
        <w:t xml:space="preserve">los </w:t>
      </w:r>
      <w:r>
        <w:t>usuarios de los servicios o adquirientes de bienes, aplicando las tasas de retención a que se refiere el</w:t>
      </w:r>
      <w:r>
        <w:rPr>
          <w:spacing w:val="-53"/>
        </w:rPr>
        <w:t xml:space="preserve"> </w:t>
      </w:r>
      <w:r>
        <w:t>presente artículo al total de los ingresos recibidos, incluyendo aquellos efectivamente percibidos por</w:t>
      </w:r>
      <w:r>
        <w:rPr>
          <w:spacing w:val="1"/>
        </w:rPr>
        <w:t xml:space="preserve"> </w:t>
      </w:r>
      <w:r>
        <w:t>conducto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tecnológicas</w:t>
      </w:r>
      <w:r>
        <w:t>,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informáticas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acreditar el impuesto que, en su caso, les hubieran retenido en los términos del presente artículo.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pague en términos de</w:t>
      </w:r>
      <w:r>
        <w:rPr>
          <w:spacing w:val="-2"/>
        </w:rPr>
        <w:t xml:space="preserve"> </w:t>
      </w:r>
      <w:r>
        <w:t>este párrafo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 definitivo.</w:t>
      </w:r>
    </w:p>
    <w:p w14:paraId="5356CDB9" w14:textId="77777777" w:rsidR="006C7B73" w:rsidRDefault="00E508CA">
      <w:pPr>
        <w:spacing w:line="181" w:lineRule="exact"/>
        <w:ind w:right="217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08-12-2020: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</w:p>
    <w:p w14:paraId="441F17BC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7DE65DA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29F6653E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bookmarkStart w:id="124" w:name="Artículo_113_B"/>
      <w:bookmarkEnd w:id="124"/>
      <w:r>
        <w:rPr>
          <w:rFonts w:ascii="Arial" w:hAnsi="Arial"/>
          <w:b/>
        </w:rPr>
        <w:t xml:space="preserve">Artículo 113-B. </w:t>
      </w:r>
      <w:r>
        <w:t>Las personas físicas a que se refiere el artículo anterior, podrán optar por 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definitivos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casos:</w:t>
      </w:r>
    </w:p>
    <w:p w14:paraId="6C96B78A" w14:textId="77777777" w:rsidR="006C7B73" w:rsidRDefault="006C7B73">
      <w:pPr>
        <w:pStyle w:val="Textoindependiente"/>
        <w:spacing w:before="7"/>
        <w:rPr>
          <w:sz w:val="19"/>
        </w:rPr>
      </w:pPr>
    </w:p>
    <w:p w14:paraId="6D0C15ED" w14:textId="77777777" w:rsidR="006C7B73" w:rsidRDefault="00E508CA">
      <w:pPr>
        <w:pStyle w:val="Prrafodelista"/>
        <w:numPr>
          <w:ilvl w:val="0"/>
          <w:numId w:val="7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Cuando únicamente obtengan ingresos a los que se refiere el primer párrafo del artículo 113-A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2"/>
          <w:sz w:val="20"/>
        </w:rPr>
        <w:t xml:space="preserve"> </w:t>
      </w:r>
      <w:r>
        <w:rPr>
          <w:sz w:val="20"/>
        </w:rPr>
        <w:t>Ley,</w:t>
      </w:r>
      <w:r>
        <w:rPr>
          <w:spacing w:val="51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ejercicio</w:t>
      </w:r>
      <w:r>
        <w:rPr>
          <w:spacing w:val="52"/>
          <w:sz w:val="20"/>
        </w:rPr>
        <w:t xml:space="preserve"> </w:t>
      </w:r>
      <w:r>
        <w:rPr>
          <w:sz w:val="20"/>
        </w:rPr>
        <w:t>inmediato</w:t>
      </w:r>
      <w:r>
        <w:rPr>
          <w:spacing w:val="52"/>
          <w:sz w:val="20"/>
        </w:rPr>
        <w:t xml:space="preserve"> </w:t>
      </w:r>
      <w:r>
        <w:rPr>
          <w:sz w:val="20"/>
        </w:rPr>
        <w:t>anterior</w:t>
      </w:r>
      <w:r>
        <w:rPr>
          <w:spacing w:val="53"/>
          <w:sz w:val="20"/>
        </w:rPr>
        <w:t xml:space="preserve"> </w:t>
      </w:r>
      <w:r>
        <w:rPr>
          <w:sz w:val="20"/>
        </w:rPr>
        <w:t>no</w:t>
      </w:r>
      <w:r>
        <w:rPr>
          <w:spacing w:val="52"/>
          <w:sz w:val="20"/>
        </w:rPr>
        <w:t xml:space="preserve"> </w:t>
      </w:r>
      <w:r>
        <w:rPr>
          <w:sz w:val="20"/>
        </w:rPr>
        <w:t>hayan</w:t>
      </w:r>
      <w:r>
        <w:rPr>
          <w:spacing w:val="52"/>
          <w:sz w:val="20"/>
        </w:rPr>
        <w:t xml:space="preserve"> </w:t>
      </w:r>
      <w:r>
        <w:rPr>
          <w:sz w:val="20"/>
        </w:rPr>
        <w:t>excedido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cantidad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trescie</w:t>
      </w:r>
      <w:r>
        <w:rPr>
          <w:sz w:val="20"/>
        </w:rPr>
        <w:t>ntos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03B21B6A" w14:textId="77777777" w:rsidR="006C7B73" w:rsidRDefault="006C7B73">
      <w:pPr>
        <w:pStyle w:val="Textoindependiente"/>
        <w:spacing w:before="1"/>
      </w:pPr>
    </w:p>
    <w:p w14:paraId="62D25DCA" w14:textId="77777777" w:rsidR="006C7B73" w:rsidRDefault="00E508CA">
      <w:pPr>
        <w:pStyle w:val="Textoindependiente"/>
        <w:spacing w:before="1"/>
        <w:ind w:left="982" w:right="219"/>
        <w:jc w:val="both"/>
      </w:pPr>
      <w:r>
        <w:t>Las personas físicas que inicien actividades podrán optar por considerar como pago definitivo la</w:t>
      </w:r>
      <w:r>
        <w:rPr>
          <w:spacing w:val="-53"/>
        </w:rPr>
        <w:t xml:space="preserve"> </w:t>
      </w:r>
      <w:r>
        <w:t>retención a que se refiere esta Sección, cuando estimen que sus ingresos del ejercicio no</w:t>
      </w:r>
      <w:r>
        <w:rPr>
          <w:spacing w:val="1"/>
        </w:rPr>
        <w:t xml:space="preserve"> </w:t>
      </w:r>
      <w:r>
        <w:t>excederán del límite mencionado. Cuando en el ejerci</w:t>
      </w:r>
      <w:r>
        <w:t>cio citado realicen operaciones por un</w:t>
      </w:r>
      <w:r>
        <w:rPr>
          <w:spacing w:val="1"/>
        </w:rPr>
        <w:t xml:space="preserve"> </w:t>
      </w:r>
      <w:r>
        <w:t>periodo menor de doce meses, para determinar el monto a que se refiere el párrafo anterior,</w:t>
      </w:r>
      <w:r>
        <w:rPr>
          <w:spacing w:val="1"/>
        </w:rPr>
        <w:t xml:space="preserve"> </w:t>
      </w:r>
      <w:r>
        <w:t>dividirán los ingresos manifestados entre el número de días que comprende el periodo y el</w:t>
      </w:r>
      <w:r>
        <w:rPr>
          <w:spacing w:val="1"/>
        </w:rPr>
        <w:t xml:space="preserve"> </w:t>
      </w:r>
      <w:r>
        <w:t>resultado se multiplicará por 365 días; si la cantidad obtenida excede del importe del monto</w:t>
      </w:r>
      <w:r>
        <w:rPr>
          <w:spacing w:val="1"/>
        </w:rPr>
        <w:t xml:space="preserve"> </w:t>
      </w:r>
      <w:r>
        <w:t>citado,</w:t>
      </w:r>
      <w:r>
        <w:rPr>
          <w:spacing w:val="-2"/>
        </w:rPr>
        <w:t xml:space="preserve"> </w:t>
      </w:r>
      <w:r>
        <w:t>en el 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 optar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B64F5A2" w14:textId="77777777" w:rsidR="006C7B73" w:rsidRDefault="006C7B73">
      <w:pPr>
        <w:pStyle w:val="Textoindependiente"/>
        <w:spacing w:before="7"/>
        <w:rPr>
          <w:sz w:val="19"/>
        </w:rPr>
      </w:pPr>
    </w:p>
    <w:p w14:paraId="2B302D3B" w14:textId="77777777" w:rsidR="006C7B73" w:rsidRDefault="00E508CA">
      <w:pPr>
        <w:pStyle w:val="Prrafodelista"/>
        <w:numPr>
          <w:ilvl w:val="0"/>
          <w:numId w:val="79"/>
        </w:numPr>
        <w:tabs>
          <w:tab w:val="left" w:pos="983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Tratándose de las personas físicas a que se refiere la fracción anterior que además obtengan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 Capítulos I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7244010E" w14:textId="77777777" w:rsidR="006C7B73" w:rsidRDefault="006C7B73">
      <w:pPr>
        <w:pStyle w:val="Textoindependiente"/>
      </w:pPr>
    </w:p>
    <w:p w14:paraId="35E96102" w14:textId="77777777" w:rsidR="006C7B73" w:rsidRDefault="00E508CA">
      <w:pPr>
        <w:pStyle w:val="Textoindependiente"/>
        <w:ind w:left="406"/>
      </w:pP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ejerzan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establecida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553B6B5B" w14:textId="77777777" w:rsidR="006C7B73" w:rsidRDefault="006C7B73">
      <w:pPr>
        <w:pStyle w:val="Textoindependiente"/>
        <w:spacing w:before="10"/>
        <w:rPr>
          <w:sz w:val="19"/>
        </w:rPr>
      </w:pPr>
    </w:p>
    <w:p w14:paraId="639275E5" w14:textId="77777777" w:rsidR="006C7B73" w:rsidRDefault="00E508CA">
      <w:pPr>
        <w:pStyle w:val="Prrafodelista"/>
        <w:numPr>
          <w:ilvl w:val="0"/>
          <w:numId w:val="78"/>
        </w:numPr>
        <w:tabs>
          <w:tab w:val="left" w:pos="983"/>
        </w:tabs>
        <w:ind w:right="222"/>
        <w:jc w:val="both"/>
        <w:rPr>
          <w:sz w:val="20"/>
        </w:rPr>
      </w:pPr>
      <w:r>
        <w:rPr>
          <w:sz w:val="20"/>
        </w:rPr>
        <w:t>No podrán hacer las deducciones que correspondan por las actividades realizadas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las plataformas tecnológicas, aplicaciones informáticas y similares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calculado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 previstas</w:t>
      </w:r>
      <w:r>
        <w:rPr>
          <w:spacing w:val="-1"/>
          <w:sz w:val="20"/>
        </w:rPr>
        <w:t xml:space="preserve"> </w:t>
      </w:r>
      <w:r>
        <w:rPr>
          <w:sz w:val="20"/>
        </w:rPr>
        <w:t>en 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Sección.</w:t>
      </w:r>
    </w:p>
    <w:p w14:paraId="04C1CB5B" w14:textId="77777777" w:rsidR="006C7B73" w:rsidRDefault="006C7B73">
      <w:pPr>
        <w:pStyle w:val="Textoindependiente"/>
        <w:spacing w:before="10"/>
        <w:rPr>
          <w:sz w:val="19"/>
        </w:rPr>
      </w:pPr>
    </w:p>
    <w:p w14:paraId="19A30A86" w14:textId="77777777" w:rsidR="006C7B73" w:rsidRDefault="00E508CA">
      <w:pPr>
        <w:pStyle w:val="Prrafodelista"/>
        <w:numPr>
          <w:ilvl w:val="0"/>
          <w:numId w:val="78"/>
        </w:numPr>
        <w:tabs>
          <w:tab w:val="left" w:pos="983"/>
        </w:tabs>
        <w:spacing w:before="1"/>
        <w:ind w:right="212"/>
        <w:jc w:val="both"/>
        <w:rPr>
          <w:sz w:val="20"/>
        </w:rPr>
      </w:pPr>
      <w:r>
        <w:rPr>
          <w:sz w:val="20"/>
        </w:rPr>
        <w:t>Deberán conservar el comprobante fiscal digital por Internet que les propor</w:t>
      </w:r>
      <w:r>
        <w:rPr>
          <w:sz w:val="20"/>
        </w:rPr>
        <w:t>cione la plataforma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tecnológica, aplicaciones informáticas y similares, por los ingresos efectivamente cobrados por</w:t>
      </w:r>
      <w:r>
        <w:rPr>
          <w:spacing w:val="1"/>
          <w:sz w:val="20"/>
        </w:rPr>
        <w:t xml:space="preserve"> </w:t>
      </w:r>
      <w:r>
        <w:rPr>
          <w:sz w:val="20"/>
        </w:rPr>
        <w:t>la plataforma tecnológica de los usuarios de los bienes y servicios, incluidos aquellos pagos que</w:t>
      </w:r>
      <w:r>
        <w:rPr>
          <w:spacing w:val="-5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3"/>
          <w:sz w:val="20"/>
        </w:rPr>
        <w:t xml:space="preserve"> </w:t>
      </w:r>
      <w:r>
        <w:rPr>
          <w:sz w:val="20"/>
        </w:rPr>
        <w:t>concepto adicional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través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mismos,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2"/>
          <w:sz w:val="20"/>
        </w:rPr>
        <w:t xml:space="preserve"> </w:t>
      </w:r>
      <w:r>
        <w:rPr>
          <w:sz w:val="20"/>
        </w:rPr>
        <w:t>efectuadas.</w:t>
      </w:r>
    </w:p>
    <w:p w14:paraId="1ED76D74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98ECC83" w14:textId="77777777" w:rsidR="006C7B73" w:rsidRDefault="006C7B73">
      <w:pPr>
        <w:pStyle w:val="Textoindependiente"/>
      </w:pPr>
    </w:p>
    <w:p w14:paraId="0648A179" w14:textId="77777777" w:rsidR="006C7B73" w:rsidRDefault="006C7B73">
      <w:pPr>
        <w:pStyle w:val="Textoindependiente"/>
        <w:spacing w:before="8"/>
        <w:rPr>
          <w:sz w:val="27"/>
        </w:rPr>
      </w:pPr>
    </w:p>
    <w:p w14:paraId="2B67574E" w14:textId="77777777" w:rsidR="006C7B73" w:rsidRDefault="00E508CA">
      <w:pPr>
        <w:pStyle w:val="Prrafodelista"/>
        <w:numPr>
          <w:ilvl w:val="0"/>
          <w:numId w:val="78"/>
        </w:numPr>
        <w:tabs>
          <w:tab w:val="left" w:pos="983"/>
        </w:tabs>
        <w:spacing w:before="93"/>
        <w:ind w:right="223"/>
        <w:jc w:val="both"/>
        <w:rPr>
          <w:sz w:val="20"/>
        </w:rPr>
      </w:pPr>
      <w:r>
        <w:rPr>
          <w:sz w:val="20"/>
        </w:rPr>
        <w:t>Deberán expedir comprobantes fiscales que acrediten los ingresos que perciban, en aquellos</w:t>
      </w:r>
      <w:r>
        <w:rPr>
          <w:spacing w:val="1"/>
          <w:sz w:val="20"/>
        </w:rPr>
        <w:t xml:space="preserve"> </w:t>
      </w:r>
      <w:r>
        <w:rPr>
          <w:sz w:val="20"/>
        </w:rPr>
        <w:t>casos en que la prestación de servicios o la enajenación de bienes se realice de manera</w:t>
      </w:r>
      <w:r>
        <w:rPr>
          <w:spacing w:val="1"/>
          <w:sz w:val="20"/>
        </w:rPr>
        <w:t xml:space="preserve"> </w:t>
      </w:r>
      <w:r>
        <w:rPr>
          <w:sz w:val="20"/>
        </w:rPr>
        <w:t>independ</w:t>
      </w:r>
      <w:r>
        <w:rPr>
          <w:sz w:val="20"/>
        </w:rPr>
        <w:t>iente a través de las plataformas tecnológicas, aplicaciones informáticas y similares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368D1597" w14:textId="77777777" w:rsidR="006C7B73" w:rsidRDefault="006C7B73">
      <w:pPr>
        <w:pStyle w:val="Textoindependiente"/>
        <w:spacing w:before="2"/>
      </w:pPr>
    </w:p>
    <w:p w14:paraId="5D821BEB" w14:textId="77777777" w:rsidR="006C7B73" w:rsidRDefault="00E508CA">
      <w:pPr>
        <w:pStyle w:val="Textoindependiente"/>
        <w:ind w:left="982" w:right="218"/>
        <w:jc w:val="both"/>
      </w:pPr>
      <w:r>
        <w:t>Para los efectos de este inciso, se entiende que la prestación de servicios o la enajenación de</w:t>
      </w:r>
      <w:r>
        <w:rPr>
          <w:spacing w:val="1"/>
        </w:rPr>
        <w:t xml:space="preserve"> </w:t>
      </w:r>
      <w:r>
        <w:t>bienes son independientes cuando no se realicen por cuenta de las plataformas tecnológicas,</w:t>
      </w:r>
      <w:r>
        <w:rPr>
          <w:spacing w:val="1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informáticas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similares.</w:t>
      </w:r>
    </w:p>
    <w:p w14:paraId="6375ECF2" w14:textId="77777777" w:rsidR="006C7B73" w:rsidRDefault="006C7B73">
      <w:pPr>
        <w:pStyle w:val="Textoindependiente"/>
        <w:spacing w:before="8"/>
        <w:rPr>
          <w:sz w:val="19"/>
        </w:rPr>
      </w:pPr>
    </w:p>
    <w:p w14:paraId="3E0FF34E" w14:textId="77777777" w:rsidR="006C7B73" w:rsidRDefault="00E508CA">
      <w:pPr>
        <w:pStyle w:val="Prrafodelista"/>
        <w:numPr>
          <w:ilvl w:val="0"/>
          <w:numId w:val="78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Deberán presentar ante el Se</w:t>
      </w:r>
      <w:r>
        <w:rPr>
          <w:sz w:val="20"/>
        </w:rPr>
        <w:t>rvicio de Administración Tributaria, en los términos y 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establezcan mediante reglas de carácter general que para tal efecto emita dicho órgano</w:t>
      </w:r>
      <w:r>
        <w:rPr>
          <w:spacing w:val="1"/>
          <w:sz w:val="20"/>
        </w:rPr>
        <w:t xml:space="preserve"> </w:t>
      </w:r>
      <w:r>
        <w:rPr>
          <w:sz w:val="20"/>
        </w:rPr>
        <w:t>desconcentrado,</w:t>
      </w:r>
      <w:r>
        <w:rPr>
          <w:spacing w:val="25"/>
          <w:sz w:val="20"/>
        </w:rPr>
        <w:t xml:space="preserve"> </w:t>
      </w:r>
      <w:r>
        <w:rPr>
          <w:sz w:val="20"/>
        </w:rPr>
        <w:t>un</w:t>
      </w:r>
      <w:r>
        <w:rPr>
          <w:spacing w:val="24"/>
          <w:sz w:val="20"/>
        </w:rPr>
        <w:t xml:space="preserve"> </w:t>
      </w:r>
      <w:r>
        <w:rPr>
          <w:sz w:val="20"/>
        </w:rPr>
        <w:t>aviso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manifiesten</w:t>
      </w:r>
      <w:r>
        <w:rPr>
          <w:spacing w:val="24"/>
          <w:sz w:val="20"/>
        </w:rPr>
        <w:t xml:space="preserve"> </w:t>
      </w:r>
      <w:r>
        <w:rPr>
          <w:sz w:val="20"/>
        </w:rPr>
        <w:t>su</w:t>
      </w:r>
      <w:r>
        <w:rPr>
          <w:spacing w:val="28"/>
          <w:sz w:val="20"/>
        </w:rPr>
        <w:t xml:space="preserve"> </w:t>
      </w:r>
      <w:r>
        <w:rPr>
          <w:sz w:val="20"/>
        </w:rPr>
        <w:t>voluntad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optar</w:t>
      </w:r>
      <w:r>
        <w:rPr>
          <w:spacing w:val="27"/>
          <w:sz w:val="20"/>
        </w:rPr>
        <w:t xml:space="preserve"> </w:t>
      </w:r>
      <w:r>
        <w:rPr>
          <w:sz w:val="20"/>
        </w:rPr>
        <w:t>porque</w:t>
      </w:r>
      <w:r>
        <w:rPr>
          <w:spacing w:val="26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que </w:t>
      </w:r>
      <w:r>
        <w:rPr>
          <w:sz w:val="20"/>
        </w:rPr>
        <w:t>se les realicen en términos del artículo anterior, sean consideradas como definitivas, dentro</w:t>
      </w:r>
      <w:r>
        <w:rPr>
          <w:spacing w:val="-53"/>
          <w:sz w:val="20"/>
        </w:rPr>
        <w:t xml:space="preserve"> </w:t>
      </w:r>
      <w:r>
        <w:rPr>
          <w:sz w:val="20"/>
        </w:rPr>
        <w:t>de los 30 días siguientes a aquel en que el contribuyente perciba el primer ingreso por el 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contraprestaciones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a que</w:t>
      </w:r>
      <w:r>
        <w:rPr>
          <w:spacing w:val="-1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z w:val="20"/>
        </w:rPr>
        <w:t>a Sección.</w:t>
      </w:r>
    </w:p>
    <w:p w14:paraId="04F5C6B0" w14:textId="77777777" w:rsidR="006C7B73" w:rsidRDefault="006C7B73">
      <w:pPr>
        <w:pStyle w:val="Textoindependiente"/>
        <w:spacing w:before="4"/>
      </w:pPr>
    </w:p>
    <w:p w14:paraId="63D40F20" w14:textId="77777777" w:rsidR="006C7B73" w:rsidRDefault="00E508CA">
      <w:pPr>
        <w:pStyle w:val="Textoindependiente"/>
        <w:ind w:left="118" w:right="217" w:firstLine="288"/>
        <w:jc w:val="both"/>
      </w:pPr>
      <w:r>
        <w:t>Una vez ejercida la opción a que se refiere este artículo ésta no podrá variarse durante un período de</w:t>
      </w:r>
      <w:r>
        <w:rPr>
          <w:spacing w:val="1"/>
        </w:rPr>
        <w:t xml:space="preserve"> </w:t>
      </w:r>
      <w:r>
        <w:t>cinco años contados a partir de la fecha en que el contribuyente haya presentado el aviso a que se refiere</w:t>
      </w:r>
      <w:r>
        <w:rPr>
          <w:spacing w:val="-53"/>
        </w:rPr>
        <w:t xml:space="preserve"> </w:t>
      </w:r>
      <w:r>
        <w:t>el inciso d) de este artículo. Cuando el contribuyente deje de estar en los supuestos a que se refieren las</w:t>
      </w:r>
      <w:r>
        <w:rPr>
          <w:spacing w:val="1"/>
        </w:rPr>
        <w:t xml:space="preserve"> </w:t>
      </w:r>
      <w:r>
        <w:t>fracciones I y II de este artículo, cesar</w:t>
      </w:r>
      <w:r>
        <w:t>á el ejercicio de la opción prevista en el presente artículo</w:t>
      </w:r>
      <w:r>
        <w:rPr>
          <w:spacing w:val="55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ejercerla.</w:t>
      </w:r>
    </w:p>
    <w:p w14:paraId="59551983" w14:textId="77777777" w:rsidR="006C7B73" w:rsidRDefault="006C7B73">
      <w:pPr>
        <w:pStyle w:val="Textoindependiente"/>
      </w:pPr>
    </w:p>
    <w:p w14:paraId="30C09D18" w14:textId="77777777" w:rsidR="006C7B73" w:rsidRDefault="00E508CA">
      <w:pPr>
        <w:pStyle w:val="Textoindependiente"/>
        <w:ind w:left="118" w:right="214" w:firstLine="288"/>
        <w:jc w:val="both"/>
      </w:pPr>
      <w:r>
        <w:t>Adicionalmente, los contribuyentes personas físicas a que se refiere el artículo 113-A de esta Ley,</w:t>
      </w:r>
      <w:r>
        <w:rPr>
          <w:spacing w:val="1"/>
        </w:rPr>
        <w:t xml:space="preserve"> </w:t>
      </w:r>
      <w:r>
        <w:t>deberán</w:t>
      </w:r>
      <w:r>
        <w:rPr>
          <w:spacing w:val="19"/>
        </w:rPr>
        <w:t xml:space="preserve"> </w:t>
      </w:r>
      <w:r>
        <w:t>proporcionar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personas</w:t>
      </w:r>
      <w:r>
        <w:rPr>
          <w:spacing w:val="18"/>
        </w:rPr>
        <w:t xml:space="preserve"> </w:t>
      </w:r>
      <w:r>
        <w:t>morales</w:t>
      </w:r>
      <w:r>
        <w:rPr>
          <w:spacing w:val="18"/>
        </w:rPr>
        <w:t xml:space="preserve"> </w:t>
      </w:r>
      <w:r>
        <w:t>residentes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9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residentes</w:t>
      </w:r>
      <w:r>
        <w:rPr>
          <w:spacing w:val="18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extranjero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sin establecimiento permanente en el país, así como las</w:t>
      </w:r>
      <w:r>
        <w:t xml:space="preserve"> entidades o figuras jurídicas extranjeras que</w:t>
      </w:r>
      <w:r>
        <w:rPr>
          <w:spacing w:val="1"/>
        </w:rPr>
        <w:t xml:space="preserve"> </w:t>
      </w:r>
      <w:r>
        <w:t>proporcionen, de manera directa o indirecta, el uso de las citadas plataformas tecnológicas, aplicaciones</w:t>
      </w:r>
      <w:r>
        <w:rPr>
          <w:spacing w:val="1"/>
        </w:rPr>
        <w:t xml:space="preserve"> </w:t>
      </w:r>
      <w:r>
        <w:t>informáticas y similares, la información a que se refiere la fracción III del artículo 18-J de la Ley d</w:t>
      </w:r>
      <w:r>
        <w:t>el</w:t>
      </w:r>
      <w:r>
        <w:rPr>
          <w:spacing w:val="1"/>
        </w:rPr>
        <w:t xml:space="preserve"> </w:t>
      </w:r>
      <w:r>
        <w:t>Impuesto al Valor Agregado, en los términos y condiciones que establece el último párrafo de dicha</w:t>
      </w:r>
      <w:r>
        <w:rPr>
          <w:spacing w:val="1"/>
        </w:rPr>
        <w:t xml:space="preserve"> </w:t>
      </w:r>
      <w:r>
        <w:t>fracción.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independiente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opción</w:t>
      </w:r>
      <w:r>
        <w:rPr>
          <w:spacing w:val="-2"/>
        </w:rPr>
        <w:t xml:space="preserve"> </w:t>
      </w:r>
      <w:r>
        <w:t>establecida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685767C6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C3510C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AD0F005" w14:textId="77777777" w:rsidR="006C7B73" w:rsidRDefault="00E508CA">
      <w:pPr>
        <w:pStyle w:val="Textoindependiente"/>
        <w:spacing w:line="242" w:lineRule="auto"/>
        <w:ind w:left="118" w:right="222" w:firstLine="288"/>
        <w:jc w:val="both"/>
      </w:pPr>
      <w:bookmarkStart w:id="125" w:name="Artículo_113_C"/>
      <w:bookmarkEnd w:id="125"/>
      <w:r>
        <w:rPr>
          <w:rFonts w:ascii="Arial" w:hAnsi="Arial"/>
          <w:b/>
        </w:rPr>
        <w:t xml:space="preserve">Artículo 113-C. </w:t>
      </w:r>
      <w:r>
        <w:t>Las personas morales residentes en México o residentes en el extranjero con o sin</w:t>
      </w:r>
      <w:r>
        <w:rPr>
          <w:spacing w:val="1"/>
        </w:rPr>
        <w:t xml:space="preserve"> </w:t>
      </w:r>
      <w:r>
        <w:t>establecimiento permanente en el país, así como las entidades o figuras jurídicas extranjeras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segundo 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</w:t>
      </w:r>
      <w:r>
        <w:t>ey,</w:t>
      </w:r>
      <w:r>
        <w:rPr>
          <w:spacing w:val="-2"/>
        </w:rPr>
        <w:t xml:space="preserve"> </w:t>
      </w:r>
      <w:r>
        <w:t>tendrán 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obligaciones:</w:t>
      </w:r>
    </w:p>
    <w:p w14:paraId="5C94A7F0" w14:textId="77777777" w:rsidR="006C7B73" w:rsidRDefault="006C7B73">
      <w:pPr>
        <w:pStyle w:val="Textoindependiente"/>
        <w:spacing w:before="4"/>
        <w:rPr>
          <w:sz w:val="19"/>
        </w:rPr>
      </w:pPr>
    </w:p>
    <w:p w14:paraId="4DFB7DE6" w14:textId="77777777" w:rsidR="006C7B73" w:rsidRDefault="00E508CA">
      <w:pPr>
        <w:pStyle w:val="Prrafodelista"/>
        <w:numPr>
          <w:ilvl w:val="0"/>
          <w:numId w:val="77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En el caso de residentes en el extranjero sin establecimiento permanente en el país y 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 o figuras jurídicas extranjeras, deberán cumplir con las obligaciones previstas en 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VI y VII del a</w:t>
      </w:r>
      <w:r>
        <w:rPr>
          <w:sz w:val="20"/>
        </w:rPr>
        <w:t>rtículo 18-D e inciso d), fracción II del artículo 18-J,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al Valor</w:t>
      </w:r>
      <w:r>
        <w:rPr>
          <w:spacing w:val="-1"/>
          <w:sz w:val="20"/>
        </w:rPr>
        <w:t xml:space="preserve"> </w:t>
      </w:r>
      <w:r>
        <w:rPr>
          <w:sz w:val="20"/>
        </w:rPr>
        <w:t>Agregado.</w:t>
      </w:r>
    </w:p>
    <w:p w14:paraId="4419C6FB" w14:textId="77777777" w:rsidR="006C7B73" w:rsidRDefault="006C7B73">
      <w:pPr>
        <w:pStyle w:val="Textoindependiente"/>
        <w:spacing w:before="4"/>
        <w:rPr>
          <w:sz w:val="19"/>
        </w:rPr>
      </w:pPr>
    </w:p>
    <w:p w14:paraId="2BF370A3" w14:textId="77777777" w:rsidR="006C7B73" w:rsidRDefault="00E508CA">
      <w:pPr>
        <w:pStyle w:val="Prrafodelista"/>
        <w:numPr>
          <w:ilvl w:val="0"/>
          <w:numId w:val="77"/>
        </w:numPr>
        <w:tabs>
          <w:tab w:val="left" w:pos="983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Proporcionar comprobantes fiscales a las personas físicas a las que se les hubiera efectuado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113-A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Ley,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conste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monto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pago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el impuesto retenido, a más tardar dentro de los cinco días siguientes al mes en que se efectúe</w:t>
      </w:r>
      <w:r>
        <w:rPr>
          <w:spacing w:val="1"/>
          <w:sz w:val="20"/>
        </w:rPr>
        <w:t xml:space="preserve"> </w:t>
      </w:r>
      <w:r>
        <w:rPr>
          <w:sz w:val="20"/>
        </w:rPr>
        <w:t>la retención, el cual deberá estar acompañado de la información que señale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3534F4CF" w14:textId="77777777" w:rsidR="006C7B73" w:rsidRDefault="006C7B73">
      <w:pPr>
        <w:pStyle w:val="Textoindependiente"/>
      </w:pPr>
    </w:p>
    <w:p w14:paraId="4BA069A3" w14:textId="77777777" w:rsidR="006C7B73" w:rsidRDefault="00E508CA">
      <w:pPr>
        <w:pStyle w:val="Prrafodelista"/>
        <w:numPr>
          <w:ilvl w:val="0"/>
          <w:numId w:val="77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Proporcionar al Servicio de Administración Tributaria la información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 del artículo 18-J de la Ley del Impuesto al Valor Agregado, de conformidad con lo previsto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64017425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6D198CB" w14:textId="77777777" w:rsidR="006C7B73" w:rsidRDefault="006C7B73">
      <w:pPr>
        <w:pStyle w:val="Textoindependiente"/>
        <w:spacing w:before="8"/>
        <w:rPr>
          <w:sz w:val="27"/>
        </w:rPr>
      </w:pPr>
    </w:p>
    <w:p w14:paraId="51DF660F" w14:textId="77777777" w:rsidR="006C7B73" w:rsidRDefault="00E508CA">
      <w:pPr>
        <w:pStyle w:val="Prrafodelista"/>
        <w:numPr>
          <w:ilvl w:val="0"/>
          <w:numId w:val="77"/>
        </w:numPr>
        <w:tabs>
          <w:tab w:val="left" w:pos="983"/>
        </w:tabs>
        <w:spacing w:before="92" w:line="242" w:lineRule="auto"/>
        <w:ind w:right="224"/>
        <w:jc w:val="both"/>
        <w:rPr>
          <w:sz w:val="20"/>
        </w:rPr>
      </w:pPr>
      <w:r>
        <w:rPr>
          <w:sz w:val="20"/>
        </w:rPr>
        <w:t>Retener y enterar el impuesto sobre la renta que corresponda conforme a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113-A de esta Ley, mediante declaración que presentarán ante las oficinas 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día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del mes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  <w:r>
        <w:rPr>
          <w:spacing w:val="-2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que</w:t>
      </w:r>
      <w:r>
        <w:rPr>
          <w:spacing w:val="-2"/>
          <w:sz w:val="20"/>
        </w:rPr>
        <w:t xml:space="preserve"> </w:t>
      </w:r>
      <w:r>
        <w:rPr>
          <w:sz w:val="20"/>
        </w:rPr>
        <w:t>se efectúo 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retención.</w:t>
      </w:r>
    </w:p>
    <w:p w14:paraId="025B1DC7" w14:textId="77777777" w:rsidR="006C7B73" w:rsidRDefault="006C7B73">
      <w:pPr>
        <w:pStyle w:val="Textoindependiente"/>
        <w:spacing w:before="7"/>
        <w:rPr>
          <w:sz w:val="19"/>
        </w:rPr>
      </w:pPr>
    </w:p>
    <w:p w14:paraId="7C9203FA" w14:textId="77777777" w:rsidR="006C7B73" w:rsidRDefault="00E508CA">
      <w:pPr>
        <w:pStyle w:val="Textoindependiente"/>
        <w:ind w:left="982" w:right="216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 prevista en el inciso b) de la fracción III del artículo 18-J de la Ley del Impuesto</w:t>
      </w:r>
      <w:r>
        <w:rPr>
          <w:spacing w:val="1"/>
        </w:rPr>
        <w:t xml:space="preserve"> </w:t>
      </w:r>
      <w:r>
        <w:t>al Valor Agregado, se deberá retener el impuesto que corresponda por los ingresos a que se</w:t>
      </w:r>
      <w:r>
        <w:rPr>
          <w:spacing w:val="1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 de 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aplicando la</w:t>
      </w:r>
      <w:r>
        <w:rPr>
          <w:spacing w:val="-2"/>
        </w:rPr>
        <w:t xml:space="preserve"> </w:t>
      </w:r>
      <w:r>
        <w:t>tasa del</w:t>
      </w:r>
      <w:r>
        <w:rPr>
          <w:spacing w:val="-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referidos.</w:t>
      </w:r>
    </w:p>
    <w:p w14:paraId="08AF7FDE" w14:textId="77777777" w:rsidR="006C7B73" w:rsidRDefault="006C7B73">
      <w:pPr>
        <w:pStyle w:val="Textoindependiente"/>
        <w:spacing w:before="8"/>
        <w:rPr>
          <w:sz w:val="19"/>
        </w:rPr>
      </w:pPr>
    </w:p>
    <w:p w14:paraId="4FC91D5F" w14:textId="77777777" w:rsidR="006C7B73" w:rsidRDefault="00E508CA">
      <w:pPr>
        <w:pStyle w:val="Prrafodelista"/>
        <w:numPr>
          <w:ilvl w:val="0"/>
          <w:numId w:val="77"/>
        </w:numPr>
        <w:tabs>
          <w:tab w:val="left" w:pos="983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Conservar como parte de su contabilidad la documentación que demuestre que efectuaron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7178A86A" w14:textId="77777777" w:rsidR="006C7B73" w:rsidRDefault="006C7B73">
      <w:pPr>
        <w:pStyle w:val="Textoindependiente"/>
        <w:spacing w:before="10"/>
        <w:rPr>
          <w:sz w:val="19"/>
        </w:rPr>
      </w:pPr>
    </w:p>
    <w:p w14:paraId="3CE1E1B8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Las obligaciones establecidas en las fracciones III, IV y V de este artículo, deberán cumplirse de</w:t>
      </w:r>
      <w:r>
        <w:rPr>
          <w:spacing w:val="1"/>
        </w:rPr>
        <w:t xml:space="preserve"> </w:t>
      </w:r>
      <w:r>
        <w:t>conformidad con las reglas de carácter general que para tal efecto emita el Servicio de Administración</w:t>
      </w:r>
      <w:r>
        <w:rPr>
          <w:spacing w:val="1"/>
        </w:rPr>
        <w:t xml:space="preserve"> </w:t>
      </w:r>
      <w:r>
        <w:t>Tributaria.</w:t>
      </w:r>
    </w:p>
    <w:p w14:paraId="409D2962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84970C3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477D2B6" w14:textId="77777777" w:rsidR="006C7B73" w:rsidRDefault="00E508CA">
      <w:pPr>
        <w:pStyle w:val="Textoindependiente"/>
        <w:ind w:left="118" w:right="213" w:firstLine="288"/>
        <w:jc w:val="both"/>
      </w:pPr>
      <w:bookmarkStart w:id="126" w:name="Artículo_113_D"/>
      <w:bookmarkEnd w:id="126"/>
      <w:r>
        <w:rPr>
          <w:rFonts w:ascii="Arial" w:hAnsi="Arial"/>
          <w:b/>
        </w:rPr>
        <w:t>Artícu</w:t>
      </w:r>
      <w:r>
        <w:rPr>
          <w:rFonts w:ascii="Arial" w:hAnsi="Arial"/>
          <w:b/>
        </w:rPr>
        <w:t xml:space="preserve">lo 113-D. </w:t>
      </w:r>
      <w:r>
        <w:t>Será aplicable la sanción prevista en el artículo 18-H BIS de la Ley del Impuesto al</w:t>
      </w:r>
      <w:r>
        <w:rPr>
          <w:spacing w:val="1"/>
        </w:rPr>
        <w:t xml:space="preserve"> </w:t>
      </w:r>
      <w:r>
        <w:t>Valor Agregado, tratándose del incumplimiento de las obligaciones de retener y enterar el impuesto sobre</w:t>
      </w:r>
      <w:r>
        <w:rPr>
          <w:spacing w:val="-53"/>
        </w:rPr>
        <w:t xml:space="preserve"> </w:t>
      </w:r>
      <w:r>
        <w:t>la renta en los términos del artículo 113-C, fracción IV</w:t>
      </w:r>
      <w:r>
        <w:t xml:space="preserve"> de esta Ley, en el que incurran durante tres meses</w:t>
      </w:r>
      <w:r>
        <w:rPr>
          <w:spacing w:val="1"/>
        </w:rPr>
        <w:t xml:space="preserve"> </w:t>
      </w:r>
      <w:r>
        <w:t>consecutivos las personas morales residentes en el extranjero sin establecimiento permanente en el país,</w:t>
      </w:r>
      <w:r>
        <w:rPr>
          <w:spacing w:val="-53"/>
        </w:rPr>
        <w:t xml:space="preserve"> </w:t>
      </w:r>
      <w:r>
        <w:t xml:space="preserve">así como las entidades o figuras jurídicas extranjeras a que se refiere el artículo 113-A, segundo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3DB8335" w14:textId="77777777" w:rsidR="006C7B73" w:rsidRDefault="006C7B73">
      <w:pPr>
        <w:pStyle w:val="Textoindependiente"/>
        <w:spacing w:before="3"/>
      </w:pPr>
    </w:p>
    <w:p w14:paraId="77456217" w14:textId="77777777" w:rsidR="006C7B73" w:rsidRDefault="00E508CA">
      <w:pPr>
        <w:pStyle w:val="Textoindependiente"/>
        <w:ind w:left="118" w:right="228" w:firstLine="288"/>
        <w:jc w:val="both"/>
      </w:pPr>
      <w:r>
        <w:t>La sanción a que se refiere el presente artículo es independiente de aquélla que corresponda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Código</w:t>
      </w:r>
      <w:r>
        <w:rPr>
          <w:spacing w:val="-1"/>
        </w:rPr>
        <w:t xml:space="preserve"> </w:t>
      </w:r>
      <w:r>
        <w:t>Fiscal de</w:t>
      </w:r>
      <w:r>
        <w:rPr>
          <w:spacing w:val="1"/>
        </w:rPr>
        <w:t xml:space="preserve"> </w:t>
      </w:r>
      <w:r>
        <w:t>la Federación.</w:t>
      </w:r>
    </w:p>
    <w:p w14:paraId="3BD10464" w14:textId="77777777" w:rsidR="006C7B73" w:rsidRDefault="006C7B73">
      <w:pPr>
        <w:pStyle w:val="Textoindependiente"/>
        <w:spacing w:before="10"/>
        <w:rPr>
          <w:sz w:val="19"/>
        </w:rPr>
      </w:pPr>
    </w:p>
    <w:p w14:paraId="5CA249DE" w14:textId="77777777" w:rsidR="006C7B73" w:rsidRDefault="00E508CA">
      <w:pPr>
        <w:pStyle w:val="Textoindependiente"/>
        <w:ind w:left="118" w:right="214" w:firstLine="288"/>
        <w:jc w:val="both"/>
      </w:pPr>
      <w:r>
        <w:t>Para los efectos del bloqueo temporal del acceso al servicio digital previsto en este artículo y, en su</w:t>
      </w:r>
      <w:r>
        <w:rPr>
          <w:spacing w:val="1"/>
        </w:rPr>
        <w:t xml:space="preserve"> </w:t>
      </w:r>
      <w:r>
        <w:t>caso, para su desbloqueo, serán aplicables en lo conducente los artículos 18-H TER, 18-H QUÁTER y</w:t>
      </w:r>
      <w:r>
        <w:rPr>
          <w:spacing w:val="1"/>
        </w:rPr>
        <w:t xml:space="preserve"> </w:t>
      </w:r>
      <w:r>
        <w:t>18-H QUINTUS de la Ley del Impuesto al Valor Agregado,</w:t>
      </w:r>
      <w:r>
        <w:t xml:space="preserve"> cuando las personas morales y las entidades o</w:t>
      </w:r>
      <w:r>
        <w:rPr>
          <w:spacing w:val="-53"/>
        </w:rPr>
        <w:t xml:space="preserve"> </w:t>
      </w:r>
      <w:r>
        <w:t>figuras jurídicas extranjeras a que se refiere el primer párrafo de este artículo, incumplan las obligaciones</w:t>
      </w:r>
      <w:r>
        <w:rPr>
          <w:spacing w:val="1"/>
        </w:rPr>
        <w:t xml:space="preserve"> </w:t>
      </w:r>
      <w:r>
        <w:t xml:space="preserve">de retener y enterar el impuesto sobre la renta en los términos del artículo 113-C, fracción IV de </w:t>
      </w:r>
      <w:r>
        <w:t>esta Ley,</w:t>
      </w:r>
      <w:r>
        <w:rPr>
          <w:spacing w:val="-5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tres meses consecutivos.</w:t>
      </w:r>
    </w:p>
    <w:p w14:paraId="58F8A5C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5FDE012" w14:textId="77777777" w:rsidR="006C7B73" w:rsidRDefault="006C7B73">
      <w:pPr>
        <w:pStyle w:val="Textoindependiente"/>
        <w:spacing w:before="9"/>
        <w:rPr>
          <w:sz w:val="35"/>
        </w:rPr>
      </w:pPr>
    </w:p>
    <w:p w14:paraId="078A05A2" w14:textId="77777777" w:rsidR="006C7B73" w:rsidRDefault="00E508CA">
      <w:pPr>
        <w:pStyle w:val="Ttulo1"/>
        <w:ind w:left="0" w:right="0"/>
        <w:jc w:val="right"/>
      </w:pPr>
      <w:r>
        <w:t>SECCIÓN</w:t>
      </w:r>
      <w:r>
        <w:rPr>
          <w:spacing w:val="-1"/>
        </w:rPr>
        <w:t xml:space="preserve"> </w:t>
      </w:r>
      <w:r>
        <w:t>IV</w:t>
      </w:r>
    </w:p>
    <w:p w14:paraId="5506CB54" w14:textId="77777777" w:rsidR="006C7B73" w:rsidRDefault="00E508CA">
      <w:pPr>
        <w:spacing w:line="183" w:lineRule="exact"/>
        <w:ind w:left="1582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0B32731" w14:textId="77777777" w:rsidR="006C7B73" w:rsidRDefault="006C7B73">
      <w:pPr>
        <w:spacing w:line="183" w:lineRule="exac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460" w:space="40"/>
            <w:col w:w="4240"/>
          </w:cols>
        </w:sectPr>
      </w:pPr>
    </w:p>
    <w:p w14:paraId="73F335D3" w14:textId="77777777" w:rsidR="006C7B73" w:rsidRDefault="00E508CA">
      <w:pPr>
        <w:pStyle w:val="Ttulo1"/>
        <w:spacing w:line="253" w:lineRule="exact"/>
        <w:ind w:left="1437" w:right="1537"/>
      </w:pPr>
      <w:r>
        <w:t>DEL</w:t>
      </w:r>
      <w:r>
        <w:rPr>
          <w:spacing w:val="-4"/>
        </w:rPr>
        <w:t xml:space="preserve"> </w:t>
      </w:r>
      <w:r>
        <w:t>RÉGIMEN</w:t>
      </w:r>
      <w:r>
        <w:rPr>
          <w:spacing w:val="-3"/>
        </w:rPr>
        <w:t xml:space="preserve"> </w:t>
      </w:r>
      <w:r>
        <w:t>SIMPLIFICADO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CONFIANZA</w:t>
      </w:r>
    </w:p>
    <w:p w14:paraId="5464D43E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Sección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B2F25D1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ACA8DDB" w14:textId="77777777" w:rsidR="006C7B73" w:rsidRDefault="00E508CA">
      <w:pPr>
        <w:pStyle w:val="Textoindependiente"/>
        <w:ind w:left="118" w:right="217" w:firstLine="288"/>
        <w:jc w:val="both"/>
      </w:pPr>
      <w:bookmarkStart w:id="127" w:name="Artículo_113_E"/>
      <w:bookmarkEnd w:id="12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113-E.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 profesionales u otorguen el uso o goce temporal de bienes, podrán optar por pagar el</w:t>
      </w:r>
      <w:r>
        <w:rPr>
          <w:spacing w:val="1"/>
        </w:rPr>
        <w:t xml:space="preserve"> </w:t>
      </w:r>
      <w:r>
        <w:t>impuesto sobre la renta en los términos establecidos en esta Sección, siempre que la totalidad de sus</w:t>
      </w:r>
      <w:r>
        <w:rPr>
          <w:spacing w:val="1"/>
        </w:rPr>
        <w:t xml:space="preserve"> </w:t>
      </w:r>
      <w:r>
        <w:t>ingresos p</w:t>
      </w:r>
      <w:r>
        <w:t>ropios de la actividad o las actividades señaladas que realicen,</w:t>
      </w:r>
      <w:r>
        <w:rPr>
          <w:spacing w:val="1"/>
        </w:rPr>
        <w:t xml:space="preserve"> </w:t>
      </w:r>
      <w:r>
        <w:t>obtenidos en el ejercicio</w:t>
      </w:r>
      <w:r>
        <w:rPr>
          <w:spacing w:val="1"/>
        </w:rPr>
        <w:t xml:space="preserve"> </w:t>
      </w:r>
      <w:r>
        <w:t>inmediato anterior, no hubieran</w:t>
      </w:r>
      <w:r>
        <w:rPr>
          <w:spacing w:val="-2"/>
        </w:rPr>
        <w:t xml:space="preserve"> </w:t>
      </w:r>
      <w:r>
        <w:t>excedido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cantidad</w:t>
      </w:r>
      <w:r>
        <w:rPr>
          <w:spacing w:val="-2"/>
        </w:rPr>
        <w:t xml:space="preserve"> </w:t>
      </w:r>
      <w:r>
        <w:t>de tres</w:t>
      </w:r>
      <w:r>
        <w:rPr>
          <w:spacing w:val="-1"/>
        </w:rPr>
        <w:t xml:space="preserve"> </w:t>
      </w:r>
      <w:r>
        <w:t>millones</w:t>
      </w:r>
      <w:r>
        <w:rPr>
          <w:spacing w:val="2"/>
        </w:rPr>
        <w:t xml:space="preserve"> </w:t>
      </w:r>
      <w:r>
        <w:t>quinientos</w:t>
      </w:r>
      <w:r>
        <w:rPr>
          <w:spacing w:val="-3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pesos.</w:t>
      </w:r>
    </w:p>
    <w:p w14:paraId="67B0D69C" w14:textId="77777777" w:rsidR="006C7B73" w:rsidRDefault="006C7B73">
      <w:pPr>
        <w:pStyle w:val="Textoindependiente"/>
        <w:spacing w:before="3"/>
      </w:pPr>
    </w:p>
    <w:p w14:paraId="06260687" w14:textId="77777777" w:rsidR="006C7B73" w:rsidRDefault="00E508CA">
      <w:pPr>
        <w:pStyle w:val="Textoindependiente"/>
        <w:ind w:left="118" w:right="221" w:firstLine="288"/>
        <w:jc w:val="both"/>
      </w:pPr>
      <w:r>
        <w:t>Los contribuyentes a que se refiere el párrafo anterior que inicien a</w:t>
      </w:r>
      <w:r>
        <w:t>ctividades, podrán optar por pagar</w:t>
      </w:r>
      <w:r>
        <w:rPr>
          <w:spacing w:val="1"/>
        </w:rPr>
        <w:t xml:space="preserve"> </w:t>
      </w:r>
      <w:r>
        <w:t>el impuesto conforme a lo establecido en esta Sección, cuando estimen que sus ingresos del ejercicio no</w:t>
      </w:r>
      <w:r>
        <w:rPr>
          <w:spacing w:val="1"/>
        </w:rPr>
        <w:t xml:space="preserve"> </w:t>
      </w:r>
      <w:r>
        <w:t>excederán del límite establecido en el párrafo anterior. Cuando en el ejercicio citado realicen operaciones</w:t>
      </w:r>
      <w:r>
        <w:rPr>
          <w:spacing w:val="-53"/>
        </w:rPr>
        <w:t xml:space="preserve"> </w:t>
      </w:r>
      <w:r>
        <w:t>por un periodo menor de doce meses, para determinar el monto a que se refiere el párrafo anterior</w:t>
      </w:r>
      <w:r>
        <w:rPr>
          <w:spacing w:val="1"/>
        </w:rPr>
        <w:t xml:space="preserve"> </w:t>
      </w:r>
      <w:r>
        <w:t>dividirán los ingresos manifestados entre el númer</w:t>
      </w:r>
      <w:r>
        <w:t>o de días que comprende el periodo y el resultado se</w:t>
      </w:r>
      <w:r>
        <w:rPr>
          <w:spacing w:val="1"/>
        </w:rPr>
        <w:t xml:space="preserve"> </w:t>
      </w:r>
      <w:r>
        <w:t>multiplicará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365.</w:t>
      </w:r>
    </w:p>
    <w:p w14:paraId="7BD51313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849BC49" w14:textId="77777777" w:rsidR="006C7B73" w:rsidRDefault="006C7B73">
      <w:pPr>
        <w:pStyle w:val="Textoindependiente"/>
        <w:spacing w:before="10"/>
        <w:rPr>
          <w:sz w:val="27"/>
        </w:rPr>
      </w:pPr>
    </w:p>
    <w:p w14:paraId="7FC90413" w14:textId="77777777" w:rsidR="006C7B73" w:rsidRDefault="00E508CA">
      <w:pPr>
        <w:pStyle w:val="Textoindependiente"/>
        <w:spacing w:before="93"/>
        <w:ind w:left="118" w:right="213" w:firstLine="288"/>
        <w:jc w:val="both"/>
      </w:pPr>
      <w:r>
        <w:t>Para los efectos de los párrafos anteriores, en caso de que los ingresos a que se refiere este artículo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quinientos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pesos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momen</w:t>
      </w:r>
      <w:r>
        <w:t>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tributación,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incumpla con alguna de las obligaciones a que se refiere el artículo 113-G de esta Ley, o se actualice 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113-I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declaraciones,</w:t>
      </w:r>
      <w:r>
        <w:rPr>
          <w:spacing w:val="1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les</w:t>
      </w:r>
      <w:r>
        <w:rPr>
          <w:spacing w:val="56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aplicables a los con</w:t>
      </w:r>
      <w:r>
        <w:t>tribuyentes las disposiciones de esta Sección, debiendo pagar el impuesto respectivo</w:t>
      </w:r>
      <w:r>
        <w:rPr>
          <w:spacing w:val="1"/>
        </w:rPr>
        <w:t xml:space="preserve"> </w:t>
      </w:r>
      <w:r>
        <w:t>de conformidad con las disposiciones del Título IV, Capítulo II, Sección I o Capítulo III de esta Ley, según</w:t>
      </w:r>
      <w:r>
        <w:rPr>
          <w:spacing w:val="1"/>
        </w:rPr>
        <w:t xml:space="preserve"> </w:t>
      </w:r>
      <w:r>
        <w:t>corresponda, a partir del mes siguiente a la fecha en que tale</w:t>
      </w:r>
      <w:r>
        <w:t>s ingresos excedan la referida cantidad. En</w:t>
      </w:r>
      <w:r>
        <w:rPr>
          <w:spacing w:val="1"/>
        </w:rPr>
        <w:t xml:space="preserve"> </w:t>
      </w:r>
      <w:r>
        <w:t>su caso, las autoridades fiscales podrán asignar al contribuyente el régimen que le corresponda, sin que</w:t>
      </w:r>
      <w:r>
        <w:rPr>
          <w:spacing w:val="1"/>
        </w:rPr>
        <w:t xml:space="preserve"> </w:t>
      </w:r>
      <w:r>
        <w:t>medie</w:t>
      </w:r>
      <w:r>
        <w:rPr>
          <w:spacing w:val="-2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5DAE38A6" w14:textId="77777777" w:rsidR="006C7B73" w:rsidRDefault="006C7B73">
      <w:pPr>
        <w:pStyle w:val="Textoindependiente"/>
        <w:spacing w:before="11"/>
        <w:rPr>
          <w:sz w:val="19"/>
        </w:rPr>
      </w:pPr>
    </w:p>
    <w:p w14:paraId="7FC019EF" w14:textId="77777777" w:rsidR="006C7B73" w:rsidRDefault="00E508CA">
      <w:pPr>
        <w:pStyle w:val="Textoindependiente"/>
        <w:ind w:left="118" w:right="226" w:firstLine="288"/>
        <w:jc w:val="both"/>
      </w:pPr>
      <w:r>
        <w:t>Los contribuyentes a que se refiere este artículo calcularán y pagarán el impuesto en forma mensual a</w:t>
      </w:r>
      <w:r>
        <w:rPr>
          <w:spacing w:val="-53"/>
        </w:rPr>
        <w:t xml:space="preserve"> </w:t>
      </w:r>
      <w:r>
        <w:t>más tardar el día 17 del mes inmediato posterior a aquél al que corresponda el pago, y deberán presentar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 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113-F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7AFD9AB" w14:textId="77777777" w:rsidR="006C7B73" w:rsidRDefault="006C7B73">
      <w:pPr>
        <w:pStyle w:val="Textoindependiente"/>
        <w:spacing w:before="11"/>
        <w:rPr>
          <w:sz w:val="19"/>
        </w:rPr>
      </w:pPr>
    </w:p>
    <w:p w14:paraId="003E21B5" w14:textId="77777777" w:rsidR="006C7B73" w:rsidRDefault="00E508CA">
      <w:pPr>
        <w:pStyle w:val="Textoindependiente"/>
        <w:ind w:left="118" w:right="216" w:firstLine="288"/>
        <w:jc w:val="both"/>
      </w:pPr>
      <w:r>
        <w:t>Los contribuyentes determinarán los pagos mensuales considerando el total de los ingresos que</w:t>
      </w:r>
      <w:r>
        <w:rPr>
          <w:spacing w:val="1"/>
        </w:rPr>
        <w:t xml:space="preserve"> </w:t>
      </w:r>
      <w:r>
        <w:t>perciban por las actividades a que se refiere el primer párrafo de este artículo y estén amparados por 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 digitales po</w:t>
      </w:r>
      <w:r>
        <w:t>r Internet efectivamente cobrados, sin incluir el impuesto al valor</w:t>
      </w:r>
      <w:r>
        <w:rPr>
          <w:spacing w:val="1"/>
        </w:rPr>
        <w:t xml:space="preserve"> </w:t>
      </w:r>
      <w:r>
        <w:t>agregado,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alguna, considerando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6A9FD326" w14:textId="77777777" w:rsidR="006C7B73" w:rsidRDefault="006C7B73">
      <w:pPr>
        <w:pStyle w:val="Textoindependiente"/>
      </w:pPr>
    </w:p>
    <w:p w14:paraId="10745411" w14:textId="77777777" w:rsidR="006C7B73" w:rsidRDefault="00E508CA">
      <w:pPr>
        <w:pStyle w:val="Ttulo2"/>
        <w:ind w:left="1436" w:right="1537"/>
      </w:pPr>
      <w:r>
        <w:t>TABLA</w:t>
      </w:r>
      <w:r>
        <w:rPr>
          <w:spacing w:val="-7"/>
        </w:rPr>
        <w:t xml:space="preserve"> </w:t>
      </w:r>
      <w:r>
        <w:t>MENSUAL</w:t>
      </w:r>
    </w:p>
    <w:p w14:paraId="59C9CA52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4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5"/>
        <w:gridCol w:w="3759"/>
      </w:tblGrid>
      <w:tr w:rsidR="006C7B73" w14:paraId="742567E8" w14:textId="77777777">
        <w:trPr>
          <w:trHeight w:val="690"/>
        </w:trPr>
        <w:tc>
          <w:tcPr>
            <w:tcW w:w="4955" w:type="dxa"/>
          </w:tcPr>
          <w:p w14:paraId="2D6383D5" w14:textId="77777777" w:rsidR="006C7B73" w:rsidRDefault="00E508CA">
            <w:pPr>
              <w:pStyle w:val="TableParagraph"/>
              <w:spacing w:before="0" w:line="230" w:lineRule="exact"/>
              <w:ind w:left="74" w:right="69" w:firstLine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Monto de los ingresos amparados por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comprobantes fiscales efectivamente cobrados,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impuesto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agregado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(pesos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mensuales)</w:t>
            </w:r>
          </w:p>
        </w:tc>
        <w:tc>
          <w:tcPr>
            <w:tcW w:w="3759" w:type="dxa"/>
          </w:tcPr>
          <w:p w14:paraId="5DC54643" w14:textId="77777777" w:rsidR="006C7B73" w:rsidRDefault="00E508CA">
            <w:pPr>
              <w:pStyle w:val="TableParagraph"/>
              <w:spacing w:before="0" w:line="227" w:lineRule="exact"/>
              <w:ind w:left="1172" w:right="1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aplicable</w:t>
            </w:r>
          </w:p>
        </w:tc>
      </w:tr>
      <w:tr w:rsidR="006C7B73" w14:paraId="6378A14D" w14:textId="77777777">
        <w:trPr>
          <w:trHeight w:val="229"/>
        </w:trPr>
        <w:tc>
          <w:tcPr>
            <w:tcW w:w="4955" w:type="dxa"/>
          </w:tcPr>
          <w:p w14:paraId="5A101AE1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25,000.00</w:t>
            </w:r>
          </w:p>
        </w:tc>
        <w:tc>
          <w:tcPr>
            <w:tcW w:w="3759" w:type="dxa"/>
          </w:tcPr>
          <w:p w14:paraId="36E3FD49" w14:textId="77777777" w:rsidR="006C7B73" w:rsidRDefault="00E508CA">
            <w:pPr>
              <w:pStyle w:val="TableParagraph"/>
              <w:spacing w:before="0" w:line="210" w:lineRule="exact"/>
              <w:ind w:left="1171" w:right="1167"/>
              <w:rPr>
                <w:sz w:val="20"/>
              </w:rPr>
            </w:pPr>
            <w:r>
              <w:rPr>
                <w:sz w:val="20"/>
              </w:rPr>
              <w:t>1.00%</w:t>
            </w:r>
          </w:p>
        </w:tc>
      </w:tr>
      <w:tr w:rsidR="006C7B73" w14:paraId="1DA51B88" w14:textId="77777777">
        <w:trPr>
          <w:trHeight w:val="229"/>
        </w:trPr>
        <w:tc>
          <w:tcPr>
            <w:tcW w:w="4955" w:type="dxa"/>
          </w:tcPr>
          <w:p w14:paraId="25D0E143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47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50,000.00</w:t>
            </w:r>
          </w:p>
        </w:tc>
        <w:tc>
          <w:tcPr>
            <w:tcW w:w="3759" w:type="dxa"/>
          </w:tcPr>
          <w:p w14:paraId="595E9C75" w14:textId="77777777" w:rsidR="006C7B73" w:rsidRDefault="00E508CA">
            <w:pPr>
              <w:pStyle w:val="TableParagraph"/>
              <w:spacing w:before="0" w:line="210" w:lineRule="exact"/>
              <w:ind w:left="1171" w:right="1167"/>
              <w:rPr>
                <w:sz w:val="20"/>
              </w:rPr>
            </w:pPr>
            <w:r>
              <w:rPr>
                <w:sz w:val="20"/>
              </w:rPr>
              <w:t>1.10%</w:t>
            </w:r>
          </w:p>
        </w:tc>
      </w:tr>
      <w:tr w:rsidR="006C7B73" w14:paraId="149A6702" w14:textId="77777777">
        <w:trPr>
          <w:trHeight w:val="229"/>
        </w:trPr>
        <w:tc>
          <w:tcPr>
            <w:tcW w:w="4955" w:type="dxa"/>
          </w:tcPr>
          <w:p w14:paraId="621E00E1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47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83,333.33</w:t>
            </w:r>
          </w:p>
        </w:tc>
        <w:tc>
          <w:tcPr>
            <w:tcW w:w="3759" w:type="dxa"/>
          </w:tcPr>
          <w:p w14:paraId="341494BA" w14:textId="77777777" w:rsidR="006C7B73" w:rsidRDefault="00E508CA">
            <w:pPr>
              <w:pStyle w:val="TableParagraph"/>
              <w:spacing w:before="0" w:line="210" w:lineRule="exact"/>
              <w:ind w:left="1171" w:right="1167"/>
              <w:rPr>
                <w:sz w:val="20"/>
              </w:rPr>
            </w:pPr>
            <w:r>
              <w:rPr>
                <w:sz w:val="20"/>
              </w:rPr>
              <w:t>1.50%</w:t>
            </w:r>
          </w:p>
        </w:tc>
      </w:tr>
      <w:tr w:rsidR="006C7B73" w14:paraId="5E950A06" w14:textId="77777777">
        <w:trPr>
          <w:trHeight w:val="230"/>
        </w:trPr>
        <w:tc>
          <w:tcPr>
            <w:tcW w:w="4955" w:type="dxa"/>
          </w:tcPr>
          <w:p w14:paraId="026E7D7D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47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208,333.33</w:t>
            </w:r>
          </w:p>
        </w:tc>
        <w:tc>
          <w:tcPr>
            <w:tcW w:w="3759" w:type="dxa"/>
          </w:tcPr>
          <w:p w14:paraId="63D0DC01" w14:textId="77777777" w:rsidR="006C7B73" w:rsidRDefault="00E508CA">
            <w:pPr>
              <w:pStyle w:val="TableParagraph"/>
              <w:spacing w:before="0" w:line="210" w:lineRule="exact"/>
              <w:ind w:left="1171" w:right="1167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 w:rsidR="006C7B73" w14:paraId="059025C1" w14:textId="77777777">
        <w:trPr>
          <w:trHeight w:val="232"/>
        </w:trPr>
        <w:tc>
          <w:tcPr>
            <w:tcW w:w="4955" w:type="dxa"/>
          </w:tcPr>
          <w:p w14:paraId="16AE7C19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2" w:lineRule="exact"/>
              <w:ind w:left="1547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3,500,000.00</w:t>
            </w:r>
          </w:p>
        </w:tc>
        <w:tc>
          <w:tcPr>
            <w:tcW w:w="3759" w:type="dxa"/>
          </w:tcPr>
          <w:p w14:paraId="3EDB7E7C" w14:textId="77777777" w:rsidR="006C7B73" w:rsidRDefault="00E508CA">
            <w:pPr>
              <w:pStyle w:val="TableParagraph"/>
              <w:spacing w:before="0" w:line="212" w:lineRule="exact"/>
              <w:ind w:left="1171" w:right="1167"/>
              <w:rPr>
                <w:sz w:val="20"/>
              </w:rPr>
            </w:pPr>
            <w:r>
              <w:rPr>
                <w:sz w:val="20"/>
              </w:rPr>
              <w:t>2.50%</w:t>
            </w:r>
          </w:p>
        </w:tc>
      </w:tr>
    </w:tbl>
    <w:p w14:paraId="06051444" w14:textId="77777777" w:rsidR="006C7B73" w:rsidRDefault="006C7B73">
      <w:pPr>
        <w:pStyle w:val="Textoindependiente"/>
        <w:spacing w:before="9"/>
        <w:rPr>
          <w:rFonts w:ascii="Arial"/>
          <w:b/>
          <w:sz w:val="19"/>
        </w:rPr>
      </w:pPr>
    </w:p>
    <w:p w14:paraId="0BE71C32" w14:textId="77777777" w:rsidR="006C7B73" w:rsidRDefault="00E508CA">
      <w:pPr>
        <w:pStyle w:val="Textoindependiente"/>
        <w:ind w:left="118" w:right="215" w:firstLine="288"/>
        <w:jc w:val="both"/>
      </w:pPr>
      <w:r>
        <w:t>Los contribuyentes a que se refiere este artículo también podrán aplicar lo dispuesto en esta Sección</w:t>
      </w:r>
      <w:r>
        <w:rPr>
          <w:spacing w:val="1"/>
        </w:rPr>
        <w:t xml:space="preserve"> </w:t>
      </w:r>
      <w:r>
        <w:t>cuando además obtengan ingresos de los señalados en los Capítulos I y VI del Título IV de esta Ley,</w:t>
      </w:r>
      <w:r>
        <w:rPr>
          <w:spacing w:val="1"/>
        </w:rPr>
        <w:t xml:space="preserve"> </w:t>
      </w:r>
      <w:r>
        <w:t>siempre que el total de los ingresos obtenidos en el e</w:t>
      </w:r>
      <w:r>
        <w:t>jercicio inmediato anterior por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mencionadas, en su conjunto, no excedan de la cantidad a que se refiere el primer párrafo de este</w:t>
      </w:r>
      <w:r>
        <w:rPr>
          <w:spacing w:val="1"/>
        </w:rPr>
        <w:t xml:space="preserve"> </w:t>
      </w:r>
      <w:r>
        <w:t>artículo.</w:t>
      </w:r>
    </w:p>
    <w:p w14:paraId="3C315313" w14:textId="77777777" w:rsidR="006C7B73" w:rsidRDefault="006C7B73">
      <w:pPr>
        <w:pStyle w:val="Textoindependiente"/>
      </w:pPr>
    </w:p>
    <w:p w14:paraId="4B4CE07C" w14:textId="77777777" w:rsidR="006C7B73" w:rsidRDefault="00E508CA">
      <w:pPr>
        <w:pStyle w:val="Textoindependiente"/>
        <w:ind w:left="118" w:right="213" w:firstLine="288"/>
        <w:jc w:val="both"/>
      </w:pPr>
      <w:r>
        <w:t>Cuando los contribuyentes dejen de tributar conforme a esta Sección, por el incumplimiento de sus</w:t>
      </w:r>
      <w:r>
        <w:rPr>
          <w:spacing w:val="1"/>
        </w:rPr>
        <w:t xml:space="preserve"> </w:t>
      </w:r>
      <w:r>
        <w:t>o</w:t>
      </w:r>
      <w:r>
        <w:t>bligaciones fiscales, en ningún caso podrán volver a tributar en los términos de la misma. Tratándose de</w:t>
      </w:r>
      <w:r>
        <w:rPr>
          <w:spacing w:val="-53"/>
        </w:rPr>
        <w:t xml:space="preserve"> </w:t>
      </w:r>
      <w:r>
        <w:t>aquellos contribuyentes que hayan excedido el monto de tres millones quinientos mil pesos a que se</w:t>
      </w:r>
      <w:r>
        <w:rPr>
          <w:spacing w:val="1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primer</w:t>
      </w:r>
      <w:r>
        <w:rPr>
          <w:spacing w:val="15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artículo,</w:t>
      </w:r>
      <w:r>
        <w:rPr>
          <w:spacing w:val="15"/>
        </w:rPr>
        <w:t xml:space="preserve"> </w:t>
      </w:r>
      <w:r>
        <w:t>podrán</w:t>
      </w:r>
      <w:r>
        <w:rPr>
          <w:spacing w:val="14"/>
        </w:rPr>
        <w:t xml:space="preserve"> </w:t>
      </w:r>
      <w:r>
        <w:t>volver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tributar</w:t>
      </w:r>
      <w:r>
        <w:rPr>
          <w:spacing w:val="16"/>
        </w:rPr>
        <w:t xml:space="preserve"> </w:t>
      </w:r>
      <w:r>
        <w:t>conforme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esta</w:t>
      </w:r>
      <w:r>
        <w:rPr>
          <w:spacing w:val="14"/>
        </w:rPr>
        <w:t xml:space="preserve"> </w:t>
      </w:r>
      <w:r>
        <w:t>Sección,</w:t>
      </w:r>
      <w:r>
        <w:rPr>
          <w:spacing w:val="14"/>
        </w:rPr>
        <w:t xml:space="preserve"> </w:t>
      </w:r>
      <w:r>
        <w:t>siempre</w:t>
      </w:r>
      <w:r>
        <w:rPr>
          <w:spacing w:val="16"/>
        </w:rPr>
        <w:t xml:space="preserve"> </w:t>
      </w:r>
      <w:r>
        <w:t>que</w:t>
      </w:r>
      <w:r>
        <w:rPr>
          <w:spacing w:val="-54"/>
        </w:rPr>
        <w:t xml:space="preserve"> </w:t>
      </w:r>
      <w:r>
        <w:t>los ingresos obtenidos en el ejercicio inmediato anterior a aquél de que se trate, no excedan de tres</w:t>
      </w:r>
      <w:r>
        <w:rPr>
          <w:spacing w:val="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quinientos</w:t>
      </w:r>
      <w:r>
        <w:rPr>
          <w:spacing w:val="-2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pesos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corriente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obligaci</w:t>
      </w:r>
      <w:r>
        <w:t>ones</w:t>
      </w:r>
      <w:r>
        <w:rPr>
          <w:spacing w:val="-1"/>
        </w:rPr>
        <w:t xml:space="preserve"> </w:t>
      </w:r>
      <w:r>
        <w:t>fiscales.</w:t>
      </w:r>
    </w:p>
    <w:p w14:paraId="5F4CD40E" w14:textId="77777777" w:rsidR="006C7B73" w:rsidRDefault="006C7B73">
      <w:pPr>
        <w:pStyle w:val="Textoindependiente"/>
        <w:spacing w:before="1"/>
      </w:pPr>
    </w:p>
    <w:p w14:paraId="21700337" w14:textId="77777777" w:rsidR="006C7B73" w:rsidRDefault="00E508CA">
      <w:pPr>
        <w:pStyle w:val="Textoindependiente"/>
        <w:ind w:left="118" w:right="220" w:firstLine="288"/>
        <w:jc w:val="both"/>
      </w:pPr>
      <w:r>
        <w:t>No podrán aplicar lo previsto en esta Sección las personas físicas a que se refiere el primer párrafo de</w:t>
      </w:r>
      <w:r>
        <w:rPr>
          <w:spacing w:val="-5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supuestos siguientes:</w:t>
      </w:r>
    </w:p>
    <w:p w14:paraId="61381E8F" w14:textId="77777777" w:rsidR="006C7B73" w:rsidRDefault="006C7B73">
      <w:pPr>
        <w:pStyle w:val="Textoindependiente"/>
        <w:spacing w:before="10"/>
        <w:rPr>
          <w:sz w:val="19"/>
        </w:rPr>
      </w:pPr>
    </w:p>
    <w:p w14:paraId="40F93C06" w14:textId="77777777" w:rsidR="006C7B73" w:rsidRDefault="00E508CA">
      <w:pPr>
        <w:pStyle w:val="Prrafodelista"/>
        <w:numPr>
          <w:ilvl w:val="0"/>
          <w:numId w:val="76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Sean socios,</w:t>
      </w:r>
      <w:r>
        <w:rPr>
          <w:spacing w:val="2"/>
          <w:sz w:val="20"/>
        </w:rPr>
        <w:t xml:space="preserve"> </w:t>
      </w:r>
      <w:r>
        <w:rPr>
          <w:sz w:val="20"/>
        </w:rPr>
        <w:t>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 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3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3"/>
          <w:sz w:val="20"/>
        </w:rPr>
        <w:t xml:space="preserve"> </w:t>
      </w:r>
      <w:r>
        <w:rPr>
          <w:sz w:val="20"/>
        </w:rPr>
        <w:t>Ley.</w:t>
      </w:r>
    </w:p>
    <w:p w14:paraId="3480977C" w14:textId="77777777" w:rsidR="006C7B73" w:rsidRDefault="006C7B73">
      <w:pPr>
        <w:pStyle w:val="Textoindependiente"/>
        <w:spacing w:before="11"/>
        <w:rPr>
          <w:sz w:val="19"/>
        </w:rPr>
      </w:pPr>
    </w:p>
    <w:p w14:paraId="444039B4" w14:textId="77777777" w:rsidR="006C7B73" w:rsidRDefault="00E508CA">
      <w:pPr>
        <w:pStyle w:val="Prrafodelista"/>
        <w:numPr>
          <w:ilvl w:val="0"/>
          <w:numId w:val="76"/>
        </w:numPr>
        <w:tabs>
          <w:tab w:val="left" w:pos="982"/>
          <w:tab w:val="left" w:pos="983"/>
        </w:tabs>
        <w:spacing w:line="242" w:lineRule="auto"/>
        <w:ind w:right="225"/>
        <w:rPr>
          <w:sz w:val="20"/>
        </w:rPr>
      </w:pPr>
      <w:r>
        <w:rPr>
          <w:sz w:val="20"/>
        </w:rPr>
        <w:t>Sean</w:t>
      </w:r>
      <w:r>
        <w:rPr>
          <w:spacing w:val="1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extranjero</w:t>
      </w:r>
      <w:r>
        <w:rPr>
          <w:spacing w:val="15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tengan</w:t>
      </w:r>
      <w:r>
        <w:rPr>
          <w:spacing w:val="13"/>
          <w:sz w:val="20"/>
        </w:rPr>
        <w:t xml:space="preserve"> </w:t>
      </w:r>
      <w:r>
        <w:rPr>
          <w:sz w:val="20"/>
        </w:rPr>
        <w:t>uno</w:t>
      </w:r>
      <w:r>
        <w:rPr>
          <w:spacing w:val="13"/>
          <w:sz w:val="20"/>
        </w:rPr>
        <w:t xml:space="preserve"> </w:t>
      </w:r>
      <w:r>
        <w:rPr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z w:val="20"/>
        </w:rPr>
        <w:t>varios</w:t>
      </w:r>
      <w:r>
        <w:rPr>
          <w:spacing w:val="15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5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-52"/>
          <w:sz w:val="20"/>
        </w:rPr>
        <w:t xml:space="preserve"> </w:t>
      </w:r>
      <w:r>
        <w:rPr>
          <w:sz w:val="20"/>
        </w:rPr>
        <w:t>país.</w:t>
      </w:r>
    </w:p>
    <w:p w14:paraId="6EF27712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6CECEB8" w14:textId="77777777" w:rsidR="006C7B73" w:rsidRDefault="006C7B73">
      <w:pPr>
        <w:pStyle w:val="Textoindependiente"/>
        <w:spacing w:before="8"/>
        <w:rPr>
          <w:sz w:val="27"/>
        </w:rPr>
      </w:pPr>
    </w:p>
    <w:p w14:paraId="26DD5950" w14:textId="77777777" w:rsidR="006C7B73" w:rsidRDefault="00E508CA">
      <w:pPr>
        <w:pStyle w:val="Prrafodelista"/>
        <w:numPr>
          <w:ilvl w:val="0"/>
          <w:numId w:val="76"/>
        </w:numPr>
        <w:tabs>
          <w:tab w:val="left" w:pos="982"/>
          <w:tab w:val="left" w:pos="983"/>
        </w:tabs>
        <w:spacing w:before="92"/>
        <w:ind w:hanging="577"/>
        <w:rPr>
          <w:sz w:val="20"/>
        </w:rPr>
      </w:pPr>
      <w:r>
        <w:rPr>
          <w:sz w:val="20"/>
        </w:rPr>
        <w:t>Cuenten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sujetos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regímenes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preferentes.</w:t>
      </w:r>
    </w:p>
    <w:p w14:paraId="14B81E31" w14:textId="77777777" w:rsidR="006C7B73" w:rsidRDefault="006C7B73">
      <w:pPr>
        <w:pStyle w:val="Textoindependiente"/>
        <w:spacing w:before="1"/>
      </w:pPr>
    </w:p>
    <w:p w14:paraId="766B0641" w14:textId="77777777" w:rsidR="006C7B73" w:rsidRDefault="00E508CA">
      <w:pPr>
        <w:pStyle w:val="Prrafodelista"/>
        <w:numPr>
          <w:ilvl w:val="0"/>
          <w:numId w:val="76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 las</w:t>
      </w:r>
      <w:r>
        <w:rPr>
          <w:spacing w:val="-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III,</w:t>
      </w:r>
      <w:r>
        <w:rPr>
          <w:spacing w:val="-2"/>
          <w:sz w:val="20"/>
        </w:rPr>
        <w:t xml:space="preserve"> </w:t>
      </w:r>
      <w:r>
        <w:rPr>
          <w:sz w:val="20"/>
        </w:rPr>
        <w:t>IV,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VI 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94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02DBDE42" w14:textId="77777777" w:rsidR="006C7B73" w:rsidRDefault="006C7B73">
      <w:pPr>
        <w:pStyle w:val="Textoindependiente"/>
        <w:spacing w:before="1"/>
      </w:pPr>
    </w:p>
    <w:p w14:paraId="47EA3A28" w14:textId="77777777" w:rsidR="006C7B73" w:rsidRDefault="00E508CA">
      <w:pPr>
        <w:pStyle w:val="Textoindependiente"/>
        <w:ind w:left="118" w:right="218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dediquen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silvícolas o pesqueras, cuyos ingresos en el ejercicio no excedan de novecie</w:t>
      </w:r>
      <w:r>
        <w:t>ntos mil pesos efectivamente</w:t>
      </w:r>
      <w:r>
        <w:rPr>
          <w:spacing w:val="-53"/>
        </w:rPr>
        <w:t xml:space="preserve"> </w:t>
      </w:r>
      <w:r>
        <w:t>cobrados, no pagarán el impuesto sobre la renta por los ingresos provenientes de dichas actividades. 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monto,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correspondiente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deberá</w:t>
      </w:r>
      <w:r>
        <w:rPr>
          <w:spacing w:val="15"/>
        </w:rPr>
        <w:t xml:space="preserve"> </w:t>
      </w:r>
      <w:r>
        <w:t>pagar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impuesto</w:t>
      </w:r>
      <w:r>
        <w:rPr>
          <w:spacing w:val="13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Título</w:t>
      </w:r>
      <w:r>
        <w:rPr>
          <w:spacing w:val="14"/>
        </w:rPr>
        <w:t xml:space="preserve"> </w:t>
      </w:r>
      <w:r>
        <w:t>IV,</w:t>
      </w:r>
      <w:r>
        <w:rPr>
          <w:spacing w:val="14"/>
        </w:rPr>
        <w:t xml:space="preserve"> </w:t>
      </w:r>
      <w:r>
        <w:t>Capítulo</w:t>
      </w:r>
      <w:r>
        <w:rPr>
          <w:spacing w:val="15"/>
        </w:rPr>
        <w:t xml:space="preserve"> </w:t>
      </w:r>
      <w:r>
        <w:t>II,</w:t>
      </w:r>
      <w:r>
        <w:rPr>
          <w:spacing w:val="14"/>
        </w:rPr>
        <w:t xml:space="preserve"> </w:t>
      </w:r>
      <w:r>
        <w:t>Sección</w:t>
      </w:r>
      <w:r>
        <w:rPr>
          <w:spacing w:val="14"/>
        </w:rPr>
        <w:t xml:space="preserve"> </w:t>
      </w:r>
      <w:r>
        <w:t>IV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esta</w:t>
      </w:r>
      <w:r>
        <w:rPr>
          <w:spacing w:val="15"/>
        </w:rPr>
        <w:t xml:space="preserve"> </w:t>
      </w:r>
      <w:r>
        <w:t>Ley,</w:t>
      </w:r>
      <w:r>
        <w:rPr>
          <w:spacing w:val="-54"/>
        </w:rPr>
        <w:t xml:space="preserve"> </w:t>
      </w:r>
      <w:r>
        <w:t>en los términos que se determine mediante reglas de carácter general que al efecto emita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FC5E280" w14:textId="77777777" w:rsidR="006C7B73" w:rsidRDefault="006C7B73">
      <w:pPr>
        <w:pStyle w:val="Textoindependiente"/>
        <w:spacing w:before="1"/>
      </w:pPr>
    </w:p>
    <w:p w14:paraId="658F54C4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Para efectos del párrafo anterior, se consider</w:t>
      </w:r>
      <w:r>
        <w:t>a que los contribuyentes se dedican exclusivamente a las</w:t>
      </w:r>
      <w:r>
        <w:rPr>
          <w:spacing w:val="-53"/>
        </w:rPr>
        <w:t xml:space="preserve"> </w:t>
      </w:r>
      <w:r>
        <w:t>actividades agrícolas, ganaderas, silvícolas o pesqueras cuando el total de sus ingresos representan el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por estas</w:t>
      </w:r>
      <w:r>
        <w:rPr>
          <w:spacing w:val="2"/>
        </w:rPr>
        <w:t xml:space="preserve"> </w:t>
      </w:r>
      <w:r>
        <w:t>actividades.</w:t>
      </w:r>
    </w:p>
    <w:p w14:paraId="46B3BE3E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8961E9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220B7C3" w14:textId="77777777" w:rsidR="006C7B73" w:rsidRDefault="00E508CA">
      <w:pPr>
        <w:pStyle w:val="Textoindependiente"/>
        <w:ind w:left="118" w:right="213" w:firstLine="288"/>
        <w:jc w:val="both"/>
      </w:pPr>
      <w:bookmarkStart w:id="128" w:name="Artículo_113_F"/>
      <w:bookmarkEnd w:id="128"/>
      <w:r>
        <w:rPr>
          <w:rFonts w:ascii="Arial" w:hAnsi="Arial"/>
          <w:b/>
        </w:rPr>
        <w:t xml:space="preserve">Artículo 113-F. </w:t>
      </w:r>
      <w:r>
        <w:t>Los contribuyentes a que se refiere esta Sección están obligados a presentar su</w:t>
      </w:r>
      <w:r>
        <w:rPr>
          <w:spacing w:val="1"/>
        </w:rPr>
        <w:t xml:space="preserve"> </w:t>
      </w:r>
      <w:r>
        <w:t>declaración anual en el mes de abril del año siguiente al que corresponda la declaración, considerando el</w:t>
      </w:r>
      <w:r>
        <w:rPr>
          <w:spacing w:val="1"/>
        </w:rPr>
        <w:t xml:space="preserve"> </w:t>
      </w:r>
      <w:r>
        <w:t>total de los ingresos que perciban por las actividades</w:t>
      </w:r>
      <w:r>
        <w:t xml:space="preserve"> a que se refiere el primer párrafo del artículo 113-E</w:t>
      </w:r>
      <w:r>
        <w:rPr>
          <w:spacing w:val="1"/>
        </w:rPr>
        <w:t xml:space="preserve"> </w:t>
      </w:r>
      <w:r>
        <w:t>de esta Ley en el ejercicio</w:t>
      </w:r>
      <w:r>
        <w:rPr>
          <w:spacing w:val="1"/>
        </w:rPr>
        <w:t xml:space="preserve"> </w:t>
      </w:r>
      <w:r>
        <w:t>y estén amparados por los comprobantes fiscales digitales por Internet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cobrados,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con</w:t>
      </w:r>
      <w:r>
        <w:t>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2C368823" w14:textId="77777777" w:rsidR="006C7B73" w:rsidRDefault="006C7B73">
      <w:pPr>
        <w:pStyle w:val="Textoindependiente"/>
      </w:pPr>
    </w:p>
    <w:p w14:paraId="43116774" w14:textId="77777777" w:rsidR="006C7B73" w:rsidRDefault="00E508CA">
      <w:pPr>
        <w:pStyle w:val="Ttulo2"/>
        <w:spacing w:before="1"/>
        <w:ind w:left="1435" w:right="1537"/>
      </w:pPr>
      <w:r>
        <w:t>TABLA</w:t>
      </w:r>
      <w:r>
        <w:rPr>
          <w:spacing w:val="-4"/>
        </w:rPr>
        <w:t xml:space="preserve"> </w:t>
      </w:r>
      <w:r>
        <w:t>ANUAL</w:t>
      </w:r>
    </w:p>
    <w:p w14:paraId="0DBAA496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4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3605"/>
      </w:tblGrid>
      <w:tr w:rsidR="006C7B73" w14:paraId="7FAAB2CE" w14:textId="77777777">
        <w:trPr>
          <w:trHeight w:val="921"/>
        </w:trPr>
        <w:tc>
          <w:tcPr>
            <w:tcW w:w="5108" w:type="dxa"/>
          </w:tcPr>
          <w:p w14:paraId="4C48C0FE" w14:textId="77777777" w:rsidR="006C7B73" w:rsidRDefault="00E508CA">
            <w:pPr>
              <w:pStyle w:val="TableParagraph"/>
              <w:spacing w:before="0"/>
              <w:ind w:left="95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Monto de los ingresos amparados por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comprobantes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fiscales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efectivamente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cobrados,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sin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impuesto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agregado</w:t>
            </w:r>
          </w:p>
          <w:p w14:paraId="1E20BA73" w14:textId="77777777" w:rsidR="006C7B73" w:rsidRDefault="00E508CA">
            <w:pPr>
              <w:pStyle w:val="TableParagraph"/>
              <w:spacing w:before="0" w:line="213" w:lineRule="exact"/>
              <w:ind w:left="93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(pesos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anuales)</w:t>
            </w:r>
          </w:p>
        </w:tc>
        <w:tc>
          <w:tcPr>
            <w:tcW w:w="3605" w:type="dxa"/>
          </w:tcPr>
          <w:p w14:paraId="689D9003" w14:textId="77777777" w:rsidR="006C7B73" w:rsidRDefault="00E508CA">
            <w:pPr>
              <w:pStyle w:val="TableParagraph"/>
              <w:spacing w:before="0" w:line="227" w:lineRule="exact"/>
              <w:ind w:left="1098" w:right="10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aplicable</w:t>
            </w:r>
          </w:p>
        </w:tc>
      </w:tr>
      <w:tr w:rsidR="006C7B73" w14:paraId="62577732" w14:textId="77777777">
        <w:trPr>
          <w:trHeight w:val="229"/>
        </w:trPr>
        <w:tc>
          <w:tcPr>
            <w:tcW w:w="5108" w:type="dxa"/>
          </w:tcPr>
          <w:p w14:paraId="529A825E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300,000.00</w:t>
            </w:r>
          </w:p>
        </w:tc>
        <w:tc>
          <w:tcPr>
            <w:tcW w:w="3605" w:type="dxa"/>
          </w:tcPr>
          <w:p w14:paraId="0C8841F8" w14:textId="77777777" w:rsidR="006C7B73" w:rsidRDefault="00E508CA">
            <w:pPr>
              <w:pStyle w:val="TableParagraph"/>
              <w:spacing w:before="0" w:line="210" w:lineRule="exact"/>
              <w:ind w:left="1097" w:right="1087"/>
              <w:rPr>
                <w:sz w:val="20"/>
              </w:rPr>
            </w:pPr>
            <w:r>
              <w:rPr>
                <w:sz w:val="20"/>
              </w:rPr>
              <w:t>1.00%</w:t>
            </w:r>
          </w:p>
        </w:tc>
      </w:tr>
      <w:tr w:rsidR="006C7B73" w14:paraId="63909753" w14:textId="77777777">
        <w:trPr>
          <w:trHeight w:val="229"/>
        </w:trPr>
        <w:tc>
          <w:tcPr>
            <w:tcW w:w="5108" w:type="dxa"/>
          </w:tcPr>
          <w:p w14:paraId="5084AA88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600,000.00</w:t>
            </w:r>
          </w:p>
        </w:tc>
        <w:tc>
          <w:tcPr>
            <w:tcW w:w="3605" w:type="dxa"/>
          </w:tcPr>
          <w:p w14:paraId="0C8EF66E" w14:textId="77777777" w:rsidR="006C7B73" w:rsidRDefault="00E508CA">
            <w:pPr>
              <w:pStyle w:val="TableParagraph"/>
              <w:spacing w:before="0" w:line="210" w:lineRule="exact"/>
              <w:ind w:left="1097" w:right="1087"/>
              <w:rPr>
                <w:sz w:val="20"/>
              </w:rPr>
            </w:pPr>
            <w:r>
              <w:rPr>
                <w:sz w:val="20"/>
              </w:rPr>
              <w:t>1.10%</w:t>
            </w:r>
          </w:p>
        </w:tc>
      </w:tr>
      <w:tr w:rsidR="006C7B73" w14:paraId="3D28D98E" w14:textId="77777777">
        <w:trPr>
          <w:trHeight w:val="229"/>
        </w:trPr>
        <w:tc>
          <w:tcPr>
            <w:tcW w:w="5108" w:type="dxa"/>
          </w:tcPr>
          <w:p w14:paraId="3D0A424A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1,000,000.00</w:t>
            </w:r>
          </w:p>
        </w:tc>
        <w:tc>
          <w:tcPr>
            <w:tcW w:w="3605" w:type="dxa"/>
          </w:tcPr>
          <w:p w14:paraId="4D9DE361" w14:textId="77777777" w:rsidR="006C7B73" w:rsidRDefault="00E508CA">
            <w:pPr>
              <w:pStyle w:val="TableParagraph"/>
              <w:spacing w:before="0" w:line="210" w:lineRule="exact"/>
              <w:ind w:left="1097" w:right="1087"/>
              <w:rPr>
                <w:sz w:val="20"/>
              </w:rPr>
            </w:pPr>
            <w:r>
              <w:rPr>
                <w:sz w:val="20"/>
              </w:rPr>
              <w:t>1.50%</w:t>
            </w:r>
          </w:p>
        </w:tc>
      </w:tr>
      <w:tr w:rsidR="006C7B73" w14:paraId="09BEEC93" w14:textId="77777777">
        <w:trPr>
          <w:trHeight w:val="229"/>
        </w:trPr>
        <w:tc>
          <w:tcPr>
            <w:tcW w:w="5108" w:type="dxa"/>
          </w:tcPr>
          <w:p w14:paraId="632EE3D7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0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2,500,000.00</w:t>
            </w:r>
          </w:p>
        </w:tc>
        <w:tc>
          <w:tcPr>
            <w:tcW w:w="3605" w:type="dxa"/>
          </w:tcPr>
          <w:p w14:paraId="18E7A558" w14:textId="77777777" w:rsidR="006C7B73" w:rsidRDefault="00E508CA">
            <w:pPr>
              <w:pStyle w:val="TableParagraph"/>
              <w:spacing w:before="0" w:line="210" w:lineRule="exact"/>
              <w:ind w:left="1097" w:right="1087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 w:rsidR="006C7B73" w14:paraId="34D35332" w14:textId="77777777">
        <w:trPr>
          <w:trHeight w:val="232"/>
        </w:trPr>
        <w:tc>
          <w:tcPr>
            <w:tcW w:w="5108" w:type="dxa"/>
          </w:tcPr>
          <w:p w14:paraId="7C868171" w14:textId="77777777" w:rsidR="006C7B73" w:rsidRDefault="00E508CA">
            <w:pPr>
              <w:pStyle w:val="TableParagraph"/>
              <w:tabs>
                <w:tab w:val="left" w:pos="2628"/>
              </w:tabs>
              <w:spacing w:before="0" w:line="212" w:lineRule="exact"/>
              <w:ind w:left="1554"/>
              <w:jc w:val="left"/>
              <w:rPr>
                <w:sz w:val="20"/>
              </w:rPr>
            </w:pP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3,500,000.00</w:t>
            </w:r>
          </w:p>
        </w:tc>
        <w:tc>
          <w:tcPr>
            <w:tcW w:w="3605" w:type="dxa"/>
          </w:tcPr>
          <w:p w14:paraId="4F20B52D" w14:textId="77777777" w:rsidR="006C7B73" w:rsidRDefault="00E508CA">
            <w:pPr>
              <w:pStyle w:val="TableParagraph"/>
              <w:spacing w:before="0" w:line="212" w:lineRule="exact"/>
              <w:ind w:left="1097" w:right="1087"/>
              <w:rPr>
                <w:sz w:val="20"/>
              </w:rPr>
            </w:pPr>
            <w:r>
              <w:rPr>
                <w:sz w:val="20"/>
              </w:rPr>
              <w:t>2.50%</w:t>
            </w:r>
          </w:p>
        </w:tc>
      </w:tr>
    </w:tbl>
    <w:p w14:paraId="2A2B6275" w14:textId="77777777" w:rsidR="006C7B73" w:rsidRDefault="006C7B73">
      <w:pPr>
        <w:pStyle w:val="Textoindependiente"/>
        <w:spacing w:before="9"/>
        <w:rPr>
          <w:rFonts w:ascii="Arial"/>
          <w:b/>
          <w:sz w:val="19"/>
        </w:rPr>
      </w:pPr>
    </w:p>
    <w:p w14:paraId="5D6CEC4F" w14:textId="77777777" w:rsidR="006C7B73" w:rsidRDefault="00E508CA">
      <w:pPr>
        <w:pStyle w:val="Textoindependiente"/>
        <w:ind w:left="118" w:right="219" w:firstLine="288"/>
        <w:jc w:val="both"/>
      </w:pPr>
      <w:r>
        <w:t>Los contribuyentes podrán disminuir a la cantidad que resulte, el impuesto sobre la renta pagado en</w:t>
      </w:r>
      <w:r>
        <w:rPr>
          <w:spacing w:val="1"/>
        </w:rPr>
        <w:t xml:space="preserve"> </w:t>
      </w:r>
      <w:r>
        <w:t>las declaraciones mensuales a que se refiere el artículo 113-E de esta Ley y, en su caso, el que les</w:t>
      </w:r>
      <w:r>
        <w:rPr>
          <w:spacing w:val="1"/>
        </w:rPr>
        <w:t xml:space="preserve"> </w:t>
      </w:r>
      <w:r>
        <w:t>retuvieron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113-J de</w:t>
      </w:r>
      <w:r>
        <w:rPr>
          <w:spacing w:val="-1"/>
        </w:rPr>
        <w:t xml:space="preserve"> </w:t>
      </w:r>
      <w:r>
        <w:t>este ordenamiento.</w:t>
      </w:r>
    </w:p>
    <w:p w14:paraId="36B26951" w14:textId="77777777" w:rsidR="006C7B73" w:rsidRDefault="006C7B73">
      <w:pPr>
        <w:pStyle w:val="Textoindependiente"/>
        <w:spacing w:before="10"/>
        <w:rPr>
          <w:sz w:val="19"/>
        </w:rPr>
      </w:pPr>
    </w:p>
    <w:p w14:paraId="757F215D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Se considera que se actualiza el supuesto previsto en el artículo 109, fracción I del Código Fiscal de la</w:t>
      </w:r>
      <w:r>
        <w:rPr>
          <w:spacing w:val="-53"/>
        </w:rPr>
        <w:t xml:space="preserve"> </w:t>
      </w:r>
      <w:r>
        <w:t>Federación, cuando los contribuyentes cancelen los comprobantes fiscales digitales por Internet, aún y</w:t>
      </w:r>
      <w:r>
        <w:rPr>
          <w:spacing w:val="1"/>
        </w:rPr>
        <w:t xml:space="preserve"> </w:t>
      </w:r>
      <w:r>
        <w:t>cuando los receptores</w:t>
      </w:r>
      <w:r>
        <w:rPr>
          <w:spacing w:val="2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efectos fiscales a</w:t>
      </w:r>
      <w:r>
        <w:rPr>
          <w:spacing w:val="-2"/>
        </w:rPr>
        <w:t xml:space="preserve"> </w:t>
      </w:r>
      <w:r>
        <w:t>los mismos.</w:t>
      </w:r>
    </w:p>
    <w:p w14:paraId="292FDDEE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C61B1BA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3AEC043D" w14:textId="77777777" w:rsidR="006C7B73" w:rsidRDefault="00E508CA">
      <w:pPr>
        <w:pStyle w:val="Textoindependiente"/>
        <w:spacing w:line="242" w:lineRule="auto"/>
        <w:ind w:left="118" w:firstLine="288"/>
      </w:pPr>
      <w:bookmarkStart w:id="129" w:name="Artículo_113_G"/>
      <w:bookmarkEnd w:id="12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113-G.</w:t>
      </w:r>
      <w:r>
        <w:rPr>
          <w:rFonts w:ascii="Arial" w:hAnsi="Arial"/>
          <w:b/>
          <w:spacing w:val="26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contribuyentes</w:t>
      </w:r>
      <w:r>
        <w:rPr>
          <w:spacing w:val="26"/>
        </w:rPr>
        <w:t xml:space="preserve"> </w:t>
      </w:r>
      <w:r>
        <w:t>sujetos</w:t>
      </w:r>
      <w:r>
        <w:rPr>
          <w:spacing w:val="27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régimen</w:t>
      </w:r>
      <w:r>
        <w:rPr>
          <w:spacing w:val="25"/>
        </w:rPr>
        <w:t xml:space="preserve"> </w:t>
      </w:r>
      <w:r>
        <w:t>previsto</w:t>
      </w:r>
      <w:r>
        <w:rPr>
          <w:spacing w:val="25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Sección</w:t>
      </w:r>
      <w:r>
        <w:rPr>
          <w:spacing w:val="27"/>
        </w:rPr>
        <w:t xml:space="preserve"> </w:t>
      </w:r>
      <w:r>
        <w:t>tendrán</w:t>
      </w:r>
      <w:r>
        <w:rPr>
          <w:spacing w:val="25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siguientes:</w:t>
      </w:r>
    </w:p>
    <w:p w14:paraId="0B6B5F92" w14:textId="77777777" w:rsidR="006C7B73" w:rsidRDefault="006C7B73">
      <w:pPr>
        <w:pStyle w:val="Textoindependiente"/>
        <w:spacing w:before="8"/>
        <w:rPr>
          <w:sz w:val="19"/>
        </w:rPr>
      </w:pPr>
    </w:p>
    <w:p w14:paraId="313E1B7D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 y</w:t>
      </w:r>
      <w:r>
        <w:rPr>
          <w:spacing w:val="-5"/>
          <w:sz w:val="20"/>
        </w:rPr>
        <w:t xml:space="preserve"> </w:t>
      </w:r>
      <w:r>
        <w:rPr>
          <w:sz w:val="20"/>
        </w:rPr>
        <w:t>mantenerlo</w:t>
      </w:r>
      <w:r>
        <w:rPr>
          <w:spacing w:val="-1"/>
          <w:sz w:val="20"/>
        </w:rPr>
        <w:t xml:space="preserve"> </w:t>
      </w:r>
      <w:r>
        <w:rPr>
          <w:sz w:val="20"/>
        </w:rPr>
        <w:t>actualizado.</w:t>
      </w:r>
    </w:p>
    <w:p w14:paraId="36B14DC6" w14:textId="77777777" w:rsidR="006C7B73" w:rsidRDefault="006C7B73">
      <w:pPr>
        <w:pStyle w:val="Textoindependiente"/>
        <w:spacing w:before="1"/>
      </w:pPr>
    </w:p>
    <w:p w14:paraId="4B0163B8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Contar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firma</w:t>
      </w:r>
      <w:r>
        <w:rPr>
          <w:spacing w:val="-3"/>
          <w:sz w:val="20"/>
        </w:rPr>
        <w:t xml:space="preserve"> </w:t>
      </w:r>
      <w:r>
        <w:rPr>
          <w:sz w:val="20"/>
        </w:rPr>
        <w:t>electrónica</w:t>
      </w:r>
      <w:r>
        <w:rPr>
          <w:spacing w:val="-2"/>
          <w:sz w:val="20"/>
        </w:rPr>
        <w:t xml:space="preserve"> </w:t>
      </w:r>
      <w:r>
        <w:rPr>
          <w:sz w:val="20"/>
        </w:rPr>
        <w:t>avanzada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buzón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tributario</w:t>
      </w:r>
      <w:r>
        <w:rPr>
          <w:spacing w:val="-3"/>
          <w:sz w:val="20"/>
        </w:rPr>
        <w:t xml:space="preserve"> </w:t>
      </w:r>
      <w:r>
        <w:rPr>
          <w:sz w:val="20"/>
        </w:rPr>
        <w:t>activo.</w:t>
      </w:r>
    </w:p>
    <w:p w14:paraId="0F5B6BEE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1483405" w14:textId="77777777" w:rsidR="006C7B73" w:rsidRDefault="006C7B73">
      <w:pPr>
        <w:pStyle w:val="Textoindependiente"/>
        <w:spacing w:before="8"/>
        <w:rPr>
          <w:sz w:val="27"/>
        </w:rPr>
      </w:pPr>
    </w:p>
    <w:p w14:paraId="0A008441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spacing w:before="92" w:line="242" w:lineRule="auto"/>
        <w:ind w:right="215"/>
        <w:rPr>
          <w:sz w:val="20"/>
        </w:rPr>
      </w:pPr>
      <w:r>
        <w:rPr>
          <w:sz w:val="20"/>
        </w:rPr>
        <w:t>Contar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10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2"/>
          <w:sz w:val="20"/>
        </w:rPr>
        <w:t xml:space="preserve"> </w:t>
      </w:r>
      <w:r>
        <w:rPr>
          <w:sz w:val="20"/>
        </w:rPr>
        <w:t>fiscales</w:t>
      </w:r>
      <w:r>
        <w:rPr>
          <w:spacing w:val="12"/>
          <w:sz w:val="20"/>
        </w:rPr>
        <w:t xml:space="preserve"> </w:t>
      </w:r>
      <w:r>
        <w:rPr>
          <w:sz w:val="20"/>
        </w:rPr>
        <w:t>digitales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Internet</w:t>
      </w:r>
      <w:r>
        <w:rPr>
          <w:spacing w:val="11"/>
          <w:sz w:val="20"/>
        </w:rPr>
        <w:t xml:space="preserve"> </w:t>
      </w: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totalidad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sus</w:t>
      </w:r>
      <w:r>
        <w:rPr>
          <w:spacing w:val="20"/>
          <w:sz w:val="20"/>
        </w:rPr>
        <w:t xml:space="preserve"> </w:t>
      </w:r>
      <w:r>
        <w:rPr>
          <w:sz w:val="20"/>
        </w:rPr>
        <w:t>ingresos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cobrados.</w:t>
      </w:r>
    </w:p>
    <w:p w14:paraId="50DE5C52" w14:textId="77777777" w:rsidR="006C7B73" w:rsidRDefault="006C7B73">
      <w:pPr>
        <w:pStyle w:val="Textoindependiente"/>
        <w:spacing w:before="6"/>
        <w:rPr>
          <w:sz w:val="19"/>
        </w:rPr>
      </w:pPr>
    </w:p>
    <w:p w14:paraId="7D88A428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spacing w:line="242" w:lineRule="auto"/>
        <w:ind w:right="214"/>
        <w:rPr>
          <w:sz w:val="20"/>
        </w:rPr>
      </w:pPr>
      <w:r>
        <w:rPr>
          <w:sz w:val="20"/>
        </w:rPr>
        <w:t>Obtener</w:t>
      </w:r>
      <w:r>
        <w:rPr>
          <w:spacing w:val="36"/>
          <w:sz w:val="20"/>
        </w:rPr>
        <w:t xml:space="preserve"> </w:t>
      </w:r>
      <w:r>
        <w:rPr>
          <w:sz w:val="20"/>
        </w:rPr>
        <w:t>y</w:t>
      </w:r>
      <w:r>
        <w:rPr>
          <w:spacing w:val="28"/>
          <w:sz w:val="20"/>
        </w:rPr>
        <w:t xml:space="preserve"> </w:t>
      </w:r>
      <w:r>
        <w:rPr>
          <w:sz w:val="20"/>
        </w:rPr>
        <w:t>conservar</w:t>
      </w:r>
      <w:r>
        <w:rPr>
          <w:spacing w:val="3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33"/>
          <w:sz w:val="20"/>
        </w:rPr>
        <w:t xml:space="preserve"> </w:t>
      </w:r>
      <w:r>
        <w:rPr>
          <w:sz w:val="20"/>
        </w:rPr>
        <w:t>fiscales</w:t>
      </w:r>
      <w:r>
        <w:rPr>
          <w:spacing w:val="32"/>
          <w:sz w:val="20"/>
        </w:rPr>
        <w:t xml:space="preserve"> </w:t>
      </w:r>
      <w:r>
        <w:rPr>
          <w:sz w:val="20"/>
        </w:rPr>
        <w:t>digitales</w:t>
      </w:r>
      <w:r>
        <w:rPr>
          <w:spacing w:val="33"/>
          <w:sz w:val="20"/>
        </w:rPr>
        <w:t xml:space="preserve"> </w:t>
      </w:r>
      <w:r>
        <w:rPr>
          <w:sz w:val="20"/>
        </w:rPr>
        <w:t>por</w:t>
      </w:r>
      <w:r>
        <w:rPr>
          <w:spacing w:val="32"/>
          <w:sz w:val="20"/>
        </w:rPr>
        <w:t xml:space="preserve"> </w:t>
      </w:r>
      <w:r>
        <w:rPr>
          <w:sz w:val="20"/>
        </w:rPr>
        <w:t>Internet</w:t>
      </w:r>
      <w:r>
        <w:rPr>
          <w:spacing w:val="31"/>
          <w:sz w:val="20"/>
        </w:rPr>
        <w:t xml:space="preserve"> </w:t>
      </w:r>
      <w:r>
        <w:rPr>
          <w:sz w:val="20"/>
        </w:rPr>
        <w:t>que</w:t>
      </w:r>
      <w:r>
        <w:rPr>
          <w:spacing w:val="33"/>
          <w:sz w:val="20"/>
        </w:rPr>
        <w:t xml:space="preserve"> </w:t>
      </w:r>
      <w:r>
        <w:rPr>
          <w:sz w:val="20"/>
        </w:rPr>
        <w:t>amparen</w:t>
      </w:r>
      <w:r>
        <w:rPr>
          <w:spacing w:val="31"/>
          <w:sz w:val="20"/>
        </w:rPr>
        <w:t xml:space="preserve"> </w:t>
      </w:r>
      <w:r>
        <w:rPr>
          <w:sz w:val="20"/>
        </w:rPr>
        <w:t>sus</w:t>
      </w:r>
      <w:r>
        <w:rPr>
          <w:spacing w:val="32"/>
          <w:sz w:val="20"/>
        </w:rPr>
        <w:t xml:space="preserve"> </w:t>
      </w:r>
      <w:r>
        <w:rPr>
          <w:sz w:val="20"/>
        </w:rPr>
        <w:t>gastos</w:t>
      </w:r>
      <w:r>
        <w:rPr>
          <w:spacing w:val="33"/>
          <w:sz w:val="20"/>
        </w:rPr>
        <w:t xml:space="preserve"> </w:t>
      </w:r>
      <w:r>
        <w:rPr>
          <w:sz w:val="20"/>
        </w:rPr>
        <w:t>e</w:t>
      </w:r>
      <w:r>
        <w:rPr>
          <w:spacing w:val="-53"/>
          <w:sz w:val="20"/>
        </w:rPr>
        <w:t xml:space="preserve"> </w:t>
      </w:r>
      <w:r>
        <w:rPr>
          <w:sz w:val="20"/>
        </w:rPr>
        <w:t>inversiones.</w:t>
      </w:r>
    </w:p>
    <w:p w14:paraId="7E0E81B9" w14:textId="77777777" w:rsidR="006C7B73" w:rsidRDefault="006C7B73">
      <w:pPr>
        <w:pStyle w:val="Textoindependiente"/>
        <w:spacing w:before="8"/>
        <w:rPr>
          <w:sz w:val="19"/>
        </w:rPr>
      </w:pPr>
    </w:p>
    <w:p w14:paraId="0D938554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spacing w:line="242" w:lineRule="auto"/>
        <w:ind w:right="225"/>
        <w:rPr>
          <w:sz w:val="20"/>
        </w:rPr>
      </w:pPr>
      <w:r>
        <w:rPr>
          <w:sz w:val="20"/>
        </w:rPr>
        <w:t>Expedir</w:t>
      </w:r>
      <w:r>
        <w:rPr>
          <w:spacing w:val="36"/>
          <w:sz w:val="20"/>
        </w:rPr>
        <w:t xml:space="preserve"> </w:t>
      </w:r>
      <w:r>
        <w:rPr>
          <w:sz w:val="20"/>
        </w:rPr>
        <w:t>y</w:t>
      </w:r>
      <w:r>
        <w:rPr>
          <w:spacing w:val="27"/>
          <w:sz w:val="20"/>
        </w:rPr>
        <w:t xml:space="preserve"> </w:t>
      </w:r>
      <w:r>
        <w:rPr>
          <w:sz w:val="20"/>
        </w:rPr>
        <w:t>entregar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sus</w:t>
      </w:r>
      <w:r>
        <w:rPr>
          <w:spacing w:val="32"/>
          <w:sz w:val="20"/>
        </w:rPr>
        <w:t xml:space="preserve"> </w:t>
      </w:r>
      <w:r>
        <w:rPr>
          <w:sz w:val="20"/>
        </w:rPr>
        <w:t>clientes</w:t>
      </w:r>
      <w:r>
        <w:rPr>
          <w:spacing w:val="3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33"/>
          <w:sz w:val="20"/>
        </w:rPr>
        <w:t xml:space="preserve"> </w:t>
      </w:r>
      <w:r>
        <w:rPr>
          <w:sz w:val="20"/>
        </w:rPr>
        <w:t>fiscales</w:t>
      </w:r>
      <w:r>
        <w:rPr>
          <w:spacing w:val="31"/>
          <w:sz w:val="20"/>
        </w:rPr>
        <w:t xml:space="preserve"> </w:t>
      </w:r>
      <w:r>
        <w:rPr>
          <w:sz w:val="20"/>
        </w:rPr>
        <w:t>digitales</w:t>
      </w:r>
      <w:r>
        <w:rPr>
          <w:spacing w:val="31"/>
          <w:sz w:val="20"/>
        </w:rPr>
        <w:t xml:space="preserve"> </w:t>
      </w:r>
      <w:r>
        <w:rPr>
          <w:sz w:val="20"/>
        </w:rPr>
        <w:t>por</w:t>
      </w:r>
      <w:r>
        <w:rPr>
          <w:spacing w:val="31"/>
          <w:sz w:val="20"/>
        </w:rPr>
        <w:t xml:space="preserve"> </w:t>
      </w:r>
      <w:r>
        <w:rPr>
          <w:sz w:val="20"/>
        </w:rPr>
        <w:t>Internet</w:t>
      </w:r>
      <w:r>
        <w:rPr>
          <w:spacing w:val="32"/>
          <w:sz w:val="20"/>
        </w:rPr>
        <w:t xml:space="preserve"> </w:t>
      </w:r>
      <w:r>
        <w:rPr>
          <w:sz w:val="20"/>
        </w:rPr>
        <w:t>por</w:t>
      </w:r>
      <w:r>
        <w:rPr>
          <w:spacing w:val="34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realicen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los mismos.</w:t>
      </w:r>
    </w:p>
    <w:p w14:paraId="6F6EA960" w14:textId="77777777" w:rsidR="006C7B73" w:rsidRDefault="006C7B73">
      <w:pPr>
        <w:pStyle w:val="Textoindependiente"/>
        <w:spacing w:before="8"/>
        <w:rPr>
          <w:sz w:val="19"/>
        </w:rPr>
      </w:pPr>
    </w:p>
    <w:p w14:paraId="0364BB1E" w14:textId="77777777" w:rsidR="006C7B73" w:rsidRDefault="00E508CA">
      <w:pPr>
        <w:pStyle w:val="Textoindependiente"/>
        <w:spacing w:before="1"/>
        <w:ind w:left="982" w:right="221"/>
        <w:jc w:val="both"/>
      </w:pPr>
      <w:r>
        <w:t>En el supuesto de que los adquirentes de los bienes, de los servicios o del uso o goce temporal</w:t>
      </w:r>
      <w:r>
        <w:rPr>
          <w:spacing w:val="1"/>
        </w:rPr>
        <w:t xml:space="preserve"> </w:t>
      </w:r>
      <w:r>
        <w:t>de bienes, no soliciten el comprobante fiscal digital por Internet, los contribuyentes deberán</w:t>
      </w:r>
      <w:r>
        <w:rPr>
          <w:spacing w:val="1"/>
        </w:rPr>
        <w:t xml:space="preserve"> </w:t>
      </w:r>
      <w:r>
        <w:t>expedir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Tributaria, mismo que sólo podrá ser cancelado en el mes en que se emitió. El</w:t>
      </w:r>
      <w:r>
        <w:rPr>
          <w:spacing w:val="1"/>
        </w:rPr>
        <w:t xml:space="preserve"> </w:t>
      </w:r>
      <w:r>
        <w:t xml:space="preserve">Servicio de Administración Tributaria, mediante reglas de </w:t>
      </w:r>
      <w:r>
        <w:t>carácter general, establecerá la forma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 medios para llevar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 la</w:t>
      </w:r>
      <w:r>
        <w:rPr>
          <w:spacing w:val="-1"/>
        </w:rPr>
        <w:t xml:space="preserve"> </w:t>
      </w:r>
      <w:r>
        <w:t>cancelación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 global.</w:t>
      </w:r>
    </w:p>
    <w:p w14:paraId="4A6B2F76" w14:textId="77777777" w:rsidR="006C7B73" w:rsidRDefault="006C7B73">
      <w:pPr>
        <w:pStyle w:val="Textoindependiente"/>
        <w:spacing w:before="1"/>
      </w:pPr>
    </w:p>
    <w:p w14:paraId="0D08993D" w14:textId="77777777" w:rsidR="006C7B73" w:rsidRDefault="00E508CA">
      <w:pPr>
        <w:pStyle w:val="Textoindependiente"/>
        <w:ind w:left="982" w:right="217"/>
        <w:jc w:val="both"/>
      </w:pPr>
      <w:r>
        <w:t>Tratándose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erogaciones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concepto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salarios,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1"/>
        </w:rPr>
        <w:t xml:space="preserve"> </w:t>
      </w:r>
      <w:r>
        <w:t>deberán</w:t>
      </w:r>
      <w:r>
        <w:rPr>
          <w:spacing w:val="23"/>
        </w:rPr>
        <w:t xml:space="preserve"> </w:t>
      </w:r>
      <w:r>
        <w:t>efectuar</w:t>
      </w:r>
      <w:r>
        <w:rPr>
          <w:spacing w:val="-5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disposiciones previstas en la misma y en su Reglamento, y efectuar mensualmente, los días 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posterior,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trabajadores.</w:t>
      </w:r>
    </w:p>
    <w:p w14:paraId="1DEB64B2" w14:textId="77777777" w:rsidR="006C7B73" w:rsidRDefault="006C7B73">
      <w:pPr>
        <w:pStyle w:val="Textoindependiente"/>
        <w:spacing w:before="9"/>
        <w:rPr>
          <w:sz w:val="19"/>
        </w:rPr>
      </w:pPr>
    </w:p>
    <w:p w14:paraId="6A82C898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spacing w:line="242" w:lineRule="auto"/>
        <w:ind w:right="225"/>
        <w:rPr>
          <w:sz w:val="20"/>
        </w:rPr>
      </w:pPr>
      <w:r>
        <w:rPr>
          <w:sz w:val="20"/>
        </w:rPr>
        <w:t>Presentar</w:t>
      </w:r>
      <w:r>
        <w:rPr>
          <w:spacing w:val="46"/>
          <w:sz w:val="20"/>
        </w:rPr>
        <w:t xml:space="preserve"> </w:t>
      </w:r>
      <w:r>
        <w:rPr>
          <w:sz w:val="20"/>
        </w:rPr>
        <w:t>el</w:t>
      </w:r>
      <w:r>
        <w:rPr>
          <w:spacing w:val="45"/>
          <w:sz w:val="20"/>
        </w:rPr>
        <w:t xml:space="preserve"> </w:t>
      </w:r>
      <w:r>
        <w:rPr>
          <w:sz w:val="20"/>
        </w:rPr>
        <w:t>pago</w:t>
      </w:r>
      <w:r>
        <w:rPr>
          <w:spacing w:val="46"/>
          <w:sz w:val="20"/>
        </w:rPr>
        <w:t xml:space="preserve"> </w:t>
      </w:r>
      <w:r>
        <w:rPr>
          <w:sz w:val="20"/>
        </w:rPr>
        <w:t>mensual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48"/>
          <w:sz w:val="20"/>
        </w:rPr>
        <w:t xml:space="preserve"> </w:t>
      </w:r>
      <w:r>
        <w:rPr>
          <w:sz w:val="20"/>
        </w:rPr>
        <w:t>términos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6"/>
          <w:sz w:val="20"/>
        </w:rPr>
        <w:t xml:space="preserve"> </w:t>
      </w:r>
      <w:r>
        <w:rPr>
          <w:sz w:val="20"/>
        </w:rPr>
        <w:t>esta</w:t>
      </w:r>
      <w:r>
        <w:rPr>
          <w:spacing w:val="45"/>
          <w:sz w:val="20"/>
        </w:rPr>
        <w:t xml:space="preserve"> </w:t>
      </w:r>
      <w:r>
        <w:rPr>
          <w:sz w:val="20"/>
        </w:rPr>
        <w:t>Sección,</w:t>
      </w:r>
      <w:r>
        <w:rPr>
          <w:spacing w:val="46"/>
          <w:sz w:val="20"/>
        </w:rPr>
        <w:t xml:space="preserve"> </w:t>
      </w:r>
      <w:r>
        <w:rPr>
          <w:sz w:val="20"/>
        </w:rPr>
        <w:t>a</w:t>
      </w:r>
      <w:r>
        <w:rPr>
          <w:spacing w:val="46"/>
          <w:sz w:val="20"/>
        </w:rPr>
        <w:t xml:space="preserve"> </w:t>
      </w:r>
      <w:r>
        <w:rPr>
          <w:sz w:val="20"/>
        </w:rPr>
        <w:t>más</w:t>
      </w:r>
      <w:r>
        <w:rPr>
          <w:spacing w:val="46"/>
          <w:sz w:val="20"/>
        </w:rPr>
        <w:t xml:space="preserve"> </w:t>
      </w:r>
      <w:r>
        <w:rPr>
          <w:sz w:val="20"/>
        </w:rPr>
        <w:t>tardar</w:t>
      </w:r>
      <w:r>
        <w:rPr>
          <w:spacing w:val="47"/>
          <w:sz w:val="20"/>
        </w:rPr>
        <w:t xml:space="preserve"> </w:t>
      </w:r>
      <w:r>
        <w:rPr>
          <w:sz w:val="20"/>
        </w:rPr>
        <w:t>el</w:t>
      </w:r>
      <w:r>
        <w:rPr>
          <w:spacing w:val="45"/>
          <w:sz w:val="20"/>
        </w:rPr>
        <w:t xml:space="preserve"> </w:t>
      </w:r>
      <w:r>
        <w:rPr>
          <w:sz w:val="20"/>
        </w:rPr>
        <w:t>día</w:t>
      </w:r>
      <w:r>
        <w:rPr>
          <w:spacing w:val="46"/>
          <w:sz w:val="20"/>
        </w:rPr>
        <w:t xml:space="preserve"> </w:t>
      </w:r>
      <w:r>
        <w:rPr>
          <w:sz w:val="20"/>
        </w:rPr>
        <w:t>17</w:t>
      </w:r>
      <w:r>
        <w:rPr>
          <w:spacing w:val="45"/>
          <w:sz w:val="20"/>
        </w:rPr>
        <w:t xml:space="preserve"> </w:t>
      </w:r>
      <w:r>
        <w:rPr>
          <w:sz w:val="20"/>
        </w:rPr>
        <w:t>del</w:t>
      </w:r>
      <w:r>
        <w:rPr>
          <w:spacing w:val="45"/>
          <w:sz w:val="20"/>
        </w:rPr>
        <w:t xml:space="preserve"> </w:t>
      </w:r>
      <w:r>
        <w:rPr>
          <w:sz w:val="20"/>
        </w:rPr>
        <w:t>mes</w:t>
      </w:r>
      <w:r>
        <w:rPr>
          <w:spacing w:val="-53"/>
          <w:sz w:val="20"/>
        </w:rPr>
        <w:t xml:space="preserve"> </w:t>
      </w:r>
      <w:r>
        <w:rPr>
          <w:sz w:val="20"/>
        </w:rPr>
        <w:t>inmediato posterior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 al 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pago.</w:t>
      </w:r>
    </w:p>
    <w:p w14:paraId="36565772" w14:textId="77777777" w:rsidR="006C7B73" w:rsidRDefault="006C7B73">
      <w:pPr>
        <w:pStyle w:val="Textoindependiente"/>
        <w:spacing w:before="8"/>
        <w:rPr>
          <w:sz w:val="19"/>
        </w:rPr>
      </w:pPr>
    </w:p>
    <w:p w14:paraId="29657D4B" w14:textId="77777777" w:rsidR="006C7B73" w:rsidRDefault="00E508CA">
      <w:pPr>
        <w:pStyle w:val="Textoindependiente"/>
        <w:ind w:left="982" w:right="218"/>
        <w:jc w:val="both"/>
      </w:pPr>
      <w:r>
        <w:t>Cuando derivado de la información que conste en los expedientes, documentos, bases de datos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lleven,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proporcionados por otras autoridades, o por terceros, la autoridad detecte que el contribuyente</w:t>
      </w:r>
      <w:r>
        <w:rPr>
          <w:spacing w:val="1"/>
        </w:rPr>
        <w:t xml:space="preserve"> </w:t>
      </w:r>
      <w:r>
        <w:t>percibió ingresos sin emitir los comprobantes fiscales correspondientes, dicho contribuyente</w:t>
      </w:r>
      <w:r>
        <w:rPr>
          <w:spacing w:val="1"/>
        </w:rPr>
        <w:t xml:space="preserve"> </w:t>
      </w:r>
      <w:r>
        <w:t xml:space="preserve">dejará de tributar en términos de esta Sección y deberá realizarlo </w:t>
      </w:r>
      <w:r>
        <w:t>en los términos del Título IV,</w:t>
      </w:r>
      <w:r>
        <w:rPr>
          <w:spacing w:val="1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4"/>
        </w:rPr>
        <w:t xml:space="preserve"> </w:t>
      </w:r>
      <w:r>
        <w:t>corresponda.</w:t>
      </w:r>
    </w:p>
    <w:p w14:paraId="358467A9" w14:textId="77777777" w:rsidR="006C7B73" w:rsidRDefault="006C7B73">
      <w:pPr>
        <w:pStyle w:val="Textoindependiente"/>
        <w:spacing w:before="10"/>
        <w:rPr>
          <w:sz w:val="19"/>
        </w:rPr>
      </w:pPr>
    </w:p>
    <w:p w14:paraId="338987D3" w14:textId="77777777" w:rsidR="006C7B73" w:rsidRDefault="00E508CA">
      <w:pPr>
        <w:pStyle w:val="Prrafodelista"/>
        <w:numPr>
          <w:ilvl w:val="0"/>
          <w:numId w:val="75"/>
        </w:numPr>
        <w:tabs>
          <w:tab w:val="left" w:pos="982"/>
          <w:tab w:val="left" w:pos="983"/>
        </w:tabs>
        <w:spacing w:line="242" w:lineRule="auto"/>
        <w:ind w:right="230"/>
        <w:rPr>
          <w:sz w:val="20"/>
        </w:rPr>
      </w:pPr>
      <w:r>
        <w:rPr>
          <w:sz w:val="20"/>
        </w:rPr>
        <w:t>Presentar</w:t>
      </w:r>
      <w:r>
        <w:rPr>
          <w:spacing w:val="5"/>
          <w:sz w:val="20"/>
        </w:rPr>
        <w:t xml:space="preserve"> </w:t>
      </w:r>
      <w:r>
        <w:rPr>
          <w:sz w:val="20"/>
        </w:rPr>
        <w:t>su</w:t>
      </w:r>
      <w:r>
        <w:rPr>
          <w:spacing w:val="5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3"/>
          <w:sz w:val="20"/>
        </w:rPr>
        <w:t xml:space="preserve"> </w:t>
      </w:r>
      <w:r>
        <w:rPr>
          <w:sz w:val="20"/>
        </w:rPr>
        <w:t>anual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mes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abril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año</w:t>
      </w:r>
      <w:r>
        <w:rPr>
          <w:spacing w:val="4"/>
          <w:sz w:val="20"/>
        </w:rPr>
        <w:t xml:space="preserve"> </w:t>
      </w:r>
      <w:r>
        <w:rPr>
          <w:sz w:val="20"/>
        </w:rPr>
        <w:t>siguiente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aquél</w:t>
      </w:r>
      <w:r>
        <w:rPr>
          <w:spacing w:val="4"/>
          <w:sz w:val="20"/>
        </w:rPr>
        <w:t xml:space="preserve"> </w:t>
      </w:r>
      <w:r>
        <w:rPr>
          <w:sz w:val="20"/>
        </w:rPr>
        <w:t>al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declaración.</w:t>
      </w:r>
    </w:p>
    <w:p w14:paraId="3E2C83CB" w14:textId="77777777" w:rsidR="006C7B73" w:rsidRDefault="006C7B73">
      <w:pPr>
        <w:pStyle w:val="Textoindependiente"/>
        <w:spacing w:before="11"/>
        <w:rPr>
          <w:sz w:val="19"/>
        </w:rPr>
      </w:pPr>
    </w:p>
    <w:p w14:paraId="4CC8C9ED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la participación de los trabajadores en las utilidades de las empresas, en términos</w:t>
      </w:r>
      <w:r>
        <w:rPr>
          <w:spacing w:val="1"/>
        </w:rPr>
        <w:t xml:space="preserve"> </w:t>
      </w:r>
      <w:r>
        <w:t>de esta Sección, la renta gravable a que se refiere el inciso e) de la fracción IX del artículo 123, apartado</w:t>
      </w:r>
      <w:r>
        <w:rPr>
          <w:spacing w:val="1"/>
        </w:rPr>
        <w:t xml:space="preserve"> </w:t>
      </w:r>
      <w:r>
        <w:t>A de la Constitución Política de los Estad</w:t>
      </w:r>
      <w:r>
        <w:t>os Unidos Mexicanos y los artículos 120 y 127, fracción III de la</w:t>
      </w:r>
      <w:r>
        <w:rPr>
          <w:spacing w:val="1"/>
        </w:rPr>
        <w:t xml:space="preserve"> </w:t>
      </w:r>
      <w:r>
        <w:t>Ley Federal del Trabajo, será determinada por el contribuyente al disminuir de la totalidad de los ingresos</w:t>
      </w:r>
      <w:r>
        <w:rPr>
          <w:spacing w:val="-5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ejercicio</w:t>
      </w:r>
      <w:r>
        <w:rPr>
          <w:spacing w:val="25"/>
        </w:rPr>
        <w:t xml:space="preserve"> </w:t>
      </w:r>
      <w:r>
        <w:t>efectivamente</w:t>
      </w:r>
      <w:r>
        <w:rPr>
          <w:spacing w:val="25"/>
        </w:rPr>
        <w:t xml:space="preserve"> </w:t>
      </w:r>
      <w:r>
        <w:t>cobrados</w:t>
      </w:r>
      <w:r>
        <w:rPr>
          <w:spacing w:val="2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amparados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comprobantes</w:t>
      </w:r>
      <w:r>
        <w:rPr>
          <w:spacing w:val="26"/>
        </w:rPr>
        <w:t xml:space="preserve"> </w:t>
      </w:r>
      <w:r>
        <w:t>fiscales</w:t>
      </w:r>
      <w:r>
        <w:rPr>
          <w:spacing w:val="26"/>
        </w:rPr>
        <w:t xml:space="preserve"> </w:t>
      </w:r>
      <w:r>
        <w:t>dig</w:t>
      </w:r>
      <w:r>
        <w:t>itales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Internet,</w:t>
      </w:r>
      <w:r>
        <w:rPr>
          <w:spacing w:val="-53"/>
        </w:rPr>
        <w:t xml:space="preserve"> </w:t>
      </w:r>
      <w:r>
        <w:t>que correspondan a las actividades por las que deba determinarse la utilidad, el importe de los pagos de</w:t>
      </w:r>
      <w:r>
        <w:rPr>
          <w:spacing w:val="1"/>
        </w:rPr>
        <w:t xml:space="preserve"> </w:t>
      </w:r>
      <w:r>
        <w:t>servicios y la adquisición de bienes o del uso o goce temporal de bienes, efectivamente pagados en el</w:t>
      </w:r>
      <w:r>
        <w:rPr>
          <w:spacing w:val="1"/>
        </w:rPr>
        <w:t xml:space="preserve"> </w:t>
      </w:r>
      <w:r>
        <w:t>mismo ejercicio y estrictame</w:t>
      </w:r>
      <w:r>
        <w:t>nte indispensables para la realización de las actividades por las que se deba</w:t>
      </w:r>
      <w:r>
        <w:rPr>
          <w:spacing w:val="1"/>
        </w:rPr>
        <w:t xml:space="preserve"> </w:t>
      </w:r>
      <w:r>
        <w:t>calcular la utilidad; así como los pagos que a su vez sean exentos para el trabajador en los términos del</w:t>
      </w:r>
      <w:r>
        <w:rPr>
          <w:spacing w:val="1"/>
        </w:rPr>
        <w:t xml:space="preserve"> </w:t>
      </w:r>
      <w:r>
        <w:t>artículo 28,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XXX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DF7785E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9D17DE0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4D6B80A" w14:textId="77777777" w:rsidR="006C7B73" w:rsidRDefault="00E508CA">
      <w:pPr>
        <w:pStyle w:val="Textoindependiente"/>
        <w:spacing w:line="242" w:lineRule="auto"/>
        <w:ind w:left="118" w:firstLine="288"/>
      </w:pPr>
      <w:bookmarkStart w:id="130" w:name="Artículo_113_H"/>
      <w:bookmarkEnd w:id="13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113-H.</w:t>
      </w:r>
      <w:r>
        <w:rPr>
          <w:rFonts w:ascii="Arial" w:hAnsi="Arial"/>
          <w:b/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contribuyentes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opten</w:t>
      </w:r>
      <w:r>
        <w:rPr>
          <w:spacing w:val="23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pagar</w:t>
      </w:r>
      <w:r>
        <w:rPr>
          <w:spacing w:val="25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impuesto</w:t>
      </w:r>
      <w:r>
        <w:rPr>
          <w:spacing w:val="24"/>
        </w:rPr>
        <w:t xml:space="preserve"> </w:t>
      </w:r>
      <w:r>
        <w:t>sobre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renta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términos</w:t>
      </w:r>
      <w:r>
        <w:rPr>
          <w:spacing w:val="2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 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C5F4448" w14:textId="77777777" w:rsidR="006C7B73" w:rsidRDefault="006C7B73">
      <w:pPr>
        <w:pStyle w:val="Textoindependiente"/>
        <w:spacing w:before="8"/>
        <w:rPr>
          <w:sz w:val="19"/>
        </w:rPr>
      </w:pPr>
    </w:p>
    <w:p w14:paraId="0DCB402C" w14:textId="77777777" w:rsidR="006C7B73" w:rsidRDefault="00E508CA">
      <w:pPr>
        <w:pStyle w:val="Prrafodelista"/>
        <w:numPr>
          <w:ilvl w:val="0"/>
          <w:numId w:val="7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Encontrarse</w:t>
      </w:r>
      <w:r>
        <w:rPr>
          <w:spacing w:val="-3"/>
          <w:sz w:val="20"/>
        </w:rPr>
        <w:t xml:space="preserve"> </w:t>
      </w:r>
      <w:r>
        <w:rPr>
          <w:sz w:val="20"/>
        </w:rPr>
        <w:t>activos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Contribuyentes.</w:t>
      </w:r>
    </w:p>
    <w:p w14:paraId="49698C6F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13D5DDB" w14:textId="77777777" w:rsidR="006C7B73" w:rsidRDefault="006C7B73">
      <w:pPr>
        <w:pStyle w:val="Textoindependiente"/>
        <w:spacing w:before="8"/>
        <w:rPr>
          <w:sz w:val="27"/>
        </w:rPr>
      </w:pPr>
    </w:p>
    <w:p w14:paraId="5A468B1A" w14:textId="77777777" w:rsidR="006C7B73" w:rsidRDefault="00E508CA">
      <w:pPr>
        <w:pStyle w:val="Prrafodelista"/>
        <w:numPr>
          <w:ilvl w:val="0"/>
          <w:numId w:val="74"/>
        </w:numPr>
        <w:tabs>
          <w:tab w:val="left" w:pos="983"/>
        </w:tabs>
        <w:spacing w:before="92" w:line="242" w:lineRule="auto"/>
        <w:ind w:right="223"/>
        <w:jc w:val="both"/>
        <w:rPr>
          <w:sz w:val="20"/>
        </w:rPr>
      </w:pPr>
      <w:r>
        <w:rPr>
          <w:sz w:val="20"/>
        </w:rPr>
        <w:t>En el caso de reanudación de actividades, que en el ejercicio inmediato anterior,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amparados en comprobantes fiscales digitales por Internet no hayan excedido de tres millones</w:t>
      </w:r>
      <w:r>
        <w:rPr>
          <w:spacing w:val="1"/>
          <w:sz w:val="20"/>
        </w:rPr>
        <w:t xml:space="preserve"> </w:t>
      </w:r>
      <w:r>
        <w:rPr>
          <w:sz w:val="20"/>
        </w:rPr>
        <w:t>quinientos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5F5337B0" w14:textId="77777777" w:rsidR="006C7B73" w:rsidRDefault="006C7B73">
      <w:pPr>
        <w:pStyle w:val="Textoindependiente"/>
        <w:spacing w:before="4"/>
        <w:rPr>
          <w:sz w:val="19"/>
        </w:rPr>
      </w:pPr>
    </w:p>
    <w:p w14:paraId="168C5393" w14:textId="77777777" w:rsidR="006C7B73" w:rsidRDefault="00E508CA">
      <w:pPr>
        <w:pStyle w:val="Prrafodelista"/>
        <w:numPr>
          <w:ilvl w:val="0"/>
          <w:numId w:val="74"/>
        </w:numPr>
        <w:tabs>
          <w:tab w:val="left" w:pos="983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Encontrarse al corriente en el cumplimiento de sus obligaciones fiscales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32-D</w:t>
      </w:r>
      <w:r>
        <w:rPr>
          <w:spacing w:val="1"/>
          <w:sz w:val="20"/>
        </w:rPr>
        <w:t xml:space="preserve"> </w:t>
      </w:r>
      <w:r>
        <w:rPr>
          <w:sz w:val="20"/>
        </w:rPr>
        <w:t>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 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206EF2D0" w14:textId="77777777" w:rsidR="006C7B73" w:rsidRDefault="006C7B73">
      <w:pPr>
        <w:pStyle w:val="Textoindependiente"/>
        <w:spacing w:before="8"/>
        <w:rPr>
          <w:sz w:val="19"/>
        </w:rPr>
      </w:pPr>
    </w:p>
    <w:p w14:paraId="5B65E92E" w14:textId="77777777" w:rsidR="006C7B73" w:rsidRDefault="00E508CA">
      <w:pPr>
        <w:pStyle w:val="Prrafodelista"/>
        <w:numPr>
          <w:ilvl w:val="0"/>
          <w:numId w:val="74"/>
        </w:numPr>
        <w:tabs>
          <w:tab w:val="left" w:pos="983"/>
        </w:tabs>
        <w:ind w:right="223"/>
        <w:jc w:val="both"/>
        <w:rPr>
          <w:sz w:val="20"/>
        </w:rPr>
      </w:pPr>
      <w:r>
        <w:rPr>
          <w:sz w:val="20"/>
        </w:rPr>
        <w:t>No encontrarse en el listado de contribuyentes publicados por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</w:t>
      </w:r>
      <w:r>
        <w:rPr>
          <w:sz w:val="20"/>
        </w:rPr>
        <w:t>butaria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69-B,</w:t>
      </w:r>
      <w:r>
        <w:rPr>
          <w:spacing w:val="-2"/>
          <w:sz w:val="20"/>
        </w:rPr>
        <w:t xml:space="preserve"> </w:t>
      </w:r>
      <w:r>
        <w:rPr>
          <w:sz w:val="20"/>
        </w:rPr>
        <w:t>cuarto párrafo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 Fiscal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Federación.</w:t>
      </w:r>
    </w:p>
    <w:p w14:paraId="6FAF7ED2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AA13AD2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565A5FEE" w14:textId="77777777" w:rsidR="006C7B73" w:rsidRDefault="00E508CA">
      <w:pPr>
        <w:pStyle w:val="Textoindependiente"/>
        <w:ind w:left="118" w:right="214" w:firstLine="288"/>
        <w:jc w:val="both"/>
      </w:pPr>
      <w:bookmarkStart w:id="131" w:name="Artículo_113_I"/>
      <w:bookmarkEnd w:id="131"/>
      <w:r>
        <w:rPr>
          <w:rFonts w:ascii="Arial" w:hAnsi="Arial"/>
          <w:b/>
        </w:rPr>
        <w:t xml:space="preserve">Artículo 113-I. </w:t>
      </w:r>
      <w:r>
        <w:t>Los contribuyentes que omitan tres o más pagos mensuales en un año calendario</w:t>
      </w:r>
      <w:r>
        <w:rPr>
          <w:spacing w:val="1"/>
        </w:rPr>
        <w:t xml:space="preserve"> </w:t>
      </w:r>
      <w:r>
        <w:t>consecutivos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no,</w:t>
      </w:r>
      <w:r>
        <w:rPr>
          <w:spacing w:val="1"/>
        </w:rPr>
        <w:t xml:space="preserve"> </w:t>
      </w:r>
      <w:r>
        <w:t>o bien, no</w:t>
      </w:r>
      <w:r>
        <w:rPr>
          <w:spacing w:val="1"/>
        </w:rPr>
        <w:t xml:space="preserve"> </w:t>
      </w:r>
      <w:r>
        <w:t>presenten su</w:t>
      </w:r>
      <w:r>
        <w:rPr>
          <w:spacing w:val="1"/>
        </w:rPr>
        <w:t xml:space="preserve"> </w:t>
      </w:r>
      <w:r>
        <w:t>declaración anual,</w:t>
      </w:r>
      <w:r>
        <w:rPr>
          <w:spacing w:val="1"/>
        </w:rPr>
        <w:t xml:space="preserve"> </w:t>
      </w:r>
      <w:r>
        <w:t>dejarán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tributar</w:t>
      </w:r>
      <w:r>
        <w:rPr>
          <w:spacing w:val="55"/>
        </w:rPr>
        <w:t xml:space="preserve"> </w:t>
      </w:r>
      <w:r>
        <w:t>conforme a esta</w:t>
      </w:r>
      <w:r>
        <w:rPr>
          <w:spacing w:val="1"/>
        </w:rPr>
        <w:t xml:space="preserve"> </w:t>
      </w:r>
      <w:r>
        <w:t>Sección y deberán realizarlo en los términos del Título IV, Capítulo II, Sección</w:t>
      </w:r>
      <w:r>
        <w:t xml:space="preserve"> I o Capítulo III de esta Ley,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641F1EE7" w14:textId="77777777" w:rsidR="006C7B73" w:rsidRDefault="006C7B73">
      <w:pPr>
        <w:pStyle w:val="Textoindependiente"/>
        <w:spacing w:before="2"/>
      </w:pPr>
    </w:p>
    <w:p w14:paraId="18F15DE9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En caso de que, transcurrido un ejercicio fiscal sin que el contribuyente emita comprobantes fiscales y</w:t>
      </w:r>
      <w:r>
        <w:rPr>
          <w:spacing w:val="1"/>
        </w:rPr>
        <w:t xml:space="preserve"> </w:t>
      </w:r>
      <w:r>
        <w:t>éste no haya presentado</w:t>
      </w:r>
      <w:r>
        <w:rPr>
          <w:spacing w:val="55"/>
        </w:rPr>
        <w:t xml:space="preserve"> </w:t>
      </w:r>
      <w:r>
        <w:t>pago mensual alguno, así como tampoco la declaración anual, la autoridad</w:t>
      </w:r>
      <w:r>
        <w:rPr>
          <w:spacing w:val="1"/>
        </w:rPr>
        <w:t xml:space="preserve"> </w:t>
      </w:r>
      <w:r>
        <w:t>fisc</w:t>
      </w:r>
      <w:r>
        <w:t>al podrá suspenderlo en el Registro Federal de Contribuyentes, respecto de las actividades a que se</w:t>
      </w:r>
      <w:r>
        <w:rPr>
          <w:spacing w:val="1"/>
        </w:rPr>
        <w:t xml:space="preserve"> </w:t>
      </w:r>
      <w:r>
        <w:t>refiere el artículo 113-E de esta Ley, sin perjuicio del ejercicio de facultades de comprobación que lleve a</w:t>
      </w:r>
      <w:r>
        <w:rPr>
          <w:spacing w:val="1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autoridad,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imposición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sanciones.</w:t>
      </w:r>
    </w:p>
    <w:p w14:paraId="7EAC6CE3" w14:textId="77777777" w:rsidR="006C7B73" w:rsidRDefault="006C7B73">
      <w:pPr>
        <w:pStyle w:val="Textoindependiente"/>
        <w:spacing w:before="11"/>
        <w:rPr>
          <w:sz w:val="19"/>
        </w:rPr>
      </w:pPr>
    </w:p>
    <w:p w14:paraId="37DA37FA" w14:textId="77777777" w:rsidR="006C7B73" w:rsidRDefault="00E508CA">
      <w:pPr>
        <w:pStyle w:val="Textoindependiente"/>
        <w:ind w:left="118" w:right="224" w:firstLine="288"/>
        <w:jc w:val="both"/>
      </w:pPr>
      <w:r>
        <w:t>Los contribuyentes que tributen en esta Sección no podrán aplicar conjuntamente otros tratamientos</w:t>
      </w:r>
      <w:r>
        <w:rPr>
          <w:spacing w:val="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beneficios o</w:t>
      </w:r>
      <w:r>
        <w:rPr>
          <w:spacing w:val="-1"/>
        </w:rPr>
        <w:t xml:space="preserve"> </w:t>
      </w:r>
      <w:r>
        <w:t>estímulos.</w:t>
      </w:r>
    </w:p>
    <w:p w14:paraId="49A240DF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09F76B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0992950" w14:textId="77777777" w:rsidR="006C7B73" w:rsidRDefault="00E508CA">
      <w:pPr>
        <w:pStyle w:val="Textoindependiente"/>
        <w:ind w:left="118" w:right="213" w:firstLine="288"/>
        <w:jc w:val="both"/>
      </w:pPr>
      <w:bookmarkStart w:id="132" w:name="Artículo_113_J"/>
      <w:bookmarkEnd w:id="132"/>
      <w:r>
        <w:rPr>
          <w:rFonts w:ascii="Arial" w:hAnsi="Arial"/>
          <w:b/>
        </w:rPr>
        <w:t>Artículo 113-J</w:t>
      </w:r>
      <w:r>
        <w:t>. Cuando los contribuyentes a que se refiere el artículo 113-E de esta Ley realicen</w:t>
      </w:r>
      <w:r>
        <w:rPr>
          <w:spacing w:val="1"/>
        </w:rPr>
        <w:t xml:space="preserve"> </w:t>
      </w:r>
      <w:r>
        <w:t>actividades empresariales, profesionales u otorguen el uso o goce temporal de bienes, a personas</w:t>
      </w:r>
      <w:r>
        <w:rPr>
          <w:spacing w:val="1"/>
        </w:rPr>
        <w:t xml:space="preserve"> </w:t>
      </w:r>
      <w:r>
        <w:t>morales, estas últimas deberán retener, como pago mensual, el monto que res</w:t>
      </w:r>
      <w:r>
        <w:t>ulte de aplicar la tasa del</w:t>
      </w:r>
      <w:r>
        <w:rPr>
          <w:spacing w:val="1"/>
        </w:rPr>
        <w:t xml:space="preserve"> </w:t>
      </w:r>
      <w:r>
        <w:t>1.25% sobre el monto de los pagos que les efectúen, sin considerar el impuesto al valor agregado,</w:t>
      </w:r>
      <w:r>
        <w:rPr>
          <w:spacing w:val="1"/>
        </w:rPr>
        <w:t xml:space="preserve"> </w:t>
      </w:r>
      <w:r>
        <w:t>debiendo proporcionar a los contribuyentes el comprobante fiscal en el que conste el monto del impuesto</w:t>
      </w:r>
      <w:r>
        <w:rPr>
          <w:spacing w:val="1"/>
        </w:rPr>
        <w:t xml:space="preserve"> </w:t>
      </w:r>
      <w:r>
        <w:t>retenido, el cual deberá e</w:t>
      </w:r>
      <w:r>
        <w:t>nterarse por dicha persona moral a más tardar el día 17 del mes inmediato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pago.</w:t>
      </w:r>
    </w:p>
    <w:p w14:paraId="7ED2A0C6" w14:textId="77777777" w:rsidR="006C7B73" w:rsidRDefault="006C7B73">
      <w:pPr>
        <w:pStyle w:val="Textoindependiente"/>
        <w:spacing w:before="4"/>
      </w:pPr>
    </w:p>
    <w:p w14:paraId="716ECD67" w14:textId="77777777" w:rsidR="006C7B73" w:rsidRDefault="00E508CA">
      <w:pPr>
        <w:pStyle w:val="Textoindependiente"/>
        <w:ind w:left="118" w:right="227" w:firstLine="288"/>
        <w:jc w:val="both"/>
      </w:pPr>
      <w:r>
        <w:t>El impuesto retenido en los términos de este artículo será considerado en el pago mensual que deban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las personas físicas.</w:t>
      </w:r>
    </w:p>
    <w:p w14:paraId="42CAE3D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C92F5C8" w14:textId="77777777" w:rsidR="006C7B73" w:rsidRDefault="006C7B73">
      <w:pPr>
        <w:pStyle w:val="Textoindependiente"/>
        <w:spacing w:before="6"/>
        <w:rPr>
          <w:sz w:val="35"/>
        </w:rPr>
      </w:pPr>
    </w:p>
    <w:p w14:paraId="2CEBFB95" w14:textId="77777777" w:rsidR="006C7B73" w:rsidRDefault="00E508CA">
      <w:pPr>
        <w:pStyle w:val="Ttulo1"/>
        <w:spacing w:before="1"/>
        <w:ind w:left="0" w:right="0"/>
        <w:jc w:val="right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741F5BC4" w14:textId="77777777" w:rsidR="006C7B73" w:rsidRDefault="00E508CA">
      <w:pPr>
        <w:spacing w:line="180" w:lineRule="exact"/>
        <w:ind w:left="1536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21069D5" w14:textId="77777777" w:rsidR="006C7B73" w:rsidRDefault="006C7B73">
      <w:pPr>
        <w:spacing w:line="180" w:lineRule="exac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506" w:space="40"/>
            <w:col w:w="4194"/>
          </w:cols>
        </w:sectPr>
      </w:pPr>
    </w:p>
    <w:p w14:paraId="7AB9057D" w14:textId="77777777" w:rsidR="006C7B73" w:rsidRDefault="00E508CA">
      <w:pPr>
        <w:pStyle w:val="Ttulo1"/>
        <w:ind w:left="2545" w:right="332" w:hanging="2300"/>
        <w:jc w:val="left"/>
      </w:pPr>
      <w:r>
        <w:t>DE LOS INGRESOS POR ARRENDAMIENTO Y EN GENERAL POR OTORGAR EL USO O</w:t>
      </w:r>
      <w:r>
        <w:rPr>
          <w:spacing w:val="-59"/>
        </w:rPr>
        <w:t xml:space="preserve"> </w:t>
      </w:r>
      <w:r>
        <w:t>GOCE</w:t>
      </w:r>
      <w:r>
        <w:rPr>
          <w:spacing w:val="-4"/>
        </w:rPr>
        <w:t xml:space="preserve"> </w:t>
      </w:r>
      <w:r>
        <w:t>TEMPORAL DE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INMUEBLES</w:t>
      </w:r>
    </w:p>
    <w:p w14:paraId="27148905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59D93AFD" w14:textId="77777777" w:rsidR="006C7B73" w:rsidRDefault="00E508CA">
      <w:pPr>
        <w:pStyle w:val="Textoindependiente"/>
        <w:spacing w:before="1" w:line="242" w:lineRule="auto"/>
        <w:ind w:left="118" w:firstLine="288"/>
      </w:pPr>
      <w:bookmarkStart w:id="133" w:name="Artículo_114"/>
      <w:bookmarkEnd w:id="133"/>
      <w:r>
        <w:rPr>
          <w:rFonts w:ascii="Arial" w:hAnsi="Arial"/>
          <w:b/>
        </w:rPr>
        <w:t>Artículo 114.</w:t>
      </w:r>
      <w:r>
        <w:rPr>
          <w:rFonts w:ascii="Arial" w:hAnsi="Arial"/>
          <w:b/>
          <w:spacing w:val="1"/>
        </w:rPr>
        <w:t xml:space="preserve"> </w:t>
      </w:r>
      <w:r>
        <w:t>Se consideran ingresos</w:t>
      </w:r>
      <w:r>
        <w:rPr>
          <w:spacing w:val="1"/>
        </w:rPr>
        <w:t xml:space="preserve"> </w:t>
      </w:r>
      <w:r>
        <w:t>por otorgar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 de</w:t>
      </w:r>
      <w:r>
        <w:rPr>
          <w:spacing w:val="1"/>
        </w:rPr>
        <w:t xml:space="preserve"> </w:t>
      </w:r>
      <w:r>
        <w:t>bienes inmuebles,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7DB8E242" w14:textId="77777777" w:rsidR="006C7B73" w:rsidRDefault="006C7B73">
      <w:pPr>
        <w:pStyle w:val="Textoindependiente"/>
        <w:spacing w:before="6"/>
        <w:rPr>
          <w:sz w:val="19"/>
        </w:rPr>
      </w:pPr>
    </w:p>
    <w:p w14:paraId="38CD02D3" w14:textId="77777777" w:rsidR="006C7B73" w:rsidRDefault="00E508CA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Los</w:t>
      </w:r>
      <w:r>
        <w:rPr>
          <w:spacing w:val="42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44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42"/>
          <w:sz w:val="20"/>
        </w:rPr>
        <w:t xml:space="preserve"> </w:t>
      </w:r>
      <w:r>
        <w:rPr>
          <w:sz w:val="20"/>
        </w:rPr>
        <w:t>o</w:t>
      </w:r>
      <w:r>
        <w:rPr>
          <w:spacing w:val="40"/>
          <w:sz w:val="20"/>
        </w:rPr>
        <w:t xml:space="preserve"> </w:t>
      </w:r>
      <w:r>
        <w:rPr>
          <w:sz w:val="20"/>
        </w:rPr>
        <w:t>subarrendamiento</w:t>
      </w:r>
      <w:r>
        <w:rPr>
          <w:spacing w:val="45"/>
          <w:sz w:val="20"/>
        </w:rPr>
        <w:t xml:space="preserve"> </w:t>
      </w:r>
      <w:r>
        <w:rPr>
          <w:sz w:val="20"/>
        </w:rPr>
        <w:t>y</w:t>
      </w:r>
      <w:r>
        <w:rPr>
          <w:spacing w:val="37"/>
          <w:sz w:val="20"/>
        </w:rPr>
        <w:t xml:space="preserve"> </w:t>
      </w:r>
      <w:r>
        <w:rPr>
          <w:sz w:val="20"/>
        </w:rPr>
        <w:t>en</w:t>
      </w:r>
      <w:r>
        <w:rPr>
          <w:spacing w:val="43"/>
          <w:sz w:val="20"/>
        </w:rPr>
        <w:t xml:space="preserve"> </w:t>
      </w:r>
      <w:r>
        <w:rPr>
          <w:sz w:val="20"/>
        </w:rPr>
        <w:t>general</w:t>
      </w:r>
      <w:r>
        <w:rPr>
          <w:spacing w:val="41"/>
          <w:sz w:val="20"/>
        </w:rPr>
        <w:t xml:space="preserve"> </w:t>
      </w:r>
      <w:r>
        <w:rPr>
          <w:sz w:val="20"/>
        </w:rPr>
        <w:t>por</w:t>
      </w:r>
      <w:r>
        <w:rPr>
          <w:spacing w:val="44"/>
          <w:sz w:val="20"/>
        </w:rPr>
        <w:t xml:space="preserve"> </w:t>
      </w:r>
      <w:r>
        <w:rPr>
          <w:sz w:val="20"/>
        </w:rPr>
        <w:t>otorgar</w:t>
      </w:r>
      <w:r>
        <w:rPr>
          <w:spacing w:val="41"/>
          <w:sz w:val="20"/>
        </w:rPr>
        <w:t xml:space="preserve"> </w:t>
      </w:r>
      <w:r>
        <w:rPr>
          <w:sz w:val="20"/>
        </w:rPr>
        <w:t>a</w:t>
      </w:r>
      <w:r>
        <w:rPr>
          <w:spacing w:val="42"/>
          <w:sz w:val="20"/>
        </w:rPr>
        <w:t xml:space="preserve"> </w:t>
      </w:r>
      <w:r>
        <w:rPr>
          <w:sz w:val="20"/>
        </w:rPr>
        <w:t>título</w:t>
      </w:r>
      <w:r>
        <w:rPr>
          <w:spacing w:val="-52"/>
          <w:sz w:val="20"/>
        </w:rPr>
        <w:t xml:space="preserve"> </w:t>
      </w:r>
      <w:r>
        <w:rPr>
          <w:sz w:val="20"/>
        </w:rPr>
        <w:t>oneroso 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1"/>
          <w:sz w:val="20"/>
        </w:rPr>
        <w:t xml:space="preserve"> </w:t>
      </w:r>
      <w:r>
        <w:rPr>
          <w:sz w:val="20"/>
        </w:rPr>
        <w:t>o goce</w:t>
      </w:r>
      <w:r>
        <w:rPr>
          <w:spacing w:val="-1"/>
          <w:sz w:val="20"/>
        </w:rPr>
        <w:t xml:space="preserve"> </w:t>
      </w:r>
      <w:r>
        <w:rPr>
          <w:sz w:val="20"/>
        </w:rPr>
        <w:t>temporal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en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1"/>
          <w:sz w:val="20"/>
        </w:rPr>
        <w:t xml:space="preserve"> </w:t>
      </w:r>
      <w:r>
        <w:rPr>
          <w:sz w:val="20"/>
        </w:rPr>
        <w:t>forma.</w:t>
      </w:r>
    </w:p>
    <w:p w14:paraId="2BF23471" w14:textId="77777777" w:rsidR="006C7B73" w:rsidRDefault="006C7B73">
      <w:pPr>
        <w:pStyle w:val="Textoindependiente"/>
        <w:spacing w:before="8"/>
        <w:rPr>
          <w:sz w:val="19"/>
        </w:rPr>
      </w:pPr>
    </w:p>
    <w:p w14:paraId="05D29A16" w14:textId="77777777" w:rsidR="006C7B73" w:rsidRDefault="00E508CA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4"/>
          <w:sz w:val="20"/>
        </w:rPr>
        <w:t xml:space="preserve"> </w:t>
      </w:r>
      <w:r>
        <w:rPr>
          <w:sz w:val="20"/>
        </w:rPr>
        <w:t>inmobiliaria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amortizables.</w:t>
      </w:r>
    </w:p>
    <w:p w14:paraId="7B6DF8F5" w14:textId="77777777" w:rsidR="006C7B73" w:rsidRDefault="006C7B73">
      <w:pPr>
        <w:pStyle w:val="Textoindependiente"/>
        <w:spacing w:before="1"/>
      </w:pPr>
    </w:p>
    <w:p w14:paraId="44F4CD55" w14:textId="77777777" w:rsidR="006C7B73" w:rsidRDefault="00E508CA">
      <w:pPr>
        <w:pStyle w:val="Textoindependiente"/>
        <w:ind w:left="118" w:right="197" w:firstLine="288"/>
      </w:pPr>
      <w:r>
        <w:t>Para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este</w:t>
      </w:r>
      <w:r>
        <w:rPr>
          <w:spacing w:val="2"/>
        </w:rPr>
        <w:t xml:space="preserve"> </w:t>
      </w:r>
      <w:r>
        <w:t>Capítulo,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se declararán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calculará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 que</w:t>
      </w:r>
      <w:r>
        <w:rPr>
          <w:spacing w:val="-5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calendario en</w:t>
      </w:r>
      <w:r>
        <w:rPr>
          <w:spacing w:val="1"/>
        </w:rPr>
        <w:t xml:space="preserve"> </w:t>
      </w:r>
      <w:r>
        <w:t>el que sean</w:t>
      </w:r>
      <w:r>
        <w:rPr>
          <w:spacing w:val="-1"/>
        </w:rPr>
        <w:t xml:space="preserve"> </w:t>
      </w:r>
      <w:r>
        <w:t>cobrados.</w:t>
      </w:r>
    </w:p>
    <w:p w14:paraId="7E76194E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13B5C6F7" w14:textId="77777777" w:rsidR="006C7B73" w:rsidRDefault="006C7B73">
      <w:pPr>
        <w:pStyle w:val="Textoindependiente"/>
        <w:spacing w:before="8"/>
        <w:rPr>
          <w:sz w:val="27"/>
        </w:rPr>
      </w:pPr>
    </w:p>
    <w:p w14:paraId="3F9EAE7F" w14:textId="77777777" w:rsidR="006C7B73" w:rsidRDefault="00E508CA">
      <w:pPr>
        <w:pStyle w:val="Textoindependiente"/>
        <w:spacing w:before="92" w:line="242" w:lineRule="auto"/>
        <w:ind w:left="118" w:right="224" w:firstLine="288"/>
        <w:jc w:val="both"/>
      </w:pPr>
      <w:bookmarkStart w:id="134" w:name="Artículo_115"/>
      <w:bookmarkEnd w:id="134"/>
      <w:r>
        <w:rPr>
          <w:rFonts w:ascii="Arial" w:hAnsi="Arial"/>
          <w:b/>
        </w:rPr>
        <w:t xml:space="preserve">Artículo 115. </w:t>
      </w:r>
      <w:r>
        <w:t>Las personas que obtengan ingresos por los conceptos a que se refiere este Capítulo,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las siguientes deducciones:</w:t>
      </w:r>
    </w:p>
    <w:p w14:paraId="459923E4" w14:textId="77777777" w:rsidR="006C7B73" w:rsidRDefault="006C7B73">
      <w:pPr>
        <w:pStyle w:val="Textoindependiente"/>
        <w:spacing w:before="6"/>
        <w:rPr>
          <w:sz w:val="19"/>
        </w:rPr>
      </w:pPr>
    </w:p>
    <w:p w14:paraId="1F02AEEF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6"/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Los pagos efectuados por el impuesto predial correspondiente al año de calendario 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 inmuebles, así co</w:t>
      </w:r>
      <w:r>
        <w:rPr>
          <w:sz w:val="20"/>
        </w:rPr>
        <w:t>mo por las contribuciones locales de mejoras, de planificación o de</w:t>
      </w:r>
      <w:r>
        <w:rPr>
          <w:spacing w:val="1"/>
          <w:sz w:val="20"/>
        </w:rPr>
        <w:t xml:space="preserve"> </w:t>
      </w:r>
      <w:r>
        <w:rPr>
          <w:sz w:val="20"/>
        </w:rPr>
        <w:t>cooperación para obras públicas que afecten a los mismos y, en su caso, el impuesto local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otorgar el</w:t>
      </w:r>
      <w:r>
        <w:rPr>
          <w:spacing w:val="-3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inmuebles.</w:t>
      </w:r>
    </w:p>
    <w:p w14:paraId="44FDB6C7" w14:textId="77777777" w:rsidR="006C7B73" w:rsidRDefault="006C7B73">
      <w:pPr>
        <w:pStyle w:val="Textoindependiente"/>
        <w:spacing w:before="2"/>
        <w:rPr>
          <w:sz w:val="19"/>
        </w:rPr>
      </w:pPr>
    </w:p>
    <w:p w14:paraId="5459D3B9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gastos de m</w:t>
      </w:r>
      <w:r>
        <w:rPr>
          <w:sz w:val="20"/>
        </w:rPr>
        <w:t>antenimiento que no impliquen adiciones o mejoras al bien de que se trate 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consumo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agua,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quienes</w:t>
      </w:r>
      <w:r>
        <w:rPr>
          <w:spacing w:val="-1"/>
          <w:sz w:val="20"/>
        </w:rPr>
        <w:t xml:space="preserve"> </w:t>
      </w:r>
      <w:r>
        <w:rPr>
          <w:sz w:val="20"/>
        </w:rPr>
        <w:t>usen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gocen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inmueble.</w:t>
      </w:r>
    </w:p>
    <w:p w14:paraId="151C3B79" w14:textId="77777777" w:rsidR="006C7B73" w:rsidRDefault="006C7B73">
      <w:pPr>
        <w:pStyle w:val="Textoindependiente"/>
        <w:spacing w:before="8"/>
        <w:rPr>
          <w:sz w:val="19"/>
        </w:rPr>
      </w:pPr>
    </w:p>
    <w:p w14:paraId="77224D92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intereses reales pagados por préstamos utilizados para la compra, construcción o mejoras</w:t>
      </w:r>
      <w:r>
        <w:rPr>
          <w:spacing w:val="-54"/>
          <w:sz w:val="20"/>
        </w:rPr>
        <w:t xml:space="preserve"> </w:t>
      </w:r>
      <w:r>
        <w:rPr>
          <w:sz w:val="20"/>
        </w:rPr>
        <w:t>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 obtenga</w:t>
      </w:r>
      <w:r>
        <w:rPr>
          <w:spacing w:val="55"/>
          <w:sz w:val="20"/>
        </w:rPr>
        <w:t xml:space="preserve"> </w:t>
      </w:r>
      <w:r>
        <w:rPr>
          <w:sz w:val="20"/>
        </w:rPr>
        <w:t>el comprobante fiscal correspondiente.</w:t>
      </w:r>
      <w:r>
        <w:rPr>
          <w:spacing w:val="-53"/>
          <w:sz w:val="20"/>
        </w:rPr>
        <w:t xml:space="preserve"> </w:t>
      </w:r>
      <w:r>
        <w:rPr>
          <w:sz w:val="20"/>
        </w:rPr>
        <w:t>Se considera interés real el monto en que dichos intereses excedan del aju</w:t>
      </w:r>
      <w:r>
        <w:rPr>
          <w:sz w:val="20"/>
        </w:rPr>
        <w:t>ste anual 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inflación. Para determinar el interés real se aplicará en lo conducente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134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A06D837" w14:textId="77777777" w:rsidR="006C7B73" w:rsidRDefault="006C7B73">
      <w:pPr>
        <w:pStyle w:val="Textoindependiente"/>
        <w:spacing w:before="1"/>
      </w:pPr>
    </w:p>
    <w:p w14:paraId="73A1B1AF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salarios,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impuestos,</w:t>
      </w:r>
      <w:r>
        <w:rPr>
          <w:spacing w:val="1"/>
          <w:sz w:val="20"/>
        </w:rPr>
        <w:t xml:space="preserve"> </w:t>
      </w:r>
      <w:r>
        <w:rPr>
          <w:sz w:val="20"/>
        </w:rPr>
        <w:t>cuotas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cubrir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salarios,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pagados.</w:t>
      </w:r>
    </w:p>
    <w:p w14:paraId="1D2A8295" w14:textId="77777777" w:rsidR="006C7B73" w:rsidRDefault="006C7B73">
      <w:pPr>
        <w:pStyle w:val="Textoindependiente"/>
        <w:spacing w:before="4"/>
        <w:rPr>
          <w:sz w:val="19"/>
        </w:rPr>
      </w:pPr>
    </w:p>
    <w:p w14:paraId="02E05949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primas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seguros que</w:t>
      </w:r>
      <w:r>
        <w:rPr>
          <w:spacing w:val="-3"/>
          <w:sz w:val="20"/>
        </w:rPr>
        <w:t xml:space="preserve"> </w:t>
      </w:r>
      <w:r>
        <w:rPr>
          <w:sz w:val="20"/>
        </w:rPr>
        <w:t>amparen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respectivos.</w:t>
      </w:r>
    </w:p>
    <w:p w14:paraId="73CE001C" w14:textId="77777777" w:rsidR="006C7B73" w:rsidRDefault="006C7B73">
      <w:pPr>
        <w:pStyle w:val="Textoindependiente"/>
        <w:spacing w:before="1"/>
      </w:pPr>
    </w:p>
    <w:p w14:paraId="40E73406" w14:textId="77777777" w:rsidR="006C7B73" w:rsidRDefault="00E508CA">
      <w:pPr>
        <w:pStyle w:val="Prrafodelista"/>
        <w:numPr>
          <w:ilvl w:val="0"/>
          <w:numId w:val="7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inversiones en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-3"/>
          <w:sz w:val="20"/>
        </w:rPr>
        <w:t xml:space="preserve"> </w:t>
      </w:r>
      <w:r>
        <w:rPr>
          <w:sz w:val="20"/>
        </w:rPr>
        <w:t>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adiciones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mejoras.</w:t>
      </w:r>
    </w:p>
    <w:p w14:paraId="00C3B2B5" w14:textId="77777777" w:rsidR="006C7B73" w:rsidRDefault="006C7B73">
      <w:pPr>
        <w:pStyle w:val="Textoindependiente"/>
        <w:spacing w:before="3"/>
      </w:pPr>
    </w:p>
    <w:p w14:paraId="6EAB8C23" w14:textId="77777777" w:rsidR="006C7B73" w:rsidRDefault="00E508CA">
      <w:pPr>
        <w:pStyle w:val="Textoindependiente"/>
        <w:ind w:left="118" w:right="213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otorguen el</w:t>
      </w:r>
      <w:r>
        <w:rPr>
          <w:spacing w:val="1"/>
        </w:rPr>
        <w:t xml:space="preserve"> </w:t>
      </w:r>
      <w:r>
        <w:t>uso o goce</w:t>
      </w:r>
      <w:r>
        <w:t xml:space="preserve"> temporal de 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5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deducir el 35% de los ingresos a que se refiere este Capítulo, en substitución de las deducciones a 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refiere.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ejercen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 por concepto del impuesto predial de dichos inmuebles correspondiente al año de calendario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 periodo</w:t>
      </w:r>
      <w:r>
        <w:rPr>
          <w:spacing w:val="-1"/>
        </w:rPr>
        <w:t xml:space="preserve"> </w:t>
      </w:r>
      <w:r>
        <w:t>durante el cual se</w:t>
      </w:r>
      <w:r>
        <w:rPr>
          <w:spacing w:val="-2"/>
        </w:rPr>
        <w:t xml:space="preserve"> </w:t>
      </w:r>
      <w:r>
        <w:t>obtuvieron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462C185F" w14:textId="77777777" w:rsidR="006C7B73" w:rsidRDefault="006C7B73">
      <w:pPr>
        <w:pStyle w:val="Textoindependiente"/>
        <w:spacing w:before="9"/>
        <w:rPr>
          <w:sz w:val="19"/>
        </w:rPr>
      </w:pPr>
    </w:p>
    <w:p w14:paraId="24AFCB0E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subarrendamiento</w:t>
      </w:r>
      <w:r>
        <w:rPr>
          <w:spacing w:val="9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deducirá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importe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rentas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pague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arrendatario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arrendador.</w:t>
      </w:r>
    </w:p>
    <w:p w14:paraId="070DAA10" w14:textId="77777777" w:rsidR="006C7B73" w:rsidRDefault="006C7B73">
      <w:pPr>
        <w:pStyle w:val="Textoindependiente"/>
        <w:spacing w:before="1"/>
      </w:pPr>
    </w:p>
    <w:p w14:paraId="3241D05A" w14:textId="77777777" w:rsidR="006C7B73" w:rsidRDefault="00E508CA">
      <w:pPr>
        <w:pStyle w:val="Textoindependiente"/>
        <w:ind w:left="118" w:right="215" w:firstLine="288"/>
        <w:jc w:val="both"/>
      </w:pPr>
      <w:r>
        <w:t>Cuando el contribuyente ocupe parte del bien inmueble del cual derive el ingreso por otorgar el uso o</w:t>
      </w:r>
      <w:r>
        <w:rPr>
          <w:spacing w:val="1"/>
        </w:rPr>
        <w:t xml:space="preserve"> </w:t>
      </w:r>
      <w:r>
        <w:t>goce temporal del mismo u otorgue su uso o goce temporal de manera gratuita, no podrá deducir la parte</w:t>
      </w:r>
      <w:r>
        <w:rPr>
          <w:spacing w:val="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gastos,</w:t>
      </w:r>
      <w:r>
        <w:rPr>
          <w:spacing w:val="19"/>
        </w:rPr>
        <w:t xml:space="preserve"> </w:t>
      </w:r>
      <w:r>
        <w:t>así</w:t>
      </w:r>
      <w:r>
        <w:rPr>
          <w:spacing w:val="21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tampoco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20"/>
        </w:rPr>
        <w:t xml:space="preserve"> </w:t>
      </w:r>
      <w:r>
        <w:t>predial</w:t>
      </w:r>
      <w:r>
        <w:rPr>
          <w:spacing w:val="23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derechos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cooperación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públicas</w:t>
      </w:r>
      <w:r>
        <w:rPr>
          <w:spacing w:val="-53"/>
        </w:rPr>
        <w:t xml:space="preserve"> </w:t>
      </w:r>
      <w:r>
        <w:t>que correspondan proporcionalmente a la unidad por él</w:t>
      </w:r>
      <w:r>
        <w:t xml:space="preserve"> ocupada o de la otorgada gratuitamente. En los</w:t>
      </w:r>
      <w:r>
        <w:rPr>
          <w:spacing w:val="1"/>
        </w:rPr>
        <w:t xml:space="preserve"> </w:t>
      </w:r>
      <w:r>
        <w:t>casos de subarrendamiento, el subarrendador no podrá deducir la parte proporcional del importe de las</w:t>
      </w:r>
      <w:r>
        <w:rPr>
          <w:spacing w:val="1"/>
        </w:rPr>
        <w:t xml:space="preserve"> </w:t>
      </w:r>
      <w:r>
        <w:t>rentas</w:t>
      </w:r>
      <w:r>
        <w:rPr>
          <w:spacing w:val="-1"/>
        </w:rPr>
        <w:t xml:space="preserve"> </w:t>
      </w:r>
      <w:r>
        <w:t>pagadas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que ocupe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otorgue</w:t>
      </w:r>
      <w:r>
        <w:rPr>
          <w:spacing w:val="-2"/>
        </w:rPr>
        <w:t xml:space="preserve"> </w:t>
      </w:r>
      <w:r>
        <w:t>gratuitamente.</w:t>
      </w:r>
    </w:p>
    <w:p w14:paraId="21E2CA70" w14:textId="77777777" w:rsidR="006C7B73" w:rsidRDefault="006C7B73">
      <w:pPr>
        <w:pStyle w:val="Textoindependiente"/>
      </w:pPr>
    </w:p>
    <w:p w14:paraId="147CF7F1" w14:textId="77777777" w:rsidR="006C7B73" w:rsidRDefault="00E508CA">
      <w:pPr>
        <w:pStyle w:val="Textoindependiente"/>
        <w:ind w:left="118" w:right="223" w:firstLine="288"/>
        <w:jc w:val="both"/>
      </w:pPr>
      <w:r>
        <w:t>La</w:t>
      </w:r>
      <w:r>
        <w:rPr>
          <w:spacing w:val="14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proporcional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párrafo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antecede,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calculará</w:t>
      </w:r>
      <w:r>
        <w:rPr>
          <w:spacing w:val="12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número</w:t>
      </w:r>
      <w:r>
        <w:rPr>
          <w:spacing w:val="-53"/>
        </w:rPr>
        <w:t xml:space="preserve"> </w:t>
      </w:r>
      <w:r>
        <w:t>de metros cuadrados de construcción de la unidad por él ocupada u otorgada de manera gratuita en</w:t>
      </w:r>
      <w:r>
        <w:rPr>
          <w:spacing w:val="1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cuadrados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del bien</w:t>
      </w:r>
      <w:r>
        <w:rPr>
          <w:spacing w:val="1"/>
        </w:rPr>
        <w:t xml:space="preserve"> </w:t>
      </w:r>
      <w:r>
        <w:t>inmueble.</w:t>
      </w:r>
    </w:p>
    <w:p w14:paraId="19409672" w14:textId="77777777" w:rsidR="006C7B73" w:rsidRDefault="006C7B73">
      <w:pPr>
        <w:pStyle w:val="Textoindependiente"/>
      </w:pPr>
    </w:p>
    <w:p w14:paraId="5DD8483D" w14:textId="77777777" w:rsidR="006C7B73" w:rsidRDefault="00E508CA">
      <w:pPr>
        <w:pStyle w:val="Textoindependiente"/>
        <w:ind w:left="118" w:right="214" w:firstLine="288"/>
        <w:jc w:val="both"/>
      </w:pPr>
      <w:r>
        <w:t>Cuando el uso o goce temporal del bien de que se trate no se hubiese otorgado por todo el ejercicio,</w:t>
      </w:r>
      <w:r>
        <w:rPr>
          <w:spacing w:val="1"/>
        </w:rPr>
        <w:t xml:space="preserve"> </w:t>
      </w:r>
      <w:r>
        <w:t>las deducciones a que se refieren las fracciones I a V de este artículo, se aplicarán únicamente cuando</w:t>
      </w:r>
      <w:r>
        <w:rPr>
          <w:spacing w:val="1"/>
        </w:rPr>
        <w:t xml:space="preserve"> </w:t>
      </w:r>
      <w:r>
        <w:t>correspondan al periodo</w:t>
      </w:r>
      <w:r>
        <w:rPr>
          <w:spacing w:val="1"/>
        </w:rPr>
        <w:t xml:space="preserve"> </w:t>
      </w:r>
      <w:r>
        <w:t>por el cual</w:t>
      </w:r>
      <w:r>
        <w:rPr>
          <w:spacing w:val="1"/>
        </w:rPr>
        <w:t xml:space="preserve"> </w:t>
      </w:r>
      <w:r>
        <w:t>se otorgó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</w:t>
      </w:r>
      <w:r>
        <w:t>o o</w:t>
      </w:r>
      <w:r>
        <w:rPr>
          <w:spacing w:val="1"/>
        </w:rPr>
        <w:t xml:space="preserve"> </w:t>
      </w:r>
      <w:r>
        <w:t>goce temporal del</w:t>
      </w:r>
      <w:r>
        <w:rPr>
          <w:spacing w:val="1"/>
        </w:rPr>
        <w:t xml:space="preserve"> </w:t>
      </w:r>
      <w:r>
        <w:t>bien inmueble o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56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inmediatos anteriores</w:t>
      </w:r>
      <w:r>
        <w:rPr>
          <w:spacing w:val="1"/>
        </w:rPr>
        <w:t xml:space="preserve"> </w:t>
      </w:r>
      <w:r>
        <w:t>al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goce.</w:t>
      </w:r>
    </w:p>
    <w:p w14:paraId="4D58282C" w14:textId="77777777" w:rsidR="006C7B73" w:rsidRDefault="006C7B73">
      <w:pPr>
        <w:pStyle w:val="Textoindependiente"/>
        <w:spacing w:before="9"/>
        <w:rPr>
          <w:sz w:val="19"/>
        </w:rPr>
      </w:pPr>
    </w:p>
    <w:p w14:paraId="4A09FBEC" w14:textId="77777777" w:rsidR="006C7B73" w:rsidRDefault="00E508CA">
      <w:pPr>
        <w:pStyle w:val="Textoindependiente"/>
        <w:spacing w:line="242" w:lineRule="auto"/>
        <w:ind w:left="118" w:right="226" w:firstLine="288"/>
        <w:jc w:val="both"/>
      </w:pPr>
      <w:bookmarkStart w:id="135" w:name="Artículo_116"/>
      <w:bookmarkEnd w:id="135"/>
      <w:r>
        <w:rPr>
          <w:rFonts w:ascii="Arial" w:hAnsi="Arial"/>
          <w:b/>
        </w:rPr>
        <w:t xml:space="preserve">Artículo 116. </w:t>
      </w:r>
      <w:r>
        <w:t>Los contribuyentes que obtengan ingresos de los señalados en este Capítulo por el</w:t>
      </w:r>
      <w:r>
        <w:rPr>
          <w:spacing w:val="1"/>
        </w:rPr>
        <w:t xml:space="preserve"> </w:t>
      </w:r>
      <w:r>
        <w:t>otorgamiento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uso</w:t>
      </w:r>
      <w:r>
        <w:rPr>
          <w:spacing w:val="23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goce</w:t>
      </w:r>
      <w:r>
        <w:rPr>
          <w:spacing w:val="23"/>
        </w:rPr>
        <w:t xml:space="preserve"> </w:t>
      </w:r>
      <w:r>
        <w:t>temporal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bienes</w:t>
      </w:r>
      <w:r>
        <w:rPr>
          <w:spacing w:val="24"/>
        </w:rPr>
        <w:t xml:space="preserve"> </w:t>
      </w:r>
      <w:r>
        <w:t>inmuebles,</w:t>
      </w:r>
      <w:r>
        <w:rPr>
          <w:spacing w:val="23"/>
        </w:rPr>
        <w:t xml:space="preserve"> </w:t>
      </w:r>
      <w:r>
        <w:t>efectuarán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pagos</w:t>
      </w:r>
      <w:r>
        <w:rPr>
          <w:spacing w:val="24"/>
        </w:rPr>
        <w:t xml:space="preserve"> </w:t>
      </w:r>
      <w:r>
        <w:t>provisionales</w:t>
      </w:r>
    </w:p>
    <w:p w14:paraId="7C1261B3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83B0F7A" w14:textId="77777777" w:rsidR="006C7B73" w:rsidRDefault="006C7B73">
      <w:pPr>
        <w:pStyle w:val="Textoindependiente"/>
        <w:spacing w:before="10"/>
        <w:rPr>
          <w:sz w:val="27"/>
        </w:rPr>
      </w:pPr>
    </w:p>
    <w:p w14:paraId="3CCDBA79" w14:textId="77777777" w:rsidR="006C7B73" w:rsidRDefault="00E508CA">
      <w:pPr>
        <w:pStyle w:val="Textoindependiente"/>
        <w:spacing w:before="93"/>
        <w:ind w:left="118"/>
      </w:pPr>
      <w:r>
        <w:t>mensuales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trimestrales,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3"/>
        </w:rPr>
        <w:t xml:space="preserve"> </w:t>
      </w:r>
      <w:r>
        <w:t>tardar</w:t>
      </w:r>
      <w:r>
        <w:rPr>
          <w:spacing w:val="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mes</w:t>
      </w:r>
      <w:r>
        <w:rPr>
          <w:spacing w:val="3"/>
        </w:rPr>
        <w:t xml:space="preserve"> </w:t>
      </w:r>
      <w:r>
        <w:t>inmediato</w:t>
      </w:r>
      <w:r>
        <w:rPr>
          <w:spacing w:val="2"/>
        </w:rPr>
        <w:t xml:space="preserve"> </w:t>
      </w:r>
      <w:r>
        <w:t>posterior</w:t>
      </w:r>
      <w:r>
        <w:rPr>
          <w:spacing w:val="5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pago,</w:t>
      </w:r>
      <w:r>
        <w:rPr>
          <w:spacing w:val="-5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presentarán</w:t>
      </w:r>
      <w:r>
        <w:rPr>
          <w:spacing w:val="-2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 oficinas autorizadas.</w:t>
      </w:r>
    </w:p>
    <w:p w14:paraId="3B77972A" w14:textId="77777777" w:rsidR="006C7B73" w:rsidRDefault="006C7B73">
      <w:pPr>
        <w:pStyle w:val="Textoindependiente"/>
        <w:spacing w:before="10"/>
        <w:rPr>
          <w:sz w:val="19"/>
        </w:rPr>
      </w:pPr>
    </w:p>
    <w:p w14:paraId="75EEEC9D" w14:textId="77777777" w:rsidR="006C7B73" w:rsidRDefault="00E508CA">
      <w:pPr>
        <w:pStyle w:val="Textoindependiente"/>
        <w:ind w:left="118" w:right="222" w:firstLine="288"/>
        <w:jc w:val="both"/>
      </w:pPr>
      <w:r>
        <w:t>El pago provisional se determinará aplicando la tarifa que corresponda conforme a lo previsto en el</w:t>
      </w:r>
      <w:r>
        <w:rPr>
          <w:spacing w:val="1"/>
        </w:rPr>
        <w:t xml:space="preserve"> </w:t>
      </w:r>
      <w:r>
        <w:t>tercer párrafo del artículo 106 de esta Ley, a la diferencia que resulte de disminuir a los ingresos del mes</w:t>
      </w:r>
      <w:r>
        <w:rPr>
          <w:spacing w:val="1"/>
        </w:rPr>
        <w:t xml:space="preserve"> </w:t>
      </w:r>
      <w:r>
        <w:t>o del trimestre, por el que se efectúa el pago,</w:t>
      </w:r>
      <w:r>
        <w:t xml:space="preserve"> el monto de las deducciones a que se refiere el artículo 115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correspondientes 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periodo.</w:t>
      </w:r>
    </w:p>
    <w:p w14:paraId="69F83260" w14:textId="77777777" w:rsidR="006C7B73" w:rsidRDefault="006C7B73">
      <w:pPr>
        <w:pStyle w:val="Textoindependiente"/>
      </w:pPr>
    </w:p>
    <w:p w14:paraId="71B18A14" w14:textId="77777777" w:rsidR="006C7B73" w:rsidRDefault="00E508CA">
      <w:pPr>
        <w:pStyle w:val="Textoindependiente"/>
        <w:ind w:left="118" w:right="225" w:firstLine="288"/>
        <w:jc w:val="both"/>
      </w:pPr>
      <w:r>
        <w:t>Los contribuyentes que únicamente obtengan ingresos de los señalados en este Capítulo, cuyo monto</w:t>
      </w:r>
      <w:r>
        <w:rPr>
          <w:spacing w:val="-53"/>
        </w:rPr>
        <w:t xml:space="preserve"> </w:t>
      </w:r>
      <w:r>
        <w:t>mensual no exceda de diez salarios mínimos gene</w:t>
      </w:r>
      <w:r>
        <w:t>rales vigentes en el Distrito Federal elevados al mes,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los pagos</w:t>
      </w:r>
      <w:r>
        <w:rPr>
          <w:spacing w:val="2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trimestral.</w:t>
      </w:r>
    </w:p>
    <w:p w14:paraId="430B0F1C" w14:textId="77777777" w:rsidR="006C7B73" w:rsidRDefault="006C7B73">
      <w:pPr>
        <w:pStyle w:val="Textoindependiente"/>
        <w:spacing w:before="2"/>
      </w:pPr>
    </w:p>
    <w:p w14:paraId="1A4F8A1A" w14:textId="77777777" w:rsidR="006C7B73" w:rsidRDefault="00E508CA">
      <w:pPr>
        <w:pStyle w:val="Textoindependiente"/>
        <w:ind w:left="118" w:right="224" w:firstLine="288"/>
        <w:jc w:val="both"/>
      </w:pPr>
      <w:r>
        <w:t>Tratándose de subarrendamiento, sólo se considerará la deducción por el importe de las rentas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trimestre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subarren</w:t>
      </w:r>
      <w:r>
        <w:t>dador</w:t>
      </w:r>
      <w:r>
        <w:rPr>
          <w:spacing w:val="-1"/>
        </w:rPr>
        <w:t xml:space="preserve"> </w:t>
      </w:r>
      <w:r>
        <w:t>al arrendador.</w:t>
      </w:r>
    </w:p>
    <w:p w14:paraId="7871D49E" w14:textId="77777777" w:rsidR="006C7B73" w:rsidRDefault="006C7B73">
      <w:pPr>
        <w:pStyle w:val="Textoindependiente"/>
        <w:spacing w:before="10"/>
        <w:rPr>
          <w:sz w:val="19"/>
        </w:rPr>
      </w:pPr>
    </w:p>
    <w:p w14:paraId="41F6B50C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Cuando los ingresos a que se refiere este Capítulo se obtengan por pagos que efectúen las personas</w:t>
      </w:r>
      <w:r>
        <w:rPr>
          <w:spacing w:val="1"/>
        </w:rPr>
        <w:t xml:space="preserve"> </w:t>
      </w:r>
      <w:r>
        <w:t>morales, éstas deberán retener como pago provisional el monto que resulte de aplicar la tasa del 10%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retenido;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 en su caso, conjuntamente con las señaladas en el artículo 96 de esta Ley. El impuesto</w:t>
      </w:r>
      <w:r>
        <w:rPr>
          <w:spacing w:val="1"/>
        </w:rPr>
        <w:t xml:space="preserve"> </w:t>
      </w:r>
      <w:r>
        <w:t>retenido en los términos de este párrafo podrá acreditarse contra el que resulte de conformidad con el</w:t>
      </w:r>
      <w:r>
        <w:rPr>
          <w:spacing w:val="1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</w:t>
      </w:r>
      <w:r>
        <w:t>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08C6CBF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63497A2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7AA9D6D3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t>anterior,</w:t>
      </w:r>
      <w:r>
        <w:rPr>
          <w:spacing w:val="10"/>
        </w:rPr>
        <w:t xml:space="preserve"> </w:t>
      </w:r>
      <w:r>
        <w:t>siempre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persona</w:t>
      </w:r>
      <w:r>
        <w:rPr>
          <w:spacing w:val="9"/>
        </w:rPr>
        <w:t xml:space="preserve"> </w:t>
      </w:r>
      <w:r>
        <w:t>física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haya</w:t>
      </w:r>
      <w:r>
        <w:rPr>
          <w:spacing w:val="12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uso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goce</w:t>
      </w:r>
      <w:r>
        <w:rPr>
          <w:spacing w:val="12"/>
        </w:rPr>
        <w:t xml:space="preserve"> </w:t>
      </w:r>
      <w:r>
        <w:t>temporal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bienes</w:t>
      </w:r>
      <w:r>
        <w:rPr>
          <w:spacing w:val="12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expida</w:t>
      </w:r>
      <w:r>
        <w:rPr>
          <w:spacing w:val="10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comprobante</w:t>
      </w:r>
      <w:r>
        <w:rPr>
          <w:spacing w:val="11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cumpla</w:t>
      </w:r>
      <w:r>
        <w:rPr>
          <w:spacing w:val="12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refieren los artículos 29 y 29-A del Código Fiscal de la Federación y en el comprobante se señale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 podrán considerarlo como comprobante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 del impuesto</w:t>
      </w:r>
      <w:r>
        <w:rPr>
          <w:spacing w:val="1"/>
        </w:rPr>
        <w:t xml:space="preserve"> </w:t>
      </w:r>
      <w:r>
        <w:t>y efectuar el</w:t>
      </w:r>
      <w:r>
        <w:rPr>
          <w:spacing w:val="1"/>
        </w:rPr>
        <w:t xml:space="preserve"> </w:t>
      </w:r>
      <w:r>
        <w:t xml:space="preserve">acreditamiento del mismo en los términos de las disposiciones fiscales. Lo previsto en este párrafo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libera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 forma,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retención y entero del impuesto y la presentación de las declaraciones informativas correspondientes, en</w:t>
      </w:r>
      <w:r>
        <w:rPr>
          <w:spacing w:val="1"/>
        </w:rPr>
        <w:t xml:space="preserve"> </w:t>
      </w:r>
      <w:r>
        <w:t>los términos de las disposiciones fiscales respecto</w:t>
      </w:r>
      <w:r>
        <w:t xml:space="preserve"> de las personas a las que les hubieran efectuado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retenciones.</w:t>
      </w:r>
    </w:p>
    <w:p w14:paraId="60A34699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2D855C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0600A09" w14:textId="77777777" w:rsidR="006C7B73" w:rsidRDefault="00E508CA">
      <w:pPr>
        <w:pStyle w:val="Textoindependiente"/>
        <w:ind w:left="118" w:right="215" w:firstLine="288"/>
        <w:jc w:val="both"/>
      </w:pPr>
      <w:bookmarkStart w:id="136" w:name="Artículo_117"/>
      <w:bookmarkEnd w:id="136"/>
      <w:r>
        <w:rPr>
          <w:rFonts w:ascii="Arial" w:hAnsi="Arial"/>
          <w:b/>
        </w:rPr>
        <w:t xml:space="preserve">Artículo 117. </w:t>
      </w:r>
      <w:r>
        <w:t>En las operaciones de fideicomiso por las que se otorgue el uso o goce temporal de</w:t>
      </w:r>
      <w:r>
        <w:rPr>
          <w:spacing w:val="1"/>
        </w:rPr>
        <w:t xml:space="preserve"> </w:t>
      </w:r>
      <w:r>
        <w:t>bienes inmuebles, se considera que los rendimientos son ingresos del fideicomitente</w:t>
      </w:r>
      <w:r>
        <w:rPr>
          <w:spacing w:val="1"/>
        </w:rPr>
        <w:t xml:space="preserve"> </w:t>
      </w:r>
      <w:r>
        <w:t>aun cuando el</w:t>
      </w:r>
      <w:r>
        <w:rPr>
          <w:spacing w:val="1"/>
        </w:rPr>
        <w:t xml:space="preserve"> </w:t>
      </w:r>
      <w:r>
        <w:t>fideicomisario sea una persona distinta, a excepción de los fideicomisos ir</w:t>
      </w:r>
      <w:r>
        <w:t>revocables en los cuales el</w:t>
      </w:r>
      <w:r>
        <w:rPr>
          <w:spacing w:val="1"/>
        </w:rPr>
        <w:t xml:space="preserve"> </w:t>
      </w:r>
      <w:r>
        <w:t>fideicomitente no tenga derecho a readquirir del fiduciario el bien inmueble, en cuyo caso se considera</w:t>
      </w:r>
      <w:r>
        <w:rPr>
          <w:spacing w:val="1"/>
        </w:rPr>
        <w:t xml:space="preserve"> </w:t>
      </w:r>
      <w:r>
        <w:t>que los rendimientos son ingresos del fideicomisario desde el momento en que el fideicomitente pierda el</w:t>
      </w:r>
      <w:r>
        <w:rPr>
          <w:spacing w:val="1"/>
        </w:rPr>
        <w:t xml:space="preserve"> </w:t>
      </w:r>
      <w:r>
        <w:t>derecho a</w:t>
      </w:r>
      <w:r>
        <w:rPr>
          <w:spacing w:val="-1"/>
        </w:rPr>
        <w:t xml:space="preserve"> </w:t>
      </w:r>
      <w:r>
        <w:t>readquiri</w:t>
      </w:r>
      <w:r>
        <w:t>r el</w:t>
      </w:r>
      <w:r>
        <w:rPr>
          <w:spacing w:val="-2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inmueble.</w:t>
      </w:r>
    </w:p>
    <w:p w14:paraId="2F6DEB97" w14:textId="77777777" w:rsidR="006C7B73" w:rsidRDefault="006C7B73">
      <w:pPr>
        <w:pStyle w:val="Textoindependiente"/>
        <w:spacing w:before="3"/>
      </w:pPr>
    </w:p>
    <w:p w14:paraId="26F3BE1F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La institución fiduciaria efectuará pagos provisionales por cuenta de aquél a quien corresponda el</w:t>
      </w:r>
      <w:r>
        <w:rPr>
          <w:spacing w:val="1"/>
        </w:rPr>
        <w:t xml:space="preserve"> </w:t>
      </w:r>
      <w:r>
        <w:t>rendimiento en los términos del párrafo anterior, durante los meses de mayo, septiembre y enero del</w:t>
      </w:r>
      <w:r>
        <w:rPr>
          <w:spacing w:val="1"/>
        </w:rPr>
        <w:t xml:space="preserve"> </w:t>
      </w:r>
      <w:r>
        <w:t>siguiente</w:t>
      </w:r>
      <w:r>
        <w:rPr>
          <w:spacing w:val="32"/>
        </w:rPr>
        <w:t xml:space="preserve"> </w:t>
      </w:r>
      <w:r>
        <w:t>año,</w:t>
      </w:r>
      <w:r>
        <w:rPr>
          <w:spacing w:val="33"/>
        </w:rPr>
        <w:t xml:space="preserve"> </w:t>
      </w:r>
      <w:r>
        <w:t>mediante</w:t>
      </w:r>
      <w:r>
        <w:rPr>
          <w:spacing w:val="32"/>
        </w:rPr>
        <w:t xml:space="preserve"> </w:t>
      </w:r>
      <w:r>
        <w:t>declaración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presentará</w:t>
      </w:r>
      <w:r>
        <w:rPr>
          <w:spacing w:val="36"/>
        </w:rPr>
        <w:t xml:space="preserve"> </w:t>
      </w:r>
      <w:r>
        <w:t>ante</w:t>
      </w:r>
      <w:r>
        <w:rPr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oficinas</w:t>
      </w:r>
      <w:r>
        <w:rPr>
          <w:spacing w:val="33"/>
        </w:rPr>
        <w:t xml:space="preserve"> </w:t>
      </w:r>
      <w:r>
        <w:t>autorizadas.</w:t>
      </w:r>
      <w:r>
        <w:rPr>
          <w:spacing w:val="33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pago</w:t>
      </w:r>
      <w:r>
        <w:rPr>
          <w:spacing w:val="33"/>
        </w:rPr>
        <w:t xml:space="preserve"> </w:t>
      </w:r>
      <w:r>
        <w:t>provisional</w:t>
      </w:r>
      <w:r>
        <w:rPr>
          <w:spacing w:val="-53"/>
        </w:rPr>
        <w:t xml:space="preserve"> </w:t>
      </w:r>
      <w:r>
        <w:t>será el monto que resulte de aplicar la tasa del 10% sobre los ingresos del cuatrimestre anterior, 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6FD182ED" w14:textId="77777777" w:rsidR="006C7B73" w:rsidRDefault="006C7B73">
      <w:pPr>
        <w:pStyle w:val="Textoindependiente"/>
      </w:pPr>
    </w:p>
    <w:p w14:paraId="5398ABDE" w14:textId="77777777" w:rsidR="006C7B73" w:rsidRDefault="00E508CA">
      <w:pPr>
        <w:pStyle w:val="Textoindependiente"/>
        <w:ind w:left="118" w:right="222" w:firstLine="288"/>
        <w:jc w:val="both"/>
      </w:pP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proporcionará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correspondan los rendimientos, el comprobante fiscal de dichos rendimientos; de 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 las</w:t>
      </w:r>
      <w:r>
        <w:rPr>
          <w:spacing w:val="2"/>
        </w:rPr>
        <w:t xml:space="preserve"> </w:t>
      </w:r>
      <w:r>
        <w:t>deducciones,</w:t>
      </w:r>
      <w:r>
        <w:rPr>
          <w:spacing w:val="-2"/>
        </w:rPr>
        <w:t xml:space="preserve"> </w:t>
      </w:r>
      <w:r>
        <w:t>correspondientes al</w:t>
      </w:r>
      <w:r>
        <w:rPr>
          <w:spacing w:val="-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anterior.</w:t>
      </w:r>
    </w:p>
    <w:p w14:paraId="2306418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20CEF19" w14:textId="77777777" w:rsidR="006C7B73" w:rsidRDefault="006C7B73">
      <w:pPr>
        <w:pStyle w:val="Textoindependiente"/>
      </w:pPr>
    </w:p>
    <w:p w14:paraId="053D731E" w14:textId="77777777" w:rsidR="006C7B73" w:rsidRDefault="006C7B73">
      <w:pPr>
        <w:pStyle w:val="Textoindependiente"/>
        <w:spacing w:before="8"/>
        <w:rPr>
          <w:sz w:val="27"/>
        </w:rPr>
      </w:pPr>
    </w:p>
    <w:p w14:paraId="217601FE" w14:textId="77777777" w:rsidR="006C7B73" w:rsidRDefault="00E508CA">
      <w:pPr>
        <w:pStyle w:val="Textoindependiente"/>
        <w:spacing w:before="93" w:line="242" w:lineRule="auto"/>
        <w:ind w:left="118" w:right="197" w:firstLine="288"/>
      </w:pPr>
      <w:bookmarkStart w:id="137" w:name="Artículo_118"/>
      <w:bookmarkEnd w:id="13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118.</w:t>
      </w:r>
      <w:r>
        <w:rPr>
          <w:rFonts w:ascii="Arial" w:hAnsi="Arial"/>
          <w:b/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obtengan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señalados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Capítulo,</w:t>
      </w:r>
      <w:r>
        <w:rPr>
          <w:spacing w:val="13"/>
        </w:rPr>
        <w:t xml:space="preserve"> </w:t>
      </w:r>
      <w:r>
        <w:t>además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efectuar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 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1"/>
        </w:rPr>
        <w:t xml:space="preserve"> </w:t>
      </w:r>
      <w:r>
        <w:t>tendrán las siguientes</w:t>
      </w:r>
      <w:r>
        <w:rPr>
          <w:spacing w:val="1"/>
        </w:rPr>
        <w:t xml:space="preserve"> </w:t>
      </w:r>
      <w:r>
        <w:t>obligaciones:</w:t>
      </w:r>
    </w:p>
    <w:p w14:paraId="47373AAD" w14:textId="77777777" w:rsidR="006C7B73" w:rsidRDefault="006C7B73">
      <w:pPr>
        <w:pStyle w:val="Textoindependiente"/>
        <w:spacing w:before="5"/>
        <w:rPr>
          <w:sz w:val="19"/>
        </w:rPr>
      </w:pPr>
    </w:p>
    <w:p w14:paraId="2CD2CAAD" w14:textId="77777777" w:rsidR="006C7B73" w:rsidRDefault="00E508CA">
      <w:pPr>
        <w:pStyle w:val="Prrafodelista"/>
        <w:numPr>
          <w:ilvl w:val="0"/>
          <w:numId w:val="7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Contribuyentes.</w:t>
      </w:r>
    </w:p>
    <w:p w14:paraId="2DB621CB" w14:textId="77777777" w:rsidR="006C7B73" w:rsidRDefault="006C7B73">
      <w:pPr>
        <w:pStyle w:val="Textoindependiente"/>
      </w:pPr>
    </w:p>
    <w:p w14:paraId="3F3B4582" w14:textId="77777777" w:rsidR="006C7B73" w:rsidRDefault="00E508CA">
      <w:pPr>
        <w:pStyle w:val="Prrafodelista"/>
        <w:numPr>
          <w:ilvl w:val="0"/>
          <w:numId w:val="7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Llevar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5FE6611E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428B463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489CF070" w14:textId="77777777" w:rsidR="006C7B73" w:rsidRDefault="00E508CA">
      <w:pPr>
        <w:pStyle w:val="Prrafodelista"/>
        <w:numPr>
          <w:ilvl w:val="0"/>
          <w:numId w:val="7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4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contraprestaciones</w:t>
      </w:r>
      <w:r>
        <w:rPr>
          <w:spacing w:val="-3"/>
          <w:sz w:val="20"/>
        </w:rPr>
        <w:t xml:space="preserve"> </w:t>
      </w:r>
      <w:r>
        <w:rPr>
          <w:sz w:val="20"/>
        </w:rPr>
        <w:t>recibidas.</w:t>
      </w:r>
    </w:p>
    <w:p w14:paraId="47C0D48D" w14:textId="77777777" w:rsidR="006C7B73" w:rsidRDefault="006C7B73">
      <w:pPr>
        <w:pStyle w:val="Textoindependiente"/>
        <w:spacing w:before="3"/>
      </w:pPr>
    </w:p>
    <w:p w14:paraId="4BA6F339" w14:textId="77777777" w:rsidR="006C7B73" w:rsidRDefault="00E508CA">
      <w:pPr>
        <w:pStyle w:val="Textoindependiente"/>
        <w:ind w:left="1126" w:right="215"/>
        <w:jc w:val="both"/>
      </w:pPr>
      <w:r>
        <w:t>Tratándose de juicios de arrendamiento inmobiliario en los que se condene al arrendatario al</w:t>
      </w:r>
      <w:r>
        <w:rPr>
          <w:spacing w:val="1"/>
        </w:rPr>
        <w:t xml:space="preserve"> </w:t>
      </w:r>
      <w:r>
        <w:t>pago de las rentas vencidas, la autoridad judicial requerirá al acreedor que compruebe haber</w:t>
      </w:r>
      <w:r>
        <w:rPr>
          <w:spacing w:val="1"/>
        </w:rPr>
        <w:t xml:space="preserve"> </w:t>
      </w:r>
      <w:r>
        <w:t>emitido los comprobantes fiscales a que se refiere esta fracción. En c</w:t>
      </w:r>
      <w:r>
        <w:t>aso de que el acreedor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acredite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 de Administración Tributaria la omisión mencionada en un plazo máximo de 5 días</w:t>
      </w:r>
      <w:r>
        <w:rPr>
          <w:spacing w:val="1"/>
        </w:rPr>
        <w:t xml:space="preserve"> </w:t>
      </w:r>
      <w:r>
        <w:t>contados a partir del vencimiento del plazo que la autor</w:t>
      </w:r>
      <w:r>
        <w:t>idad judicial haya otorgado al acreedor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cumplir el</w:t>
      </w:r>
      <w:r>
        <w:rPr>
          <w:spacing w:val="-2"/>
        </w:rPr>
        <w:t xml:space="preserve"> </w:t>
      </w:r>
      <w:r>
        <w:t>requerimiento.</w:t>
      </w:r>
    </w:p>
    <w:p w14:paraId="5ECDAEEB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3BC45B7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38CB36E0" w14:textId="77777777" w:rsidR="006C7B73" w:rsidRDefault="00E508CA">
      <w:pPr>
        <w:pStyle w:val="Textoindependiente"/>
        <w:spacing w:before="1"/>
        <w:ind w:left="1126" w:right="214"/>
        <w:jc w:val="both"/>
      </w:pPr>
      <w:r>
        <w:t>La información a que se refiere el párrafo anterior, deberá enviarse al órgano desconcentrado</w:t>
      </w:r>
      <w:r>
        <w:rPr>
          <w:spacing w:val="1"/>
        </w:rPr>
        <w:t xml:space="preserve"> </w:t>
      </w:r>
      <w:r>
        <w:t>mencionado de conformidad con las reglas de carácter general que al efecto emita dicho</w:t>
      </w:r>
      <w:r>
        <w:rPr>
          <w:spacing w:val="1"/>
        </w:rPr>
        <w:t xml:space="preserve"> </w:t>
      </w:r>
      <w:r>
        <w:t>órgano.</w:t>
      </w:r>
    </w:p>
    <w:p w14:paraId="67050E75" w14:textId="77777777" w:rsidR="006C7B73" w:rsidRDefault="00E508CA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8088B99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AE05868" w14:textId="77777777" w:rsidR="006C7B73" w:rsidRDefault="00E508CA">
      <w:pPr>
        <w:pStyle w:val="Prrafodelista"/>
        <w:numPr>
          <w:ilvl w:val="0"/>
          <w:numId w:val="7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anual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5BAC4FDE" w14:textId="77777777" w:rsidR="006C7B73" w:rsidRDefault="006C7B73">
      <w:pPr>
        <w:pStyle w:val="Textoindependiente"/>
        <w:spacing w:before="1"/>
      </w:pPr>
    </w:p>
    <w:p w14:paraId="7C80D96D" w14:textId="77777777" w:rsidR="006C7B73" w:rsidRDefault="00E508CA">
      <w:pPr>
        <w:pStyle w:val="Prrafodelista"/>
        <w:numPr>
          <w:ilvl w:val="0"/>
          <w:numId w:val="71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efectivo, en moneda nacional, así como en piezas de oro o de</w:t>
      </w:r>
      <w:r>
        <w:rPr>
          <w:spacing w:val="-53"/>
          <w:sz w:val="20"/>
        </w:rPr>
        <w:t xml:space="preserve"> </w:t>
      </w:r>
      <w:r>
        <w:rPr>
          <w:sz w:val="20"/>
        </w:rPr>
        <w:t>plata,</w:t>
      </w:r>
      <w:r>
        <w:rPr>
          <w:spacing w:val="-2"/>
          <w:sz w:val="20"/>
        </w:rPr>
        <w:t xml:space="preserve"> </w:t>
      </w:r>
      <w:r>
        <w:rPr>
          <w:sz w:val="20"/>
        </w:rPr>
        <w:t>cuyo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76222C5F" w14:textId="77777777" w:rsidR="006C7B73" w:rsidRDefault="006C7B73">
      <w:pPr>
        <w:pStyle w:val="Textoindependiente"/>
        <w:spacing w:before="3"/>
      </w:pPr>
    </w:p>
    <w:p w14:paraId="180D296E" w14:textId="77777777" w:rsidR="006C7B73" w:rsidRDefault="00E508CA">
      <w:pPr>
        <w:pStyle w:val="Textoindependiente"/>
        <w:ind w:left="1126" w:right="222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</w:t>
      </w:r>
      <w:r>
        <w:t>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BFB309C" w14:textId="77777777" w:rsidR="006C7B73" w:rsidRDefault="006C7B73">
      <w:pPr>
        <w:pStyle w:val="Textoindependiente"/>
        <w:spacing w:before="10"/>
        <w:rPr>
          <w:sz w:val="19"/>
        </w:rPr>
      </w:pPr>
    </w:p>
    <w:p w14:paraId="7E84ADBB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Cuando los ingresos a que se refiere este Capítulo sean percibidos a través de operaciones de</w:t>
      </w:r>
      <w:r>
        <w:rPr>
          <w:spacing w:val="1"/>
        </w:rPr>
        <w:t xml:space="preserve"> </w:t>
      </w:r>
      <w:r>
        <w:t>fideicomiso, será la institución fiduciaria quien lleve los libros, expida los comprobantes fiscales y efectúe</w:t>
      </w:r>
      <w:r>
        <w:rPr>
          <w:spacing w:val="1"/>
        </w:rPr>
        <w:t xml:space="preserve"> </w:t>
      </w:r>
      <w:r>
        <w:t>los pagos provisionales. Las personas a las que cor</w:t>
      </w:r>
      <w:r>
        <w:t>respondan los rendimientos deberán solicitar a la</w:t>
      </w:r>
      <w:r>
        <w:rPr>
          <w:spacing w:val="1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fiduciaria el</w:t>
      </w:r>
      <w:r>
        <w:rPr>
          <w:spacing w:val="-2"/>
        </w:rPr>
        <w:t xml:space="preserve"> </w:t>
      </w:r>
      <w:r>
        <w:t>comprobante 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2"/>
        </w:rPr>
        <w:t xml:space="preserve"> </w:t>
      </w:r>
      <w:r>
        <w:t>anterior.</w:t>
      </w:r>
    </w:p>
    <w:p w14:paraId="4309CFB3" w14:textId="77777777" w:rsidR="006C7B73" w:rsidRDefault="00E508CA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A71EE1A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2FC840C0" w14:textId="77777777" w:rsidR="006C7B73" w:rsidRDefault="00E508CA">
      <w:pPr>
        <w:pStyle w:val="Ttulo1"/>
        <w:spacing w:before="94" w:line="252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IV</w:t>
      </w:r>
    </w:p>
    <w:p w14:paraId="3068CF68" w14:textId="77777777" w:rsidR="006C7B73" w:rsidRDefault="00E508CA">
      <w:pPr>
        <w:spacing w:line="252" w:lineRule="exact"/>
        <w:ind w:left="1436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ENAJENACIÓN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BIENES</w:t>
      </w:r>
    </w:p>
    <w:p w14:paraId="3FE99176" w14:textId="77777777" w:rsidR="006C7B73" w:rsidRDefault="006C7B73">
      <w:pPr>
        <w:pStyle w:val="Textoindependiente"/>
        <w:rPr>
          <w:rFonts w:ascii="Arial"/>
          <w:b/>
          <w:sz w:val="22"/>
        </w:rPr>
      </w:pPr>
    </w:p>
    <w:p w14:paraId="7E7E3D0C" w14:textId="77777777" w:rsidR="006C7B73" w:rsidRDefault="00E508CA">
      <w:pPr>
        <w:pStyle w:val="Ttulo1"/>
        <w:spacing w:before="1"/>
        <w:ind w:right="1535"/>
      </w:pPr>
      <w:r>
        <w:t>SECCIÓN</w:t>
      </w:r>
      <w:r>
        <w:rPr>
          <w:spacing w:val="-1"/>
        </w:rPr>
        <w:t xml:space="preserve"> </w:t>
      </w:r>
      <w:r>
        <w:t>I</w:t>
      </w:r>
    </w:p>
    <w:p w14:paraId="4BF8E5C0" w14:textId="77777777" w:rsidR="006C7B73" w:rsidRDefault="00E508CA">
      <w:pPr>
        <w:spacing w:before="1"/>
        <w:ind w:left="1437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GENERAL</w:t>
      </w:r>
    </w:p>
    <w:p w14:paraId="2692E246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6BFF6401" w14:textId="77777777" w:rsidR="006C7B73" w:rsidRDefault="00E508CA">
      <w:pPr>
        <w:pStyle w:val="Textoindependiente"/>
        <w:ind w:left="118" w:firstLine="288"/>
      </w:pPr>
      <w:bookmarkStart w:id="138" w:name="Artículo_119"/>
      <w:bookmarkEnd w:id="13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0"/>
        </w:rPr>
        <w:t xml:space="preserve"> </w:t>
      </w:r>
      <w:r>
        <w:rPr>
          <w:rFonts w:ascii="Arial" w:hAnsi="Arial"/>
          <w:b/>
        </w:rPr>
        <w:t>119.</w:t>
      </w:r>
      <w:r>
        <w:rPr>
          <w:rFonts w:ascii="Arial" w:hAnsi="Arial"/>
          <w:b/>
          <w:spacing w:val="53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consideran</w:t>
      </w:r>
      <w:r>
        <w:rPr>
          <w:spacing w:val="49"/>
        </w:rPr>
        <w:t xml:space="preserve"> </w:t>
      </w:r>
      <w:r>
        <w:t>ingresos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enajenación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bienes,</w:t>
      </w:r>
      <w:r>
        <w:rPr>
          <w:spacing w:val="51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deriven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casos</w:t>
      </w:r>
      <w:r>
        <w:rPr>
          <w:spacing w:val="-53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FAC6CA1" w14:textId="77777777" w:rsidR="006C7B73" w:rsidRDefault="006C7B73">
      <w:pPr>
        <w:pStyle w:val="Textoindependiente"/>
        <w:spacing w:before="1"/>
      </w:pPr>
    </w:p>
    <w:p w14:paraId="54D0367A" w14:textId="77777777" w:rsidR="006C7B73" w:rsidRDefault="00E508CA">
      <w:pPr>
        <w:pStyle w:val="Textoindependiente"/>
        <w:spacing w:before="1"/>
        <w:ind w:left="406"/>
      </w:pP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permuta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enajenaciones.</w:t>
      </w:r>
    </w:p>
    <w:p w14:paraId="52C6C5EE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EA40C9C" w14:textId="77777777" w:rsidR="006C7B73" w:rsidRDefault="006C7B73">
      <w:pPr>
        <w:pStyle w:val="Textoindependiente"/>
      </w:pPr>
    </w:p>
    <w:p w14:paraId="66848BA5" w14:textId="77777777" w:rsidR="006C7B73" w:rsidRDefault="006C7B73">
      <w:pPr>
        <w:pStyle w:val="Textoindependiente"/>
        <w:spacing w:before="10"/>
        <w:rPr>
          <w:sz w:val="27"/>
        </w:rPr>
      </w:pPr>
    </w:p>
    <w:p w14:paraId="05EE2405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Se</w:t>
      </w:r>
      <w:r>
        <w:rPr>
          <w:spacing w:val="43"/>
        </w:rPr>
        <w:t xml:space="preserve"> </w:t>
      </w:r>
      <w:r>
        <w:t>considerará</w:t>
      </w:r>
      <w:r>
        <w:rPr>
          <w:spacing w:val="44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ingreso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monto</w:t>
      </w:r>
      <w:r>
        <w:rPr>
          <w:spacing w:val="43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contraprestación</w:t>
      </w:r>
      <w:r>
        <w:rPr>
          <w:spacing w:val="46"/>
        </w:rPr>
        <w:t xml:space="preserve"> </w:t>
      </w:r>
      <w:r>
        <w:t>obtenida,</w:t>
      </w:r>
      <w:r>
        <w:rPr>
          <w:spacing w:val="46"/>
        </w:rPr>
        <w:t xml:space="preserve"> </w:t>
      </w:r>
      <w:r>
        <w:t>inclusive</w:t>
      </w:r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crédito,</w:t>
      </w:r>
      <w:r>
        <w:rPr>
          <w:spacing w:val="45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motivo de la enajenación; cuando por la naturaleza de la transmisión no haya contraprestación, se</w:t>
      </w:r>
      <w:r>
        <w:rPr>
          <w:spacing w:val="1"/>
        </w:rPr>
        <w:t xml:space="preserve"> </w:t>
      </w:r>
      <w:r>
        <w:t>atenderá al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practicado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1BE87696" w14:textId="77777777" w:rsidR="006C7B73" w:rsidRDefault="006C7B73">
      <w:pPr>
        <w:pStyle w:val="Textoindependiente"/>
        <w:spacing w:before="11"/>
        <w:rPr>
          <w:sz w:val="19"/>
        </w:rPr>
      </w:pPr>
    </w:p>
    <w:p w14:paraId="401A16C2" w14:textId="77777777" w:rsidR="006C7B73" w:rsidRDefault="00E508CA">
      <w:pPr>
        <w:pStyle w:val="Textoindependiente"/>
        <w:ind w:left="118" w:right="219" w:firstLine="288"/>
        <w:jc w:val="both"/>
      </w:pPr>
      <w:r>
        <w:t>No se considerarán ingresos por enajenación, los que deriven de la transmisión de propiedad de</w:t>
      </w:r>
      <w:r>
        <w:rPr>
          <w:spacing w:val="1"/>
        </w:rPr>
        <w:t xml:space="preserve"> </w:t>
      </w:r>
      <w:r>
        <w:t>bienes por causa de muerte, donación o fusión de sociedades ni los que deriven de la enajenación de</w:t>
      </w:r>
      <w:r>
        <w:rPr>
          <w:spacing w:val="1"/>
        </w:rPr>
        <w:t xml:space="preserve"> </w:t>
      </w:r>
      <w:r>
        <w:t>bonos, de valores y de otros títulos de crédito, siempre que el ingreso por la enajenación se considere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 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3E7E825" w14:textId="77777777" w:rsidR="006C7B73" w:rsidRDefault="006C7B73">
      <w:pPr>
        <w:pStyle w:val="Textoindependiente"/>
        <w:spacing w:before="9"/>
        <w:rPr>
          <w:sz w:val="19"/>
        </w:rPr>
      </w:pPr>
    </w:p>
    <w:p w14:paraId="32C19AD9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bookmarkStart w:id="139" w:name="Artículo_120"/>
      <w:bookmarkEnd w:id="139"/>
      <w:r>
        <w:rPr>
          <w:rFonts w:ascii="Arial" w:hAnsi="Arial"/>
          <w:b/>
        </w:rPr>
        <w:t xml:space="preserve">Artículo 120. </w:t>
      </w:r>
      <w:r>
        <w:t>Las personas que obtengan ingresos por enajenación de bienes, podrán efectuar las</w:t>
      </w:r>
      <w:r>
        <w:rPr>
          <w:spacing w:val="1"/>
        </w:rPr>
        <w:t xml:space="preserve"> </w:t>
      </w:r>
      <w:r>
        <w:t>deducciones a que se refiere el artículo 121 de esta Ley; con la ganancia así determinada se calculará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485E54A4" w14:textId="77777777" w:rsidR="006C7B73" w:rsidRDefault="006C7B73">
      <w:pPr>
        <w:pStyle w:val="Textoindependiente"/>
        <w:spacing w:before="4"/>
        <w:rPr>
          <w:sz w:val="19"/>
        </w:rPr>
      </w:pPr>
    </w:p>
    <w:p w14:paraId="65E2014D" w14:textId="77777777" w:rsidR="006C7B73" w:rsidRDefault="00E508CA">
      <w:pPr>
        <w:pStyle w:val="Prrafodelista"/>
        <w:numPr>
          <w:ilvl w:val="0"/>
          <w:numId w:val="70"/>
        </w:numPr>
        <w:tabs>
          <w:tab w:val="left" w:pos="1126"/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 ganancia se dividirá entre el número de años transcurridos entre la fecha de adquisición 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exceder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 años.</w:t>
      </w:r>
    </w:p>
    <w:p w14:paraId="2A58CC21" w14:textId="77777777" w:rsidR="006C7B73" w:rsidRDefault="006C7B73">
      <w:pPr>
        <w:pStyle w:val="Textoindependiente"/>
        <w:spacing w:before="8"/>
        <w:rPr>
          <w:sz w:val="19"/>
        </w:rPr>
      </w:pPr>
    </w:p>
    <w:p w14:paraId="2B9BC9B5" w14:textId="77777777" w:rsidR="006C7B73" w:rsidRDefault="00E508CA">
      <w:pPr>
        <w:pStyle w:val="Prrafodelista"/>
        <w:numPr>
          <w:ilvl w:val="0"/>
          <w:numId w:val="70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El resultado que se obtenga conforme a la fracción anterior, será la parte de la ganancia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</w:t>
      </w:r>
      <w:r>
        <w:rPr>
          <w:sz w:val="20"/>
        </w:rPr>
        <w:t>gresos acumulables del año de calendario de que se trate 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1295F5AE" w14:textId="77777777" w:rsidR="006C7B73" w:rsidRDefault="006C7B73">
      <w:pPr>
        <w:pStyle w:val="Textoindependiente"/>
      </w:pPr>
    </w:p>
    <w:p w14:paraId="1DFECE48" w14:textId="77777777" w:rsidR="006C7B73" w:rsidRDefault="00E508CA">
      <w:pPr>
        <w:pStyle w:val="Prrafodelista"/>
        <w:numPr>
          <w:ilvl w:val="0"/>
          <w:numId w:val="70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La parte de la ganancia no acumulable se multiplicará por la tasa de impuesto que se obtenga</w:t>
      </w:r>
      <w:r>
        <w:rPr>
          <w:spacing w:val="-53"/>
          <w:sz w:val="20"/>
        </w:rPr>
        <w:t xml:space="preserve"> </w:t>
      </w:r>
      <w:r>
        <w:rPr>
          <w:sz w:val="20"/>
        </w:rPr>
        <w:t>conforme al siguiente párrafo.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533C713A" w14:textId="77777777" w:rsidR="006C7B73" w:rsidRDefault="006C7B73">
      <w:pPr>
        <w:pStyle w:val="Textoindependiente"/>
        <w:spacing w:before="6"/>
        <w:rPr>
          <w:sz w:val="19"/>
        </w:rPr>
      </w:pPr>
    </w:p>
    <w:p w14:paraId="50D0AC70" w14:textId="77777777" w:rsidR="006C7B73" w:rsidRDefault="00E508CA">
      <w:pPr>
        <w:pStyle w:val="Textoindependiente"/>
        <w:ind w:left="1126"/>
      </w:pPr>
      <w:r>
        <w:t>El</w:t>
      </w:r>
      <w:r>
        <w:rPr>
          <w:spacing w:val="30"/>
        </w:rPr>
        <w:t xml:space="preserve"> </w:t>
      </w:r>
      <w:r>
        <w:t>contribuyente</w:t>
      </w:r>
      <w:r>
        <w:rPr>
          <w:spacing w:val="31"/>
        </w:rPr>
        <w:t xml:space="preserve"> </w:t>
      </w:r>
      <w:r>
        <w:t>podrá</w:t>
      </w:r>
      <w:r>
        <w:rPr>
          <w:spacing w:val="28"/>
        </w:rPr>
        <w:t xml:space="preserve"> </w:t>
      </w:r>
      <w:r>
        <w:t>optar</w:t>
      </w:r>
      <w:r>
        <w:rPr>
          <w:spacing w:val="30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calcular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ta</w:t>
      </w:r>
      <w:r>
        <w:t>sa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refiere</w:t>
      </w:r>
      <w:r>
        <w:rPr>
          <w:spacing w:val="32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antecede,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dos incisos siguientes:</w:t>
      </w:r>
    </w:p>
    <w:p w14:paraId="707433E1" w14:textId="77777777" w:rsidR="006C7B73" w:rsidRDefault="006C7B73">
      <w:pPr>
        <w:pStyle w:val="Textoindependiente"/>
        <w:spacing w:before="11"/>
        <w:rPr>
          <w:sz w:val="19"/>
        </w:rPr>
      </w:pPr>
    </w:p>
    <w:p w14:paraId="34F72DDC" w14:textId="77777777" w:rsidR="006C7B73" w:rsidRDefault="00E508CA">
      <w:pPr>
        <w:pStyle w:val="Prrafodelista"/>
        <w:numPr>
          <w:ilvl w:val="1"/>
          <w:numId w:val="70"/>
        </w:numPr>
        <w:tabs>
          <w:tab w:val="left" w:pos="1559"/>
        </w:tabs>
        <w:ind w:right="216"/>
        <w:jc w:val="both"/>
        <w:rPr>
          <w:sz w:val="20"/>
        </w:rPr>
      </w:pPr>
      <w:r>
        <w:rPr>
          <w:sz w:val="20"/>
        </w:rPr>
        <w:t>Se aplicará la tarifa que resulte conforme al artículo 152 de esta Ley a la totalidad de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ingresos acumulables obtenidos en el año en que </w:t>
      </w:r>
      <w:r>
        <w:rPr>
          <w:sz w:val="20"/>
        </w:rPr>
        <w:t>se realizó la enajenación, disminuidos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propia</w:t>
      </w:r>
      <w:r>
        <w:rPr>
          <w:spacing w:val="1"/>
          <w:sz w:val="20"/>
        </w:rPr>
        <w:t xml:space="preserve"> </w:t>
      </w:r>
      <w:r>
        <w:rPr>
          <w:sz w:val="20"/>
        </w:rPr>
        <w:t>Ley, 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II y III del artículo 151 de la misma. El resultado así obtenido se dividirá entre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 aplicó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tarifa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cociente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tasa.</w:t>
      </w:r>
    </w:p>
    <w:p w14:paraId="09A712CA" w14:textId="77777777" w:rsidR="006C7B73" w:rsidRDefault="006C7B73">
      <w:pPr>
        <w:pStyle w:val="Textoindependiente"/>
      </w:pPr>
    </w:p>
    <w:p w14:paraId="698875E5" w14:textId="77777777" w:rsidR="006C7B73" w:rsidRDefault="00E508CA">
      <w:pPr>
        <w:pStyle w:val="Prrafodelista"/>
        <w:numPr>
          <w:ilvl w:val="1"/>
          <w:numId w:val="70"/>
        </w:numPr>
        <w:tabs>
          <w:tab w:val="left" w:pos="1559"/>
        </w:tabs>
        <w:ind w:right="224"/>
        <w:jc w:val="both"/>
        <w:rPr>
          <w:sz w:val="20"/>
        </w:rPr>
      </w:pPr>
      <w:r>
        <w:rPr>
          <w:sz w:val="20"/>
        </w:rPr>
        <w:t>La tasa promedio que resulte de sumar las tasas calculadas conforme a lo previsto en e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inciso anterior para los últimos cinco ejercicios, incluido aquél en el que se realizó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dividida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cinco.</w:t>
      </w:r>
    </w:p>
    <w:p w14:paraId="331FB9F8" w14:textId="77777777" w:rsidR="006C7B73" w:rsidRDefault="006C7B73">
      <w:pPr>
        <w:pStyle w:val="Textoindependiente"/>
        <w:spacing w:before="2"/>
      </w:pPr>
    </w:p>
    <w:p w14:paraId="632E2886" w14:textId="77777777" w:rsidR="006C7B73" w:rsidRDefault="00E508CA">
      <w:pPr>
        <w:pStyle w:val="Textoindependiente"/>
        <w:ind w:left="118" w:right="216" w:firstLine="288"/>
        <w:jc w:val="both"/>
      </w:pPr>
      <w:r>
        <w:t>Cuando el contribuyente no hubiera obtenido ingresos acumulables en los cuatro ejercicios previos a</w:t>
      </w:r>
      <w:r>
        <w:rPr>
          <w:spacing w:val="1"/>
        </w:rPr>
        <w:t xml:space="preserve"> </w:t>
      </w:r>
      <w:r>
        <w:t>aquél en que se realice la e</w:t>
      </w:r>
      <w:r>
        <w:t>najenación, podrá determinar la tasa promedio a que se refiere el párrafo</w:t>
      </w:r>
      <w:r>
        <w:rPr>
          <w:spacing w:val="1"/>
        </w:rPr>
        <w:t xml:space="preserve"> </w:t>
      </w:r>
      <w:r>
        <w:t>anterior con el impuesto que hubiese tenido que pagar de haber acumulado en cada ejercicio la parte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ganancia 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 bienes 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CD576D1" w14:textId="77777777" w:rsidR="006C7B73" w:rsidRDefault="006C7B73">
      <w:pPr>
        <w:pStyle w:val="Textoindependiente"/>
      </w:pPr>
    </w:p>
    <w:p w14:paraId="243C1D79" w14:textId="77777777" w:rsidR="006C7B73" w:rsidRDefault="00E508CA">
      <w:pPr>
        <w:pStyle w:val="Textoindependiente"/>
        <w:ind w:left="118" w:right="220" w:firstLine="288"/>
        <w:jc w:val="both"/>
      </w:pPr>
      <w:r>
        <w:t>Cuando el pago se reciba en parcialidades el impuesto que corresponda a la parte de la ganancia no</w:t>
      </w:r>
      <w:r>
        <w:rPr>
          <w:spacing w:val="1"/>
        </w:rPr>
        <w:t xml:space="preserve"> </w:t>
      </w:r>
      <w:r>
        <w:t>acumulable se podrá pagar en los años de calendario en los que efectivamente se reciba el ingreso,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plazo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obtenerlo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garantice</w:t>
      </w:r>
      <w:r>
        <w:rPr>
          <w:spacing w:val="1"/>
        </w:rPr>
        <w:t xml:space="preserve"> </w:t>
      </w:r>
      <w:r>
        <w:t>el interés</w:t>
      </w:r>
      <w:r>
        <w:rPr>
          <w:spacing w:val="1"/>
        </w:rPr>
        <w:t xml:space="preserve"> </w:t>
      </w:r>
      <w:r>
        <w:t>fiscal.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 el monto del impuesto a enterar en cada año de cal</w:t>
      </w:r>
      <w:r>
        <w:t>endario, se dividirá el impuesto calculado</w:t>
      </w:r>
      <w:r>
        <w:rPr>
          <w:spacing w:val="1"/>
        </w:rPr>
        <w:t xml:space="preserve"> </w:t>
      </w:r>
      <w:r>
        <w:t>conforme a la fracción III de este artículo, entre el ingreso total de la enajenación y el cociente se</w:t>
      </w:r>
      <w:r>
        <w:rPr>
          <w:spacing w:val="1"/>
        </w:rPr>
        <w:t xml:space="preserve"> </w:t>
      </w:r>
      <w:r>
        <w:t>multiplicará por los ingresos efectivamente recibidos en cada año de calendario. La cantidad resultante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</w:t>
      </w:r>
      <w:r>
        <w:t>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del impuesto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enterar por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declaración</w:t>
      </w:r>
      <w:r>
        <w:rPr>
          <w:spacing w:val="-1"/>
        </w:rPr>
        <w:t xml:space="preserve"> </w:t>
      </w:r>
      <w:r>
        <w:t>anual.</w:t>
      </w:r>
    </w:p>
    <w:p w14:paraId="3143740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3C674C1" w14:textId="77777777" w:rsidR="006C7B73" w:rsidRDefault="006C7B73">
      <w:pPr>
        <w:pStyle w:val="Textoindependiente"/>
        <w:spacing w:before="8"/>
        <w:rPr>
          <w:sz w:val="27"/>
        </w:rPr>
      </w:pPr>
    </w:p>
    <w:p w14:paraId="6F79C589" w14:textId="77777777" w:rsidR="006C7B73" w:rsidRDefault="00E508CA">
      <w:pPr>
        <w:pStyle w:val="Textoindependiente"/>
        <w:spacing w:before="92" w:line="242" w:lineRule="auto"/>
        <w:ind w:left="118" w:right="224" w:firstLine="288"/>
        <w:jc w:val="both"/>
      </w:pPr>
      <w:bookmarkStart w:id="140" w:name="Artículo_121"/>
      <w:bookmarkEnd w:id="140"/>
      <w:r>
        <w:rPr>
          <w:rFonts w:ascii="Arial" w:hAnsi="Arial"/>
          <w:b/>
        </w:rPr>
        <w:t xml:space="preserve">Artículo 121. </w:t>
      </w:r>
      <w:r>
        <w:t>Las personas físicas que obtengan ingresos por la enajenación de bienes podrán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 siguientes deducciones:</w:t>
      </w:r>
    </w:p>
    <w:p w14:paraId="2D9C062B" w14:textId="77777777" w:rsidR="006C7B73" w:rsidRDefault="006C7B73">
      <w:pPr>
        <w:pStyle w:val="Textoindependiente"/>
        <w:spacing w:before="6"/>
        <w:rPr>
          <w:sz w:val="19"/>
        </w:rPr>
      </w:pPr>
    </w:p>
    <w:p w14:paraId="55A55A97" w14:textId="77777777" w:rsidR="006C7B73" w:rsidRDefault="00E508CA">
      <w:pPr>
        <w:pStyle w:val="Prrafodelista"/>
        <w:numPr>
          <w:ilvl w:val="0"/>
          <w:numId w:val="69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costo</w:t>
      </w:r>
      <w:r>
        <w:rPr>
          <w:spacing w:val="26"/>
          <w:sz w:val="20"/>
        </w:rPr>
        <w:t xml:space="preserve"> </w:t>
      </w:r>
      <w:r>
        <w:rPr>
          <w:sz w:val="20"/>
        </w:rPr>
        <w:t>comprobado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actualizará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los</w:t>
      </w:r>
      <w:r>
        <w:rPr>
          <w:spacing w:val="28"/>
          <w:sz w:val="20"/>
        </w:rPr>
        <w:t xml:space="preserve"> </w:t>
      </w:r>
      <w:r>
        <w:rPr>
          <w:sz w:val="20"/>
        </w:rPr>
        <w:t>términos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artículo</w:t>
      </w:r>
      <w:r>
        <w:rPr>
          <w:spacing w:val="26"/>
          <w:sz w:val="20"/>
        </w:rPr>
        <w:t xml:space="preserve"> </w:t>
      </w:r>
      <w:r>
        <w:rPr>
          <w:sz w:val="20"/>
        </w:rPr>
        <w:t>124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esta Ley. En el caso de bienes inmuebles, el costo actualizado será cuando menos 10%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43912AD2" w14:textId="77777777" w:rsidR="006C7B73" w:rsidRDefault="006C7B73">
      <w:pPr>
        <w:pStyle w:val="Textoindependiente"/>
        <w:spacing w:before="6"/>
        <w:rPr>
          <w:sz w:val="19"/>
        </w:rPr>
      </w:pPr>
    </w:p>
    <w:p w14:paraId="33249D92" w14:textId="77777777" w:rsidR="006C7B73" w:rsidRDefault="00E508CA">
      <w:pPr>
        <w:pStyle w:val="Prrafodelista"/>
        <w:numPr>
          <w:ilvl w:val="0"/>
          <w:numId w:val="69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El importe de las inversiones hechas en construcciones, me</w:t>
      </w:r>
      <w:r>
        <w:rPr>
          <w:sz w:val="20"/>
        </w:rPr>
        <w:t>joras y ampliaciones, cuando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o certificados de participación inmobiliaria no amortizables. Estas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no incluyen los gastos de conservación. El importe se actualizará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124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EBDB75E" w14:textId="77777777" w:rsidR="006C7B73" w:rsidRDefault="006C7B73">
      <w:pPr>
        <w:pStyle w:val="Textoindependiente"/>
        <w:spacing w:before="1"/>
      </w:pPr>
    </w:p>
    <w:p w14:paraId="6F305601" w14:textId="77777777" w:rsidR="006C7B73" w:rsidRDefault="00E508CA">
      <w:pPr>
        <w:pStyle w:val="Prrafodelista"/>
        <w:numPr>
          <w:ilvl w:val="0"/>
          <w:numId w:val="69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g</w:t>
      </w:r>
      <w:r>
        <w:rPr>
          <w:sz w:val="20"/>
        </w:rPr>
        <w:t>astos notariales, impuestos y derechos, por escrituras de adquisición y de 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el impuesto local 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</w:t>
      </w:r>
      <w:r>
        <w:rPr>
          <w:spacing w:val="55"/>
          <w:sz w:val="20"/>
        </w:rPr>
        <w:t xml:space="preserve"> </w:t>
      </w:r>
      <w:r>
        <w:rPr>
          <w:sz w:val="20"/>
        </w:rPr>
        <w:t>enajenación de bienes inmuebles, pagados</w:t>
      </w:r>
      <w:r>
        <w:rPr>
          <w:spacing w:val="1"/>
          <w:sz w:val="20"/>
        </w:rPr>
        <w:t xml:space="preserve"> </w:t>
      </w:r>
      <w:r>
        <w:rPr>
          <w:sz w:val="20"/>
        </w:rPr>
        <w:t>por el enajenante. Serán deducibles los pagos efectuados con motivo del avalúo de 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inmuebles.</w:t>
      </w:r>
    </w:p>
    <w:p w14:paraId="2C6061CB" w14:textId="77777777" w:rsidR="006C7B73" w:rsidRDefault="006C7B73">
      <w:pPr>
        <w:pStyle w:val="Textoindependiente"/>
        <w:spacing w:before="11"/>
        <w:rPr>
          <w:sz w:val="19"/>
        </w:rPr>
      </w:pPr>
    </w:p>
    <w:p w14:paraId="08948549" w14:textId="77777777" w:rsidR="006C7B73" w:rsidRDefault="00E508CA">
      <w:pPr>
        <w:pStyle w:val="Prrafodelista"/>
        <w:numPr>
          <w:ilvl w:val="0"/>
          <w:numId w:val="69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comisiones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mediaciones</w:t>
      </w:r>
      <w:r>
        <w:rPr>
          <w:spacing w:val="12"/>
          <w:sz w:val="20"/>
        </w:rPr>
        <w:t xml:space="preserve"> </w:t>
      </w:r>
      <w:r>
        <w:rPr>
          <w:sz w:val="20"/>
        </w:rPr>
        <w:t>pagadas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0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motivo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bien.</w:t>
      </w:r>
    </w:p>
    <w:p w14:paraId="44CA0182" w14:textId="77777777" w:rsidR="006C7B73" w:rsidRDefault="006C7B73">
      <w:pPr>
        <w:pStyle w:val="Textoindependiente"/>
        <w:spacing w:before="8"/>
        <w:rPr>
          <w:sz w:val="19"/>
        </w:rPr>
      </w:pPr>
    </w:p>
    <w:p w14:paraId="14A8B6B7" w14:textId="77777777" w:rsidR="006C7B73" w:rsidRDefault="00E508CA">
      <w:pPr>
        <w:pStyle w:val="Textoindependiente"/>
        <w:ind w:left="118" w:right="218" w:firstLine="288"/>
        <w:jc w:val="both"/>
      </w:pPr>
      <w:r>
        <w:t>La diferencia entre el ingreso por enajenación y las deducciones a que se refiere este artículo, será la</w:t>
      </w:r>
      <w:r>
        <w:rPr>
          <w:spacing w:val="1"/>
        </w:rPr>
        <w:t xml:space="preserve"> </w:t>
      </w:r>
      <w:r>
        <w:t>ganancia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cual,</w:t>
      </w:r>
      <w:r>
        <w:rPr>
          <w:spacing w:val="10"/>
        </w:rPr>
        <w:t xml:space="preserve"> </w:t>
      </w:r>
      <w:r>
        <w:t>siguiendo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procedimiento</w:t>
      </w:r>
      <w:r>
        <w:rPr>
          <w:spacing w:val="9"/>
        </w:rPr>
        <w:t xml:space="preserve"> </w:t>
      </w:r>
      <w:r>
        <w:t>señalado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120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Ley,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calculará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impuesto.</w:t>
      </w:r>
    </w:p>
    <w:p w14:paraId="27763FD5" w14:textId="77777777" w:rsidR="006C7B73" w:rsidRDefault="006C7B73">
      <w:pPr>
        <w:pStyle w:val="Textoindependiente"/>
        <w:spacing w:before="2"/>
      </w:pPr>
    </w:p>
    <w:p w14:paraId="7E7B8E70" w14:textId="77777777" w:rsidR="006C7B73" w:rsidRDefault="00E508CA">
      <w:pPr>
        <w:pStyle w:val="Textoindependiente"/>
        <w:ind w:left="118" w:right="215" w:firstLine="288"/>
        <w:jc w:val="both"/>
      </w:pPr>
      <w:r>
        <w:t>Las deducciones a que se refieren las fracciones III y IV de este artículo se actualizarán por el periodo</w:t>
      </w:r>
      <w:r>
        <w:rPr>
          <w:spacing w:val="1"/>
        </w:rPr>
        <w:t xml:space="preserve"> </w:t>
      </w:r>
      <w:r>
        <w:t>comprendido desde el mes en el que se efectuó la erogación respectiva y hasta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65146A80" w14:textId="77777777" w:rsidR="006C7B73" w:rsidRDefault="006C7B73">
      <w:pPr>
        <w:pStyle w:val="Textoindependiente"/>
        <w:spacing w:before="11"/>
        <w:rPr>
          <w:sz w:val="19"/>
        </w:rPr>
      </w:pPr>
    </w:p>
    <w:p w14:paraId="5B46AE9A" w14:textId="77777777" w:rsidR="006C7B73" w:rsidRDefault="00E508CA">
      <w:pPr>
        <w:pStyle w:val="Textoindependiente"/>
        <w:ind w:left="118" w:right="216" w:firstLine="288"/>
        <w:jc w:val="both"/>
      </w:pPr>
      <w:r>
        <w:t>Cuando los contribuyentes efectúen las deducciones a que se refiere este artículo</w:t>
      </w:r>
      <w:r>
        <w:rPr>
          <w:spacing w:val="55"/>
        </w:rPr>
        <w:t xml:space="preserve"> </w:t>
      </w:r>
      <w:r>
        <w:t>y sufran pérdidas</w:t>
      </w:r>
      <w:r>
        <w:rPr>
          <w:spacing w:val="1"/>
        </w:rPr>
        <w:t xml:space="preserve"> </w:t>
      </w:r>
      <w:r>
        <w:t>en la enajenación de bienes inmuebles, acciones, certificados de aportación patrimonial emitidos por</w:t>
      </w:r>
      <w:r>
        <w:rPr>
          <w:spacing w:val="1"/>
        </w:rPr>
        <w:t xml:space="preserve"> </w:t>
      </w:r>
      <w:r>
        <w:t>sociedades nacionales de crédito y partes sociales, pod</w:t>
      </w:r>
      <w:r>
        <w:t>rán disminuir dichas pérdidas en el año de</w:t>
      </w:r>
      <w:r>
        <w:rPr>
          <w:spacing w:val="1"/>
        </w:rPr>
        <w:t xml:space="preserve"> </w:t>
      </w:r>
      <w:r>
        <w:t>calendario de que se trate o en los tres siguientes, conforme a lo dispuesto en el artículo 122 de esta Ley,</w:t>
      </w:r>
      <w:r>
        <w:rPr>
          <w:spacing w:val="-53"/>
        </w:rPr>
        <w:t xml:space="preserve"> </w:t>
      </w:r>
      <w:r>
        <w:t>siempre que tratándose de acciones, de los certificados de aportación patrimonial referidos y de partes</w:t>
      </w:r>
      <w:r>
        <w:rPr>
          <w:spacing w:val="1"/>
        </w:rPr>
        <w:t xml:space="preserve"> </w:t>
      </w:r>
      <w:r>
        <w:t>sociales, se cumpla con los requisitos que fije el Reglamento de esta Ley. La parte de la pérdida que no</w:t>
      </w:r>
      <w:r>
        <w:rPr>
          <w:spacing w:val="1"/>
        </w:rPr>
        <w:t xml:space="preserve"> </w:t>
      </w:r>
      <w:r>
        <w:t>se deduzca en un ejercicio, excepto la que se sufra en enajenación de bienes inmuebles, se actualizará</w:t>
      </w:r>
      <w:r>
        <w:rPr>
          <w:spacing w:val="1"/>
        </w:rPr>
        <w:t xml:space="preserve"> </w:t>
      </w:r>
      <w:r>
        <w:t>por el periodo comprendido desde el mes del cier</w:t>
      </w:r>
      <w:r>
        <w:t>re del ejercicio en el que se sufrió la pérdida o se</w:t>
      </w:r>
      <w:r>
        <w:rPr>
          <w:spacing w:val="1"/>
        </w:rPr>
        <w:t xml:space="preserve"> </w:t>
      </w:r>
      <w:r>
        <w:t>actualizó por última vez y hasta el último mes del ejercicio inmediato anterior al ejercicio en el que se</w:t>
      </w:r>
      <w:r>
        <w:rPr>
          <w:spacing w:val="1"/>
        </w:rPr>
        <w:t xml:space="preserve"> </w:t>
      </w:r>
      <w:r>
        <w:t>deduzca.</w:t>
      </w:r>
    </w:p>
    <w:p w14:paraId="41A53EAF" w14:textId="77777777" w:rsidR="006C7B73" w:rsidRDefault="006C7B73">
      <w:pPr>
        <w:pStyle w:val="Textoindependiente"/>
        <w:spacing w:before="9"/>
        <w:rPr>
          <w:sz w:val="19"/>
        </w:rPr>
      </w:pPr>
    </w:p>
    <w:p w14:paraId="7B629943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141" w:name="Artículo_122"/>
      <w:bookmarkEnd w:id="14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122.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sufran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acciones, partes sociales o certificados de aportación patrimonial emitidos por las sociedades nacionales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pérdidas 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siguiente:</w:t>
      </w:r>
    </w:p>
    <w:p w14:paraId="109E8971" w14:textId="77777777" w:rsidR="006C7B73" w:rsidRDefault="006C7B73">
      <w:pPr>
        <w:pStyle w:val="Textoindependiente"/>
        <w:spacing w:before="4"/>
        <w:rPr>
          <w:sz w:val="19"/>
        </w:rPr>
      </w:pPr>
    </w:p>
    <w:p w14:paraId="2D0B6F52" w14:textId="77777777" w:rsidR="006C7B73" w:rsidRDefault="00E508CA">
      <w:pPr>
        <w:pStyle w:val="Prrafodelista"/>
        <w:numPr>
          <w:ilvl w:val="0"/>
          <w:numId w:val="68"/>
        </w:numPr>
        <w:tabs>
          <w:tab w:val="left" w:pos="1126"/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 pérdida se dividirá entre el número de años transcurridos entre la fec</w:t>
      </w:r>
      <w:r>
        <w:rPr>
          <w:sz w:val="20"/>
        </w:rPr>
        <w:t>ha de adquisición y la</w:t>
      </w:r>
      <w:r>
        <w:rPr>
          <w:spacing w:val="1"/>
          <w:sz w:val="20"/>
        </w:rPr>
        <w:t xml:space="preserve"> </w:t>
      </w:r>
      <w:r>
        <w:rPr>
          <w:sz w:val="20"/>
        </w:rPr>
        <w:t>de enajenación del bien de que se trate; cuando el número de años transcurridos exceda de</w:t>
      </w:r>
      <w:r>
        <w:rPr>
          <w:spacing w:val="1"/>
          <w:sz w:val="20"/>
        </w:rPr>
        <w:t xml:space="preserve"> </w:t>
      </w:r>
      <w:r>
        <w:rPr>
          <w:sz w:val="20"/>
        </w:rPr>
        <w:t>diez, solamente se considerarán diez años. El resultado que se obtenga será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pérdida que podrá disminuirse de los demás ingresos,</w:t>
      </w:r>
      <w:r>
        <w:rPr>
          <w:sz w:val="20"/>
        </w:rPr>
        <w:t xml:space="preserve"> excepto de los ingresos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Capítulos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acumular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de calendario.</w:t>
      </w:r>
    </w:p>
    <w:p w14:paraId="2ABA6A44" w14:textId="77777777" w:rsidR="006C7B73" w:rsidRDefault="006C7B73">
      <w:pPr>
        <w:pStyle w:val="Textoindependiente"/>
        <w:spacing w:before="1"/>
      </w:pPr>
    </w:p>
    <w:p w14:paraId="4C8B8580" w14:textId="77777777" w:rsidR="006C7B73" w:rsidRDefault="00E508CA">
      <w:pPr>
        <w:pStyle w:val="Prrafodelista"/>
        <w:numPr>
          <w:ilvl w:val="0"/>
          <w:numId w:val="68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La parte de la pérdida no disminuida conforme a la fracción anterior se multiplicará por la tasa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 que corresponda al contribuyente en el año de calendario en que se sufra la</w:t>
      </w:r>
      <w:r>
        <w:rPr>
          <w:spacing w:val="1"/>
          <w:sz w:val="20"/>
        </w:rPr>
        <w:t xml:space="preserve"> </w:t>
      </w:r>
      <w:r>
        <w:rPr>
          <w:sz w:val="20"/>
        </w:rPr>
        <w:t>pérdida;</w:t>
      </w:r>
      <w:r>
        <w:rPr>
          <w:spacing w:val="21"/>
          <w:sz w:val="20"/>
        </w:rPr>
        <w:t xml:space="preserve"> </w:t>
      </w:r>
      <w:r>
        <w:rPr>
          <w:sz w:val="20"/>
        </w:rPr>
        <w:t>cuando</w:t>
      </w:r>
      <w:r>
        <w:rPr>
          <w:spacing w:val="23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dicho</w:t>
      </w:r>
      <w:r>
        <w:rPr>
          <w:spacing w:val="21"/>
          <w:sz w:val="20"/>
        </w:rPr>
        <w:t xml:space="preserve"> </w:t>
      </w:r>
      <w:r>
        <w:rPr>
          <w:sz w:val="20"/>
        </w:rPr>
        <w:t>año</w:t>
      </w:r>
      <w:r>
        <w:rPr>
          <w:spacing w:val="21"/>
          <w:sz w:val="20"/>
        </w:rPr>
        <w:t xml:space="preserve"> </w:t>
      </w:r>
      <w:r>
        <w:rPr>
          <w:sz w:val="20"/>
        </w:rPr>
        <w:t>no</w:t>
      </w:r>
      <w:r>
        <w:rPr>
          <w:spacing w:val="21"/>
          <w:sz w:val="20"/>
        </w:rPr>
        <w:t xml:space="preserve"> </w:t>
      </w:r>
      <w:r>
        <w:rPr>
          <w:sz w:val="20"/>
        </w:rPr>
        <w:t>resulte</w:t>
      </w:r>
      <w:r>
        <w:rPr>
          <w:spacing w:val="23"/>
          <w:sz w:val="20"/>
        </w:rPr>
        <w:t xml:space="preserve"> </w:t>
      </w:r>
      <w:r>
        <w:rPr>
          <w:sz w:val="20"/>
        </w:rPr>
        <w:t>impuesto,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9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tasa</w:t>
      </w:r>
    </w:p>
    <w:p w14:paraId="1F8D4E54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B02A34B" w14:textId="77777777" w:rsidR="006C7B73" w:rsidRDefault="006C7B73">
      <w:pPr>
        <w:pStyle w:val="Textoindependiente"/>
        <w:spacing w:before="10"/>
        <w:rPr>
          <w:sz w:val="27"/>
        </w:rPr>
      </w:pPr>
    </w:p>
    <w:p w14:paraId="7F3F1F40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correspondiente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año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calendario</w:t>
      </w:r>
      <w:r>
        <w:rPr>
          <w:spacing w:val="12"/>
        </w:rPr>
        <w:t xml:space="preserve"> </w:t>
      </w:r>
      <w:r>
        <w:t>siguiente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resulte</w:t>
      </w:r>
      <w:r>
        <w:rPr>
          <w:spacing w:val="14"/>
        </w:rPr>
        <w:t xml:space="preserve"> </w:t>
      </w:r>
      <w:r>
        <w:t>impuesto,</w:t>
      </w:r>
      <w:r>
        <w:rPr>
          <w:spacing w:val="13"/>
        </w:rPr>
        <w:t xml:space="preserve"> </w:t>
      </w:r>
      <w:r>
        <w:t>sin</w:t>
      </w:r>
      <w:r>
        <w:rPr>
          <w:spacing w:val="14"/>
        </w:rPr>
        <w:t xml:space="preserve"> </w:t>
      </w:r>
      <w:r>
        <w:t>exceder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tres.</w:t>
      </w:r>
      <w:r>
        <w:rPr>
          <w:spacing w:val="-53"/>
        </w:rPr>
        <w:t xml:space="preserve"> </w:t>
      </w:r>
      <w:r>
        <w:t>El resultado que se obtenga conforme a esta fracción, podrá acreditarse en los años de</w:t>
      </w:r>
      <w:r>
        <w:rPr>
          <w:spacing w:val="1"/>
        </w:rPr>
        <w:t xml:space="preserve"> </w:t>
      </w:r>
      <w:r>
        <w:t>calendario a que se refiere la fracción anterior, contra la cantidad que resulte de aplicar la tasa</w:t>
      </w:r>
      <w:r>
        <w:rPr>
          <w:spacing w:val="-53"/>
        </w:rPr>
        <w:t xml:space="preserve"> </w:t>
      </w:r>
      <w:r>
        <w:t>de impuesto correspondiente al año de que se trate al total de la ganancia por la enajenación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bienes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año.</w:t>
      </w:r>
    </w:p>
    <w:p w14:paraId="339EE47E" w14:textId="77777777" w:rsidR="006C7B73" w:rsidRDefault="006C7B73">
      <w:pPr>
        <w:pStyle w:val="Textoindependiente"/>
      </w:pPr>
    </w:p>
    <w:p w14:paraId="71B0948E" w14:textId="77777777" w:rsidR="006C7B73" w:rsidRDefault="00E508CA">
      <w:pPr>
        <w:pStyle w:val="Textoindependiente"/>
        <w:ind w:left="118" w:right="220" w:firstLine="288"/>
        <w:jc w:val="both"/>
      </w:pPr>
      <w:r>
        <w:t>La tasa a que se refiere la fracción II de este artículo se calculará dividiendo el impuesto que hubiera</w:t>
      </w:r>
      <w:r>
        <w:rPr>
          <w:spacing w:val="1"/>
        </w:rPr>
        <w:t xml:space="preserve"> </w:t>
      </w:r>
      <w:r>
        <w:t xml:space="preserve">correspondido </w:t>
      </w:r>
      <w:r>
        <w:t>al contribuyente en la declaración anual de que se trate, entre la cantidad a la cual se le</w:t>
      </w:r>
      <w:r>
        <w:rPr>
          <w:spacing w:val="1"/>
        </w:rPr>
        <w:t xml:space="preserve"> </w:t>
      </w:r>
      <w:r>
        <w:t>aplicó la tarifa del artículo 152 de esta Ley para obtener dicho impuesto; el cociente así obtenido se</w:t>
      </w:r>
      <w:r>
        <w:rPr>
          <w:spacing w:val="1"/>
        </w:rPr>
        <w:t xml:space="preserve"> </w:t>
      </w:r>
      <w:r>
        <w:t>multiplicará</w:t>
      </w:r>
      <w:r>
        <w:rPr>
          <w:spacing w:val="1"/>
        </w:rPr>
        <w:t xml:space="preserve"> </w:t>
      </w:r>
      <w:r>
        <w:t>por 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1E40032D" w14:textId="77777777" w:rsidR="006C7B73" w:rsidRDefault="006C7B73">
      <w:pPr>
        <w:pStyle w:val="Textoindependiente"/>
        <w:spacing w:before="11"/>
        <w:rPr>
          <w:sz w:val="19"/>
        </w:rPr>
      </w:pPr>
    </w:p>
    <w:p w14:paraId="18C684EE" w14:textId="77777777" w:rsidR="006C7B73" w:rsidRDefault="00E508CA">
      <w:pPr>
        <w:pStyle w:val="Textoindependiente"/>
        <w:ind w:left="118" w:right="214" w:firstLine="288"/>
        <w:jc w:val="both"/>
      </w:pPr>
      <w:r>
        <w:t>Cuando el contribuyente en un año de calendario no deduzca la parte de la pérdida a que se refiere la</w:t>
      </w:r>
      <w:r>
        <w:rPr>
          <w:spacing w:val="1"/>
        </w:rPr>
        <w:t xml:space="preserve"> </w:t>
      </w:r>
      <w:r>
        <w:t>fracción I anterior o no efectúe el acreditamiento a que se refiere la fracción II de este artículo, pudiéndolo</w:t>
      </w:r>
      <w:r>
        <w:rPr>
          <w:spacing w:val="-53"/>
        </w:rPr>
        <w:t xml:space="preserve"> </w:t>
      </w:r>
      <w:r>
        <w:t>haber hecho, perderá el derecho a hacerl</w:t>
      </w:r>
      <w:r>
        <w:t>o en años posteriores hasta por la cantidad en la que pudo</w:t>
      </w:r>
      <w:r>
        <w:rPr>
          <w:spacing w:val="1"/>
        </w:rPr>
        <w:t xml:space="preserve"> </w:t>
      </w:r>
      <w:r>
        <w:t>haberlo hecho.</w:t>
      </w:r>
    </w:p>
    <w:p w14:paraId="12E65F0D" w14:textId="77777777" w:rsidR="006C7B73" w:rsidRDefault="006C7B73">
      <w:pPr>
        <w:pStyle w:val="Textoindependiente"/>
        <w:spacing w:before="9"/>
        <w:rPr>
          <w:sz w:val="19"/>
        </w:rPr>
      </w:pPr>
    </w:p>
    <w:p w14:paraId="2AD93F3B" w14:textId="77777777" w:rsidR="006C7B73" w:rsidRDefault="00E508CA">
      <w:pPr>
        <w:pStyle w:val="Textoindependiente"/>
        <w:spacing w:before="1" w:line="242" w:lineRule="auto"/>
        <w:ind w:left="118" w:right="222" w:firstLine="288"/>
        <w:jc w:val="both"/>
      </w:pPr>
      <w:bookmarkStart w:id="142" w:name="Artículo_123"/>
      <w:bookmarkEnd w:id="142"/>
      <w:r>
        <w:rPr>
          <w:rFonts w:ascii="Arial" w:hAnsi="Arial"/>
          <w:b/>
        </w:rPr>
        <w:t xml:space="preserve">Artículo 123. </w:t>
      </w:r>
      <w:r>
        <w:t>El costo de adquisición será igual a la contraprestación que se haya pagado para</w:t>
      </w:r>
      <w:r>
        <w:rPr>
          <w:spacing w:val="1"/>
        </w:rPr>
        <w:t xml:space="preserve"> </w:t>
      </w:r>
      <w:r>
        <w:t>adquirir el bien, sin incluir los intereses ni las erogaciones a que se refiere el art</w:t>
      </w:r>
      <w:r>
        <w:t>ículo anterior; cuando el</w:t>
      </w:r>
      <w:r>
        <w:rPr>
          <w:spacing w:val="1"/>
        </w:rPr>
        <w:t xml:space="preserve"> </w:t>
      </w:r>
      <w:r>
        <w:t>bien se hubiese adquirido a título gratuito o por fusión o escisión de sociedades, se estará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B5B752D" w14:textId="77777777" w:rsidR="006C7B73" w:rsidRDefault="006C7B73">
      <w:pPr>
        <w:pStyle w:val="Textoindependiente"/>
        <w:spacing w:before="1"/>
        <w:rPr>
          <w:sz w:val="19"/>
        </w:rPr>
      </w:pPr>
    </w:p>
    <w:p w14:paraId="2EAB28C6" w14:textId="77777777" w:rsidR="006C7B73" w:rsidRDefault="00E508CA">
      <w:pPr>
        <w:pStyle w:val="Textoindependiente"/>
        <w:spacing w:before="1" w:line="242" w:lineRule="auto"/>
        <w:ind w:left="118" w:right="221" w:firstLine="288"/>
        <w:jc w:val="both"/>
      </w:pPr>
      <w:bookmarkStart w:id="143" w:name="Artículo_124"/>
      <w:bookmarkEnd w:id="143"/>
      <w:r>
        <w:rPr>
          <w:rFonts w:ascii="Arial" w:hAnsi="Arial"/>
          <w:b/>
        </w:rPr>
        <w:t xml:space="preserve">Artículo 124. </w:t>
      </w:r>
      <w:r>
        <w:t>Para actualizar el costo comprobado de adquisición y, en su caso, el impor</w:t>
      </w:r>
      <w:r>
        <w:t>te de las</w:t>
      </w:r>
      <w:r>
        <w:rPr>
          <w:spacing w:val="1"/>
        </w:rPr>
        <w:t xml:space="preserve"> </w:t>
      </w:r>
      <w:r>
        <w:t>inversiones deducibles, tratándose de bienes inmuebles y de certificados de participación inmobiliaria no</w:t>
      </w:r>
      <w:r>
        <w:rPr>
          <w:spacing w:val="1"/>
        </w:rPr>
        <w:t xml:space="preserve"> </w:t>
      </w:r>
      <w:r>
        <w:t>amortizables,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7747FD48" w14:textId="77777777" w:rsidR="006C7B73" w:rsidRDefault="006C7B73">
      <w:pPr>
        <w:pStyle w:val="Textoindependiente"/>
        <w:spacing w:before="6"/>
        <w:rPr>
          <w:sz w:val="19"/>
        </w:rPr>
      </w:pPr>
    </w:p>
    <w:p w14:paraId="1FCCACB1" w14:textId="77777777" w:rsidR="006C7B73" w:rsidRDefault="00E508CA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Se restará del costo comprobado de adquisición, la parte correspondiente al terreno y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 será el costo de construcción. Cuando no se pueda efectuar esta separación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del terreno</w:t>
      </w:r>
      <w:r>
        <w:rPr>
          <w:spacing w:val="1"/>
          <w:sz w:val="20"/>
        </w:rPr>
        <w:t xml:space="preserve"> </w:t>
      </w:r>
      <w:r>
        <w:rPr>
          <w:sz w:val="20"/>
        </w:rPr>
        <w:t>el 20%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total.</w:t>
      </w:r>
    </w:p>
    <w:p w14:paraId="0A09CDC2" w14:textId="77777777" w:rsidR="006C7B73" w:rsidRDefault="006C7B73">
      <w:pPr>
        <w:pStyle w:val="Textoindependiente"/>
        <w:spacing w:before="11"/>
        <w:rPr>
          <w:sz w:val="19"/>
        </w:rPr>
      </w:pPr>
    </w:p>
    <w:p w14:paraId="35273B95" w14:textId="77777777" w:rsidR="006C7B73" w:rsidRDefault="00E508CA">
      <w:pPr>
        <w:pStyle w:val="Prrafodelista"/>
        <w:numPr>
          <w:ilvl w:val="0"/>
          <w:numId w:val="67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El costo de construcción deberá disminuirse a razón del 3% anual por cada año 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entre la fecha de adquisición y la de enajenación; en ningún caso dicho costo será inferior al</w:t>
      </w:r>
      <w:r>
        <w:rPr>
          <w:spacing w:val="1"/>
          <w:sz w:val="20"/>
        </w:rPr>
        <w:t xml:space="preserve"> </w:t>
      </w:r>
      <w:r>
        <w:rPr>
          <w:sz w:val="20"/>
        </w:rPr>
        <w:t>20% del costo inicial. El costo resultante se actualizará por el perio</w:t>
      </w:r>
      <w:r>
        <w:rPr>
          <w:sz w:val="20"/>
        </w:rPr>
        <w:t>do comprendido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 en el que se realizó la adquisición y hasta el mes inmediato anterior a aquél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 la enajenación. Las mejoras o adaptaciones que implican inversiones 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sujetarse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tratamiento.</w:t>
      </w:r>
    </w:p>
    <w:p w14:paraId="3D258E22" w14:textId="77777777" w:rsidR="006C7B73" w:rsidRDefault="006C7B73">
      <w:pPr>
        <w:pStyle w:val="Textoindependiente"/>
        <w:spacing w:before="3"/>
      </w:pPr>
    </w:p>
    <w:p w14:paraId="64CA815F" w14:textId="77777777" w:rsidR="006C7B73" w:rsidRDefault="00E508CA">
      <w:pPr>
        <w:pStyle w:val="Textoindependiente"/>
        <w:ind w:left="118" w:right="216" w:firstLine="288"/>
        <w:jc w:val="both"/>
      </w:pPr>
      <w:r>
        <w:t>Tratándos</w:t>
      </w:r>
      <w:r>
        <w:t>e de bienes muebles distintos de títulos valor y partes sociales, el costo se disminuirá a</w:t>
      </w:r>
      <w:r>
        <w:rPr>
          <w:spacing w:val="1"/>
        </w:rPr>
        <w:t xml:space="preserve"> </w:t>
      </w:r>
      <w:r>
        <w:t>razón del 10% anual, o del 20% tratándose de vehículos de transporte, por cada año transcurrido entre la</w:t>
      </w:r>
      <w:r>
        <w:rPr>
          <w:spacing w:val="1"/>
        </w:rPr>
        <w:t xml:space="preserve"> </w:t>
      </w:r>
      <w:r>
        <w:t>fecha de adquisición y la de enajenación. El costo resultant</w:t>
      </w:r>
      <w:r>
        <w:t>e se actualizará por el periodo comprendido</w:t>
      </w:r>
      <w:r>
        <w:rPr>
          <w:spacing w:val="1"/>
        </w:rPr>
        <w:t xml:space="preserve"> </w:t>
      </w:r>
      <w:r>
        <w:t>desde el mes en el que se realizó la adquisición y hasta el mes inmediato anterior a aquél en el que se</w:t>
      </w:r>
      <w:r>
        <w:rPr>
          <w:spacing w:val="1"/>
        </w:rPr>
        <w:t xml:space="preserve"> </w:t>
      </w:r>
      <w:r>
        <w:t>efectúe la enajenación. Cuando los años transcurridos sean más de 10, o de 5 en el caso de vehículos de</w:t>
      </w:r>
      <w:r>
        <w:rPr>
          <w:spacing w:val="-53"/>
        </w:rPr>
        <w:t xml:space="preserve"> </w:t>
      </w:r>
      <w:r>
        <w:t>tran</w:t>
      </w:r>
      <w:r>
        <w:t>sporte, se</w:t>
      </w:r>
      <w:r>
        <w:rPr>
          <w:spacing w:val="-1"/>
        </w:rPr>
        <w:t xml:space="preserve"> </w:t>
      </w:r>
      <w:r>
        <w:t>considerará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adquisición.</w:t>
      </w:r>
    </w:p>
    <w:p w14:paraId="47D1FD3E" w14:textId="77777777" w:rsidR="006C7B73" w:rsidRDefault="006C7B73">
      <w:pPr>
        <w:pStyle w:val="Textoindependiente"/>
        <w:spacing w:before="10"/>
        <w:rPr>
          <w:sz w:val="19"/>
        </w:rPr>
      </w:pPr>
    </w:p>
    <w:p w14:paraId="5DED044B" w14:textId="77777777" w:rsidR="006C7B73" w:rsidRDefault="00E508CA">
      <w:pPr>
        <w:pStyle w:val="Textoindependiente"/>
        <w:ind w:left="118" w:right="220" w:firstLine="288"/>
        <w:jc w:val="both"/>
      </w:pPr>
      <w:r>
        <w:t>El contribuyente podrá, siempre que cumpla con los requisitos que señale el Reglamento de esta Ley,</w:t>
      </w:r>
      <w:r>
        <w:rPr>
          <w:spacing w:val="1"/>
        </w:rPr>
        <w:t xml:space="preserve"> </w:t>
      </w:r>
      <w:r>
        <w:t>no disminuir el costo de adquisición en función de los años transcurridos, tratándose de bienes mue</w:t>
      </w:r>
      <w:r>
        <w:t>bles</w:t>
      </w:r>
      <w:r>
        <w:rPr>
          <w:spacing w:val="1"/>
        </w:rPr>
        <w:t xml:space="preserve"> </w:t>
      </w:r>
      <w:r>
        <w:t>que no pierdan valor con el transcurso del tiempo y sin perjuicio de actualizar dicho costo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68CAAA1A" w14:textId="77777777" w:rsidR="006C7B73" w:rsidRDefault="006C7B73">
      <w:pPr>
        <w:pStyle w:val="Textoindependiente"/>
        <w:spacing w:before="2"/>
      </w:pPr>
    </w:p>
    <w:p w14:paraId="41ECA720" w14:textId="77777777" w:rsidR="006C7B73" w:rsidRDefault="00E508CA">
      <w:pPr>
        <w:pStyle w:val="Textoindependiente"/>
        <w:ind w:left="118" w:right="217" w:firstLine="288"/>
        <w:jc w:val="both"/>
      </w:pPr>
      <w:r>
        <w:t>En el caso de terrenos el costo de adquisición se actualizará por el periodo comprendido desde el mes</w:t>
      </w:r>
      <w:r>
        <w:rPr>
          <w:spacing w:val="-53"/>
        </w:rPr>
        <w:t xml:space="preserve"> </w:t>
      </w:r>
      <w:r>
        <w:t>en el que se realizó la adquisición y hasta el mes inmediato anterior a aquél en el que se efectúe la</w:t>
      </w:r>
      <w:r>
        <w:rPr>
          <w:spacing w:val="1"/>
        </w:rPr>
        <w:t xml:space="preserve"> </w:t>
      </w:r>
      <w:r>
        <w:t>enajenación.</w:t>
      </w:r>
    </w:p>
    <w:p w14:paraId="2ED43DE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F56D6FA" w14:textId="77777777" w:rsidR="006C7B73" w:rsidRDefault="006C7B73">
      <w:pPr>
        <w:pStyle w:val="Textoindependiente"/>
        <w:spacing w:before="10"/>
        <w:rPr>
          <w:sz w:val="27"/>
        </w:rPr>
      </w:pPr>
    </w:p>
    <w:p w14:paraId="6182006C" w14:textId="77777777" w:rsidR="006C7B73" w:rsidRDefault="00E508CA">
      <w:pPr>
        <w:pStyle w:val="Textoindependiente"/>
        <w:spacing w:before="93"/>
        <w:ind w:left="118" w:right="225" w:firstLine="288"/>
        <w:jc w:val="both"/>
      </w:pPr>
      <w:r>
        <w:t xml:space="preserve">Tratándose de acciones, </w:t>
      </w:r>
      <w:r>
        <w:t>el costo promedio por acción se calculará conforme a lo dispuesto por el</w:t>
      </w:r>
      <w:r>
        <w:rPr>
          <w:spacing w:val="1"/>
        </w:rPr>
        <w:t xml:space="preserve"> </w:t>
      </w:r>
      <w:r>
        <w:t>artículo 22 de esta Ley; en el caso de enajenación de acciones de fondos de inversión a que se refieren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ordenamiento,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</w:t>
      </w:r>
      <w:r>
        <w:t>hos</w:t>
      </w:r>
      <w:r>
        <w:rPr>
          <w:spacing w:val="1"/>
        </w:rPr>
        <w:t xml:space="preserve"> </w:t>
      </w:r>
      <w:r>
        <w:t>preceptos.</w:t>
      </w:r>
    </w:p>
    <w:p w14:paraId="535713A3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E993D57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67D30660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Tratándose de bienes adquiridos por herencia, legado o donación, se considerará como costo de</w:t>
      </w:r>
      <w:r>
        <w:rPr>
          <w:spacing w:val="1"/>
        </w:rPr>
        <w:t xml:space="preserve"> </w:t>
      </w:r>
      <w:r>
        <w:t>adquisición o como costo promedio por acción, según corresponda, el que haya pagado el autor de la</w:t>
      </w:r>
      <w:r>
        <w:rPr>
          <w:spacing w:val="1"/>
        </w:rPr>
        <w:t xml:space="preserve"> </w:t>
      </w:r>
      <w:r>
        <w:t xml:space="preserve">sucesión o el </w:t>
      </w:r>
      <w:r>
        <w:t>donante, y como fecha de adquisición, la que hubiere correspondido a estos últimos.</w:t>
      </w:r>
      <w:r>
        <w:rPr>
          <w:spacing w:val="1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autor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sucesión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donante</w:t>
      </w:r>
      <w:r>
        <w:rPr>
          <w:spacing w:val="12"/>
        </w:rPr>
        <w:t xml:space="preserve"> </w:t>
      </w:r>
      <w:r>
        <w:t>hubieran</w:t>
      </w:r>
      <w:r>
        <w:rPr>
          <w:spacing w:val="13"/>
        </w:rPr>
        <w:t xml:space="preserve"> </w:t>
      </w:r>
      <w:r>
        <w:t>adquirido</w:t>
      </w:r>
      <w:r>
        <w:rPr>
          <w:spacing w:val="14"/>
        </w:rPr>
        <w:t xml:space="preserve"> </w:t>
      </w:r>
      <w:r>
        <w:t>dichos</w:t>
      </w:r>
      <w:r>
        <w:rPr>
          <w:spacing w:val="13"/>
        </w:rPr>
        <w:t xml:space="preserve"> </w:t>
      </w:r>
      <w:r>
        <w:t>bienes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título</w:t>
      </w:r>
      <w:r>
        <w:rPr>
          <w:spacing w:val="13"/>
        </w:rPr>
        <w:t xml:space="preserve"> </w:t>
      </w:r>
      <w:r>
        <w:t>gratuito,</w:t>
      </w:r>
      <w:r>
        <w:rPr>
          <w:spacing w:val="-53"/>
        </w:rPr>
        <w:t xml:space="preserve"> </w:t>
      </w:r>
      <w:r>
        <w:t>se aplicará la misma regla. Tratándose de la donación por la que se haya pagado el impuesto sobre la</w:t>
      </w:r>
      <w:r>
        <w:rPr>
          <w:spacing w:val="1"/>
        </w:rPr>
        <w:t xml:space="preserve"> </w:t>
      </w:r>
      <w:r>
        <w:t>renta, se considerará como costo de adquisición o como costo promedio por acción, según corresponda,</w:t>
      </w:r>
      <w:r>
        <w:rPr>
          <w:spacing w:val="1"/>
        </w:rPr>
        <w:t xml:space="preserve"> </w:t>
      </w:r>
      <w:r>
        <w:t>el valor de avalúo que haya servido para calcular dich</w:t>
      </w:r>
      <w:r>
        <w:t>o impuesto y como fecha de adquisición aquélla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mencionado.</w:t>
      </w:r>
    </w:p>
    <w:p w14:paraId="25A86D90" w14:textId="77777777" w:rsidR="006C7B73" w:rsidRDefault="006C7B73">
      <w:pPr>
        <w:pStyle w:val="Textoindependiente"/>
        <w:spacing w:before="11"/>
        <w:rPr>
          <w:sz w:val="19"/>
        </w:rPr>
      </w:pPr>
    </w:p>
    <w:p w14:paraId="497FFB3D" w14:textId="77777777" w:rsidR="006C7B73" w:rsidRDefault="00E508CA">
      <w:pPr>
        <w:pStyle w:val="Textoindependiente"/>
        <w:ind w:left="118" w:right="217" w:firstLine="288"/>
        <w:jc w:val="both"/>
      </w:pPr>
      <w:r>
        <w:t>En el caso de fusión o escisión de sociedades, se considerará como costo comprobado de adquisición</w:t>
      </w:r>
      <w:r>
        <w:rPr>
          <w:spacing w:val="-53"/>
        </w:rPr>
        <w:t xml:space="preserve"> </w:t>
      </w:r>
      <w:r>
        <w:t>de las acciones emitidas como consecuencia de la fusión o la escisión, según corresponda, el costo</w:t>
      </w:r>
      <w:r>
        <w:rPr>
          <w:spacing w:val="1"/>
        </w:rPr>
        <w:t xml:space="preserve"> </w:t>
      </w:r>
      <w:r>
        <w:t>promedio por acción que en los términos del artículo 23 de</w:t>
      </w:r>
      <w:r>
        <w:t xml:space="preserve"> esta Ley correspondió a las acciones de las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fusionadas o</w:t>
      </w:r>
      <w:r>
        <w:rPr>
          <w:spacing w:val="1"/>
        </w:rPr>
        <w:t xml:space="preserve"> </w:t>
      </w:r>
      <w:r>
        <w:t>escindente,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fusión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escisión.</w:t>
      </w:r>
    </w:p>
    <w:p w14:paraId="4DD62967" w14:textId="77777777" w:rsidR="006C7B73" w:rsidRDefault="006C7B73">
      <w:pPr>
        <w:pStyle w:val="Textoindependiente"/>
        <w:spacing w:before="8"/>
        <w:rPr>
          <w:sz w:val="19"/>
        </w:rPr>
      </w:pPr>
    </w:p>
    <w:p w14:paraId="2BFF30E2" w14:textId="77777777" w:rsidR="006C7B73" w:rsidRDefault="00E508CA">
      <w:pPr>
        <w:pStyle w:val="Textoindependiente"/>
        <w:spacing w:before="1"/>
        <w:ind w:left="118" w:right="221" w:firstLine="288"/>
        <w:jc w:val="both"/>
      </w:pPr>
      <w:bookmarkStart w:id="144" w:name="Artículo_125"/>
      <w:bookmarkEnd w:id="144"/>
      <w:r>
        <w:rPr>
          <w:rFonts w:ascii="Arial" w:hAnsi="Arial"/>
          <w:b/>
        </w:rPr>
        <w:t xml:space="preserve">Artículo 125. </w:t>
      </w:r>
      <w:r>
        <w:t>Los contribuyentes podrán solicitar la práctica de un avalúo por corredor público titulado</w:t>
      </w:r>
      <w:r>
        <w:rPr>
          <w:spacing w:val="1"/>
        </w:rPr>
        <w:t xml:space="preserve"> </w:t>
      </w:r>
      <w:r>
        <w:t>o institución de crédito, autoriz</w:t>
      </w:r>
      <w:r>
        <w:t>ados por las autoridades fiscales. Dichas autoridades estarán facultadas</w:t>
      </w:r>
      <w:r>
        <w:rPr>
          <w:spacing w:val="1"/>
        </w:rPr>
        <w:t xml:space="preserve"> </w:t>
      </w:r>
      <w:r>
        <w:t>para practicar, ordenar o tomar en cuenta, el avalúo del bien objeto de enajenación y cuando el valor del</w:t>
      </w:r>
      <w:r>
        <w:rPr>
          <w:spacing w:val="1"/>
        </w:rPr>
        <w:t xml:space="preserve"> </w:t>
      </w:r>
      <w:r>
        <w:t>avalúo exceda en más de un 10% de la contraprestación pactada por la enajenación, el total de la</w:t>
      </w:r>
      <w:r>
        <w:rPr>
          <w:spacing w:val="1"/>
        </w:rPr>
        <w:t xml:space="preserve"> </w:t>
      </w:r>
      <w:r>
        <w:t>diferencia se considerará ingreso del adquirente en l</w:t>
      </w:r>
      <w:r>
        <w:t>os términos del Capítulo V del Título IV de esta Ley;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se incrementará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citada.</w:t>
      </w:r>
    </w:p>
    <w:p w14:paraId="7803071E" w14:textId="77777777" w:rsidR="006C7B73" w:rsidRDefault="006C7B73">
      <w:pPr>
        <w:pStyle w:val="Textoindependiente"/>
        <w:spacing w:before="2"/>
      </w:pPr>
    </w:p>
    <w:p w14:paraId="273512DF" w14:textId="77777777" w:rsidR="006C7B73" w:rsidRDefault="00E508CA">
      <w:pPr>
        <w:pStyle w:val="Textoindependiente"/>
        <w:ind w:left="118" w:right="225" w:firstLine="288"/>
        <w:jc w:val="both"/>
      </w:pPr>
      <w:r>
        <w:t>Tratándose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valores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sean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coloquen</w:t>
      </w:r>
      <w:r>
        <w:rPr>
          <w:spacing w:val="8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gran</w:t>
      </w:r>
      <w:r>
        <w:rPr>
          <w:spacing w:val="7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t>inversionista,</w:t>
      </w:r>
      <w:r>
        <w:rPr>
          <w:spacing w:val="6"/>
        </w:rPr>
        <w:t xml:space="preserve"> </w:t>
      </w:r>
      <w:r>
        <w:t>conforme</w:t>
      </w:r>
      <w:r>
        <w:rPr>
          <w:spacing w:val="-53"/>
        </w:rPr>
        <w:t xml:space="preserve"> </w:t>
      </w:r>
      <w:r>
        <w:t>a las reglas generales q</w:t>
      </w:r>
      <w:r>
        <w:t>ue al efecto expida el Servicio de Administración Tributaria,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del avalúo.</w:t>
      </w:r>
    </w:p>
    <w:p w14:paraId="3A21A9FD" w14:textId="77777777" w:rsidR="006C7B73" w:rsidRDefault="006C7B73">
      <w:pPr>
        <w:pStyle w:val="Textoindependiente"/>
        <w:spacing w:before="9"/>
        <w:rPr>
          <w:sz w:val="19"/>
        </w:rPr>
      </w:pPr>
    </w:p>
    <w:p w14:paraId="3883127F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145" w:name="Artículo_126"/>
      <w:bookmarkEnd w:id="145"/>
      <w:r>
        <w:rPr>
          <w:rFonts w:ascii="Arial" w:hAnsi="Arial"/>
          <w:b/>
        </w:rPr>
        <w:t xml:space="preserve">Artículo 126. </w:t>
      </w:r>
      <w:r>
        <w:t>Los contri</w:t>
      </w:r>
      <w:r>
        <w:t>buyentes que obtengan ingresos por la enajenación de bienes inmuebles,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5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 entre la fecha de adquisición y la de enajenación, sin exceder de 20 años. El resultado que</w:t>
      </w:r>
      <w:r>
        <w:rPr>
          <w:spacing w:val="1"/>
        </w:rPr>
        <w:t xml:space="preserve"> </w:t>
      </w:r>
      <w:r>
        <w:t>se obtenga conforme a este párrafo se multiplicará por el mismo número de años en que se dividió la</w:t>
      </w:r>
      <w:r>
        <w:rPr>
          <w:spacing w:val="1"/>
        </w:rPr>
        <w:t xml:space="preserve"> </w:t>
      </w:r>
      <w:r>
        <w:t>ganancia, siendo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al pago</w:t>
      </w:r>
      <w:r>
        <w:rPr>
          <w:spacing w:val="-2"/>
        </w:rPr>
        <w:t xml:space="preserve"> </w:t>
      </w:r>
      <w:r>
        <w:t>provisional.</w:t>
      </w:r>
    </w:p>
    <w:p w14:paraId="176965D6" w14:textId="77777777" w:rsidR="006C7B73" w:rsidRDefault="006C7B73">
      <w:pPr>
        <w:pStyle w:val="Textoindependiente"/>
        <w:spacing w:before="2"/>
      </w:pPr>
    </w:p>
    <w:p w14:paraId="41747219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La tarifa aplicable para el cálculo de los pagos provisionales que se deban efectuar en los términos de</w:t>
      </w:r>
      <w:r>
        <w:rPr>
          <w:spacing w:val="1"/>
        </w:rPr>
        <w:t xml:space="preserve"> </w:t>
      </w:r>
      <w:r>
        <w:t>este artículo, se determinará tomando como base la tarifa del artículo 96 de esta Ley, sumando las</w:t>
      </w:r>
      <w:r>
        <w:rPr>
          <w:spacing w:val="1"/>
        </w:rPr>
        <w:t xml:space="preserve"> </w:t>
      </w:r>
      <w:r>
        <w:t>cantidad</w:t>
      </w:r>
      <w:r>
        <w:t>es correspondientes a las columnas relativas al límite inferior, límite superior y cuota fija, que en</w:t>
      </w:r>
      <w:r>
        <w:rPr>
          <w:spacing w:val="1"/>
        </w:rPr>
        <w:t xml:space="preserve"> </w:t>
      </w:r>
      <w:r>
        <w:t>los términos de dicho artículo resulten para cada uno de los meses del año en que se efectúe la</w:t>
      </w:r>
      <w:r>
        <w:rPr>
          <w:spacing w:val="1"/>
        </w:rPr>
        <w:t xml:space="preserve"> </w:t>
      </w:r>
      <w:r>
        <w:t>enajenación y que correspondan al mismo renglón identifica</w:t>
      </w:r>
      <w:r>
        <w:t>do por el por ciento para aplicarse sobre el</w:t>
      </w:r>
      <w:r>
        <w:rPr>
          <w:spacing w:val="1"/>
        </w:rPr>
        <w:t xml:space="preserve"> </w:t>
      </w:r>
      <w:r>
        <w:t>excedente del límite inferior. Tratándose de los meses del mismo año, posteriores a aquél en que se</w:t>
      </w:r>
      <w:r>
        <w:rPr>
          <w:spacing w:val="1"/>
        </w:rPr>
        <w:t xml:space="preserve"> </w:t>
      </w:r>
      <w:r>
        <w:t>efectúe la enajenación, la tarifa mensual que se considerará para los efectos de este párrafo, será igual a</w:t>
      </w:r>
      <w:r>
        <w:rPr>
          <w:spacing w:val="-53"/>
        </w:rPr>
        <w:t xml:space="preserve"> </w:t>
      </w:r>
      <w:r>
        <w:t>la del mes en que se efectúe la enajenación. Las autoridades fiscales mensualmente realizarán las</w:t>
      </w:r>
      <w:r>
        <w:rPr>
          <w:spacing w:val="1"/>
        </w:rPr>
        <w:t xml:space="preserve"> </w:t>
      </w:r>
      <w:r>
        <w:t>operaciones aritméticas previstas en este párrafo para calcular la tarifa aplicable en dicho mes, la cual</w:t>
      </w:r>
      <w:r>
        <w:rPr>
          <w:spacing w:val="1"/>
        </w:rPr>
        <w:t xml:space="preserve"> </w:t>
      </w:r>
      <w:r>
        <w:t>publicará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Diario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2B49FB21" w14:textId="77777777" w:rsidR="006C7B73" w:rsidRDefault="006C7B73">
      <w:pPr>
        <w:pStyle w:val="Textoindependiente"/>
      </w:pPr>
    </w:p>
    <w:p w14:paraId="5033F6DB" w14:textId="77777777" w:rsidR="006C7B73" w:rsidRDefault="00E508CA">
      <w:pPr>
        <w:pStyle w:val="Textoindependiente"/>
        <w:ind w:left="118" w:right="215" w:firstLine="288"/>
        <w:jc w:val="both"/>
      </w:pPr>
      <w:r>
        <w:t>En</w:t>
      </w:r>
      <w:r>
        <w:t xml:space="preserve"> operaciones consignadas en escrituras públicas, el pago provisional se hará mediante declaración</w:t>
      </w:r>
      <w:r>
        <w:rPr>
          <w:spacing w:val="1"/>
        </w:rPr>
        <w:t xml:space="preserve"> </w:t>
      </w:r>
      <w:r>
        <w:t>que se presentará dentro de los quince días siguientes a aquél en que se firme la escritura o minuta. Los</w:t>
      </w:r>
      <w:r>
        <w:rPr>
          <w:spacing w:val="1"/>
        </w:rPr>
        <w:t xml:space="preserve"> </w:t>
      </w:r>
      <w:r>
        <w:t>notarios, corredores, jueces y demás fedatarios, que</w:t>
      </w:r>
      <w:r>
        <w:t xml:space="preserve"> por disposición legal tengan funciones notariales,</w:t>
      </w:r>
      <w:r>
        <w:rPr>
          <w:spacing w:val="1"/>
        </w:rPr>
        <w:t xml:space="preserve"> </w:t>
      </w:r>
      <w:r>
        <w:t>calcularán</w:t>
      </w:r>
      <w:r>
        <w:rPr>
          <w:spacing w:val="3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impuesto</w:t>
      </w:r>
      <w:r>
        <w:rPr>
          <w:spacing w:val="35"/>
        </w:rPr>
        <w:t xml:space="preserve"> </w:t>
      </w:r>
      <w:r>
        <w:t>bajo</w:t>
      </w:r>
      <w:r>
        <w:rPr>
          <w:spacing w:val="35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t>responsabilidad</w:t>
      </w:r>
      <w:r>
        <w:rPr>
          <w:spacing w:val="40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lo</w:t>
      </w:r>
      <w:r>
        <w:rPr>
          <w:spacing w:val="38"/>
        </w:rPr>
        <w:t xml:space="preserve"> </w:t>
      </w:r>
      <w:r>
        <w:t>enterarán</w:t>
      </w:r>
      <w:r>
        <w:rPr>
          <w:spacing w:val="35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oficinas</w:t>
      </w:r>
      <w:r>
        <w:rPr>
          <w:spacing w:val="39"/>
        </w:rPr>
        <w:t xml:space="preserve"> </w:t>
      </w:r>
      <w:r>
        <w:t>autorizadas;</w:t>
      </w:r>
      <w:r>
        <w:rPr>
          <w:spacing w:val="38"/>
        </w:rPr>
        <w:t xml:space="preserve"> </w:t>
      </w:r>
      <w:r>
        <w:t>así</w:t>
      </w:r>
      <w:r>
        <w:rPr>
          <w:spacing w:val="36"/>
        </w:rPr>
        <w:t xml:space="preserve"> </w:t>
      </w:r>
      <w:r>
        <w:t>mismo</w:t>
      </w:r>
    </w:p>
    <w:p w14:paraId="74920F8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6B1520" w14:textId="77777777" w:rsidR="006C7B73" w:rsidRDefault="006C7B73">
      <w:pPr>
        <w:pStyle w:val="Textoindependiente"/>
        <w:spacing w:before="10"/>
        <w:rPr>
          <w:sz w:val="27"/>
        </w:rPr>
      </w:pPr>
    </w:p>
    <w:p w14:paraId="01162700" w14:textId="77777777" w:rsidR="006C7B73" w:rsidRDefault="00E508CA">
      <w:pPr>
        <w:pStyle w:val="Textoindependiente"/>
        <w:spacing w:before="93"/>
        <w:ind w:left="118" w:right="219"/>
        <w:jc w:val="both"/>
      </w:pPr>
      <w:r>
        <w:t>deberán proporcionar</w:t>
      </w:r>
      <w:r>
        <w:rPr>
          <w:spacing w:val="55"/>
        </w:rPr>
        <w:t xml:space="preserve"> </w:t>
      </w:r>
      <w:r>
        <w:t>al contribuyente que efectúe la operación correspondiente, conforme a las 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determinación de dicho cálculo y deberá expedir comprobante fiscal, en el que conste la operación, así</w:t>
      </w:r>
      <w:r>
        <w:rPr>
          <w:spacing w:val="1"/>
        </w:rPr>
        <w:t xml:space="preserve"> </w:t>
      </w:r>
      <w:r>
        <w:t>como el impuesto retenido que fue enterado. Dichos fedatarios, dentro los quince días siguientes a aquel</w:t>
      </w:r>
      <w:r>
        <w:rPr>
          <w:spacing w:val="1"/>
        </w:rPr>
        <w:t xml:space="preserve"> </w:t>
      </w:r>
      <w:r>
        <w:t xml:space="preserve">en el que se firme la escritura o minuta, en el </w:t>
      </w:r>
      <w:r>
        <w:t>mes de febrero de cada año, deberán presentar ante las</w:t>
      </w:r>
      <w:r>
        <w:rPr>
          <w:spacing w:val="1"/>
        </w:rPr>
        <w:t xml:space="preserve"> </w:t>
      </w:r>
      <w:r>
        <w:t>oficinas autorizadas, la información que al efecto establezca el Código Fiscal de la Federación respecto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realizadas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49E2CB38" w14:textId="77777777" w:rsidR="006C7B73" w:rsidRDefault="006C7B73">
      <w:pPr>
        <w:pStyle w:val="Textoindependiente"/>
        <w:spacing w:before="10"/>
        <w:rPr>
          <w:sz w:val="19"/>
        </w:rPr>
      </w:pPr>
    </w:p>
    <w:p w14:paraId="1C9B013C" w14:textId="77777777" w:rsidR="006C7B73" w:rsidRDefault="00E508CA">
      <w:pPr>
        <w:pStyle w:val="Textoindependiente"/>
        <w:ind w:left="118" w:right="214" w:firstLine="288"/>
        <w:jc w:val="both"/>
      </w:pPr>
      <w:r>
        <w:t xml:space="preserve">Tratándose de la enajenación </w:t>
      </w:r>
      <w:r>
        <w:t>de otros bienes, el pago provisional será por el monto que resulte de</w:t>
      </w:r>
      <w:r>
        <w:rPr>
          <w:spacing w:val="1"/>
        </w:rPr>
        <w:t xml:space="preserve"> </w:t>
      </w:r>
      <w:r>
        <w:t>aplicar la tasa del 20% sobre el monto total de la operación, y será retenido por el adquirente si éste es</w:t>
      </w:r>
      <w:r>
        <w:rPr>
          <w:spacing w:val="1"/>
        </w:rPr>
        <w:t xml:space="preserve"> </w:t>
      </w:r>
      <w:r>
        <w:t>residente en el país o residente en el extranjero con establecimiento permanent</w:t>
      </w:r>
      <w:r>
        <w:t>e en México, excepto en</w:t>
      </w:r>
      <w:r>
        <w:rPr>
          <w:spacing w:val="1"/>
        </w:rPr>
        <w:t xml:space="preserve"> </w:t>
      </w:r>
      <w:r>
        <w:t>los casos en los que el enajenante manifieste por escrito al adquirente que efectuará un pago provisional</w:t>
      </w:r>
      <w:r>
        <w:rPr>
          <w:spacing w:val="1"/>
        </w:rPr>
        <w:t xml:space="preserve"> </w:t>
      </w:r>
      <w:r>
        <w:t>menor y siempre que se cumpla con los requisitos que señale el Reglamento de esta Ley. En el caso de</w:t>
      </w:r>
      <w:r>
        <w:rPr>
          <w:spacing w:val="1"/>
        </w:rPr>
        <w:t xml:space="preserve"> </w:t>
      </w:r>
      <w:r>
        <w:t xml:space="preserve">que el adquirente no sea </w:t>
      </w:r>
      <w:r>
        <w:t>residente en el país</w:t>
      </w:r>
      <w:r>
        <w:rPr>
          <w:spacing w:val="1"/>
        </w:rPr>
        <w:t xml:space="preserve"> </w:t>
      </w:r>
      <w:r>
        <w:t>o sea residente en el extranjero sin establecimiento</w:t>
      </w:r>
      <w:r>
        <w:rPr>
          <w:spacing w:val="1"/>
        </w:rPr>
        <w:t xml:space="preserve"> </w:t>
      </w:r>
      <w:r>
        <w:t>permanente en México, el enajenante enterará el impuesto correspondiente mediante declaración que</w:t>
      </w:r>
      <w:r>
        <w:rPr>
          <w:spacing w:val="1"/>
        </w:rPr>
        <w:t xml:space="preserve"> </w:t>
      </w:r>
      <w:r>
        <w:t>presentará ante las oficinas autorizadas dentro de los quince días siguientes a la o</w:t>
      </w:r>
      <w:r>
        <w:t>btención del ingreso.</w:t>
      </w:r>
      <w:r>
        <w:rPr>
          <w:spacing w:val="1"/>
        </w:rPr>
        <w:t xml:space="preserve"> </w:t>
      </w:r>
      <w:r>
        <w:t>Tratándose de la enajenación de acciones de los fondos de inversión a que se refieren los artículos 87 y</w:t>
      </w:r>
      <w:r>
        <w:rPr>
          <w:spacing w:val="1"/>
        </w:rPr>
        <w:t xml:space="preserve"> </w:t>
      </w:r>
      <w:r>
        <w:t>88 de esta Ley, se estará a lo dispuesto en dicho precepto. En el caso de enajenación de acciones a</w:t>
      </w:r>
      <w:r>
        <w:rPr>
          <w:spacing w:val="1"/>
        </w:rPr>
        <w:t xml:space="preserve"> </w:t>
      </w:r>
      <w:r>
        <w:t>través de las sociedades anón</w:t>
      </w:r>
      <w:r>
        <w:t>imas que obtengan concesión de la Secretaría de Hacienda y Crédito</w:t>
      </w:r>
      <w:r>
        <w:rPr>
          <w:spacing w:val="1"/>
        </w:rPr>
        <w:t xml:space="preserve"> </w:t>
      </w:r>
      <w:r>
        <w:t>Público</w:t>
      </w:r>
      <w:r>
        <w:rPr>
          <w:spacing w:val="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actuar</w:t>
      </w:r>
      <w:r>
        <w:rPr>
          <w:spacing w:val="6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bolsas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valores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términos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Mercado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Valores,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estará</w:t>
      </w:r>
      <w:r>
        <w:rPr>
          <w:spacing w:val="-5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dispuesto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10"/>
        </w:rPr>
        <w:t xml:space="preserve"> </w:t>
      </w:r>
      <w:r>
        <w:t>56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Ley.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todos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expedirse</w:t>
      </w:r>
      <w:r>
        <w:rPr>
          <w:spacing w:val="10"/>
        </w:rPr>
        <w:t xml:space="preserve"> </w:t>
      </w:r>
      <w:r>
        <w:t>comprobante</w:t>
      </w:r>
      <w:r>
        <w:rPr>
          <w:spacing w:val="8"/>
        </w:rPr>
        <w:t xml:space="preserve"> </w:t>
      </w:r>
      <w:r>
        <w:t>fiscal</w:t>
      </w:r>
      <w:r>
        <w:rPr>
          <w:spacing w:val="8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especificará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 total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enterado.</w:t>
      </w:r>
    </w:p>
    <w:p w14:paraId="018B0A3B" w14:textId="77777777" w:rsidR="006C7B73" w:rsidRDefault="00E508CA">
      <w:pPr>
        <w:spacing w:line="183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E142C16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76EC19BD" w14:textId="77777777" w:rsidR="006C7B73" w:rsidRDefault="00E508CA">
      <w:pPr>
        <w:pStyle w:val="Textoindependiente"/>
        <w:ind w:left="118" w:right="217" w:firstLine="288"/>
        <w:jc w:val="both"/>
      </w:pPr>
      <w:r>
        <w:t>Cuando el adquirente efectúe la retención a que se refiere el párrafo anterior, expedirá comprobante</w:t>
      </w:r>
      <w:r>
        <w:rPr>
          <w:spacing w:val="1"/>
        </w:rPr>
        <w:t xml:space="preserve"> </w:t>
      </w:r>
      <w:r>
        <w:t>fiscal al enajenante y constancia de la misma, y éste acompañará una copia de dichos documentos al</w:t>
      </w:r>
      <w:r>
        <w:rPr>
          <w:spacing w:val="1"/>
        </w:rPr>
        <w:t xml:space="preserve"> </w:t>
      </w:r>
      <w:r>
        <w:t>presentar su declaración anual. No se efectuará la reten</w:t>
      </w:r>
      <w:r>
        <w:t>ción ni el pago provisional a que se refiere el</w:t>
      </w:r>
      <w:r>
        <w:rPr>
          <w:spacing w:val="1"/>
        </w:rPr>
        <w:t xml:space="preserve"> </w:t>
      </w:r>
      <w:r>
        <w:t>párrafo anterior, cuando se trate de bienes muebles diversos de títulos valor o de partes sociales y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$227,400.00.</w:t>
      </w:r>
    </w:p>
    <w:p w14:paraId="5AA4537B" w14:textId="77777777" w:rsidR="006C7B73" w:rsidRDefault="006C7B73">
      <w:pPr>
        <w:pStyle w:val="Textoindependiente"/>
        <w:spacing w:before="9"/>
        <w:rPr>
          <w:sz w:val="19"/>
        </w:rPr>
      </w:pPr>
    </w:p>
    <w:p w14:paraId="6D237E35" w14:textId="77777777" w:rsidR="006C7B73" w:rsidRDefault="00E508CA">
      <w:pPr>
        <w:pStyle w:val="Textoindependiente"/>
        <w:ind w:left="118" w:right="216" w:firstLine="288"/>
        <w:jc w:val="both"/>
      </w:pPr>
      <w:r>
        <w:t>Los contribuyentes que obtengan ingresos por la cesión d</w:t>
      </w:r>
      <w:r>
        <w:t>e derechos de certificados de participación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amortizables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fideicomitente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fideicomisario, que recaigan sobre bienes inmuebles, deberán calcular y enterar el pago provisional 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dos</w:t>
      </w:r>
      <w:r>
        <w:rPr>
          <w:spacing w:val="-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párrafos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05ADA002" w14:textId="77777777" w:rsidR="006C7B73" w:rsidRDefault="006C7B73">
      <w:pPr>
        <w:pStyle w:val="Textoindependiente"/>
        <w:spacing w:before="2"/>
      </w:pPr>
    </w:p>
    <w:p w14:paraId="70E01DCD" w14:textId="77777777" w:rsidR="006C7B73" w:rsidRDefault="00E508CA">
      <w:pPr>
        <w:pStyle w:val="Textoindependiente"/>
        <w:ind w:left="118" w:right="221" w:firstLine="288"/>
        <w:jc w:val="both"/>
      </w:pPr>
      <w:r>
        <w:t>Las personas morales a que se refiere el Título III de esta Ley, a excepción de las mencionadas en el</w:t>
      </w:r>
      <w:r>
        <w:rPr>
          <w:spacing w:val="1"/>
        </w:rPr>
        <w:t xml:space="preserve"> </w:t>
      </w:r>
      <w:r>
        <w:t>artículo 86 de la misma y de aquéllas autorizadas para percibir donativos deducibles en los té</w:t>
      </w:r>
      <w:r>
        <w:t>rminos de</w:t>
      </w:r>
      <w:r>
        <w:rPr>
          <w:spacing w:val="1"/>
        </w:rPr>
        <w:t xml:space="preserve"> </w:t>
      </w:r>
      <w:r>
        <w:t>los artículos 27, fracción I y 151, fracción III, de la presente Ley, que enajenen bienes inmuebles,</w:t>
      </w:r>
      <w:r>
        <w:rPr>
          <w:spacing w:val="1"/>
        </w:rPr>
        <w:t xml:space="preserve"> </w:t>
      </w:r>
      <w:r>
        <w:t>efectuarán pagos provisionales en los términos de este artículo, los cuales tendrán el carácter de pago</w:t>
      </w:r>
      <w:r>
        <w:rPr>
          <w:spacing w:val="1"/>
        </w:rPr>
        <w:t xml:space="preserve"> </w:t>
      </w:r>
      <w:r>
        <w:t>definitivo.</w:t>
      </w:r>
    </w:p>
    <w:p w14:paraId="60E440B3" w14:textId="77777777" w:rsidR="006C7B73" w:rsidRDefault="006C7B73">
      <w:pPr>
        <w:pStyle w:val="Textoindependiente"/>
        <w:spacing w:before="9"/>
        <w:rPr>
          <w:sz w:val="19"/>
        </w:rPr>
      </w:pPr>
    </w:p>
    <w:p w14:paraId="2F92FD5A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146" w:name="Artículo_127"/>
      <w:bookmarkEnd w:id="14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127.</w:t>
      </w:r>
      <w:r>
        <w:rPr>
          <w:rFonts w:ascii="Arial" w:hAnsi="Arial"/>
          <w:b/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independen</w:t>
      </w:r>
      <w:r>
        <w:t>cia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20"/>
        </w:rPr>
        <w:t xml:space="preserve"> </w:t>
      </w:r>
      <w:r>
        <w:t>126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 aplicando la tasa del 5% sobre la ganancia obtenida en los términos de este Capítulo, el cual</w:t>
      </w:r>
      <w:r>
        <w:rPr>
          <w:spacing w:val="1"/>
        </w:rPr>
        <w:t xml:space="preserve"> </w:t>
      </w:r>
      <w:r>
        <w:t>se enterará mediante declaración que presentarán ante las oficinas autorizadas de la entidad federativa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1"/>
        </w:rPr>
        <w:t xml:space="preserve"> </w:t>
      </w:r>
      <w:r>
        <w:t>ubicado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inmueble 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350E35DF" w14:textId="77777777" w:rsidR="006C7B73" w:rsidRDefault="006C7B73">
      <w:pPr>
        <w:pStyle w:val="Textoindependiente"/>
        <w:spacing w:before="3"/>
      </w:pPr>
    </w:p>
    <w:p w14:paraId="7D356D1F" w14:textId="77777777" w:rsidR="006C7B73" w:rsidRDefault="00E508CA">
      <w:pPr>
        <w:pStyle w:val="Textoindependiente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misma</w:t>
      </w:r>
      <w:r>
        <w:rPr>
          <w:spacing w:val="11"/>
        </w:rPr>
        <w:t xml:space="preserve"> </w:t>
      </w:r>
      <w:r>
        <w:t>operación</w:t>
      </w:r>
      <w:r>
        <w:rPr>
          <w:spacing w:val="10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126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Ley.</w:t>
      </w:r>
      <w:r>
        <w:rPr>
          <w:spacing w:val="13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pago a que se refiere este artículo exceda del pago provisional determinado conforme al citado</w:t>
      </w:r>
      <w:r>
        <w:rPr>
          <w:spacing w:val="1"/>
        </w:rPr>
        <w:t xml:space="preserve"> </w:t>
      </w:r>
      <w:r>
        <w:t>precepto, únicamente se enterará el impuesto que resulte conforme al citado artículo 126 de esta Ley a la</w:t>
      </w:r>
      <w:r>
        <w:rPr>
          <w:spacing w:val="-53"/>
        </w:rPr>
        <w:t xml:space="preserve"> </w:t>
      </w:r>
      <w:r>
        <w:t>entidad federativa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5A8388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18E171F" w14:textId="77777777" w:rsidR="006C7B73" w:rsidRDefault="006C7B73">
      <w:pPr>
        <w:pStyle w:val="Textoindependiente"/>
        <w:spacing w:before="10"/>
        <w:rPr>
          <w:sz w:val="27"/>
        </w:rPr>
      </w:pPr>
    </w:p>
    <w:p w14:paraId="6319C5F1" w14:textId="77777777" w:rsidR="006C7B73" w:rsidRDefault="00E508CA">
      <w:pPr>
        <w:pStyle w:val="Textoindependiente"/>
        <w:spacing w:before="93"/>
        <w:ind w:left="118" w:right="218" w:firstLine="288"/>
        <w:jc w:val="both"/>
      </w:pPr>
      <w:r>
        <w:t>E</w:t>
      </w:r>
      <w:r>
        <w:t>n el caso de operaciones consignadas en escrituras públicas, los notarios, corredores, jueces y</w:t>
      </w:r>
      <w:r>
        <w:rPr>
          <w:spacing w:val="1"/>
        </w:rPr>
        <w:t xml:space="preserve"> </w:t>
      </w:r>
      <w:r>
        <w:t>demás fedatarios, que por disposición legal tengan funciones notariales, calcularán el pago a que se</w:t>
      </w:r>
      <w:r>
        <w:rPr>
          <w:spacing w:val="1"/>
        </w:rPr>
        <w:t xml:space="preserve"> </w:t>
      </w:r>
      <w:r>
        <w:t>refiere este artículo bajo su responsabilidad y lo enterará</w:t>
      </w:r>
      <w:r>
        <w:t>n en las oficinas autorizadas a que se refiere el</w:t>
      </w:r>
      <w:r>
        <w:rPr>
          <w:spacing w:val="1"/>
        </w:rPr>
        <w:t xml:space="preserve"> </w:t>
      </w:r>
      <w:r>
        <w:t>mismo en el mismo plazo señalado en el tercer párrafo del artículo 126 de esta Ley, y deberá expedir</w:t>
      </w:r>
      <w:r>
        <w:rPr>
          <w:spacing w:val="1"/>
        </w:rPr>
        <w:t xml:space="preserve"> </w:t>
      </w:r>
      <w:r>
        <w:t>comprobante fiscal, en el que conste el monto de la operación, así como el impuesto retenido que fue</w:t>
      </w:r>
      <w:r>
        <w:rPr>
          <w:spacing w:val="1"/>
        </w:rPr>
        <w:t xml:space="preserve"> </w:t>
      </w:r>
      <w:r>
        <w:t>ente</w:t>
      </w:r>
      <w:r>
        <w:t>rado.</w:t>
      </w:r>
    </w:p>
    <w:p w14:paraId="6ECBABE7" w14:textId="77777777" w:rsidR="006C7B73" w:rsidRDefault="006C7B73">
      <w:pPr>
        <w:pStyle w:val="Textoindependiente"/>
      </w:pPr>
    </w:p>
    <w:p w14:paraId="168EB8B4" w14:textId="77777777" w:rsidR="006C7B73" w:rsidRDefault="00E508CA">
      <w:pPr>
        <w:pStyle w:val="Textoindependiente"/>
        <w:ind w:left="118" w:right="220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ejerzan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opción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último</w:t>
      </w:r>
      <w:r>
        <w:rPr>
          <w:spacing w:val="21"/>
        </w:rPr>
        <w:t xml:space="preserve"> </w:t>
      </w:r>
      <w:r>
        <w:t>párrafo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artículo</w:t>
      </w:r>
      <w:r>
        <w:rPr>
          <w:spacing w:val="22"/>
        </w:rPr>
        <w:t xml:space="preserve"> </w:t>
      </w:r>
      <w:r>
        <w:t>120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Ley, aplicarán la tasa del 5% sobre la ganancia que se determine de conformidad con dicho párrafo en el</w:t>
      </w:r>
      <w:r>
        <w:rPr>
          <w:spacing w:val="1"/>
        </w:rPr>
        <w:t xml:space="preserve"> </w:t>
      </w:r>
      <w:r>
        <w:t>ejercicio de que se trate, la cual se entera</w:t>
      </w:r>
      <w:r>
        <w:t>rá mediante declaración que presentarán ante la entidad</w:t>
      </w:r>
      <w:r>
        <w:rPr>
          <w:spacing w:val="1"/>
        </w:rPr>
        <w:t xml:space="preserve"> </w:t>
      </w:r>
      <w:r>
        <w:t>federativa</w:t>
      </w:r>
      <w:r>
        <w:rPr>
          <w:spacing w:val="-2"/>
        </w:rPr>
        <w:t xml:space="preserve"> </w:t>
      </w:r>
      <w:r>
        <w:t>en las mismas</w:t>
      </w:r>
      <w:r>
        <w:rPr>
          <w:spacing w:val="-4"/>
        </w:rPr>
        <w:t xml:space="preserve"> </w:t>
      </w:r>
      <w:r>
        <w:t>fechas de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150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C50878F" w14:textId="77777777" w:rsidR="006C7B73" w:rsidRDefault="006C7B73">
      <w:pPr>
        <w:pStyle w:val="Textoindependiente"/>
      </w:pPr>
    </w:p>
    <w:p w14:paraId="386D85AA" w14:textId="77777777" w:rsidR="006C7B73" w:rsidRDefault="00E508CA">
      <w:pPr>
        <w:pStyle w:val="Textoindependiente"/>
        <w:spacing w:before="1"/>
        <w:ind w:left="406"/>
      </w:pP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efectuado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-3"/>
        </w:rPr>
        <w:t xml:space="preserve"> </w:t>
      </w:r>
      <w:r>
        <w:t>contra 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ejercicio.</w:t>
      </w:r>
    </w:p>
    <w:p w14:paraId="5CADA964" w14:textId="77777777" w:rsidR="006C7B73" w:rsidRDefault="006C7B73">
      <w:pPr>
        <w:pStyle w:val="Textoindependiente"/>
        <w:spacing w:before="7"/>
        <w:rPr>
          <w:sz w:val="19"/>
        </w:rPr>
      </w:pPr>
    </w:p>
    <w:p w14:paraId="0D484AFB" w14:textId="77777777" w:rsidR="006C7B73" w:rsidRDefault="00E508CA">
      <w:pPr>
        <w:pStyle w:val="Textoindependiente"/>
        <w:ind w:left="118" w:right="215" w:firstLine="288"/>
        <w:jc w:val="both"/>
      </w:pPr>
      <w:bookmarkStart w:id="147" w:name="Artículo_128"/>
      <w:bookmarkEnd w:id="147"/>
      <w:r>
        <w:rPr>
          <w:rFonts w:ascii="Arial" w:hAnsi="Arial"/>
          <w:b/>
        </w:rPr>
        <w:t>Artículo 128.</w:t>
      </w:r>
      <w:r>
        <w:rPr>
          <w:rFonts w:ascii="Arial" w:hAnsi="Arial"/>
          <w:b/>
          <w:spacing w:val="1"/>
        </w:rPr>
        <w:t xml:space="preserve"> </w:t>
      </w:r>
      <w:r>
        <w:t>Los contribuyentes que obtengan ingresos por la enajenación de bienes, deberán</w:t>
      </w:r>
      <w:r>
        <w:rPr>
          <w:spacing w:val="1"/>
        </w:rPr>
        <w:t xml:space="preserve"> </w:t>
      </w:r>
      <w:r>
        <w:t>informar a las autoridades fiscales, a través de los medios y formatos electrónicos, que señale 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</w:t>
      </w:r>
      <w:r>
        <w:t>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-53"/>
        </w:rPr>
        <w:t xml:space="preserve"> </w:t>
      </w:r>
      <w:r>
        <w:t>inmediato posterior a aquel en el que se realice la operación, de las contraprestaciones recibidas en</w:t>
      </w:r>
      <w:r>
        <w:rPr>
          <w:spacing w:val="1"/>
        </w:rPr>
        <w:t xml:space="preserve"> </w:t>
      </w:r>
      <w:r>
        <w:t>efectivo en moneda nacional o extranjera, así como en piezas de oro o de plata, cuyo monto sea superior</w:t>
      </w:r>
      <w:r>
        <w:rPr>
          <w:spacing w:val="1"/>
        </w:rPr>
        <w:t xml:space="preserve"> </w:t>
      </w:r>
      <w:r>
        <w:t>a cien mil pesos. Las referidas reglas de carácter general podrán establecer supuestos en los que no sea</w:t>
      </w:r>
      <w:r>
        <w:rPr>
          <w:spacing w:val="1"/>
        </w:rPr>
        <w:t xml:space="preserve"> </w:t>
      </w:r>
      <w:r>
        <w:t>necesario presentar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</w:t>
      </w:r>
      <w:r>
        <w:t>iere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9713702" w14:textId="77777777" w:rsidR="006C7B73" w:rsidRDefault="006C7B73">
      <w:pPr>
        <w:pStyle w:val="Textoindependiente"/>
        <w:spacing w:before="3"/>
      </w:pPr>
    </w:p>
    <w:p w14:paraId="77580790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La información a que se refiere este artículo estará a disposición de la Secretaría de Hacienda y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Público, 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69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0727163A" w14:textId="77777777" w:rsidR="006C7B73" w:rsidRDefault="006C7B73">
      <w:pPr>
        <w:pStyle w:val="Textoindependiente"/>
        <w:spacing w:before="8"/>
        <w:rPr>
          <w:sz w:val="19"/>
        </w:rPr>
      </w:pPr>
    </w:p>
    <w:p w14:paraId="018C6CBE" w14:textId="77777777" w:rsidR="006C7B73" w:rsidRDefault="00E508CA">
      <w:pPr>
        <w:pStyle w:val="Ttulo1"/>
        <w:spacing w:line="252" w:lineRule="exact"/>
      </w:pPr>
      <w:r>
        <w:t>SECCIÓN</w:t>
      </w:r>
      <w:r>
        <w:rPr>
          <w:spacing w:val="-2"/>
        </w:rPr>
        <w:t xml:space="preserve"> </w:t>
      </w:r>
      <w:r>
        <w:t>II</w:t>
      </w:r>
    </w:p>
    <w:p w14:paraId="033454F2" w14:textId="77777777" w:rsidR="006C7B73" w:rsidRDefault="00E508CA">
      <w:pPr>
        <w:spacing w:line="252" w:lineRule="exact"/>
        <w:ind w:left="326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ENAJENACIÓN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ACCIONES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BOLSA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VALORES</w:t>
      </w:r>
    </w:p>
    <w:p w14:paraId="09AB89EE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14D72F6A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148" w:name="Artículo_129"/>
      <w:bookmarkEnd w:id="148"/>
      <w:r>
        <w:rPr>
          <w:rFonts w:ascii="Arial" w:hAnsi="Arial"/>
          <w:b/>
        </w:rPr>
        <w:t xml:space="preserve">Artículo 129. </w:t>
      </w:r>
      <w:r>
        <w:t>Las personas físicas estarán obligadas a pagar el impuesto sobre la renta, cuyo pago se</w:t>
      </w:r>
      <w:r>
        <w:rPr>
          <w:spacing w:val="-53"/>
        </w:rPr>
        <w:t xml:space="preserve"> </w:t>
      </w:r>
      <w:r>
        <w:t>considerará como definitivo, aplicando la tasa del 10% a las ganancias obtenidas en el ejercicio derivadas</w:t>
      </w:r>
      <w:r>
        <w:rPr>
          <w:spacing w:val="-53"/>
        </w:rPr>
        <w:t xml:space="preserve"> </w:t>
      </w:r>
      <w:r>
        <w:t>de:</w:t>
      </w:r>
    </w:p>
    <w:p w14:paraId="1E42A656" w14:textId="77777777" w:rsidR="006C7B73" w:rsidRDefault="006C7B73">
      <w:pPr>
        <w:pStyle w:val="Textoindependiente"/>
        <w:spacing w:before="3"/>
        <w:rPr>
          <w:sz w:val="19"/>
        </w:rPr>
      </w:pPr>
    </w:p>
    <w:p w14:paraId="7DF3EDC8" w14:textId="77777777" w:rsidR="006C7B73" w:rsidRDefault="00E508CA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 a dichas acciones, cuando su enajenació</w:t>
      </w:r>
      <w:r>
        <w:rPr>
          <w:sz w:val="20"/>
        </w:rPr>
        <w:t>n se realice en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 o mercados de derivados reconocidos en los términos de la Ley del Mercado</w:t>
      </w:r>
      <w:r>
        <w:rPr>
          <w:spacing w:val="1"/>
          <w:sz w:val="20"/>
        </w:rPr>
        <w:t xml:space="preserve"> </w:t>
      </w:r>
      <w:r>
        <w:rPr>
          <w:sz w:val="20"/>
        </w:rPr>
        <w:t>de Valores o de acciones emitidas por sociedades extranjeras cotizadas en dichas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derivados.</w:t>
      </w:r>
    </w:p>
    <w:p w14:paraId="11F608DF" w14:textId="77777777" w:rsidR="006C7B73" w:rsidRDefault="006C7B73">
      <w:pPr>
        <w:pStyle w:val="Textoindependiente"/>
      </w:pPr>
    </w:p>
    <w:p w14:paraId="26BF0631" w14:textId="77777777" w:rsidR="006C7B73" w:rsidRDefault="00E508CA">
      <w:pPr>
        <w:pStyle w:val="Prrafodelista"/>
        <w:numPr>
          <w:ilvl w:val="0"/>
          <w:numId w:val="66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 en</w:t>
      </w:r>
      <w:r>
        <w:rPr>
          <w:sz w:val="20"/>
        </w:rPr>
        <w:t>ajenación de títulos que representen índices accionarios enajenados en las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 derivados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095D3B9A" w14:textId="77777777" w:rsidR="006C7B73" w:rsidRDefault="006C7B73">
      <w:pPr>
        <w:pStyle w:val="Textoindependiente"/>
        <w:spacing w:before="8"/>
        <w:rPr>
          <w:sz w:val="19"/>
        </w:rPr>
      </w:pPr>
    </w:p>
    <w:p w14:paraId="58C44674" w14:textId="77777777" w:rsidR="006C7B73" w:rsidRDefault="00E508CA">
      <w:pPr>
        <w:pStyle w:val="Prrafodelista"/>
        <w:numPr>
          <w:ilvl w:val="0"/>
          <w:numId w:val="66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</w:t>
      </w:r>
      <w:r>
        <w:rPr>
          <w:sz w:val="20"/>
        </w:rPr>
        <w:t>mente a dichas acciones, siempre que la enajenación de las acciones o títulos</w:t>
      </w:r>
      <w:r>
        <w:rPr>
          <w:spacing w:val="1"/>
          <w:sz w:val="20"/>
        </w:rPr>
        <w:t xml:space="preserve"> </w:t>
      </w:r>
      <w:r>
        <w:rPr>
          <w:sz w:val="20"/>
        </w:rPr>
        <w:t>citados se realice en bolsas de valores o mercados de derivados ubicados en mercados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 a que se refiere la fracción II del artículo 16-C del Código Fiscal de la Federac</w:t>
      </w:r>
      <w:r>
        <w:rPr>
          <w:sz w:val="20"/>
        </w:rPr>
        <w:t>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con 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tenga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vigor</w:t>
      </w:r>
      <w:r>
        <w:rPr>
          <w:spacing w:val="-2"/>
          <w:sz w:val="20"/>
        </w:rPr>
        <w:t xml:space="preserve"> </w:t>
      </w:r>
      <w:r>
        <w:rPr>
          <w:sz w:val="20"/>
        </w:rPr>
        <w:t>un tratado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 doble tributación.</w:t>
      </w:r>
    </w:p>
    <w:p w14:paraId="7CCFC33A" w14:textId="77777777" w:rsidR="006C7B73" w:rsidRDefault="006C7B73">
      <w:pPr>
        <w:pStyle w:val="Textoindependiente"/>
      </w:pPr>
    </w:p>
    <w:p w14:paraId="49818846" w14:textId="77777777" w:rsidR="006C7B73" w:rsidRDefault="00E508CA">
      <w:pPr>
        <w:pStyle w:val="Prrafodelista"/>
        <w:numPr>
          <w:ilvl w:val="0"/>
          <w:numId w:val="66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Las operaciones financieras derivadas de capital referidas a acciones colocadas en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concesionadas conforme a la Ley del Mercado de Valores, así c</w:t>
      </w:r>
      <w:r>
        <w:rPr>
          <w:sz w:val="20"/>
        </w:rPr>
        <w:t>omo por aquéllas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índices</w:t>
      </w:r>
      <w:r>
        <w:rPr>
          <w:spacing w:val="1"/>
          <w:sz w:val="20"/>
        </w:rPr>
        <w:t xml:space="preserve"> </w:t>
      </w:r>
      <w:r>
        <w:rPr>
          <w:sz w:val="20"/>
        </w:rPr>
        <w:t>accionarios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realicen en los mercados reconocidos a que se refieren las fracciones I y II del artículo 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0955B72E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86119B5" w14:textId="77777777" w:rsidR="006C7B73" w:rsidRDefault="006C7B73">
      <w:pPr>
        <w:pStyle w:val="Textoindependiente"/>
      </w:pPr>
    </w:p>
    <w:p w14:paraId="0023FEDD" w14:textId="77777777" w:rsidR="006C7B73" w:rsidRDefault="006C7B73">
      <w:pPr>
        <w:pStyle w:val="Textoindependiente"/>
        <w:spacing w:before="10"/>
        <w:rPr>
          <w:sz w:val="27"/>
        </w:rPr>
      </w:pPr>
    </w:p>
    <w:p w14:paraId="7FF50A0C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La ganancia o pérdida obtenida en el ejercicio se determinará, sumando o disminuyendo,</w:t>
      </w:r>
      <w:r>
        <w:rPr>
          <w:spacing w:val="1"/>
        </w:rPr>
        <w:t xml:space="preserve"> </w:t>
      </w:r>
      <w:r>
        <w:t>según corresponda, las ganancias o pérdidas que deriven por la enajenación de acciones de</w:t>
      </w:r>
      <w:r>
        <w:rPr>
          <w:spacing w:val="1"/>
        </w:rPr>
        <w:t xml:space="preserve"> </w:t>
      </w:r>
      <w:r>
        <w:t>cada sociedad emisora o de títulos que representen acciones o índices accionari</w:t>
      </w:r>
      <w:r>
        <w:t>os realizadas</w:t>
      </w:r>
      <w:r>
        <w:rPr>
          <w:spacing w:val="1"/>
        </w:rPr>
        <w:t xml:space="preserve"> </w:t>
      </w:r>
      <w:r>
        <w:t>por el contribuyente o que obtengan en operaciones financieras derivadas, que efectúe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intermediarios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opere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financieras extranjeras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 un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 intermediación.</w:t>
      </w:r>
    </w:p>
    <w:p w14:paraId="768F5D2D" w14:textId="77777777" w:rsidR="006C7B73" w:rsidRDefault="006C7B73">
      <w:pPr>
        <w:pStyle w:val="Textoindependiente"/>
        <w:spacing w:before="10"/>
        <w:rPr>
          <w:sz w:val="19"/>
        </w:rPr>
      </w:pPr>
    </w:p>
    <w:p w14:paraId="74F68872" w14:textId="77777777" w:rsidR="006C7B73" w:rsidRDefault="00E508CA">
      <w:pPr>
        <w:pStyle w:val="Textoindependiente"/>
        <w:ind w:left="1126" w:right="226"/>
        <w:jc w:val="both"/>
      </w:pPr>
      <w:r>
        <w:t>Las ganancias o pérdidas derivadas de la enajenación de acciones y títulos a que se refieren</w:t>
      </w:r>
      <w:r>
        <w:rPr>
          <w:spacing w:val="1"/>
        </w:rPr>
        <w:t xml:space="preserve"> </w:t>
      </w:r>
      <w:r>
        <w:t>las fracciones I a III anteriores se determinarán por cada sociedad emisora o títulos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dichos índices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 f</w:t>
      </w:r>
      <w:r>
        <w:t>orma:</w:t>
      </w:r>
    </w:p>
    <w:p w14:paraId="30DD7C6B" w14:textId="77777777" w:rsidR="006C7B73" w:rsidRDefault="006C7B73">
      <w:pPr>
        <w:pStyle w:val="Textoindependiente"/>
      </w:pPr>
    </w:p>
    <w:p w14:paraId="3BFAEA37" w14:textId="77777777" w:rsidR="006C7B73" w:rsidRDefault="00E508CA">
      <w:pPr>
        <w:pStyle w:val="Prrafodelista"/>
        <w:numPr>
          <w:ilvl w:val="1"/>
          <w:numId w:val="66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Se disminuirá al precio de venta de las acciones o títulos, disminuido con las comisiones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intermediación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promedio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adquisición, adicionado con las comisiones por concepto de intermediación pagad</w:t>
      </w:r>
      <w:r>
        <w:rPr>
          <w:sz w:val="20"/>
        </w:rPr>
        <w:t>as por</w:t>
      </w:r>
      <w:r>
        <w:rPr>
          <w:spacing w:val="1"/>
          <w:sz w:val="20"/>
        </w:rPr>
        <w:t xml:space="preserve"> </w:t>
      </w:r>
      <w:r>
        <w:rPr>
          <w:sz w:val="20"/>
        </w:rPr>
        <w:t>su adquisición, el cual se calculará dividiendo el monto efectivamente pagado, por la</w:t>
      </w:r>
      <w:r>
        <w:rPr>
          <w:spacing w:val="1"/>
          <w:sz w:val="20"/>
        </w:rPr>
        <w:t xml:space="preserve"> </w:t>
      </w:r>
      <w:r>
        <w:rPr>
          <w:sz w:val="20"/>
        </w:rPr>
        <w:t>compra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títulos,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comprados.</w:t>
      </w:r>
    </w:p>
    <w:p w14:paraId="23F8158D" w14:textId="77777777" w:rsidR="006C7B73" w:rsidRDefault="006C7B73">
      <w:pPr>
        <w:pStyle w:val="Textoindependiente"/>
        <w:spacing w:before="3"/>
      </w:pPr>
    </w:p>
    <w:p w14:paraId="7F5F8654" w14:textId="77777777" w:rsidR="006C7B73" w:rsidRDefault="00E508CA">
      <w:pPr>
        <w:pStyle w:val="Textoindependiente"/>
        <w:ind w:left="1558" w:right="226"/>
        <w:jc w:val="both"/>
      </w:pPr>
      <w:r>
        <w:t>Este costo promedio de adquisición se actualizará desde la fecha de adquisición hasta el</w:t>
      </w:r>
      <w:r>
        <w:rPr>
          <w:spacing w:val="1"/>
        </w:rPr>
        <w:t xml:space="preserve"> </w:t>
      </w:r>
      <w:r>
        <w:t>mes inmediato anterior a la fecha en que se efectúe la venta de las acciones en las</w:t>
      </w:r>
      <w:r>
        <w:rPr>
          <w:spacing w:val="1"/>
        </w:rPr>
        <w:t xml:space="preserve"> </w:t>
      </w:r>
      <w:r>
        <w:t>bolsas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mercados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derivados reconocidos.</w:t>
      </w:r>
    </w:p>
    <w:p w14:paraId="0EB148FE" w14:textId="77777777" w:rsidR="006C7B73" w:rsidRDefault="006C7B73">
      <w:pPr>
        <w:pStyle w:val="Textoindependiente"/>
        <w:spacing w:before="10"/>
        <w:rPr>
          <w:sz w:val="19"/>
        </w:rPr>
      </w:pPr>
    </w:p>
    <w:p w14:paraId="4249F125" w14:textId="77777777" w:rsidR="006C7B73" w:rsidRDefault="00E508CA">
      <w:pPr>
        <w:pStyle w:val="Textoindependiente"/>
        <w:ind w:left="1558" w:right="224"/>
        <w:jc w:val="both"/>
      </w:pPr>
      <w:r>
        <w:t>Cuando el costo de adquisic</w:t>
      </w:r>
      <w:r>
        <w:t>ión sea mayor al precio de venta, la diferencia será el 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9B4ED1D" w14:textId="77777777" w:rsidR="006C7B73" w:rsidRDefault="006C7B73">
      <w:pPr>
        <w:pStyle w:val="Textoindependiente"/>
        <w:spacing w:before="8"/>
        <w:rPr>
          <w:sz w:val="19"/>
        </w:rPr>
      </w:pPr>
    </w:p>
    <w:p w14:paraId="1CF92EC1" w14:textId="77777777" w:rsidR="006C7B73" w:rsidRDefault="00E508CA">
      <w:pPr>
        <w:pStyle w:val="Prrafodelista"/>
        <w:numPr>
          <w:ilvl w:val="1"/>
          <w:numId w:val="66"/>
        </w:numPr>
        <w:tabs>
          <w:tab w:val="left" w:pos="1559"/>
        </w:tabs>
        <w:ind w:right="213"/>
        <w:jc w:val="both"/>
        <w:rPr>
          <w:sz w:val="20"/>
        </w:rPr>
      </w:pPr>
      <w:r>
        <w:rPr>
          <w:sz w:val="20"/>
        </w:rPr>
        <w:t>En el caso de operaciones de préstamos de acciones o títulos realizadas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jurídicas que regulan el mercado de valores e</w:t>
      </w:r>
      <w:r>
        <w:rPr>
          <w:sz w:val="20"/>
        </w:rPr>
        <w:t>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mercados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derivada de la enajenación en las bolsas de valores concesionadas o 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 reconocidos a un tercero de las acciones o títulos obtenidos en</w:t>
      </w:r>
      <w:r>
        <w:rPr>
          <w:sz w:val="20"/>
        </w:rPr>
        <w:t xml:space="preserve"> préstamo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disminuyendo del precio de venta actualizado de las acciones o títulos, el</w:t>
      </w:r>
      <w:r>
        <w:rPr>
          <w:spacing w:val="1"/>
          <w:sz w:val="20"/>
        </w:rPr>
        <w:t xml:space="preserve"> </w:t>
      </w:r>
      <w:r>
        <w:rPr>
          <w:sz w:val="20"/>
        </w:rPr>
        <w:t>costo comprobado de adquisición de las acciones de la misma emisora o los títulos que</w:t>
      </w:r>
      <w:r>
        <w:rPr>
          <w:spacing w:val="1"/>
          <w:sz w:val="20"/>
        </w:rPr>
        <w:t xml:space="preserve"> </w:t>
      </w:r>
      <w:r>
        <w:rPr>
          <w:sz w:val="20"/>
        </w:rPr>
        <w:t>adquiera en las bolsas de valores concesionadas o mercados de derivado</w:t>
      </w:r>
      <w:r>
        <w:rPr>
          <w:sz w:val="20"/>
        </w:rPr>
        <w:t>s reconocidos</w:t>
      </w:r>
      <w:r>
        <w:rPr>
          <w:spacing w:val="1"/>
          <w:sz w:val="20"/>
        </w:rPr>
        <w:t xml:space="preserve"> </w:t>
      </w:r>
      <w:r>
        <w:rPr>
          <w:sz w:val="20"/>
        </w:rPr>
        <w:t>durante la vigencia del contrato respectivo para liquidar la operación con el prestamista.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 efectos, se podrá incluir en el costo comprobado de adquisición, el costo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que, en su caso, adquiera el prestatario en virtud</w:t>
      </w:r>
      <w:r>
        <w:rPr>
          <w:sz w:val="20"/>
        </w:rPr>
        <w:t xml:space="preserve"> de capitalizaciones de</w:t>
      </w:r>
      <w:r>
        <w:rPr>
          <w:spacing w:val="1"/>
          <w:sz w:val="20"/>
        </w:rPr>
        <w:t xml:space="preserve"> </w:t>
      </w:r>
      <w:r>
        <w:rPr>
          <w:sz w:val="20"/>
        </w:rPr>
        <w:t>utilidades u otras partidas del capital contable que la sociedad emisora hubiere decretado</w:t>
      </w:r>
      <w:r>
        <w:rPr>
          <w:spacing w:val="-53"/>
          <w:sz w:val="20"/>
        </w:rPr>
        <w:t xml:space="preserve"> </w:t>
      </w:r>
      <w:r>
        <w:rPr>
          <w:sz w:val="20"/>
        </w:rPr>
        <w:t>durante la vigencia del contrato. La cantidad equivalente a los dividendos que hubiere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sociedad</w:t>
      </w:r>
      <w:r>
        <w:rPr>
          <w:spacing w:val="40"/>
          <w:sz w:val="20"/>
        </w:rPr>
        <w:t xml:space="preserve"> </w:t>
      </w:r>
      <w:r>
        <w:rPr>
          <w:sz w:val="20"/>
        </w:rPr>
        <w:t>emisora</w:t>
      </w:r>
      <w:r>
        <w:rPr>
          <w:spacing w:val="38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acciones</w:t>
      </w:r>
      <w:r>
        <w:rPr>
          <w:spacing w:val="39"/>
          <w:sz w:val="20"/>
        </w:rPr>
        <w:t xml:space="preserve"> </w:t>
      </w:r>
      <w:r>
        <w:rPr>
          <w:sz w:val="20"/>
        </w:rPr>
        <w:t>objeto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préstamo</w:t>
      </w:r>
      <w:r>
        <w:rPr>
          <w:spacing w:val="38"/>
          <w:sz w:val="20"/>
        </w:rPr>
        <w:t xml:space="preserve"> </w:t>
      </w:r>
      <w:r>
        <w:rPr>
          <w:sz w:val="20"/>
        </w:rPr>
        <w:t>también</w:t>
      </w:r>
      <w:r>
        <w:rPr>
          <w:spacing w:val="37"/>
          <w:sz w:val="20"/>
        </w:rPr>
        <w:t xml:space="preserve"> </w:t>
      </w:r>
      <w:r>
        <w:rPr>
          <w:sz w:val="20"/>
        </w:rPr>
        <w:t>podrá</w:t>
      </w:r>
      <w:r>
        <w:rPr>
          <w:spacing w:val="38"/>
          <w:sz w:val="20"/>
        </w:rPr>
        <w:t xml:space="preserve"> </w:t>
      </w:r>
      <w:r>
        <w:rPr>
          <w:sz w:val="20"/>
        </w:rPr>
        <w:t>ser</w:t>
      </w:r>
      <w:r>
        <w:rPr>
          <w:spacing w:val="-53"/>
          <w:sz w:val="20"/>
        </w:rPr>
        <w:t xml:space="preserve"> </w:t>
      </w:r>
      <w:r>
        <w:rPr>
          <w:sz w:val="20"/>
        </w:rPr>
        <w:t>parte de dicho costo comprobado de adquisición cuando los dividendos sean cobrados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</w:t>
      </w:r>
      <w:r>
        <w:rPr>
          <w:sz w:val="20"/>
        </w:rPr>
        <w:t>un tercero diferente del prestatario y este último los restituya al prestamista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derechos patrimoniales. Al precio de venta de las acciones o títulos se le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disminuir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cobradas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</w:t>
      </w:r>
      <w:r>
        <w:rPr>
          <w:sz w:val="20"/>
        </w:rPr>
        <w:t>aciones de préstamo de las acciones o títulos, su enajenación, su adquisición y de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-2"/>
          <w:sz w:val="20"/>
        </w:rPr>
        <w:t xml:space="preserve"> </w:t>
      </w:r>
      <w:r>
        <w:rPr>
          <w:sz w:val="20"/>
        </w:rPr>
        <w:t>del préstamo.</w:t>
      </w:r>
    </w:p>
    <w:p w14:paraId="1E8364F4" w14:textId="77777777" w:rsidR="006C7B73" w:rsidRDefault="006C7B73">
      <w:pPr>
        <w:pStyle w:val="Textoindependiente"/>
        <w:spacing w:before="5"/>
      </w:pPr>
    </w:p>
    <w:p w14:paraId="31C49904" w14:textId="77777777" w:rsidR="006C7B73" w:rsidRDefault="00E508CA">
      <w:pPr>
        <w:pStyle w:val="Textoindependiente"/>
        <w:ind w:left="1558" w:right="219"/>
        <w:jc w:val="both"/>
      </w:pPr>
      <w:r>
        <w:t>Cuando el prestatario no adquiera total o parcialmente las acciones o títulos que está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se determinará, por lo que respecta a las acciones o títulos</w:t>
      </w:r>
      <w:r>
        <w:rPr>
          <w:spacing w:val="1"/>
        </w:rPr>
        <w:t xml:space="preserve"> </w:t>
      </w:r>
      <w:r>
        <w:t>no adquiridos, disminuyendo del precio de venta actualizado de las acciones o títulos, el</w:t>
      </w:r>
      <w:r>
        <w:rPr>
          <w:spacing w:val="1"/>
        </w:rPr>
        <w:t xml:space="preserve"> </w:t>
      </w:r>
      <w:r>
        <w:t>precio de la cotización promedio en bolsa de v</w:t>
      </w:r>
      <w:r>
        <w:t>alores o mercado de derivados de las</w:t>
      </w:r>
      <w:r>
        <w:rPr>
          <w:spacing w:val="1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títulos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que,</w:t>
      </w:r>
      <w:r>
        <w:rPr>
          <w:spacing w:val="12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contrato</w:t>
      </w:r>
      <w:r>
        <w:rPr>
          <w:spacing w:val="11"/>
        </w:rPr>
        <w:t xml:space="preserve"> </w:t>
      </w:r>
      <w:r>
        <w:t>celebrado,</w:t>
      </w:r>
      <w:r>
        <w:rPr>
          <w:spacing w:val="12"/>
        </w:rPr>
        <w:t xml:space="preserve"> </w:t>
      </w:r>
      <w:r>
        <w:t>debió</w:t>
      </w:r>
      <w:r>
        <w:rPr>
          <w:spacing w:val="12"/>
        </w:rPr>
        <w:t xml:space="preserve"> </w:t>
      </w:r>
      <w:r>
        <w:t>restituirlos</w:t>
      </w:r>
    </w:p>
    <w:p w14:paraId="5E2F070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D2D191E" w14:textId="77777777" w:rsidR="006C7B73" w:rsidRDefault="006C7B73">
      <w:pPr>
        <w:pStyle w:val="Textoindependiente"/>
        <w:spacing w:before="10"/>
        <w:rPr>
          <w:sz w:val="27"/>
        </w:rPr>
      </w:pPr>
    </w:p>
    <w:p w14:paraId="5629669E" w14:textId="77777777" w:rsidR="006C7B73" w:rsidRDefault="00E508CA">
      <w:pPr>
        <w:pStyle w:val="Textoindependiente"/>
        <w:spacing w:before="93"/>
        <w:ind w:left="1558" w:right="219"/>
        <w:jc w:val="both"/>
      </w:pPr>
      <w:r>
        <w:t>al prestamista. También podrá disminuir de dicho precio de venta la cantidad equivalente</w:t>
      </w:r>
      <w:r>
        <w:rPr>
          <w:spacing w:val="1"/>
        </w:rPr>
        <w:t xml:space="preserve"> </w:t>
      </w:r>
      <w:r>
        <w:t>a los dividendos que hubiere pagado la sociedad emisora por las acciones no adquiridas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prestadas,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</w:t>
      </w:r>
      <w:r>
        <w:t>videndos sean cobrados por un tercero distinto del prestatario y este último los restituya</w:t>
      </w:r>
      <w:r>
        <w:rPr>
          <w:spacing w:val="-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patrimoniales.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o títulos se le podrá disminuir el monto de las comisiones cobradas por el</w:t>
      </w:r>
      <w:r>
        <w:rPr>
          <w:spacing w:val="1"/>
        </w:rPr>
        <w:t xml:space="preserve"> </w:t>
      </w:r>
      <w:r>
        <w:t>intermediario por las operaciones de préstamo de las acciones o títulos, su enajenación y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</w:t>
      </w:r>
      <w:r>
        <w:rPr>
          <w:spacing w:val="-1"/>
        </w:rPr>
        <w:t xml:space="preserve"> </w:t>
      </w:r>
      <w:r>
        <w:t>del préstamo.</w:t>
      </w:r>
    </w:p>
    <w:p w14:paraId="0D52A99F" w14:textId="77777777" w:rsidR="006C7B73" w:rsidRDefault="006C7B73">
      <w:pPr>
        <w:pStyle w:val="Textoindependiente"/>
        <w:spacing w:before="10"/>
        <w:rPr>
          <w:sz w:val="19"/>
        </w:rPr>
      </w:pPr>
    </w:p>
    <w:p w14:paraId="3741F3A8" w14:textId="77777777" w:rsidR="006C7B73" w:rsidRDefault="00E508CA">
      <w:pPr>
        <w:pStyle w:val="Textoindependiente"/>
        <w:ind w:left="1558" w:right="220"/>
        <w:jc w:val="both"/>
      </w:pPr>
      <w:r>
        <w:t>El precio de venta de las acciones o títulos se actu</w:t>
      </w:r>
      <w:r>
        <w:t>alizará desde la fecha en la que se</w:t>
      </w:r>
      <w:r>
        <w:rPr>
          <w:spacing w:val="1"/>
        </w:rPr>
        <w:t xml:space="preserve"> </w:t>
      </w:r>
      <w:r>
        <w:t>efectuó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enajenación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acciones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títulos</w:t>
      </w:r>
      <w:r>
        <w:rPr>
          <w:spacing w:val="38"/>
        </w:rPr>
        <w:t xml:space="preserve"> </w:t>
      </w:r>
      <w:r>
        <w:t>recibidos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préstamo</w:t>
      </w:r>
      <w:r>
        <w:rPr>
          <w:spacing w:val="3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hasta</w:t>
      </w:r>
      <w:r>
        <w:rPr>
          <w:spacing w:val="37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fecha en la que el prestatario los adquiera o haya debido adquirirlos, según corresponda,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liquidar 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préstamo.</w:t>
      </w:r>
    </w:p>
    <w:p w14:paraId="782D4507" w14:textId="77777777" w:rsidR="006C7B73" w:rsidRDefault="006C7B73">
      <w:pPr>
        <w:pStyle w:val="Textoindependiente"/>
      </w:pPr>
    </w:p>
    <w:p w14:paraId="7BBE04F1" w14:textId="77777777" w:rsidR="006C7B73" w:rsidRDefault="00E508CA">
      <w:pPr>
        <w:pStyle w:val="Textoindependiente"/>
        <w:spacing w:before="1"/>
        <w:ind w:left="1558" w:right="222"/>
        <w:jc w:val="both"/>
      </w:pPr>
      <w:r>
        <w:t>Cuan</w:t>
      </w:r>
      <w:r>
        <w:t>do el costo comprobado de adquisición sea mayor al precio de venta, la diferencia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43D084DE" w14:textId="77777777" w:rsidR="006C7B73" w:rsidRDefault="006C7B73">
      <w:pPr>
        <w:pStyle w:val="Textoindependiente"/>
        <w:spacing w:before="1"/>
      </w:pPr>
    </w:p>
    <w:p w14:paraId="3186011B" w14:textId="77777777" w:rsidR="006C7B73" w:rsidRDefault="00E508CA">
      <w:pPr>
        <w:pStyle w:val="Textoindependiente"/>
        <w:ind w:left="1558" w:right="218"/>
        <w:jc w:val="both"/>
      </w:pP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prestatario</w:t>
      </w:r>
      <w:r>
        <w:rPr>
          <w:spacing w:val="19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restituya</w:t>
      </w:r>
      <w:r>
        <w:rPr>
          <w:spacing w:val="17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prestamista,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plazos</w:t>
      </w:r>
      <w:r>
        <w:rPr>
          <w:spacing w:val="18"/>
        </w:rPr>
        <w:t xml:space="preserve"> </w:t>
      </w:r>
      <w:r>
        <w:t>establecidos,</w:t>
      </w:r>
      <w:r>
        <w:rPr>
          <w:spacing w:val="-53"/>
        </w:rPr>
        <w:t xml:space="preserve"> </w:t>
      </w:r>
      <w:r>
        <w:t>las acciones o títulos que éste le hubiere entregado en préstamo, se considerará que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 o títulos</w:t>
      </w:r>
      <w:r>
        <w:rPr>
          <w:spacing w:val="1"/>
        </w:rPr>
        <w:t xml:space="preserve"> </w:t>
      </w:r>
      <w:r>
        <w:t>han sido</w:t>
      </w:r>
      <w:r>
        <w:rPr>
          <w:spacing w:val="1"/>
        </w:rPr>
        <w:t xml:space="preserve"> </w:t>
      </w:r>
      <w:r>
        <w:t>enajenados por</w:t>
      </w:r>
      <w:r>
        <w:rPr>
          <w:spacing w:val="1"/>
        </w:rPr>
        <w:t xml:space="preserve"> </w:t>
      </w:r>
      <w:r>
        <w:t>el prestamista al prestatario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en que debieron ser restituidos. Para estos efectos, la ganancia del prestamist</w:t>
      </w:r>
      <w:r>
        <w:t>a se</w:t>
      </w:r>
      <w:r>
        <w:rPr>
          <w:spacing w:val="1"/>
        </w:rPr>
        <w:t xml:space="preserve"> </w:t>
      </w:r>
      <w:r>
        <w:t>determinará conforme al inciso a) de este párrafo, considerándose como precio de venta</w:t>
      </w:r>
      <w:r>
        <w:rPr>
          <w:spacing w:val="1"/>
        </w:rPr>
        <w:t xml:space="preserve"> </w:t>
      </w:r>
      <w:r>
        <w:t>de las acciones o títulos objeto del contrato su precio de cotización promedio en bolsa de</w:t>
      </w:r>
      <w:r>
        <w:rPr>
          <w:spacing w:val="1"/>
        </w:rPr>
        <w:t xml:space="preserve"> </w:t>
      </w:r>
      <w:r>
        <w:t xml:space="preserve">valores o mercado de derivados reconocido, al último día en que debieron </w:t>
      </w:r>
      <w:r>
        <w:t>ser adquiridos</w:t>
      </w:r>
      <w:r>
        <w:rPr>
          <w:spacing w:val="1"/>
        </w:rPr>
        <w:t xml:space="preserve"> </w:t>
      </w:r>
      <w:r>
        <w:t>por el prestatario. Asimismo, se considerará que no tienen costo promedio de adquisición</w:t>
      </w:r>
      <w:r>
        <w:rPr>
          <w:spacing w:val="-53"/>
        </w:rPr>
        <w:t xml:space="preserve"> </w:t>
      </w:r>
      <w:r>
        <w:t>las acciones que obtenga el prestamista del prestatario en exceso de las que prestó al</w:t>
      </w:r>
      <w:r>
        <w:rPr>
          <w:spacing w:val="1"/>
        </w:rPr>
        <w:t xml:space="preserve"> </w:t>
      </w:r>
      <w:r>
        <w:t>inicio del contrato, debido a la emisión de acciones por capitali</w:t>
      </w:r>
      <w:r>
        <w:t>zación de utilidades u otras</w:t>
      </w:r>
      <w:r>
        <w:rPr>
          <w:spacing w:val="-53"/>
        </w:rPr>
        <w:t xml:space="preserve"> </w:t>
      </w:r>
      <w:r>
        <w:t>partidas integrantes del capital contable, que la sociedad emisora hubiere decretado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contrato.</w:t>
      </w:r>
    </w:p>
    <w:p w14:paraId="7CE53515" w14:textId="77777777" w:rsidR="006C7B73" w:rsidRDefault="006C7B73">
      <w:pPr>
        <w:pStyle w:val="Textoindependiente"/>
        <w:spacing w:before="1"/>
      </w:pPr>
    </w:p>
    <w:p w14:paraId="00326364" w14:textId="77777777" w:rsidR="006C7B73" w:rsidRDefault="00E508CA">
      <w:pPr>
        <w:pStyle w:val="Textoindependiente"/>
        <w:ind w:left="118" w:right="217" w:firstLine="288"/>
        <w:jc w:val="both"/>
      </w:pPr>
      <w:r>
        <w:t>En el caso de las operaciones financieras derivadas de capital referidas a acciones colocadas en</w:t>
      </w:r>
      <w:r>
        <w:rPr>
          <w:spacing w:val="1"/>
        </w:rPr>
        <w:t xml:space="preserve"> </w:t>
      </w:r>
      <w:r>
        <w:t xml:space="preserve">bolsas de </w:t>
      </w:r>
      <w:r>
        <w:t>valores concesionadas conforme a la Ley del Mercado de Valores, así como por aquéllas</w:t>
      </w:r>
      <w:r>
        <w:rPr>
          <w:spacing w:val="1"/>
        </w:rPr>
        <w:t xml:space="preserve"> </w:t>
      </w:r>
      <w:r>
        <w:t>referidas a índices accionarios que representen a las citadas acciones, siempre que se realicen en los</w:t>
      </w:r>
      <w:r>
        <w:rPr>
          <w:spacing w:val="1"/>
        </w:rPr>
        <w:t xml:space="preserve"> </w:t>
      </w:r>
      <w:r>
        <w:t>mercados reconocidos a que se refieren las fracciones I y II del artículo 16-C del Código Fiscal de la</w:t>
      </w:r>
      <w:r>
        <w:rPr>
          <w:spacing w:val="1"/>
        </w:rPr>
        <w:t xml:space="preserve"> </w:t>
      </w:r>
      <w:r>
        <w:t>Federación, 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 de</w:t>
      </w:r>
      <w:r>
        <w:rPr>
          <w:spacing w:val="1"/>
        </w:rPr>
        <w:t xml:space="preserve"> </w:t>
      </w:r>
      <w:r>
        <w:t>esta Ley.</w:t>
      </w:r>
    </w:p>
    <w:p w14:paraId="281B9114" w14:textId="77777777" w:rsidR="006C7B73" w:rsidRDefault="006C7B73">
      <w:pPr>
        <w:pStyle w:val="Textoindependiente"/>
      </w:pPr>
    </w:p>
    <w:p w14:paraId="44996404" w14:textId="77777777" w:rsidR="006C7B73" w:rsidRDefault="00E508CA">
      <w:pPr>
        <w:pStyle w:val="Textoindependiente"/>
        <w:ind w:left="118" w:right="212" w:firstLine="288"/>
        <w:jc w:val="both"/>
      </w:pPr>
      <w:r>
        <w:t>Las entidades financieras autorizadas conforme a la Ley del Merca</w:t>
      </w:r>
      <w:r>
        <w:t>do de Valores para actuar como</w:t>
      </w:r>
      <w:r>
        <w:rPr>
          <w:spacing w:val="1"/>
        </w:rPr>
        <w:t xml:space="preserve"> </w:t>
      </w:r>
      <w:r>
        <w:t>intermediarios del mercado de valores que intervengan en las enajenaciones u operaciones a que se</w:t>
      </w:r>
      <w:r>
        <w:rPr>
          <w:spacing w:val="1"/>
        </w:rPr>
        <w:t xml:space="preserve"> </w:t>
      </w:r>
      <w:r>
        <w:t>refiere el primer párrafo de este artículo, deberán hacer el cálculo de la ganancia o pérdida del ejercicio.</w:t>
      </w:r>
      <w:r>
        <w:rPr>
          <w:spacing w:val="1"/>
        </w:rPr>
        <w:t xml:space="preserve"> </w:t>
      </w:r>
      <w:r>
        <w:t>La información ref</w:t>
      </w:r>
      <w:r>
        <w:t>erente a dicho cálculo, deberá entregarse al contribuyente para efectos del pago del</w:t>
      </w:r>
      <w:r>
        <w:rPr>
          <w:spacing w:val="1"/>
        </w:rPr>
        <w:t xml:space="preserve"> </w:t>
      </w:r>
      <w:r>
        <w:t>impuesto sobre la renta a que se refiere este artículo. En caso de que se genere una pérdida fiscal en el</w:t>
      </w:r>
      <w:r>
        <w:rPr>
          <w:spacing w:val="1"/>
        </w:rPr>
        <w:t xml:space="preserve"> </w:t>
      </w:r>
      <w:r>
        <w:t>ejercicio, los intermediarios del mercado de valores deberán emit</w:t>
      </w:r>
      <w:r>
        <w:t>ir a las personas físicas enajenantes una</w:t>
      </w:r>
      <w:r>
        <w:rPr>
          <w:spacing w:val="-53"/>
        </w:rPr>
        <w:t xml:space="preserve"> </w:t>
      </w:r>
      <w:r>
        <w:t>constancia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dicha</w:t>
      </w:r>
      <w:r>
        <w:rPr>
          <w:spacing w:val="13"/>
        </w:rPr>
        <w:t xml:space="preserve"> </w:t>
      </w:r>
      <w:r>
        <w:t>pérdida.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efectos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entrega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-53"/>
        </w:rPr>
        <w:t xml:space="preserve"> </w:t>
      </w:r>
      <w:r>
        <w:t>los intermediarios del mercado de valores deberán expedir las constancias correspondientes por contrato</w:t>
      </w:r>
      <w:r>
        <w:rPr>
          <w:spacing w:val="1"/>
        </w:rPr>
        <w:t xml:space="preserve"> </w:t>
      </w:r>
      <w:r>
        <w:t>de in</w:t>
      </w:r>
      <w:r>
        <w:t>termediación, siempre que contengan de forma pormenorizada toda la información requerida para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 que establece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B9EB4B6" w14:textId="77777777" w:rsidR="006C7B73" w:rsidRDefault="006C7B73">
      <w:pPr>
        <w:pStyle w:val="Textoindependiente"/>
      </w:pPr>
    </w:p>
    <w:p w14:paraId="228779FE" w14:textId="77777777" w:rsidR="006C7B73" w:rsidRDefault="00E508CA">
      <w:pPr>
        <w:pStyle w:val="Textoindependiente"/>
        <w:ind w:left="118" w:right="219" w:firstLine="288"/>
        <w:jc w:val="both"/>
      </w:pPr>
      <w:r>
        <w:t>Cuando el contrato de intermediación bursátil celebrado entre el contribuyente y el intermediario del</w:t>
      </w:r>
      <w:r>
        <w:rPr>
          <w:spacing w:val="1"/>
        </w:rPr>
        <w:t xml:space="preserve"> </w:t>
      </w:r>
      <w:r>
        <w:t>mercado de valores concluya antes de que finalice el ejercicio fiscal de que se trate, el intermediario</w:t>
      </w:r>
      <w:r>
        <w:rPr>
          <w:spacing w:val="1"/>
        </w:rPr>
        <w:t xml:space="preserve"> </w:t>
      </w:r>
      <w:r>
        <w:t>deberá calcular la ganancia o pérdida generadas du</w:t>
      </w:r>
      <w:r>
        <w:t>rante el periodo en que el contrato estuvo vigente en</w:t>
      </w:r>
      <w:r>
        <w:rPr>
          <w:spacing w:val="1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entregar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referida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párrafo</w:t>
      </w:r>
      <w:r>
        <w:rPr>
          <w:spacing w:val="17"/>
        </w:rPr>
        <w:t xml:space="preserve"> </w:t>
      </w:r>
      <w:r>
        <w:t>anterior.</w:t>
      </w:r>
      <w:r>
        <w:rPr>
          <w:spacing w:val="16"/>
        </w:rPr>
        <w:t xml:space="preserve"> </w:t>
      </w:r>
      <w:r>
        <w:t>Cuando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cambien</w:t>
      </w:r>
      <w:r>
        <w:rPr>
          <w:spacing w:val="-53"/>
        </w:rPr>
        <w:t xml:space="preserve"> </w:t>
      </w:r>
      <w:r>
        <w:t>de intermediario del mercado de valores, estarán obligados a remitir al nuevo intermediario, tod</w:t>
      </w:r>
      <w:r>
        <w:t>a la</w:t>
      </w:r>
      <w:r>
        <w:rPr>
          <w:spacing w:val="1"/>
        </w:rPr>
        <w:t xml:space="preserve"> </w:t>
      </w:r>
      <w:r>
        <w:t>información</w:t>
      </w:r>
      <w:r>
        <w:rPr>
          <w:spacing w:val="22"/>
        </w:rPr>
        <w:t xml:space="preserve"> </w:t>
      </w:r>
      <w:r>
        <w:t>relativa</w:t>
      </w:r>
      <w:r>
        <w:rPr>
          <w:spacing w:val="25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contrato,</w:t>
      </w:r>
      <w:r>
        <w:rPr>
          <w:spacing w:val="23"/>
        </w:rPr>
        <w:t xml:space="preserve"> </w:t>
      </w:r>
      <w:r>
        <w:t>incluyendo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enajenaciones</w:t>
      </w:r>
      <w:r>
        <w:rPr>
          <w:spacing w:val="24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operaciones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refiere</w:t>
      </w:r>
      <w:r>
        <w:rPr>
          <w:spacing w:val="2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primer</w:t>
      </w:r>
    </w:p>
    <w:p w14:paraId="425FD0E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0DD05C7" w14:textId="77777777" w:rsidR="006C7B73" w:rsidRDefault="006C7B73">
      <w:pPr>
        <w:pStyle w:val="Textoindependiente"/>
        <w:spacing w:before="10"/>
        <w:rPr>
          <w:sz w:val="27"/>
        </w:rPr>
      </w:pPr>
    </w:p>
    <w:p w14:paraId="6A338C6A" w14:textId="77777777" w:rsidR="006C7B73" w:rsidRDefault="00E508CA">
      <w:pPr>
        <w:pStyle w:val="Textoindependiente"/>
        <w:spacing w:before="93"/>
        <w:ind w:left="118" w:right="214"/>
        <w:jc w:val="both"/>
      </w:pPr>
      <w:r>
        <w:t>párrafo de este artículo que haya efectuado durante el ejercicio de que se trate. Los intermediarios del</w:t>
      </w:r>
      <w:r>
        <w:rPr>
          <w:spacing w:val="1"/>
        </w:rPr>
        <w:t xml:space="preserve"> </w:t>
      </w:r>
      <w:r>
        <w:t>mercado de valores que realicen el traspaso de la cuenta de un contribuyente deberán entregar al</w:t>
      </w:r>
      <w:r>
        <w:rPr>
          <w:spacing w:val="1"/>
        </w:rPr>
        <w:t xml:space="preserve"> </w:t>
      </w:r>
      <w:r>
        <w:t>intermediario del mercado de valores receptor la infor</w:t>
      </w:r>
      <w:r>
        <w:t>mación del costo promedio de las acciones o títulos</w:t>
      </w:r>
      <w:r>
        <w:rPr>
          <w:spacing w:val="1"/>
        </w:rPr>
        <w:t xml:space="preserve"> </w:t>
      </w:r>
      <w:r>
        <w:t>adquiridos por el contribuyente actualizado a la fecha en que se realice dicho traspaso. El intermediario</w:t>
      </w:r>
      <w:r>
        <w:rPr>
          <w:spacing w:val="1"/>
        </w:rPr>
        <w:t xml:space="preserve"> </w:t>
      </w:r>
      <w:r>
        <w:t>del mercado de valores que reciba el traspaso de la cuenta considerará dicha información para el c</w:t>
      </w:r>
      <w:r>
        <w:t>álculo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promedio de 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enajenación.</w:t>
      </w:r>
    </w:p>
    <w:p w14:paraId="569EB8B7" w14:textId="77777777" w:rsidR="006C7B73" w:rsidRDefault="006C7B73">
      <w:pPr>
        <w:pStyle w:val="Textoindependiente"/>
      </w:pPr>
    </w:p>
    <w:p w14:paraId="22212823" w14:textId="77777777" w:rsidR="006C7B73" w:rsidRDefault="00E508CA">
      <w:pPr>
        <w:pStyle w:val="Textoindependiente"/>
        <w:ind w:left="118" w:right="218" w:firstLine="288"/>
        <w:jc w:val="both"/>
      </w:pPr>
      <w:r>
        <w:t>Los contribuyentes que realicen las enajenaciones u operaciones a que se refiere el primer párrafo de</w:t>
      </w:r>
      <w:r>
        <w:rPr>
          <w:spacing w:val="1"/>
        </w:rPr>
        <w:t xml:space="preserve"> </w:t>
      </w:r>
      <w:r>
        <w:t>este artículo, a través de contratos de intermediación que tengan con entidades financieras extranjeras</w:t>
      </w:r>
      <w:r>
        <w:rPr>
          <w:spacing w:val="1"/>
        </w:rPr>
        <w:t xml:space="preserve"> </w:t>
      </w:r>
      <w:r>
        <w:t>que no estén autorizados conforme a la Ley del Mer</w:t>
      </w:r>
      <w:r>
        <w:t>cado de Valores, deberán calcular la ganancia o</w:t>
      </w:r>
      <w:r>
        <w:rPr>
          <w:spacing w:val="1"/>
        </w:rPr>
        <w:t xml:space="preserve"> </w:t>
      </w:r>
      <w:r>
        <w:t>pérdida fiscales del ejercicio y, en su caso, el impuesto que corresponda, así como tener a disposición de</w:t>
      </w:r>
      <w:r>
        <w:rPr>
          <w:spacing w:val="-5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autoridad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estados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observe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necesaria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cálc</w:t>
      </w:r>
      <w:r>
        <w:t>ulo</w:t>
      </w:r>
      <w:r>
        <w:rPr>
          <w:spacing w:val="-54"/>
        </w:rPr>
        <w:t xml:space="preserve"> </w:t>
      </w:r>
      <w:r>
        <w:t>de las ganancias o pérdidas derivadas de las enajenaciones realizadas en cada uno de los meses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6D0D9084" w14:textId="77777777" w:rsidR="006C7B73" w:rsidRDefault="006C7B73">
      <w:pPr>
        <w:pStyle w:val="Textoindependiente"/>
        <w:spacing w:before="11"/>
        <w:rPr>
          <w:sz w:val="19"/>
        </w:rPr>
      </w:pPr>
    </w:p>
    <w:p w14:paraId="3C6E14EF" w14:textId="77777777" w:rsidR="006C7B73" w:rsidRDefault="00E508CA">
      <w:pPr>
        <w:pStyle w:val="Textoindependiente"/>
        <w:ind w:left="118" w:right="217" w:firstLine="288"/>
        <w:jc w:val="both"/>
      </w:pPr>
      <w:r>
        <w:t>En caso de que los contribuyentes a que se refiere el párrafo anterior sustituyan a una entidad</w:t>
      </w:r>
      <w:r>
        <w:rPr>
          <w:spacing w:val="1"/>
        </w:rPr>
        <w:t xml:space="preserve"> </w:t>
      </w:r>
      <w:r>
        <w:t>financiera extranjera por un intermediario del mercado de valores, deberán remitir al nuevo intermediario</w:t>
      </w:r>
      <w:r>
        <w:rPr>
          <w:spacing w:val="1"/>
        </w:rPr>
        <w:t xml:space="preserve"> </w:t>
      </w:r>
      <w:r>
        <w:t>contratado toda la información relativa a su contrato, incluyendo las enajenaciones u operaciones a que</w:t>
      </w:r>
      <w:r>
        <w:rPr>
          <w:spacing w:val="1"/>
        </w:rPr>
        <w:t xml:space="preserve"> </w:t>
      </w:r>
      <w:r>
        <w:t xml:space="preserve">se refiere el primer párrafo de este artículo </w:t>
      </w:r>
      <w:r>
        <w:t>efectuadas por dichos contribuyentes, a fin de que dicho</w:t>
      </w:r>
      <w:r>
        <w:rPr>
          <w:spacing w:val="1"/>
        </w:rPr>
        <w:t xml:space="preserve"> </w:t>
      </w:r>
      <w:r>
        <w:t>intermediario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 ejercicio.</w:t>
      </w:r>
    </w:p>
    <w:p w14:paraId="6625EDC3" w14:textId="77777777" w:rsidR="006C7B73" w:rsidRDefault="006C7B73">
      <w:pPr>
        <w:pStyle w:val="Textoindependiente"/>
      </w:pPr>
    </w:p>
    <w:p w14:paraId="581F42FB" w14:textId="77777777" w:rsidR="006C7B73" w:rsidRDefault="00E508CA">
      <w:pPr>
        <w:pStyle w:val="Textoindependiente"/>
        <w:ind w:left="118" w:right="219" w:firstLine="288"/>
        <w:jc w:val="both"/>
      </w:pPr>
      <w:r>
        <w:t>Cuando los contribuyentes generen pérdida en el ejercicio por las enajenaciones u operaciones a que</w:t>
      </w:r>
      <w:r>
        <w:rPr>
          <w:spacing w:val="1"/>
        </w:rPr>
        <w:t xml:space="preserve"> </w:t>
      </w:r>
      <w:r>
        <w:t>se refiere esta</w:t>
      </w:r>
      <w:r>
        <w:rPr>
          <w:spacing w:val="1"/>
        </w:rPr>
        <w:t xml:space="preserve"> </w:t>
      </w:r>
      <w:r>
        <w:t>Se</w:t>
      </w:r>
      <w:r>
        <w:t>cción,</w:t>
      </w:r>
      <w:r>
        <w:rPr>
          <w:spacing w:val="1"/>
        </w:rPr>
        <w:t xml:space="preserve"> </w:t>
      </w:r>
      <w:r>
        <w:t>podrán disminuir dicha pérdida únicamente contra</w:t>
      </w:r>
      <w:r>
        <w:rPr>
          <w:spacing w:val="55"/>
        </w:rPr>
        <w:t xml:space="preserve"> </w:t>
      </w:r>
      <w:r>
        <w:t>el monto de la ganancia que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obtenga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mismo</w:t>
      </w:r>
      <w:r>
        <w:rPr>
          <w:spacing w:val="6"/>
        </w:rPr>
        <w:t xml:space="preserve"> </w:t>
      </w:r>
      <w:r>
        <w:t>contribuyente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diez</w:t>
      </w:r>
      <w:r>
        <w:rPr>
          <w:spacing w:val="5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enajenaciones</w:t>
      </w:r>
      <w:r>
        <w:rPr>
          <w:spacing w:val="-54"/>
        </w:rPr>
        <w:t xml:space="preserve"> </w:t>
      </w:r>
      <w:r>
        <w:t xml:space="preserve">u operaciones a que se refiere el primer párrafo de este artículo. </w:t>
      </w:r>
      <w:r>
        <w:t>El monto a disminuir por las pérdidas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párrafo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 exceder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ganancias.</w:t>
      </w:r>
    </w:p>
    <w:p w14:paraId="42597BAA" w14:textId="77777777" w:rsidR="006C7B73" w:rsidRDefault="006C7B73">
      <w:pPr>
        <w:pStyle w:val="Textoindependiente"/>
      </w:pPr>
    </w:p>
    <w:p w14:paraId="7DE9F27C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Para los efectos del párrafo anterior, las pérdidas se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 xml:space="preserve">disminuyan en un ejercicio se actualizará por el </w:t>
      </w:r>
      <w:r>
        <w:t>periodo comprendido desde el mes del cierre del ejercicio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13087510" w14:textId="77777777" w:rsidR="006C7B73" w:rsidRDefault="006C7B73">
      <w:pPr>
        <w:pStyle w:val="Textoindependiente"/>
      </w:pPr>
    </w:p>
    <w:p w14:paraId="467F9D96" w14:textId="77777777" w:rsidR="006C7B73" w:rsidRDefault="00E508CA">
      <w:pPr>
        <w:pStyle w:val="Textoindependiente"/>
        <w:ind w:left="118" w:right="220" w:firstLine="288"/>
        <w:jc w:val="both"/>
      </w:pPr>
      <w:r>
        <w:t>Cuando el contribuyente no disminuya la pérdida fiscal durante un ejerc</w:t>
      </w:r>
      <w:r>
        <w:t>icio pudiendo haberlo hecho</w:t>
      </w:r>
      <w:r>
        <w:rPr>
          <w:spacing w:val="1"/>
        </w:rPr>
        <w:t xml:space="preserve"> </w:t>
      </w:r>
      <w:r>
        <w:t>conforme a este artículo, perderá el derecho a hacerlo en los ejercicios</w:t>
      </w:r>
      <w:r>
        <w:rPr>
          <w:spacing w:val="1"/>
        </w:rPr>
        <w:t xml:space="preserve"> </w:t>
      </w:r>
      <w:r>
        <w:t>posteriores</w:t>
      </w:r>
      <w:r>
        <w:rPr>
          <w:spacing w:val="55"/>
        </w:rPr>
        <w:t xml:space="preserve"> </w:t>
      </w:r>
      <w:r>
        <w:t>y hasta por 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28CD54DE" w14:textId="77777777" w:rsidR="006C7B73" w:rsidRDefault="006C7B73">
      <w:pPr>
        <w:pStyle w:val="Textoindependiente"/>
        <w:spacing w:before="10"/>
        <w:rPr>
          <w:sz w:val="19"/>
        </w:rPr>
      </w:pPr>
    </w:p>
    <w:p w14:paraId="683D862A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entregarse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declaración anual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150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B50D7F8" w14:textId="77777777" w:rsidR="006C7B73" w:rsidRDefault="006C7B73">
      <w:pPr>
        <w:pStyle w:val="Textoindependiente"/>
        <w:spacing w:before="1"/>
      </w:pPr>
    </w:p>
    <w:p w14:paraId="077A0F5A" w14:textId="77777777" w:rsidR="006C7B73" w:rsidRDefault="00E508CA">
      <w:pPr>
        <w:pStyle w:val="Textoindependiente"/>
        <w:ind w:left="118" w:right="223" w:firstLine="28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mecanismos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cálculo,</w:t>
      </w:r>
      <w:r>
        <w:rPr>
          <w:spacing w:val="1"/>
        </w:rPr>
        <w:t xml:space="preserve"> </w:t>
      </w:r>
      <w:r>
        <w:t>pago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entero del</w:t>
      </w:r>
      <w:r>
        <w:rPr>
          <w:spacing w:val="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70ABA365" w14:textId="77777777" w:rsidR="006C7B73" w:rsidRDefault="006C7B73">
      <w:pPr>
        <w:pStyle w:val="Textoindependiente"/>
        <w:spacing w:before="11"/>
        <w:rPr>
          <w:sz w:val="19"/>
        </w:rPr>
      </w:pPr>
    </w:p>
    <w:p w14:paraId="03A84046" w14:textId="77777777" w:rsidR="006C7B73" w:rsidRDefault="00E508CA">
      <w:pPr>
        <w:pStyle w:val="Textoindependiente"/>
        <w:ind w:left="118" w:right="216" w:firstLine="288"/>
        <w:jc w:val="both"/>
      </w:pPr>
      <w:r>
        <w:t>Las personas físicas que obtengan ganancias derivadas de la enajenación de acciones emitidas por</w:t>
      </w:r>
      <w:r>
        <w:rPr>
          <w:spacing w:val="1"/>
        </w:rPr>
        <w:t xml:space="preserve"> </w:t>
      </w:r>
      <w:r>
        <w:t>sociedades de inversión especializadas de fondos para el retiro, cuando dicha enajenación se registre en</w:t>
      </w:r>
      <w:r>
        <w:rPr>
          <w:spacing w:val="1"/>
        </w:rPr>
        <w:t xml:space="preserve"> </w:t>
      </w:r>
      <w:r>
        <w:t xml:space="preserve">bolsas de valores concesionadas en los términos de la </w:t>
      </w:r>
      <w:r>
        <w:t>Ley del Mercado de Valores, no pagarán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68B6642A" w14:textId="77777777" w:rsidR="006C7B73" w:rsidRDefault="006C7B73">
      <w:pPr>
        <w:pStyle w:val="Textoindependiente"/>
      </w:pPr>
    </w:p>
    <w:p w14:paraId="382D9BF0" w14:textId="77777777" w:rsidR="006C7B73" w:rsidRDefault="00E508CA">
      <w:pPr>
        <w:pStyle w:val="Textoindependiente"/>
        <w:ind w:left="118" w:right="214" w:firstLine="288"/>
        <w:jc w:val="both"/>
      </w:pPr>
      <w:r>
        <w:t>Lo dispuesto en este artículo no será aplicable, por lo que se deberá pagar y enterar el impuesto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aplicables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</w:t>
      </w:r>
      <w:r>
        <w:t>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Título:</w:t>
      </w:r>
    </w:p>
    <w:p w14:paraId="48C4299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87D6DAA" w14:textId="77777777" w:rsidR="006C7B73" w:rsidRDefault="006C7B73">
      <w:pPr>
        <w:pStyle w:val="Textoindependiente"/>
        <w:spacing w:before="8"/>
        <w:rPr>
          <w:sz w:val="27"/>
        </w:rPr>
      </w:pPr>
    </w:p>
    <w:p w14:paraId="6EE4CF5F" w14:textId="77777777" w:rsidR="006C7B73" w:rsidRDefault="00E508CA">
      <w:pPr>
        <w:pStyle w:val="Prrafodelista"/>
        <w:numPr>
          <w:ilvl w:val="0"/>
          <w:numId w:val="65"/>
        </w:numPr>
        <w:tabs>
          <w:tab w:val="left" w:pos="1127"/>
        </w:tabs>
        <w:spacing w:before="92"/>
        <w:ind w:right="222"/>
        <w:jc w:val="both"/>
        <w:rPr>
          <w:sz w:val="20"/>
        </w:rPr>
      </w:pPr>
      <w:r>
        <w:rPr>
          <w:sz w:val="20"/>
        </w:rPr>
        <w:t>A la enajenación de acciones o títulos que no se consideren colocados entre el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o a la celebración de operaciones a que se refieren las fracciones I, II, III y IV del</w:t>
      </w:r>
      <w:r>
        <w:rPr>
          <w:spacing w:val="1"/>
          <w:sz w:val="20"/>
        </w:rPr>
        <w:t xml:space="preserve"> </w:t>
      </w:r>
      <w:r>
        <w:rPr>
          <w:sz w:val="20"/>
        </w:rPr>
        <w:t>prese</w:t>
      </w:r>
      <w:r>
        <w:rPr>
          <w:sz w:val="20"/>
        </w:rPr>
        <w:t>nte artículo, cuya adquisición no se haya realizado en mercados reconocidos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excepción de cuando se enajenen en bolsa de valores autorizadas, acciones o títulos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 colocados, entre el gran público inversionista, siempre y cuando los títulos que</w:t>
      </w:r>
      <w:r>
        <w:rPr>
          <w:spacing w:val="1"/>
          <w:sz w:val="20"/>
        </w:rPr>
        <w:t xml:space="preserve"> </w:t>
      </w:r>
      <w:r>
        <w:rPr>
          <w:sz w:val="20"/>
        </w:rPr>
        <w:t>sean enajenados, mediante una o varias operaciones simultáneas o sucesiva</w:t>
      </w:r>
      <w:r>
        <w:rPr>
          <w:sz w:val="20"/>
        </w:rPr>
        <w:t>s en un periodo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53"/>
          <w:sz w:val="20"/>
        </w:rPr>
        <w:t xml:space="preserve"> </w:t>
      </w:r>
      <w:r>
        <w:rPr>
          <w:sz w:val="20"/>
        </w:rPr>
        <w:t>meses,</w:t>
      </w:r>
      <w:r>
        <w:rPr>
          <w:spacing w:val="53"/>
          <w:sz w:val="20"/>
        </w:rPr>
        <w:t xml:space="preserve"> </w:t>
      </w:r>
      <w:r>
        <w:rPr>
          <w:sz w:val="20"/>
        </w:rPr>
        <w:t>no</w:t>
      </w:r>
      <w:r>
        <w:rPr>
          <w:spacing w:val="52"/>
          <w:sz w:val="20"/>
        </w:rPr>
        <w:t xml:space="preserve"> </w:t>
      </w:r>
      <w:r>
        <w:rPr>
          <w:sz w:val="20"/>
        </w:rPr>
        <w:t>representen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ningún</w:t>
      </w:r>
      <w:r>
        <w:rPr>
          <w:spacing w:val="52"/>
          <w:sz w:val="20"/>
        </w:rPr>
        <w:t xml:space="preserve"> </w:t>
      </w:r>
      <w:r>
        <w:rPr>
          <w:sz w:val="20"/>
        </w:rPr>
        <w:t>caso</w:t>
      </w:r>
      <w:r>
        <w:rPr>
          <w:spacing w:val="53"/>
          <w:sz w:val="20"/>
        </w:rPr>
        <w:t xml:space="preserve"> </w:t>
      </w:r>
      <w:r>
        <w:rPr>
          <w:sz w:val="20"/>
        </w:rPr>
        <w:t>más</w:t>
      </w:r>
      <w:r>
        <w:rPr>
          <w:spacing w:val="53"/>
          <w:sz w:val="20"/>
        </w:rPr>
        <w:t xml:space="preserve"> </w:t>
      </w:r>
      <w:r>
        <w:rPr>
          <w:sz w:val="20"/>
        </w:rPr>
        <w:t>del</w:t>
      </w:r>
      <w:r>
        <w:rPr>
          <w:spacing w:val="52"/>
          <w:sz w:val="20"/>
        </w:rPr>
        <w:t xml:space="preserve"> </w:t>
      </w:r>
      <w:r>
        <w:rPr>
          <w:sz w:val="20"/>
        </w:rPr>
        <w:t>1%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-54"/>
          <w:sz w:val="20"/>
        </w:rPr>
        <w:t xml:space="preserve"> </w:t>
      </w:r>
      <w:r>
        <w:rPr>
          <w:sz w:val="20"/>
        </w:rPr>
        <w:t>circulación de la sociedad emisora de las acciones, y que en ningún caso el enajenante de las</w:t>
      </w:r>
      <w:r>
        <w:rPr>
          <w:spacing w:val="-53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o títulos encuadre</w:t>
      </w:r>
      <w:r>
        <w:rPr>
          <w:spacing w:val="1"/>
          <w:sz w:val="20"/>
        </w:rPr>
        <w:t xml:space="preserve"> </w:t>
      </w:r>
      <w:r>
        <w:rPr>
          <w:sz w:val="20"/>
        </w:rPr>
        <w:t>en los supuestos</w:t>
      </w:r>
      <w:r>
        <w:rPr>
          <w:spacing w:val="-1"/>
          <w:sz w:val="20"/>
        </w:rPr>
        <w:t xml:space="preserve"> </w:t>
      </w:r>
      <w:r>
        <w:rPr>
          <w:sz w:val="20"/>
        </w:rPr>
        <w:t>contenidos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z w:val="20"/>
        </w:rPr>
        <w:t>umeral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siguiente.</w:t>
      </w:r>
    </w:p>
    <w:p w14:paraId="5AF46DB1" w14:textId="77777777" w:rsidR="006C7B73" w:rsidRDefault="006C7B73">
      <w:pPr>
        <w:pStyle w:val="Textoindependiente"/>
        <w:spacing w:before="2"/>
      </w:pPr>
    </w:p>
    <w:p w14:paraId="6E20F4A4" w14:textId="77777777" w:rsidR="006C7B73" w:rsidRDefault="00E508CA">
      <w:pPr>
        <w:pStyle w:val="Textoindependiente"/>
        <w:spacing w:before="1"/>
        <w:ind w:left="1126" w:right="221"/>
        <w:jc w:val="both"/>
      </w:pPr>
      <w:r>
        <w:t>En estos casos el enajenante de las acciones o títulos estará obligado a proporcionar al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 para</w:t>
      </w:r>
      <w:r>
        <w:rPr>
          <w:spacing w:val="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pérdida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operación.</w:t>
      </w:r>
    </w:p>
    <w:p w14:paraId="01563384" w14:textId="77777777" w:rsidR="006C7B73" w:rsidRDefault="006C7B73">
      <w:pPr>
        <w:pStyle w:val="Textoindependiente"/>
        <w:spacing w:before="8"/>
        <w:rPr>
          <w:sz w:val="19"/>
        </w:rPr>
      </w:pPr>
    </w:p>
    <w:p w14:paraId="6302ECD9" w14:textId="77777777" w:rsidR="006C7B73" w:rsidRDefault="00E508CA">
      <w:pPr>
        <w:pStyle w:val="Prrafodelista"/>
        <w:numPr>
          <w:ilvl w:val="0"/>
          <w:numId w:val="65"/>
        </w:numPr>
        <w:tabs>
          <w:tab w:val="left" w:pos="1127"/>
        </w:tabs>
        <w:spacing w:before="1"/>
        <w:ind w:right="212"/>
        <w:jc w:val="both"/>
        <w:rPr>
          <w:sz w:val="20"/>
        </w:rPr>
      </w:pPr>
      <w:r>
        <w:rPr>
          <w:sz w:val="20"/>
        </w:rPr>
        <w:t>Cuando la persona o grupo de personas, que directa o indirectamente tengan 10% o más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representativas del capital social de la sociedad emisora,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111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Mercado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Valores,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perio</w:t>
      </w:r>
      <w:r>
        <w:rPr>
          <w:sz w:val="20"/>
        </w:rPr>
        <w:t>do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10"/>
          <w:sz w:val="20"/>
        </w:rPr>
        <w:t xml:space="preserve"> </w:t>
      </w:r>
      <w:r>
        <w:rPr>
          <w:sz w:val="20"/>
        </w:rPr>
        <w:t>meses,</w:t>
      </w:r>
      <w:r>
        <w:rPr>
          <w:spacing w:val="7"/>
          <w:sz w:val="20"/>
        </w:rPr>
        <w:t xml:space="preserve"> </w:t>
      </w:r>
      <w:r>
        <w:rPr>
          <w:sz w:val="20"/>
        </w:rPr>
        <w:t>enajene</w:t>
      </w:r>
      <w:r>
        <w:rPr>
          <w:spacing w:val="-53"/>
          <w:sz w:val="20"/>
        </w:rPr>
        <w:t xml:space="preserve"> </w:t>
      </w:r>
      <w:r>
        <w:rPr>
          <w:sz w:val="20"/>
        </w:rPr>
        <w:t>el 10% o más de las acciones pagadas de la sociedad de que se trate, mediante una o varias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simultáneas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sucesivas,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aquéllas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 financieras derivadas o de cualquier otra naturaleza análoga o similar. 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 aplicable para la persona o grupo de personas que, teniendo el control de la emisora, lo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enajenen mediante una o varias operaciones simultáneas o sucesivas en </w:t>
      </w:r>
      <w:r>
        <w:rPr>
          <w:sz w:val="20"/>
        </w:rPr>
        <w:t>un periodo de</w:t>
      </w:r>
      <w:r>
        <w:rPr>
          <w:spacing w:val="1"/>
          <w:sz w:val="20"/>
        </w:rPr>
        <w:t xml:space="preserve"> </w:t>
      </w:r>
      <w:r>
        <w:rPr>
          <w:sz w:val="20"/>
        </w:rPr>
        <w:t>veinticuatro meses, incluyendo aquéllas que se realicen mediante operaciones financieras</w:t>
      </w:r>
      <w:r>
        <w:rPr>
          <w:spacing w:val="1"/>
          <w:sz w:val="20"/>
        </w:rPr>
        <w:t xml:space="preserve"> </w:t>
      </w:r>
      <w:r>
        <w:rPr>
          <w:sz w:val="20"/>
        </w:rPr>
        <w:t>derivadas o de cualquier otra naturaleza análoga o similar. Para los efectos de este párrafo se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entenderá por control y grupo de personas, las definidas </w:t>
      </w:r>
      <w:r>
        <w:rPr>
          <w:sz w:val="20"/>
        </w:rPr>
        <w:t>como tales en el artículo 2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Mercado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Valores.</w:t>
      </w:r>
    </w:p>
    <w:p w14:paraId="02452CE2" w14:textId="77777777" w:rsidR="006C7B73" w:rsidRDefault="006C7B73">
      <w:pPr>
        <w:pStyle w:val="Textoindependiente"/>
      </w:pPr>
    </w:p>
    <w:p w14:paraId="32D79632" w14:textId="77777777" w:rsidR="006C7B73" w:rsidRDefault="00E508CA">
      <w:pPr>
        <w:pStyle w:val="Prrafodelista"/>
        <w:numPr>
          <w:ilvl w:val="0"/>
          <w:numId w:val="65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fuera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bolsas</w:t>
      </w:r>
      <w:r>
        <w:rPr>
          <w:spacing w:val="1"/>
          <w:sz w:val="20"/>
        </w:rPr>
        <w:t xml:space="preserve"> </w:t>
      </w:r>
      <w:r>
        <w:rPr>
          <w:sz w:val="20"/>
        </w:rPr>
        <w:t>señaladas,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 en ellas como operaciones de registro o cruces protegidos o con cualquiera otra</w:t>
      </w:r>
      <w:r>
        <w:rPr>
          <w:spacing w:val="1"/>
          <w:sz w:val="20"/>
        </w:rPr>
        <w:t xml:space="preserve"> </w:t>
      </w:r>
      <w:r>
        <w:rPr>
          <w:sz w:val="20"/>
        </w:rPr>
        <w:t>denominación que impidan que las personas que realicen las enajenaciones acepten ofertas</w:t>
      </w:r>
      <w:r>
        <w:rPr>
          <w:spacing w:val="1"/>
          <w:sz w:val="20"/>
        </w:rPr>
        <w:t xml:space="preserve"> </w:t>
      </w:r>
      <w:r>
        <w:rPr>
          <w:sz w:val="20"/>
        </w:rPr>
        <w:t>más competitivas de las que reciban antes y durante el periodo en que se ofr</w:t>
      </w:r>
      <w:r>
        <w:rPr>
          <w:sz w:val="20"/>
        </w:rPr>
        <w:t>ezcan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 aun y cuando la Comisión Nacional Bancaria y de Valores les hubiese dado el</w:t>
      </w:r>
      <w:r>
        <w:rPr>
          <w:spacing w:val="1"/>
          <w:sz w:val="20"/>
        </w:rPr>
        <w:t xml:space="preserve"> </w:t>
      </w:r>
      <w:r>
        <w:rPr>
          <w:sz w:val="20"/>
        </w:rPr>
        <w:t>trato de operaciones concertadas en bolsa de conformidad con el artículo 179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Valores.</w:t>
      </w:r>
    </w:p>
    <w:p w14:paraId="13A9C992" w14:textId="77777777" w:rsidR="006C7B73" w:rsidRDefault="006C7B73">
      <w:pPr>
        <w:pStyle w:val="Textoindependiente"/>
      </w:pPr>
    </w:p>
    <w:p w14:paraId="73A6A281" w14:textId="77777777" w:rsidR="006C7B73" w:rsidRDefault="00E508CA">
      <w:pPr>
        <w:pStyle w:val="Prrafodelista"/>
        <w:numPr>
          <w:ilvl w:val="0"/>
          <w:numId w:val="65"/>
        </w:numPr>
        <w:tabs>
          <w:tab w:val="left" w:pos="1127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En los casos de fusión o de escisión de s</w:t>
      </w:r>
      <w:r>
        <w:rPr>
          <w:sz w:val="20"/>
        </w:rPr>
        <w:t>ociedades, por las acciones que se enajenen y que</w:t>
      </w:r>
      <w:r>
        <w:rPr>
          <w:spacing w:val="1"/>
          <w:sz w:val="20"/>
        </w:rPr>
        <w:t xml:space="preserve"> </w:t>
      </w:r>
      <w:r>
        <w:rPr>
          <w:sz w:val="20"/>
        </w:rPr>
        <w:t>se 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del canje efectuado de las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las sociedades fusionadas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escindente si las acciones de estas últimas sociedades se encuentran en cualesquiera de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dos</w:t>
      </w:r>
      <w:r>
        <w:rPr>
          <w:spacing w:val="-1"/>
          <w:sz w:val="20"/>
        </w:rPr>
        <w:t xml:space="preserve"> </w:t>
      </w:r>
      <w:r>
        <w:rPr>
          <w:sz w:val="20"/>
        </w:rPr>
        <w:t>numerales anteriores.</w:t>
      </w:r>
    </w:p>
    <w:p w14:paraId="5AB51F1B" w14:textId="77777777" w:rsidR="006C7B73" w:rsidRDefault="006C7B73">
      <w:pPr>
        <w:pStyle w:val="Textoindependiente"/>
        <w:spacing w:before="9"/>
        <w:rPr>
          <w:sz w:val="19"/>
        </w:rPr>
      </w:pPr>
    </w:p>
    <w:p w14:paraId="71772C8B" w14:textId="77777777" w:rsidR="006C7B73" w:rsidRDefault="00E508CA">
      <w:pPr>
        <w:pStyle w:val="Ttulo1"/>
        <w:spacing w:line="253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V</w:t>
      </w:r>
    </w:p>
    <w:p w14:paraId="03F4B341" w14:textId="77777777" w:rsidR="006C7B73" w:rsidRDefault="00E508CA">
      <w:pPr>
        <w:ind w:left="1436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POR ADQUISICIÓN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BIENES</w:t>
      </w:r>
    </w:p>
    <w:p w14:paraId="5D8D87AC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99AC121" w14:textId="77777777" w:rsidR="006C7B73" w:rsidRDefault="00E508CA">
      <w:pPr>
        <w:ind w:left="406"/>
        <w:rPr>
          <w:sz w:val="20"/>
        </w:rPr>
      </w:pPr>
      <w:bookmarkStart w:id="149" w:name="Artículo_130"/>
      <w:bookmarkEnd w:id="149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130.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consideran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bienes:</w:t>
      </w:r>
    </w:p>
    <w:p w14:paraId="60EFDB30" w14:textId="77777777" w:rsidR="006C7B73" w:rsidRDefault="006C7B73">
      <w:pPr>
        <w:pStyle w:val="Textoindependiente"/>
        <w:spacing w:before="1"/>
      </w:pPr>
    </w:p>
    <w:p w14:paraId="6CB8B639" w14:textId="77777777" w:rsidR="006C7B73" w:rsidRDefault="00E508CA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donación.</w:t>
      </w:r>
    </w:p>
    <w:p w14:paraId="0533973B" w14:textId="77777777" w:rsidR="006C7B73" w:rsidRDefault="006C7B73">
      <w:pPr>
        <w:pStyle w:val="Textoindependiente"/>
        <w:spacing w:before="1"/>
      </w:pPr>
    </w:p>
    <w:p w14:paraId="273D62EA" w14:textId="77777777" w:rsidR="006C7B73" w:rsidRDefault="00E508CA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tesoros.</w:t>
      </w:r>
    </w:p>
    <w:p w14:paraId="7908727C" w14:textId="77777777" w:rsidR="006C7B73" w:rsidRDefault="006C7B73">
      <w:pPr>
        <w:pStyle w:val="Textoindependiente"/>
        <w:spacing w:before="9"/>
        <w:rPr>
          <w:sz w:val="19"/>
        </w:rPr>
      </w:pPr>
    </w:p>
    <w:p w14:paraId="541D0A30" w14:textId="77777777" w:rsidR="006C7B73" w:rsidRDefault="00E508CA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prescripción.</w:t>
      </w:r>
    </w:p>
    <w:p w14:paraId="791CB91D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DF67A08" w14:textId="77777777" w:rsidR="006C7B73" w:rsidRDefault="006C7B73">
      <w:pPr>
        <w:pStyle w:val="Textoindependiente"/>
        <w:spacing w:before="8"/>
        <w:rPr>
          <w:sz w:val="27"/>
        </w:rPr>
      </w:pPr>
    </w:p>
    <w:p w14:paraId="53B45F58" w14:textId="77777777" w:rsidR="006C7B73" w:rsidRDefault="00E508CA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supuestos</w:t>
      </w:r>
      <w:r>
        <w:rPr>
          <w:spacing w:val="-2"/>
          <w:sz w:val="20"/>
        </w:rPr>
        <w:t xml:space="preserve"> </w:t>
      </w:r>
      <w:r>
        <w:rPr>
          <w:sz w:val="20"/>
        </w:rPr>
        <w:t>señalados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 artículos 125,</w:t>
      </w:r>
      <w:r>
        <w:rPr>
          <w:spacing w:val="-3"/>
          <w:sz w:val="20"/>
        </w:rPr>
        <w:t xml:space="preserve"> </w:t>
      </w:r>
      <w:r>
        <w:rPr>
          <w:sz w:val="20"/>
        </w:rPr>
        <w:t>160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161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9BA9606" w14:textId="77777777" w:rsidR="006C7B73" w:rsidRDefault="006C7B73">
      <w:pPr>
        <w:pStyle w:val="Textoindependiente"/>
        <w:spacing w:before="1"/>
      </w:pPr>
    </w:p>
    <w:p w14:paraId="161A42F8" w14:textId="77777777" w:rsidR="006C7B73" w:rsidRDefault="00E508CA">
      <w:pPr>
        <w:pStyle w:val="Prrafodelista"/>
        <w:numPr>
          <w:ilvl w:val="0"/>
          <w:numId w:val="64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 con los contratos por los que se otorgó su uso o goce, queden a beneficio del</w:t>
      </w:r>
      <w:r>
        <w:rPr>
          <w:spacing w:val="1"/>
          <w:sz w:val="20"/>
        </w:rPr>
        <w:t xml:space="preserve"> </w:t>
      </w:r>
      <w:r>
        <w:rPr>
          <w:sz w:val="20"/>
        </w:rPr>
        <w:t>propietario. El ingreso se entenderá que se obtiene al término del contrato y en el monto que a</w:t>
      </w:r>
      <w:r>
        <w:rPr>
          <w:spacing w:val="-53"/>
          <w:sz w:val="20"/>
        </w:rPr>
        <w:t xml:space="preserve"> </w:t>
      </w:r>
      <w:r>
        <w:rPr>
          <w:sz w:val="20"/>
        </w:rPr>
        <w:t>esa fecha tengan las inversiones conforme al avalúo que practique pers</w:t>
      </w:r>
      <w:r>
        <w:rPr>
          <w:sz w:val="20"/>
        </w:rPr>
        <w:t>ona autorizada por las</w:t>
      </w:r>
      <w:r>
        <w:rPr>
          <w:spacing w:val="-53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fiscales.</w:t>
      </w:r>
    </w:p>
    <w:p w14:paraId="0887CEF5" w14:textId="77777777" w:rsidR="006C7B73" w:rsidRDefault="006C7B73">
      <w:pPr>
        <w:pStyle w:val="Textoindependiente"/>
      </w:pPr>
    </w:p>
    <w:p w14:paraId="5D1B3C95" w14:textId="77777777" w:rsidR="006C7B73" w:rsidRDefault="00E508CA">
      <w:pPr>
        <w:pStyle w:val="Textoindependiente"/>
        <w:ind w:left="118" w:right="219" w:firstLine="288"/>
        <w:jc w:val="both"/>
      </w:pPr>
      <w:r>
        <w:t>Tratándose de las fracciones I a III de este artículo, el ingreso será igual al valor de avalúo practicado</w:t>
      </w:r>
      <w:r>
        <w:rPr>
          <w:spacing w:val="1"/>
        </w:rPr>
        <w:t xml:space="preserve"> </w:t>
      </w:r>
      <w:r>
        <w:t>por persona autorizada por las autoridades fiscales. En el supuesto señalado en la fracción IV de este</w:t>
      </w:r>
      <w:r>
        <w:rPr>
          <w:spacing w:val="1"/>
        </w:rPr>
        <w:t xml:space="preserve"> </w:t>
      </w:r>
      <w:r>
        <w:t>mismo artículo, se considerará ingreso el tota</w:t>
      </w:r>
      <w:r>
        <w:t>l de la diferencia mencionada en el artículo 125 de la</w:t>
      </w:r>
      <w:r>
        <w:rPr>
          <w:spacing w:val="1"/>
        </w:rPr>
        <w:t xml:space="preserve"> </w:t>
      </w:r>
      <w:r>
        <w:t>presente Ley.</w:t>
      </w:r>
    </w:p>
    <w:p w14:paraId="78F00714" w14:textId="77777777" w:rsidR="006C7B73" w:rsidRDefault="006C7B73">
      <w:pPr>
        <w:pStyle w:val="Textoindependiente"/>
      </w:pPr>
    </w:p>
    <w:p w14:paraId="2B4C7A23" w14:textId="77777777" w:rsidR="006C7B73" w:rsidRDefault="00E508CA">
      <w:pPr>
        <w:pStyle w:val="Textoindependiente"/>
        <w:spacing w:before="1"/>
        <w:ind w:left="118" w:right="227" w:firstLine="288"/>
        <w:jc w:val="both"/>
      </w:pPr>
      <w:bookmarkStart w:id="150" w:name="Artículo_131"/>
      <w:bookmarkEnd w:id="150"/>
      <w:r>
        <w:rPr>
          <w:rFonts w:ascii="Arial" w:hAnsi="Arial"/>
          <w:b/>
        </w:rPr>
        <w:t xml:space="preserve">Artículo 131. </w:t>
      </w:r>
      <w:r>
        <w:t>Las personas físicas que obtengan ingresos por adquisición de bienes, podrán efectuar,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anual,</w:t>
      </w:r>
      <w:r>
        <w:rPr>
          <w:spacing w:val="-1"/>
        </w:rPr>
        <w:t xml:space="preserve"> </w:t>
      </w:r>
      <w:r>
        <w:t>las siguientes deducciones:</w:t>
      </w:r>
    </w:p>
    <w:p w14:paraId="2FF64B89" w14:textId="77777777" w:rsidR="006C7B73" w:rsidRDefault="006C7B73">
      <w:pPr>
        <w:pStyle w:val="Textoindependiente"/>
        <w:spacing w:before="10"/>
        <w:rPr>
          <w:sz w:val="19"/>
        </w:rPr>
      </w:pPr>
    </w:p>
    <w:p w14:paraId="16BC90CD" w14:textId="77777777" w:rsidR="006C7B73" w:rsidRDefault="00E508CA">
      <w:pPr>
        <w:pStyle w:val="Prrafodelista"/>
        <w:numPr>
          <w:ilvl w:val="0"/>
          <w:numId w:val="63"/>
        </w:numPr>
        <w:tabs>
          <w:tab w:val="left" w:pos="1126"/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contribuciones l</w:t>
      </w:r>
      <w:r>
        <w:rPr>
          <w:sz w:val="20"/>
        </w:rPr>
        <w:t>ocales y federales, con excepción del impuesto sobre la renta,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gastos notariales efectuados 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5B0BCDA1" w14:textId="77777777" w:rsidR="006C7B73" w:rsidRDefault="006C7B73">
      <w:pPr>
        <w:pStyle w:val="Textoindependiente"/>
        <w:spacing w:before="8"/>
        <w:rPr>
          <w:sz w:val="19"/>
        </w:rPr>
      </w:pPr>
    </w:p>
    <w:p w14:paraId="6EDC8C6D" w14:textId="77777777" w:rsidR="006C7B73" w:rsidRDefault="00E508CA">
      <w:pPr>
        <w:pStyle w:val="Prrafodelista"/>
        <w:numPr>
          <w:ilvl w:val="0"/>
          <w:numId w:val="63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 demás gastos efectuados con motivo de juicios en los que se reconozca el derecho a</w:t>
      </w:r>
      <w:r>
        <w:rPr>
          <w:spacing w:val="1"/>
          <w:sz w:val="20"/>
        </w:rPr>
        <w:t xml:space="preserve"> </w:t>
      </w:r>
      <w:r>
        <w:rPr>
          <w:sz w:val="20"/>
        </w:rPr>
        <w:t>adquirir.</w:t>
      </w:r>
    </w:p>
    <w:p w14:paraId="1E0423DE" w14:textId="77777777" w:rsidR="006C7B73" w:rsidRDefault="006C7B73">
      <w:pPr>
        <w:pStyle w:val="Textoindependiente"/>
        <w:spacing w:before="10"/>
        <w:rPr>
          <w:sz w:val="19"/>
        </w:rPr>
      </w:pPr>
    </w:p>
    <w:p w14:paraId="1FE0AF47" w14:textId="77777777" w:rsidR="006C7B73" w:rsidRDefault="00E508CA">
      <w:pPr>
        <w:pStyle w:val="Prrafodelista"/>
        <w:numPr>
          <w:ilvl w:val="0"/>
          <w:numId w:val="63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motivo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avalúo.</w:t>
      </w:r>
    </w:p>
    <w:p w14:paraId="09B0F00B" w14:textId="77777777" w:rsidR="006C7B73" w:rsidRDefault="006C7B73">
      <w:pPr>
        <w:pStyle w:val="Textoindependiente"/>
      </w:pPr>
    </w:p>
    <w:p w14:paraId="63F580C7" w14:textId="77777777" w:rsidR="006C7B73" w:rsidRDefault="00E508CA">
      <w:pPr>
        <w:pStyle w:val="Prrafodelista"/>
        <w:numPr>
          <w:ilvl w:val="0"/>
          <w:numId w:val="6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comisiones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mediaciones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adquirente.</w:t>
      </w:r>
    </w:p>
    <w:p w14:paraId="5C5A47A1" w14:textId="77777777" w:rsidR="006C7B73" w:rsidRDefault="006C7B73">
      <w:pPr>
        <w:pStyle w:val="Textoindependiente"/>
        <w:spacing w:before="10"/>
        <w:rPr>
          <w:sz w:val="19"/>
        </w:rPr>
      </w:pPr>
    </w:p>
    <w:p w14:paraId="0E7AD690" w14:textId="77777777" w:rsidR="006C7B73" w:rsidRDefault="00E508CA">
      <w:pPr>
        <w:pStyle w:val="Textoindependiente"/>
        <w:ind w:left="118" w:right="220" w:firstLine="288"/>
        <w:jc w:val="both"/>
      </w:pPr>
      <w:bookmarkStart w:id="151" w:name="Artículo_132"/>
      <w:bookmarkEnd w:id="151"/>
      <w:r>
        <w:rPr>
          <w:rFonts w:ascii="Arial" w:hAnsi="Arial"/>
          <w:b/>
        </w:rPr>
        <w:t xml:space="preserve">Artículo 132. </w:t>
      </w:r>
      <w:r>
        <w:t>Los contribuyentes que obtengan ingresos de los señalados en este Capítulo, cubrirán,</w:t>
      </w:r>
      <w:r>
        <w:rPr>
          <w:spacing w:val="1"/>
        </w:rPr>
        <w:t xml:space="preserve"> </w:t>
      </w:r>
      <w:r>
        <w:t>como pago provisional a cuenta del impuesto anual, el monto que resulte de aplicar la tasa del 20% sobre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</w:t>
      </w:r>
      <w:r>
        <w:t>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 ante las oficinas autorizadas dentro de los 15 días siguientes a la obtención del ingreso.</w:t>
      </w:r>
      <w:r>
        <w:rPr>
          <w:spacing w:val="1"/>
        </w:rPr>
        <w:t xml:space="preserve"> </w:t>
      </w:r>
      <w:r>
        <w:t>Tratándose del supuesto a que se refiere la fracción IV del artículo 130 de esta Ley, el plazo se contará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notificación</w:t>
      </w:r>
      <w:r>
        <w:rPr>
          <w:spacing w:val="-1"/>
        </w:rPr>
        <w:t xml:space="preserve"> </w:t>
      </w:r>
      <w:r>
        <w:t>que efectúen</w:t>
      </w:r>
      <w:r>
        <w:rPr>
          <w:spacing w:val="-1"/>
        </w:rPr>
        <w:t xml:space="preserve"> </w:t>
      </w:r>
      <w:r>
        <w:t>las autoridades fiscales.</w:t>
      </w:r>
    </w:p>
    <w:p w14:paraId="19861B72" w14:textId="77777777" w:rsidR="006C7B73" w:rsidRDefault="006C7B73">
      <w:pPr>
        <w:pStyle w:val="Textoindependiente"/>
        <w:spacing w:before="3"/>
      </w:pPr>
    </w:p>
    <w:p w14:paraId="48D7A2AE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En operaciones consignadas en escritura pública en las que el valor del bien de que se trate se</w:t>
      </w:r>
      <w:r>
        <w:rPr>
          <w:spacing w:val="1"/>
        </w:rPr>
        <w:t xml:space="preserve"> </w:t>
      </w:r>
      <w:r>
        <w:t>determine mediante</w:t>
      </w:r>
      <w:r>
        <w:rPr>
          <w:spacing w:val="1"/>
        </w:rPr>
        <w:t xml:space="preserve"> </w:t>
      </w:r>
      <w:r>
        <w:t>avalúo, el pago</w:t>
      </w:r>
      <w:r>
        <w:rPr>
          <w:spacing w:val="55"/>
        </w:rPr>
        <w:t xml:space="preserve"> </w:t>
      </w:r>
      <w:r>
        <w:t>provisional se hará mediante declaración que se presentará dentro</w:t>
      </w:r>
      <w:r>
        <w:rPr>
          <w:spacing w:val="1"/>
        </w:rPr>
        <w:t xml:space="preserve"> </w:t>
      </w:r>
      <w:r>
        <w:t>de los</w:t>
      </w:r>
      <w:r>
        <w:t xml:space="preserve"> quince días siguientes a la fecha en que se firme la escritura o minuta. Los notarios, corredores,</w:t>
      </w:r>
      <w:r>
        <w:rPr>
          <w:spacing w:val="1"/>
        </w:rPr>
        <w:t xml:space="preserve"> </w:t>
      </w:r>
      <w:r>
        <w:t>jueces y demás fedatarios, que por disposición legal tengan funciones notariales, calcularán el impuesto</w:t>
      </w:r>
      <w:r>
        <w:rPr>
          <w:spacing w:val="1"/>
        </w:rPr>
        <w:t xml:space="preserve"> </w:t>
      </w:r>
      <w:r>
        <w:t xml:space="preserve">bajo su responsabilidad y lo enterarán mediante la </w:t>
      </w:r>
      <w:r>
        <w:t>citada declaración en las oficinas autorizadas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 expedir comprobante fiscal, en el que conste el monto de la operación, así como el impuesto</w:t>
      </w:r>
      <w:r>
        <w:rPr>
          <w:spacing w:val="1"/>
        </w:rPr>
        <w:t xml:space="preserve"> </w:t>
      </w:r>
      <w:r>
        <w:t>retenido que fue enterado. Dichos fedatarios, dentro de los quince días siguientes a aquél en que se firme</w:t>
      </w:r>
      <w:r>
        <w:rPr>
          <w:spacing w:val="-53"/>
        </w:rPr>
        <w:t xml:space="preserve"> </w:t>
      </w:r>
      <w:r>
        <w:t>la escritura o minuta a más tardar el día 15 de febrero de cada año, deberán presentar ante las oficinas</w:t>
      </w:r>
      <w:r>
        <w:rPr>
          <w:spacing w:val="1"/>
        </w:rPr>
        <w:t xml:space="preserve"> </w:t>
      </w:r>
      <w:r>
        <w:t>autorizadas, la información que al efecto establezca el Código Fiscal de la Federación respecto de las</w:t>
      </w:r>
      <w:r>
        <w:rPr>
          <w:spacing w:val="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realizadas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1388C4E1" w14:textId="77777777" w:rsidR="006C7B73" w:rsidRDefault="006C7B73">
      <w:pPr>
        <w:pStyle w:val="Textoindependiente"/>
        <w:spacing w:before="7"/>
        <w:rPr>
          <w:sz w:val="19"/>
        </w:rPr>
      </w:pPr>
    </w:p>
    <w:p w14:paraId="00F5B326" w14:textId="77777777" w:rsidR="006C7B73" w:rsidRDefault="00E508CA">
      <w:pPr>
        <w:pStyle w:val="Ttulo1"/>
        <w:ind w:left="1437" w:right="1537"/>
      </w:pPr>
      <w:r>
        <w:t>CAPÍTULO</w:t>
      </w:r>
      <w:r>
        <w:rPr>
          <w:spacing w:val="-1"/>
        </w:rPr>
        <w:t xml:space="preserve"> </w:t>
      </w:r>
      <w:r>
        <w:t>VI</w:t>
      </w:r>
    </w:p>
    <w:p w14:paraId="6CE67040" w14:textId="77777777" w:rsidR="006C7B73" w:rsidRDefault="00E508CA">
      <w:pPr>
        <w:spacing w:before="2"/>
        <w:ind w:left="331" w:right="430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INTERESES</w:t>
      </w:r>
    </w:p>
    <w:p w14:paraId="5F6D30F9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7AFCB139" w14:textId="77777777" w:rsidR="006C7B73" w:rsidRDefault="00E508CA">
      <w:pPr>
        <w:pStyle w:val="Textoindependiente"/>
        <w:spacing w:line="242" w:lineRule="auto"/>
        <w:ind w:left="118" w:right="215" w:firstLine="288"/>
        <w:jc w:val="both"/>
      </w:pPr>
      <w:bookmarkStart w:id="152" w:name="Artículo_133"/>
      <w:bookmarkEnd w:id="152"/>
      <w:r>
        <w:rPr>
          <w:rFonts w:ascii="Arial" w:hAnsi="Arial"/>
          <w:b/>
        </w:rPr>
        <w:t xml:space="preserve">Artículo 133. </w:t>
      </w:r>
      <w:r>
        <w:t>Se consideran ingresos por intereses para los efectos de este Capítulo, los establecidos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 y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que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interés.</w:t>
      </w:r>
    </w:p>
    <w:p w14:paraId="4B27BFB5" w14:textId="77777777" w:rsidR="006C7B73" w:rsidRDefault="006C7B73">
      <w:pPr>
        <w:pStyle w:val="Textoindependiente"/>
        <w:spacing w:before="8"/>
        <w:rPr>
          <w:sz w:val="19"/>
        </w:rPr>
      </w:pPr>
    </w:p>
    <w:p w14:paraId="4EF26117" w14:textId="77777777" w:rsidR="006C7B73" w:rsidRDefault="00E508CA">
      <w:pPr>
        <w:pStyle w:val="Textoindependiente"/>
        <w:ind w:left="118" w:right="222" w:firstLine="288"/>
        <w:jc w:val="both"/>
      </w:pPr>
      <w:r>
        <w:t>Se dará el tratamiento de interés a los pagos efectuados por las instituciones de seguros a los</w:t>
      </w:r>
      <w:r>
        <w:rPr>
          <w:spacing w:val="1"/>
        </w:rPr>
        <w:t xml:space="preserve"> </w:t>
      </w:r>
      <w:r>
        <w:t>asegurados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sus</w:t>
      </w:r>
      <w:r>
        <w:rPr>
          <w:spacing w:val="12"/>
        </w:rPr>
        <w:t xml:space="preserve"> </w:t>
      </w:r>
      <w:r>
        <w:t>beneficiarios,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retiros</w:t>
      </w:r>
      <w:r>
        <w:rPr>
          <w:spacing w:val="14"/>
        </w:rPr>
        <w:t xml:space="preserve"> </w:t>
      </w:r>
      <w:r>
        <w:t>parciales</w:t>
      </w:r>
      <w:r>
        <w:rPr>
          <w:spacing w:val="15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totales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realicen</w:t>
      </w:r>
      <w:r>
        <w:rPr>
          <w:spacing w:val="13"/>
        </w:rPr>
        <w:t xml:space="preserve"> </w:t>
      </w:r>
      <w:r>
        <w:t>dichas</w:t>
      </w:r>
      <w:r>
        <w:rPr>
          <w:spacing w:val="15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</w:p>
    <w:p w14:paraId="43837D2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66449A9" w14:textId="77777777" w:rsidR="006C7B73" w:rsidRDefault="006C7B73">
      <w:pPr>
        <w:pStyle w:val="Textoindependiente"/>
        <w:spacing w:before="10"/>
        <w:rPr>
          <w:sz w:val="27"/>
        </w:rPr>
      </w:pPr>
    </w:p>
    <w:p w14:paraId="706A96BB" w14:textId="77777777" w:rsidR="006C7B73" w:rsidRDefault="00E508CA">
      <w:pPr>
        <w:pStyle w:val="Textoindependiente"/>
        <w:spacing w:before="93"/>
        <w:ind w:left="118" w:right="218"/>
        <w:jc w:val="both"/>
      </w:pPr>
      <w:r>
        <w:t>primas</w:t>
      </w:r>
      <w:r>
        <w:rPr>
          <w:spacing w:val="7"/>
        </w:rPr>
        <w:t xml:space="preserve"> </w:t>
      </w:r>
      <w:r>
        <w:t>pagadas,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rendimientos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éstas,</w:t>
      </w:r>
      <w:r>
        <w:rPr>
          <w:spacing w:val="6"/>
        </w:rPr>
        <w:t xml:space="preserve"> </w:t>
      </w:r>
      <w:r>
        <w:t>antes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ocurra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riesgo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evento</w:t>
      </w:r>
      <w:r>
        <w:rPr>
          <w:spacing w:val="9"/>
        </w:rPr>
        <w:t xml:space="preserve"> </w:t>
      </w:r>
      <w:r>
        <w:t>amparado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la póliza, así como a los pagos que efectúen a los</w:t>
      </w:r>
      <w:r>
        <w:rPr>
          <w:spacing w:val="55"/>
        </w:rPr>
        <w:t xml:space="preserve"> </w:t>
      </w:r>
      <w:r>
        <w:t>asegurados o a sus beneficiarios en el caso de</w:t>
      </w:r>
      <w:r>
        <w:rPr>
          <w:spacing w:val="1"/>
        </w:rPr>
        <w:t xml:space="preserve"> </w:t>
      </w:r>
      <w:r>
        <w:t>seguros cuyo riesgo amparado sea la supervivencia del asegurado cuando en este úl</w:t>
      </w:r>
      <w:r>
        <w:t>timo caso no se</w:t>
      </w:r>
      <w:r>
        <w:rPr>
          <w:spacing w:val="1"/>
        </w:rPr>
        <w:t xml:space="preserve"> </w:t>
      </w:r>
      <w:r>
        <w:t>cumplan los requisitos de la fracción XXI del artículo 93 de esta Ley y siempre que la prima haya sido</w:t>
      </w:r>
      <w:r>
        <w:rPr>
          <w:spacing w:val="1"/>
        </w:rPr>
        <w:t xml:space="preserve"> </w:t>
      </w:r>
      <w:r>
        <w:t>pagada directamente por el asegurado. En estos casos para determinar el impuesto se estará a lo</w:t>
      </w:r>
      <w:r>
        <w:rPr>
          <w:spacing w:val="1"/>
        </w:rPr>
        <w:t xml:space="preserve"> </w:t>
      </w:r>
      <w:r>
        <w:t>siguiente:</w:t>
      </w:r>
    </w:p>
    <w:p w14:paraId="442588EE" w14:textId="77777777" w:rsidR="006C7B73" w:rsidRDefault="006C7B73">
      <w:pPr>
        <w:pStyle w:val="Textoindependiente"/>
      </w:pPr>
    </w:p>
    <w:p w14:paraId="6F02FC2F" w14:textId="77777777" w:rsidR="006C7B73" w:rsidRDefault="00E508CA">
      <w:pPr>
        <w:pStyle w:val="Textoindependiente"/>
        <w:ind w:left="118" w:right="217" w:firstLine="288"/>
        <w:jc w:val="both"/>
      </w:pPr>
      <w:r>
        <w:t>De la prima pagada se disminu</w:t>
      </w:r>
      <w:r>
        <w:t>irá la parte que corresponda a la cobertura del seguro de riesgo de</w:t>
      </w:r>
      <w:r>
        <w:rPr>
          <w:spacing w:val="1"/>
        </w:rPr>
        <w:t xml:space="preserve"> </w:t>
      </w:r>
      <w:r>
        <w:t>fallecimiento y a otros accesorios que no generen valor de rescate y el resultado se considerará como</w:t>
      </w:r>
      <w:r>
        <w:rPr>
          <w:spacing w:val="1"/>
        </w:rPr>
        <w:t xml:space="preserve"> </w:t>
      </w:r>
      <w:r>
        <w:t>aportación de inversión. De la suma del valor de rescate y de los dividendos a que ten</w:t>
      </w:r>
      <w:r>
        <w:t>ga derecho el</w:t>
      </w:r>
      <w:r>
        <w:rPr>
          <w:spacing w:val="1"/>
        </w:rPr>
        <w:t xml:space="preserve"> </w:t>
      </w:r>
      <w:r>
        <w:t>asegurado o sus beneficiarios se disminuirá la suma de las aportaciones de inversión actualizadas y la</w:t>
      </w:r>
      <w:r>
        <w:rPr>
          <w:spacing w:val="1"/>
        </w:rPr>
        <w:t xml:space="preserve"> </w:t>
      </w:r>
      <w:r>
        <w:t>diferencia será el interés real acumulable. Las aportaciones de inversión se actualizarán por el periodo</w:t>
      </w:r>
      <w:r>
        <w:rPr>
          <w:spacing w:val="1"/>
        </w:rPr>
        <w:t xml:space="preserve"> </w:t>
      </w:r>
      <w:r>
        <w:t>comprendido desde el mes en el que se pagó la prima de que se trate o desde el mes en el que se</w:t>
      </w:r>
      <w:r>
        <w:rPr>
          <w:spacing w:val="1"/>
        </w:rPr>
        <w:t xml:space="preserve"> </w:t>
      </w:r>
      <w:r>
        <w:t>efectuó el último retiro parcial a que se refiere el quinto párrafo de este artículo, según se trate, y hasta 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</w:t>
      </w:r>
      <w:r>
        <w:t>nda.</w:t>
      </w:r>
    </w:p>
    <w:p w14:paraId="60917C3A" w14:textId="77777777" w:rsidR="006C7B73" w:rsidRDefault="006C7B73">
      <w:pPr>
        <w:pStyle w:val="Textoindependiente"/>
      </w:pPr>
    </w:p>
    <w:p w14:paraId="48579F4D" w14:textId="77777777" w:rsidR="006C7B73" w:rsidRDefault="00E508CA">
      <w:pPr>
        <w:pStyle w:val="Textoindependiente"/>
        <w:ind w:left="118" w:right="226" w:firstLine="288"/>
        <w:jc w:val="both"/>
      </w:pPr>
      <w:r>
        <w:t>La cobertura del seguro de fallecimiento será el resultado de multiplicar la diferencia que resulte de</w:t>
      </w:r>
      <w:r>
        <w:rPr>
          <w:spacing w:val="1"/>
        </w:rPr>
        <w:t xml:space="preserve"> </w:t>
      </w:r>
      <w:r>
        <w:t>restar a la cantidad asegurada por fallecimiento la reserva matemática de riesgos en curso de la póliza,</w:t>
      </w:r>
      <w:r>
        <w:rPr>
          <w:spacing w:val="1"/>
        </w:rPr>
        <w:t xml:space="preserve"> </w:t>
      </w:r>
      <w:r>
        <w:t>por la probabilidad de muerte del asegurad</w:t>
      </w:r>
      <w:r>
        <w:t>o en la fecha de aniversario de la póliza en el ejercicio de que</w:t>
      </w:r>
      <w:r>
        <w:rPr>
          <w:spacing w:val="1"/>
        </w:rPr>
        <w:t xml:space="preserve"> </w:t>
      </w:r>
      <w:r>
        <w:t>se trate. La probabilidad de muerte será la que establezca la Comisión Nacional de Seguros y Fianzas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la</w:t>
      </w:r>
      <w:r>
        <w:rPr>
          <w:spacing w:val="-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reserva.</w:t>
      </w:r>
    </w:p>
    <w:p w14:paraId="64872BD4" w14:textId="77777777" w:rsidR="006C7B73" w:rsidRDefault="006C7B73">
      <w:pPr>
        <w:pStyle w:val="Textoindependiente"/>
      </w:pPr>
    </w:p>
    <w:p w14:paraId="30A96292" w14:textId="77777777" w:rsidR="006C7B73" w:rsidRDefault="00E508CA">
      <w:pPr>
        <w:pStyle w:val="Textoindependiente"/>
        <w:ind w:left="118" w:right="226" w:firstLine="288"/>
        <w:jc w:val="both"/>
      </w:pPr>
      <w:r>
        <w:t>Cuando se paguen retiros parciales antes de la cance</w:t>
      </w:r>
      <w:r>
        <w:t>lación de la póliza, se considerará que el monto</w:t>
      </w:r>
      <w:r>
        <w:rPr>
          <w:spacing w:val="1"/>
        </w:rPr>
        <w:t xml:space="preserve"> </w:t>
      </w:r>
      <w:r>
        <w:t>que se retira incluye aportaciones de inversión e intereses reales. Para estos efectos se estará a lo</w:t>
      </w:r>
      <w:r>
        <w:rPr>
          <w:spacing w:val="1"/>
        </w:rPr>
        <w:t xml:space="preserve"> </w:t>
      </w:r>
      <w:r>
        <w:t>siguiente:</w:t>
      </w:r>
    </w:p>
    <w:p w14:paraId="6D374CDC" w14:textId="77777777" w:rsidR="006C7B73" w:rsidRDefault="006C7B73">
      <w:pPr>
        <w:pStyle w:val="Textoindependiente"/>
        <w:spacing w:before="8"/>
        <w:rPr>
          <w:sz w:val="19"/>
        </w:rPr>
      </w:pPr>
    </w:p>
    <w:p w14:paraId="7D8C7B3F" w14:textId="77777777" w:rsidR="006C7B73" w:rsidRDefault="00E508CA">
      <w:pPr>
        <w:pStyle w:val="Prrafodelista"/>
        <w:numPr>
          <w:ilvl w:val="0"/>
          <w:numId w:val="62"/>
        </w:numPr>
        <w:tabs>
          <w:tab w:val="left" w:pos="1126"/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El retiro parcial se dividirá entre la suma del valor de rescate y de los dividendos a que te</w:t>
      </w:r>
      <w:r>
        <w:rPr>
          <w:sz w:val="20"/>
        </w:rPr>
        <w:t>nga</w:t>
      </w:r>
      <w:r>
        <w:rPr>
          <w:spacing w:val="1"/>
          <w:sz w:val="20"/>
        </w:rPr>
        <w:t xml:space="preserve"> </w:t>
      </w:r>
      <w:r>
        <w:rPr>
          <w:sz w:val="20"/>
        </w:rPr>
        <w:t>derecho el asegurado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retiro.</w:t>
      </w:r>
    </w:p>
    <w:p w14:paraId="11610C50" w14:textId="77777777" w:rsidR="006C7B73" w:rsidRDefault="006C7B73">
      <w:pPr>
        <w:pStyle w:val="Textoindependiente"/>
        <w:spacing w:before="9"/>
        <w:rPr>
          <w:sz w:val="19"/>
        </w:rPr>
      </w:pPr>
    </w:p>
    <w:p w14:paraId="5322063E" w14:textId="77777777" w:rsidR="006C7B73" w:rsidRDefault="00E508CA">
      <w:pPr>
        <w:pStyle w:val="Prrafodelista"/>
        <w:numPr>
          <w:ilvl w:val="0"/>
          <w:numId w:val="6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El interés real se determinará multiplicando el resultado obtenido conforme a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por el monto de los intereses reales determinados a esa misma fecha 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5B5666AB" w14:textId="77777777" w:rsidR="006C7B73" w:rsidRDefault="006C7B73">
      <w:pPr>
        <w:pStyle w:val="Textoindependiente"/>
        <w:spacing w:before="11"/>
        <w:rPr>
          <w:sz w:val="19"/>
        </w:rPr>
      </w:pPr>
    </w:p>
    <w:p w14:paraId="1CAD886A" w14:textId="77777777" w:rsidR="006C7B73" w:rsidRDefault="00E508CA">
      <w:pPr>
        <w:pStyle w:val="Prrafodelista"/>
        <w:numPr>
          <w:ilvl w:val="0"/>
          <w:numId w:val="62"/>
        </w:numPr>
        <w:tabs>
          <w:tab w:val="left" w:pos="1127"/>
        </w:tabs>
        <w:ind w:right="212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 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retira,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resultado obtenido conforme a la fracción I, por la suma de las aportaciones de inversión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actualizadas determinadas a la fecha del retiro, conforme al tercer párrafo de este artículo. El</w:t>
      </w:r>
      <w:r>
        <w:rPr>
          <w:spacing w:val="1"/>
          <w:sz w:val="20"/>
        </w:rPr>
        <w:t xml:space="preserve"> </w:t>
      </w:r>
      <w:r>
        <w:rPr>
          <w:sz w:val="20"/>
        </w:rPr>
        <w:t>monto de las aportaciones de inversión actualizadas que se retiren co</w:t>
      </w:r>
      <w:r>
        <w:rPr>
          <w:sz w:val="20"/>
        </w:rPr>
        <w:t>nforme a este párrafo se</w:t>
      </w:r>
      <w:r>
        <w:rPr>
          <w:spacing w:val="-53"/>
          <w:sz w:val="20"/>
        </w:rPr>
        <w:t xml:space="preserve"> </w:t>
      </w:r>
      <w:r>
        <w:rPr>
          <w:sz w:val="20"/>
        </w:rPr>
        <w:t>disminuirá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856F943" w14:textId="77777777" w:rsidR="006C7B73" w:rsidRDefault="006C7B73">
      <w:pPr>
        <w:pStyle w:val="Textoindependiente"/>
        <w:spacing w:before="3"/>
      </w:pPr>
    </w:p>
    <w:p w14:paraId="4BA5665E" w14:textId="77777777" w:rsidR="006C7B73" w:rsidRDefault="00E508CA">
      <w:pPr>
        <w:pStyle w:val="Textoindependiente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promedio que le correspondió al mismo en los ejercicios inmediatos anteriores en los que haya pagado</w:t>
      </w:r>
      <w:r>
        <w:rPr>
          <w:spacing w:val="1"/>
        </w:rPr>
        <w:t xml:space="preserve"> </w:t>
      </w:r>
      <w:r>
        <w:t>este impuesto a aquél en el que se efectúe el cálculo, sin que estos excedan de cinco. Para determinar la</w:t>
      </w:r>
      <w:r>
        <w:rPr>
          <w:spacing w:val="-53"/>
        </w:rPr>
        <w:t xml:space="preserve"> </w:t>
      </w:r>
      <w:r>
        <w:t>tasa de impuesto promedio a que se refie</w:t>
      </w:r>
      <w:r>
        <w:t>re este párrafo, se sumarán los resultados expresados en por</w:t>
      </w:r>
      <w:r>
        <w:rPr>
          <w:spacing w:val="1"/>
        </w:rPr>
        <w:t xml:space="preserve"> </w:t>
      </w:r>
      <w:r>
        <w:t>ciento que se obtengan de dividir el impuesto determinado en cada ejercicio entre el ingreso gravable del</w:t>
      </w:r>
      <w:r>
        <w:rPr>
          <w:spacing w:val="1"/>
        </w:rPr>
        <w:t xml:space="preserve"> </w:t>
      </w:r>
      <w:r>
        <w:t>mismo ejercicio, de los ejercicios anteriores de que se trate en los que se haya pagado e</w:t>
      </w:r>
      <w:r>
        <w:t>l impuesto y el</w:t>
      </w:r>
      <w:r>
        <w:rPr>
          <w:spacing w:val="1"/>
        </w:rPr>
        <w:t xml:space="preserve"> </w:t>
      </w:r>
      <w:r>
        <w:t>resultado se dividirá entre el mismo número de ejercicios considerados, sin que excedan de cinco. El</w:t>
      </w:r>
      <w:r>
        <w:rPr>
          <w:spacing w:val="1"/>
        </w:rPr>
        <w:t xml:space="preserve"> </w:t>
      </w:r>
      <w:r>
        <w:t>impuesto que resulte conforme a este párrafo se sumará al impuesto que corresponda al ejercicio que se</w:t>
      </w:r>
      <w:r>
        <w:rPr>
          <w:spacing w:val="1"/>
        </w:rPr>
        <w:t xml:space="preserve"> </w:t>
      </w:r>
      <w:r>
        <w:t>trate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conjuntamente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último.</w:t>
      </w:r>
    </w:p>
    <w:p w14:paraId="2354F4A0" w14:textId="77777777" w:rsidR="006C7B73" w:rsidRDefault="006C7B73">
      <w:pPr>
        <w:pStyle w:val="Textoindependiente"/>
        <w:spacing w:before="11"/>
        <w:rPr>
          <w:sz w:val="19"/>
        </w:rPr>
      </w:pPr>
    </w:p>
    <w:p w14:paraId="0D3954C0" w14:textId="77777777" w:rsidR="006C7B73" w:rsidRDefault="00E508CA">
      <w:pPr>
        <w:pStyle w:val="Textoindependiente"/>
        <w:ind w:left="118" w:right="216" w:firstLine="288"/>
        <w:jc w:val="both"/>
      </w:pPr>
      <w:r>
        <w:t>Se considerarán intereses para los efectos de este Capítulo, los rendimientos de las aportaciones</w:t>
      </w:r>
      <w:r>
        <w:rPr>
          <w:spacing w:val="1"/>
        </w:rPr>
        <w:t xml:space="preserve"> </w:t>
      </w:r>
      <w:r>
        <w:t>voluntarias,</w:t>
      </w:r>
      <w:r>
        <w:rPr>
          <w:spacing w:val="20"/>
        </w:rPr>
        <w:t xml:space="preserve"> </w:t>
      </w:r>
      <w:r>
        <w:t>depositadas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subcuenta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aportaciones</w:t>
      </w:r>
      <w:r>
        <w:rPr>
          <w:spacing w:val="22"/>
        </w:rPr>
        <w:t xml:space="preserve"> </w:t>
      </w:r>
      <w:r>
        <w:t>voluntarias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individual</w:t>
      </w:r>
      <w:r>
        <w:rPr>
          <w:spacing w:val="20"/>
        </w:rPr>
        <w:t xml:space="preserve"> </w:t>
      </w:r>
      <w:r>
        <w:t>abierta</w:t>
      </w:r>
      <w:r>
        <w:rPr>
          <w:spacing w:val="2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Ley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Sistemas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Ahorro</w:t>
      </w:r>
      <w:r>
        <w:rPr>
          <w:spacing w:val="12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Retiro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cuenta</w:t>
      </w:r>
      <w:r>
        <w:rPr>
          <w:spacing w:val="11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de</w:t>
      </w:r>
    </w:p>
    <w:p w14:paraId="6B750D2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487B033" w14:textId="77777777" w:rsidR="006C7B73" w:rsidRDefault="006C7B73">
      <w:pPr>
        <w:pStyle w:val="Textoindependiente"/>
        <w:spacing w:before="10"/>
        <w:rPr>
          <w:sz w:val="27"/>
        </w:rPr>
      </w:pPr>
    </w:p>
    <w:p w14:paraId="647F4C32" w14:textId="77777777" w:rsidR="006C7B73" w:rsidRDefault="00E508CA">
      <w:pPr>
        <w:pStyle w:val="Textoindependiente"/>
        <w:spacing w:before="93"/>
        <w:ind w:left="118" w:right="220"/>
        <w:jc w:val="both"/>
      </w:pPr>
      <w:r>
        <w:t>ahorro para el retiro en los términos de la Ley del Instituto de Seguridad y Servicios Sociales de los</w:t>
      </w:r>
      <w:r>
        <w:rPr>
          <w:spacing w:val="1"/>
        </w:rPr>
        <w:t xml:space="preserve"> </w:t>
      </w:r>
      <w:r>
        <w:t>Trabajadores del Estado, así como los de las aportaciones compl</w:t>
      </w:r>
      <w:r>
        <w:t>ementarias depositadas en la cuenta de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complementarias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Sistemas de</w:t>
      </w:r>
      <w:r>
        <w:rPr>
          <w:spacing w:val="-2"/>
        </w:rPr>
        <w:t xml:space="preserve"> </w:t>
      </w:r>
      <w:r>
        <w:t>Ahorro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029B18CC" w14:textId="77777777" w:rsidR="006C7B73" w:rsidRDefault="006C7B73">
      <w:pPr>
        <w:pStyle w:val="Textoindependiente"/>
        <w:spacing w:before="10"/>
        <w:rPr>
          <w:sz w:val="19"/>
        </w:rPr>
      </w:pPr>
    </w:p>
    <w:p w14:paraId="1312FC8A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Para los efectos del párrafo anterior, se determinará el interés real acumulable disminuyendo del</w:t>
      </w:r>
      <w:r>
        <w:rPr>
          <w:spacing w:val="1"/>
        </w:rPr>
        <w:t xml:space="preserve"> </w:t>
      </w:r>
      <w:r>
        <w:t xml:space="preserve">ingreso obtenido por </w:t>
      </w:r>
      <w:r>
        <w:t>el retiro efectuado el monto actualizado de la aportación. La aportación a que se</w:t>
      </w:r>
      <w:r>
        <w:rPr>
          <w:spacing w:val="1"/>
        </w:rPr>
        <w:t xml:space="preserve"> </w:t>
      </w:r>
      <w:r>
        <w:t>refiere este párrafo se actualizará por el periodo comprendido desde el mes en el que se efectuó dicha</w:t>
      </w:r>
      <w:r>
        <w:rPr>
          <w:spacing w:val="1"/>
        </w:rPr>
        <w:t xml:space="preserve"> </w:t>
      </w:r>
      <w:r>
        <w:t>aportación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 el</w:t>
      </w:r>
      <w:r>
        <w:rPr>
          <w:spacing w:val="-2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5A6EF6FA" w14:textId="77777777" w:rsidR="006C7B73" w:rsidRDefault="006C7B73">
      <w:pPr>
        <w:pStyle w:val="Textoindependiente"/>
        <w:spacing w:before="8"/>
        <w:rPr>
          <w:sz w:val="19"/>
        </w:rPr>
      </w:pPr>
    </w:p>
    <w:p w14:paraId="6E05B22E" w14:textId="77777777" w:rsidR="006C7B73" w:rsidRDefault="00E508CA">
      <w:pPr>
        <w:pStyle w:val="Textoindependiente"/>
        <w:spacing w:line="242" w:lineRule="auto"/>
        <w:ind w:left="118" w:right="228" w:firstLine="288"/>
        <w:jc w:val="both"/>
      </w:pPr>
      <w:bookmarkStart w:id="153" w:name="Artículo_134"/>
      <w:bookmarkEnd w:id="153"/>
      <w:r>
        <w:rPr>
          <w:rFonts w:ascii="Arial" w:hAnsi="Arial"/>
          <w:b/>
        </w:rPr>
        <w:t xml:space="preserve">Artículo 134. </w:t>
      </w:r>
      <w:r>
        <w:t>Las personas físicas deberán acumular a sus demás ingresos los intereses reales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6B9174FC" w14:textId="77777777" w:rsidR="006C7B73" w:rsidRDefault="006C7B73">
      <w:pPr>
        <w:pStyle w:val="Textoindependiente"/>
      </w:pPr>
    </w:p>
    <w:p w14:paraId="4641E580" w14:textId="77777777" w:rsidR="006C7B73" w:rsidRDefault="00E508CA">
      <w:pPr>
        <w:pStyle w:val="Textoindependiente"/>
        <w:ind w:left="118" w:right="217" w:firstLine="288"/>
        <w:jc w:val="both"/>
      </w:pPr>
      <w:r>
        <w:t>Tratándose de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 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consideren</w:t>
      </w:r>
      <w:r>
        <w:rPr>
          <w:spacing w:val="1"/>
        </w:rPr>
        <w:t xml:space="preserve"> </w:t>
      </w:r>
      <w:r>
        <w:t>integrantes del sistema</w:t>
      </w:r>
      <w:r>
        <w:rPr>
          <w:spacing w:val="1"/>
        </w:rPr>
        <w:t xml:space="preserve"> </w:t>
      </w:r>
      <w:r>
        <w:t>financiero en los términos de est</w:t>
      </w:r>
      <w:r>
        <w:t>a Ley y que deriven de títulos valor que no sean colocados entre el gran</w:t>
      </w:r>
      <w:r>
        <w:rPr>
          <w:spacing w:val="1"/>
        </w:rPr>
        <w:t xml:space="preserve"> </w:t>
      </w:r>
      <w:r>
        <w:t>público inversionista a través de bolsas de valores autorizadas o mercados de amplia bursatilidad, los</w:t>
      </w:r>
      <w:r>
        <w:rPr>
          <w:spacing w:val="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acumularán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devenguen.</w:t>
      </w:r>
    </w:p>
    <w:p w14:paraId="690E4660" w14:textId="77777777" w:rsidR="006C7B73" w:rsidRDefault="006C7B73">
      <w:pPr>
        <w:pStyle w:val="Textoindependiente"/>
      </w:pPr>
    </w:p>
    <w:p w14:paraId="63AEB9C6" w14:textId="77777777" w:rsidR="006C7B73" w:rsidRDefault="00E508CA">
      <w:pPr>
        <w:pStyle w:val="Textoindependiente"/>
        <w:ind w:left="118" w:right="214" w:firstLine="288"/>
        <w:jc w:val="both"/>
      </w:pPr>
      <w:r>
        <w:t>Se considera interés real, el monto en el que los intereses excedan al ajuste por inflación. Para estos</w:t>
      </w:r>
      <w:r>
        <w:rPr>
          <w:spacing w:val="1"/>
        </w:rPr>
        <w:t xml:space="preserve"> </w:t>
      </w:r>
      <w:r>
        <w:t>efectos, el ajuste por inflación se determinará multiplicando el saldo promedio diario de la inversión que</w:t>
      </w:r>
      <w:r>
        <w:rPr>
          <w:spacing w:val="1"/>
        </w:rPr>
        <w:t xml:space="preserve"> </w:t>
      </w:r>
      <w:r>
        <w:t>genere los intereses, por el factor que se ob</w:t>
      </w:r>
      <w:r>
        <w:t>tenga de restar la unidad del cociente que resulte de dividir el</w:t>
      </w:r>
      <w:r>
        <w:rPr>
          <w:spacing w:val="1"/>
        </w:rPr>
        <w:t xml:space="preserve"> </w:t>
      </w:r>
      <w:r>
        <w:t>Índice</w:t>
      </w:r>
      <w:r>
        <w:rPr>
          <w:spacing w:val="33"/>
        </w:rPr>
        <w:t xml:space="preserve"> </w:t>
      </w:r>
      <w:r>
        <w:t>Nacional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Precios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Consumidor</w:t>
      </w:r>
      <w:r>
        <w:rPr>
          <w:spacing w:val="35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mes</w:t>
      </w:r>
      <w:r>
        <w:rPr>
          <w:spacing w:val="33"/>
        </w:rPr>
        <w:t xml:space="preserve"> </w:t>
      </w:r>
      <w:r>
        <w:t>más</w:t>
      </w:r>
      <w:r>
        <w:rPr>
          <w:spacing w:val="35"/>
        </w:rPr>
        <w:t xml:space="preserve"> </w:t>
      </w:r>
      <w:r>
        <w:t>reciente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periodo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inversión,</w:t>
      </w:r>
      <w:r>
        <w:rPr>
          <w:spacing w:val="34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índice</w:t>
      </w:r>
      <w:r>
        <w:rPr>
          <w:spacing w:val="12"/>
        </w:rPr>
        <w:t xml:space="preserve"> </w:t>
      </w:r>
      <w:r>
        <w:t>correspondiente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mes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periodo.</w:t>
      </w:r>
      <w:r>
        <w:rPr>
          <w:spacing w:val="12"/>
        </w:rPr>
        <w:t xml:space="preserve"> </w:t>
      </w:r>
      <w:r>
        <w:t>Cuando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cálculo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párrafo</w:t>
      </w:r>
      <w:r>
        <w:rPr>
          <w:spacing w:val="-53"/>
        </w:rPr>
        <w:t xml:space="preserve"> </w:t>
      </w:r>
      <w:r>
        <w:t>se realice por un periodo inferior a un mes o abarque fracciones de mes, el incremento porcentual del</w:t>
      </w:r>
      <w:r>
        <w:rPr>
          <w:spacing w:val="1"/>
        </w:rPr>
        <w:t xml:space="preserve"> </w:t>
      </w:r>
      <w:r>
        <w:t>citado índice para dicho periodo o fracción de mes se considerará en proporción al número de días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cálculo.</w:t>
      </w:r>
    </w:p>
    <w:p w14:paraId="4119C628" w14:textId="77777777" w:rsidR="006C7B73" w:rsidRDefault="006C7B73">
      <w:pPr>
        <w:pStyle w:val="Textoindependiente"/>
        <w:spacing w:before="10"/>
        <w:rPr>
          <w:sz w:val="19"/>
        </w:rPr>
      </w:pPr>
    </w:p>
    <w:p w14:paraId="14D3D595" w14:textId="77777777" w:rsidR="006C7B73" w:rsidRDefault="00E508CA">
      <w:pPr>
        <w:pStyle w:val="Textoindependiente"/>
        <w:ind w:left="118" w:right="221" w:firstLine="288"/>
        <w:jc w:val="both"/>
      </w:pPr>
      <w:r>
        <w:t>El saldo promedio de la inversión será el saldo que se obtenga de dividir la suma de los saldos diarios</w:t>
      </w:r>
      <w:r>
        <w:rPr>
          <w:spacing w:val="1"/>
        </w:rPr>
        <w:t xml:space="preserve"> </w:t>
      </w:r>
      <w:r>
        <w:t>de la inversión entre el número de días de la inversión, sin considerar los intereses devengados no</w:t>
      </w:r>
      <w:r>
        <w:rPr>
          <w:spacing w:val="1"/>
        </w:rPr>
        <w:t xml:space="preserve"> </w:t>
      </w:r>
      <w:r>
        <w:t>pagados.</w:t>
      </w:r>
    </w:p>
    <w:p w14:paraId="1DB581EF" w14:textId="77777777" w:rsidR="006C7B73" w:rsidRDefault="006C7B73">
      <w:pPr>
        <w:pStyle w:val="Textoindependiente"/>
        <w:spacing w:before="2"/>
      </w:pPr>
    </w:p>
    <w:p w14:paraId="57466844" w14:textId="77777777" w:rsidR="006C7B73" w:rsidRDefault="00E508CA">
      <w:pPr>
        <w:pStyle w:val="Textoindependiente"/>
        <w:ind w:left="118" w:right="215" w:firstLine="288"/>
        <w:jc w:val="both"/>
      </w:pPr>
      <w:r>
        <w:t>Cuando el ajuste por inflación a que se re</w:t>
      </w:r>
      <w:r>
        <w:t>fiere este precepto sea mayor que los intereses obtenidos, el</w:t>
      </w:r>
      <w:r>
        <w:rPr>
          <w:spacing w:val="-53"/>
        </w:rPr>
        <w:t xml:space="preserve"> </w:t>
      </w:r>
      <w:r>
        <w:t>resultado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considerará</w:t>
      </w:r>
      <w:r>
        <w:rPr>
          <w:spacing w:val="13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pérdida.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pérdida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podrá</w:t>
      </w:r>
      <w:r>
        <w:rPr>
          <w:spacing w:val="14"/>
        </w:rPr>
        <w:t xml:space="preserve"> </w:t>
      </w:r>
      <w:r>
        <w:t>disminuir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demás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obtenidos</w:t>
      </w:r>
      <w:r>
        <w:rPr>
          <w:spacing w:val="-53"/>
        </w:rPr>
        <w:t xml:space="preserve"> </w:t>
      </w:r>
      <w:r>
        <w:t>en el ejercicio, excepto de aquéllos a que se refieren los Capítulos I y II de este Título. La parte de la</w:t>
      </w:r>
      <w:r>
        <w:rPr>
          <w:spacing w:val="1"/>
        </w:rPr>
        <w:t xml:space="preserve"> </w:t>
      </w:r>
      <w:r>
        <w:t>pérdida que no se hubiese podido disminuir en el ejercicio, se podrá aplicar, en los cinco ejercicios</w:t>
      </w:r>
      <w:r>
        <w:rPr>
          <w:spacing w:val="1"/>
        </w:rPr>
        <w:t xml:space="preserve"> </w:t>
      </w:r>
      <w:r>
        <w:t>siguientes hasta agotarla, actualizada desde el</w:t>
      </w:r>
      <w:r>
        <w:t xml:space="preserve"> último mes del ejercicio en el que ocurrió y hasta el último</w:t>
      </w:r>
      <w:r>
        <w:rPr>
          <w:spacing w:val="1"/>
        </w:rPr>
        <w:t xml:space="preserve"> </w:t>
      </w:r>
      <w:r>
        <w:t>mes del ejercicio en el que aplique o desde que se actualizó por última vez y hasta el último mes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aplique,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431AEC9E" w14:textId="77777777" w:rsidR="006C7B73" w:rsidRDefault="006C7B73">
      <w:pPr>
        <w:pStyle w:val="Textoindependiente"/>
        <w:spacing w:before="10"/>
        <w:rPr>
          <w:sz w:val="19"/>
        </w:rPr>
      </w:pPr>
    </w:p>
    <w:p w14:paraId="7AF44329" w14:textId="77777777" w:rsidR="006C7B73" w:rsidRDefault="00E508CA">
      <w:pPr>
        <w:pStyle w:val="Textoindependiente"/>
        <w:ind w:left="118" w:right="219" w:firstLine="288"/>
        <w:jc w:val="both"/>
      </w:pPr>
      <w:r>
        <w:t>Cuando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intereses</w:t>
      </w:r>
      <w:r>
        <w:rPr>
          <w:spacing w:val="22"/>
        </w:rPr>
        <w:t xml:space="preserve"> </w:t>
      </w:r>
      <w:r>
        <w:t>devengados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reinv</w:t>
      </w:r>
      <w:r>
        <w:t>iertan,</w:t>
      </w:r>
      <w:r>
        <w:rPr>
          <w:spacing w:val="20"/>
        </w:rPr>
        <w:t xml:space="preserve"> </w:t>
      </w:r>
      <w:r>
        <w:t>éstos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considerarán</w:t>
      </w:r>
      <w:r>
        <w:rPr>
          <w:spacing w:val="23"/>
        </w:rPr>
        <w:t xml:space="preserve"> </w:t>
      </w:r>
      <w:r>
        <w:t>percibidos,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efectos</w:t>
      </w:r>
      <w:r>
        <w:rPr>
          <w:spacing w:val="-53"/>
        </w:rPr>
        <w:t xml:space="preserve"> </w:t>
      </w:r>
      <w:r>
        <w:t>de este Capítulo, en el momento en el que se reinviertan o cuando se encuentren a disposición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primero.</w:t>
      </w:r>
    </w:p>
    <w:p w14:paraId="07C16CF7" w14:textId="77777777" w:rsidR="006C7B73" w:rsidRDefault="006C7B73">
      <w:pPr>
        <w:pStyle w:val="Textoindependiente"/>
      </w:pPr>
    </w:p>
    <w:p w14:paraId="227DF6F4" w14:textId="77777777" w:rsidR="006C7B73" w:rsidRDefault="00E508CA">
      <w:pPr>
        <w:pStyle w:val="Textoindependiente"/>
        <w:ind w:left="118" w:right="217" w:firstLine="288"/>
        <w:jc w:val="both"/>
      </w:pPr>
      <w:bookmarkStart w:id="154" w:name="Artículo_135"/>
      <w:bookmarkEnd w:id="154"/>
      <w:r>
        <w:rPr>
          <w:rFonts w:ascii="Arial" w:hAnsi="Arial"/>
          <w:b/>
        </w:rPr>
        <w:t xml:space="preserve">Artículo 135. </w:t>
      </w:r>
      <w:r>
        <w:t>Quienes paguen los intereses a que se refiere el artículo 133 de esta Ley, están</w:t>
      </w:r>
      <w:r>
        <w:rPr>
          <w:spacing w:val="1"/>
        </w:rPr>
        <w:t xml:space="preserve"> </w:t>
      </w:r>
      <w:r>
        <w:t>obligados a retener y enterar el impuesto aplicando la tasa que al efecto establezca el Congreso de la</w:t>
      </w:r>
      <w:r>
        <w:rPr>
          <w:spacing w:val="1"/>
        </w:rPr>
        <w:t xml:space="preserve"> </w:t>
      </w:r>
      <w:r>
        <w:t>Unión para el ejercicio de que se trate en la Ley de Ingresos de la Fede</w:t>
      </w:r>
      <w:r>
        <w:t>ración sobre el monto del capital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dé</w:t>
      </w:r>
      <w:r>
        <w:rPr>
          <w:spacing w:val="9"/>
        </w:rPr>
        <w:t xml:space="preserve"> </w:t>
      </w:r>
      <w:r>
        <w:t>lugar</w:t>
      </w:r>
      <w:r>
        <w:rPr>
          <w:spacing w:val="9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pago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intereses,</w:t>
      </w:r>
      <w:r>
        <w:rPr>
          <w:spacing w:val="9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pago</w:t>
      </w:r>
      <w:r>
        <w:rPr>
          <w:spacing w:val="10"/>
        </w:rPr>
        <w:t xml:space="preserve"> </w:t>
      </w:r>
      <w:r>
        <w:t>provisional.</w:t>
      </w:r>
      <w:r>
        <w:rPr>
          <w:spacing w:val="10"/>
        </w:rPr>
        <w:t xml:space="preserve"> </w:t>
      </w: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</w:t>
      </w:r>
      <w:r>
        <w:rPr>
          <w:spacing w:val="9"/>
        </w:rPr>
        <w:t xml:space="preserve"> </w:t>
      </w:r>
      <w:r>
        <w:t>señalados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segundo párrafo del artículo 134 de la misma, la retención se efectuará a la tasa del 20% sobre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nomina</w:t>
      </w:r>
      <w:r>
        <w:t>les.</w:t>
      </w:r>
    </w:p>
    <w:p w14:paraId="5577C375" w14:textId="77777777" w:rsidR="006C7B73" w:rsidRDefault="006C7B73">
      <w:pPr>
        <w:pStyle w:val="Textoindependiente"/>
        <w:spacing w:before="1"/>
      </w:pPr>
    </w:p>
    <w:p w14:paraId="6E925105" w14:textId="77777777" w:rsidR="006C7B73" w:rsidRDefault="00E508CA">
      <w:pPr>
        <w:pStyle w:val="Textoindependiente"/>
        <w:ind w:left="118" w:right="211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Capítulo, podrán optar por considerar la retención que se efectúe en los términos de este artículo como</w:t>
      </w:r>
      <w:r>
        <w:rPr>
          <w:spacing w:val="1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definitivo,</w:t>
      </w:r>
      <w:r>
        <w:rPr>
          <w:spacing w:val="15"/>
        </w:rPr>
        <w:t xml:space="preserve"> </w:t>
      </w:r>
      <w:r>
        <w:t>siempre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dichos</w:t>
      </w:r>
      <w:r>
        <w:rPr>
          <w:spacing w:val="15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correspondan</w:t>
      </w:r>
      <w:r>
        <w:rPr>
          <w:spacing w:val="16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ejercicio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excedan</w:t>
      </w:r>
      <w:r>
        <w:rPr>
          <w:spacing w:val="25"/>
        </w:rPr>
        <w:t xml:space="preserve"> </w:t>
      </w:r>
      <w:r>
        <w:t>de</w:t>
      </w:r>
    </w:p>
    <w:p w14:paraId="7E3B0DC5" w14:textId="77777777" w:rsidR="006C7B73" w:rsidRDefault="00E508CA">
      <w:pPr>
        <w:pStyle w:val="Textoindependiente"/>
        <w:spacing w:before="1"/>
        <w:ind w:left="118"/>
      </w:pPr>
      <w:r>
        <w:t>$100,000.00.</w:t>
      </w:r>
    </w:p>
    <w:p w14:paraId="3A8C4091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195DA36" w14:textId="77777777" w:rsidR="006C7B73" w:rsidRDefault="006C7B73">
      <w:pPr>
        <w:pStyle w:val="Textoindependiente"/>
      </w:pPr>
    </w:p>
    <w:p w14:paraId="5CE113CB" w14:textId="77777777" w:rsidR="006C7B73" w:rsidRDefault="006C7B73">
      <w:pPr>
        <w:pStyle w:val="Textoindependiente"/>
        <w:spacing w:before="8"/>
        <w:rPr>
          <w:sz w:val="27"/>
        </w:rPr>
      </w:pPr>
    </w:p>
    <w:p w14:paraId="41C14C34" w14:textId="77777777" w:rsidR="006C7B73" w:rsidRDefault="00E508CA">
      <w:pPr>
        <w:pStyle w:val="Textoindependiente"/>
        <w:spacing w:before="93" w:line="242" w:lineRule="auto"/>
        <w:ind w:left="118" w:right="223" w:firstLine="288"/>
        <w:jc w:val="both"/>
      </w:pPr>
      <w:bookmarkStart w:id="155" w:name="Artículo_136"/>
      <w:bookmarkEnd w:id="15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136.</w:t>
      </w:r>
      <w:r>
        <w:rPr>
          <w:rFonts w:ascii="Arial" w:hAnsi="Arial"/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 en</w:t>
      </w:r>
      <w:r>
        <w:rPr>
          <w:spacing w:val="-2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las siguientes:</w:t>
      </w:r>
    </w:p>
    <w:p w14:paraId="2F955197" w14:textId="77777777" w:rsidR="006C7B73" w:rsidRDefault="006C7B73">
      <w:pPr>
        <w:pStyle w:val="Textoindependiente"/>
        <w:spacing w:before="5"/>
        <w:rPr>
          <w:sz w:val="19"/>
        </w:rPr>
      </w:pPr>
    </w:p>
    <w:p w14:paraId="0E67DA83" w14:textId="77777777" w:rsidR="006C7B73" w:rsidRDefault="00E508CA">
      <w:pPr>
        <w:pStyle w:val="Prrafodelista"/>
        <w:numPr>
          <w:ilvl w:val="0"/>
          <w:numId w:val="6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inscripción en 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41368019" w14:textId="77777777" w:rsidR="006C7B73" w:rsidRDefault="006C7B73">
      <w:pPr>
        <w:pStyle w:val="Textoindependiente"/>
      </w:pPr>
    </w:p>
    <w:p w14:paraId="62DD14E0" w14:textId="77777777" w:rsidR="006C7B73" w:rsidRDefault="00E508CA">
      <w:pPr>
        <w:pStyle w:val="Prrafodelista"/>
        <w:numPr>
          <w:ilvl w:val="0"/>
          <w:numId w:val="6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676AE64" w14:textId="77777777" w:rsidR="006C7B73" w:rsidRDefault="006C7B73">
      <w:pPr>
        <w:pStyle w:val="Textoindependiente"/>
        <w:spacing w:before="10"/>
        <w:rPr>
          <w:sz w:val="19"/>
        </w:rPr>
      </w:pPr>
    </w:p>
    <w:p w14:paraId="220D0414" w14:textId="77777777" w:rsidR="006C7B73" w:rsidRDefault="00E508CA">
      <w:pPr>
        <w:pStyle w:val="Prrafodelista"/>
        <w:numPr>
          <w:ilvl w:val="0"/>
          <w:numId w:val="61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Conservar,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5"/>
          <w:sz w:val="20"/>
        </w:rPr>
        <w:t xml:space="preserve"> </w:t>
      </w:r>
      <w:r>
        <w:rPr>
          <w:sz w:val="20"/>
        </w:rPr>
        <w:t>con</w:t>
      </w:r>
      <w:r>
        <w:rPr>
          <w:spacing w:val="25"/>
          <w:sz w:val="20"/>
        </w:rPr>
        <w:t xml:space="preserve"> </w:t>
      </w:r>
      <w:r>
        <w:rPr>
          <w:sz w:val="20"/>
        </w:rPr>
        <w:t>lo</w:t>
      </w:r>
      <w:r>
        <w:rPr>
          <w:spacing w:val="27"/>
          <w:sz w:val="20"/>
        </w:rPr>
        <w:t xml:space="preserve"> </w:t>
      </w:r>
      <w:r>
        <w:rPr>
          <w:sz w:val="20"/>
        </w:rPr>
        <w:t>previsto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Código</w:t>
      </w:r>
      <w:r>
        <w:rPr>
          <w:spacing w:val="26"/>
          <w:sz w:val="20"/>
        </w:rPr>
        <w:t xml:space="preserve"> </w:t>
      </w:r>
      <w:r>
        <w:rPr>
          <w:sz w:val="20"/>
        </w:rPr>
        <w:t>Fiscal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 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de este impuesto.</w:t>
      </w:r>
    </w:p>
    <w:p w14:paraId="68622D42" w14:textId="77777777" w:rsidR="006C7B73" w:rsidRDefault="006C7B73">
      <w:pPr>
        <w:pStyle w:val="Textoindependiente"/>
        <w:spacing w:before="11"/>
        <w:rPr>
          <w:sz w:val="19"/>
        </w:rPr>
      </w:pPr>
    </w:p>
    <w:p w14:paraId="196F2D72" w14:textId="77777777" w:rsidR="006C7B73" w:rsidRDefault="00E508CA">
      <w:pPr>
        <w:pStyle w:val="Textoindependiente"/>
        <w:ind w:left="118" w:right="224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optado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acumular los</w:t>
      </w:r>
      <w:r>
        <w:rPr>
          <w:spacing w:val="1"/>
        </w:rPr>
        <w:t xml:space="preserve"> </w:t>
      </w:r>
      <w:r>
        <w:t>intereses a sus demás ingresos, en los</w:t>
      </w:r>
      <w:r>
        <w:rPr>
          <w:spacing w:val="55"/>
        </w:rPr>
        <w:t xml:space="preserve"> </w:t>
      </w:r>
      <w:r>
        <w:t>términos del segundo párrafo del artículo 135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92F3A8A" w14:textId="77777777" w:rsidR="006C7B73" w:rsidRDefault="006C7B73">
      <w:pPr>
        <w:pStyle w:val="Textoindependiente"/>
      </w:pPr>
    </w:p>
    <w:p w14:paraId="03E5AEF5" w14:textId="77777777" w:rsidR="006C7B73" w:rsidRDefault="00E508CA">
      <w:pPr>
        <w:pStyle w:val="Textoindependiente"/>
        <w:ind w:left="118" w:right="217" w:firstLine="288"/>
        <w:jc w:val="both"/>
      </w:pPr>
      <w:r>
        <w:t>Quienes paguen los intereses a que se refiere este Capítulo deberán proporcionar al Servicio de</w:t>
      </w:r>
      <w:r>
        <w:rPr>
          <w:spacing w:val="1"/>
        </w:rPr>
        <w:t xml:space="preserve"> </w:t>
      </w:r>
      <w:r>
        <w:t xml:space="preserve">Administración Tributaria la información a que se refiere el </w:t>
      </w:r>
      <w:r>
        <w:t>artículo 55 de esta Ley, aun cuando no sean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crédito.</w:t>
      </w:r>
    </w:p>
    <w:p w14:paraId="1D7592EC" w14:textId="77777777" w:rsidR="006C7B73" w:rsidRDefault="006C7B73">
      <w:pPr>
        <w:pStyle w:val="Textoindependiente"/>
        <w:spacing w:before="7"/>
        <w:rPr>
          <w:sz w:val="11"/>
        </w:rPr>
      </w:pPr>
    </w:p>
    <w:p w14:paraId="429217C3" w14:textId="77777777" w:rsidR="006C7B73" w:rsidRDefault="00E508CA">
      <w:pPr>
        <w:pStyle w:val="Ttulo1"/>
        <w:spacing w:before="94" w:line="252" w:lineRule="exact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79A67E3C" w14:textId="77777777" w:rsidR="006C7B73" w:rsidRDefault="00E508CA">
      <w:pPr>
        <w:spacing w:line="252" w:lineRule="exact"/>
        <w:ind w:left="1438" w:right="153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POR 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OBTENCIÓN DE PREMIOS</w:t>
      </w:r>
    </w:p>
    <w:p w14:paraId="0345C14E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26158A68" w14:textId="77777777" w:rsidR="006C7B73" w:rsidRDefault="00E508CA">
      <w:pPr>
        <w:pStyle w:val="Textoindependiente"/>
        <w:spacing w:line="242" w:lineRule="auto"/>
        <w:ind w:left="118" w:right="221" w:firstLine="288"/>
        <w:jc w:val="both"/>
      </w:pPr>
      <w:bookmarkStart w:id="156" w:name="Artículo_137"/>
      <w:bookmarkEnd w:id="156"/>
      <w:r>
        <w:rPr>
          <w:rFonts w:ascii="Arial" w:hAnsi="Arial"/>
          <w:b/>
        </w:rPr>
        <w:t xml:space="preserve">Artículo 137. </w:t>
      </w:r>
      <w:r>
        <w:t>Se consideran ingresos por la obtención de premios, los que deriven de la celebración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loterías,</w:t>
      </w:r>
      <w:r>
        <w:rPr>
          <w:spacing w:val="-2"/>
        </w:rPr>
        <w:t xml:space="preserve"> </w:t>
      </w:r>
      <w:r>
        <w:t>rifas,</w:t>
      </w:r>
      <w:r>
        <w:rPr>
          <w:spacing w:val="-2"/>
        </w:rPr>
        <w:t xml:space="preserve"> </w:t>
      </w:r>
      <w:r>
        <w:t>sorteos,</w:t>
      </w:r>
      <w:r>
        <w:rPr>
          <w:spacing w:val="-2"/>
        </w:rPr>
        <w:t xml:space="preserve"> </w:t>
      </w:r>
      <w:r>
        <w:t>juegos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apuestas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clase,</w:t>
      </w:r>
      <w:r>
        <w:rPr>
          <w:spacing w:val="-2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legalmente.</w:t>
      </w:r>
    </w:p>
    <w:p w14:paraId="236B6CAF" w14:textId="77777777" w:rsidR="006C7B73" w:rsidRDefault="006C7B73">
      <w:pPr>
        <w:pStyle w:val="Textoindependiente"/>
        <w:spacing w:before="10"/>
        <w:rPr>
          <w:sz w:val="19"/>
        </w:rPr>
      </w:pPr>
    </w:p>
    <w:p w14:paraId="6B354931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Cuando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persona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otorgue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premio</w:t>
      </w:r>
      <w:r>
        <w:rPr>
          <w:spacing w:val="52"/>
        </w:rPr>
        <w:t xml:space="preserve"> </w:t>
      </w:r>
      <w:r>
        <w:t>pague</w:t>
      </w:r>
      <w:r>
        <w:rPr>
          <w:spacing w:val="54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cuenta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contribu</w:t>
      </w:r>
      <w:r>
        <w:t>yente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que</w:t>
      </w:r>
      <w:r>
        <w:rPr>
          <w:spacing w:val="-54"/>
        </w:rPr>
        <w:t xml:space="preserve"> </w:t>
      </w:r>
      <w:r>
        <w:t>corresponde como retención, el importe del impuesto pagado por cuenta del contribuyente se considerará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comprendidos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7645D1E9" w14:textId="77777777" w:rsidR="006C7B73" w:rsidRDefault="006C7B73">
      <w:pPr>
        <w:pStyle w:val="Textoindependiente"/>
        <w:spacing w:before="11"/>
        <w:rPr>
          <w:sz w:val="19"/>
        </w:rPr>
      </w:pPr>
    </w:p>
    <w:p w14:paraId="6F92D43F" w14:textId="77777777" w:rsidR="006C7B73" w:rsidRDefault="00E508CA">
      <w:pPr>
        <w:pStyle w:val="Textoindependiente"/>
        <w:ind w:left="118" w:right="215" w:firstLine="288"/>
        <w:jc w:val="both"/>
      </w:pPr>
      <w:r>
        <w:t>No se considerará como premio el reintegro correspondiente al billete que permitió participar en las</w:t>
      </w:r>
      <w:r>
        <w:rPr>
          <w:spacing w:val="1"/>
        </w:rPr>
        <w:t xml:space="preserve"> </w:t>
      </w:r>
      <w:r>
        <w:t>loterías.</w:t>
      </w:r>
    </w:p>
    <w:p w14:paraId="6EE577C9" w14:textId="77777777" w:rsidR="006C7B73" w:rsidRDefault="006C7B73">
      <w:pPr>
        <w:pStyle w:val="Textoindependiente"/>
        <w:spacing w:before="8"/>
        <w:rPr>
          <w:sz w:val="19"/>
        </w:rPr>
      </w:pPr>
    </w:p>
    <w:p w14:paraId="74314072" w14:textId="77777777" w:rsidR="006C7B73" w:rsidRDefault="00E508CA">
      <w:pPr>
        <w:pStyle w:val="Textoindependiente"/>
        <w:ind w:left="118" w:right="220" w:firstLine="288"/>
        <w:jc w:val="both"/>
      </w:pPr>
      <w:bookmarkStart w:id="157" w:name="Artículo_138"/>
      <w:bookmarkEnd w:id="157"/>
      <w:r>
        <w:rPr>
          <w:rFonts w:ascii="Arial" w:hAnsi="Arial"/>
          <w:b/>
        </w:rPr>
        <w:t xml:space="preserve">Artículo 138. </w:t>
      </w:r>
      <w:r>
        <w:t>El impuesto por los premios de loterías, rifas, sorteos y concursos, organizados en</w:t>
      </w:r>
      <w:r>
        <w:rPr>
          <w:spacing w:val="1"/>
        </w:rPr>
        <w:t xml:space="preserve"> </w:t>
      </w:r>
      <w:r>
        <w:t>territorio nacional, se calculará aplicando la</w:t>
      </w:r>
      <w:r>
        <w:t xml:space="preserve"> tasa del 1% sobre el valor del premio correspondiente a cada</w:t>
      </w:r>
      <w:r>
        <w:rPr>
          <w:spacing w:val="1"/>
        </w:rPr>
        <w:t xml:space="preserve"> </w:t>
      </w:r>
      <w:r>
        <w:t>boleto o billete entero, sin deducción alguna, siempre que las entidades federativas no graven con un</w:t>
      </w:r>
      <w:r>
        <w:rPr>
          <w:spacing w:val="1"/>
        </w:rPr>
        <w:t xml:space="preserve"> </w:t>
      </w:r>
      <w:r>
        <w:t>impuesto local los ingresos a que se refiere este párrafo, o el gravamen establecido no exce</w:t>
      </w:r>
      <w:r>
        <w:t>da del 6%. La</w:t>
      </w:r>
      <w:r>
        <w:rPr>
          <w:spacing w:val="-53"/>
        </w:rPr>
        <w:t xml:space="preserve"> </w:t>
      </w:r>
      <w:r>
        <w:t>tasa del impuesto a que se refiere este artículo será del 21%, en aquellas entidades federativas que</w:t>
      </w:r>
      <w:r>
        <w:rPr>
          <w:spacing w:val="1"/>
        </w:rPr>
        <w:t xml:space="preserve"> </w:t>
      </w:r>
      <w:r>
        <w:t>apliquen un impuesto local sobre los ingresos a que se refiere este párrafo, a una tasa que exceda del</w:t>
      </w:r>
      <w:r>
        <w:rPr>
          <w:spacing w:val="1"/>
        </w:rPr>
        <w:t xml:space="preserve"> </w:t>
      </w:r>
      <w:r>
        <w:t>6%.</w:t>
      </w:r>
    </w:p>
    <w:p w14:paraId="20823AF2" w14:textId="77777777" w:rsidR="006C7B73" w:rsidRDefault="006C7B73">
      <w:pPr>
        <w:pStyle w:val="Textoindependiente"/>
        <w:spacing w:before="3"/>
      </w:pPr>
    </w:p>
    <w:p w14:paraId="3F1C0E30" w14:textId="77777777" w:rsidR="006C7B73" w:rsidRDefault="00E508CA">
      <w:pPr>
        <w:pStyle w:val="Textoindependiente"/>
        <w:ind w:left="118" w:right="224" w:firstLine="288"/>
        <w:jc w:val="both"/>
      </w:pPr>
      <w:r>
        <w:t>El impuesto por los premios de ju</w:t>
      </w:r>
      <w:r>
        <w:t>egos con apuestas, organizados en territorio nacional, se calculará</w:t>
      </w:r>
      <w:r>
        <w:rPr>
          <w:spacing w:val="1"/>
        </w:rPr>
        <w:t xml:space="preserve"> </w:t>
      </w:r>
      <w:r>
        <w:t>aplicando el 1% sobre el valor total de la cantidad a distribuir entre todos los boletos que resulten</w:t>
      </w:r>
      <w:r>
        <w:rPr>
          <w:spacing w:val="1"/>
        </w:rPr>
        <w:t xml:space="preserve"> </w:t>
      </w:r>
      <w:r>
        <w:t>premiados.</w:t>
      </w:r>
    </w:p>
    <w:p w14:paraId="32590AB9" w14:textId="77777777" w:rsidR="006C7B73" w:rsidRDefault="006C7B73">
      <w:pPr>
        <w:pStyle w:val="Textoindependiente"/>
      </w:pPr>
    </w:p>
    <w:p w14:paraId="1CFD3965" w14:textId="77777777" w:rsidR="006C7B73" w:rsidRDefault="00E508CA">
      <w:pPr>
        <w:pStyle w:val="Textoindependiente"/>
        <w:ind w:left="118" w:right="220" w:firstLine="288"/>
        <w:jc w:val="both"/>
      </w:pPr>
      <w:r>
        <w:t>El impuesto que resulte conforme a este artículo, será retenido por las personas que hagan los pagos</w:t>
      </w:r>
      <w:r>
        <w:rPr>
          <w:spacing w:val="1"/>
        </w:rPr>
        <w:t xml:space="preserve"> </w:t>
      </w:r>
      <w:r>
        <w:t>y se considerará como pago definitivo, cuando quien perciba el ingreso lo declare estando obligado a ello</w:t>
      </w:r>
      <w:r>
        <w:rPr>
          <w:spacing w:val="1"/>
        </w:rPr>
        <w:t xml:space="preserve"> </w:t>
      </w:r>
      <w:r>
        <w:t xml:space="preserve">en los términos del segundo párrafo del artículo </w:t>
      </w:r>
      <w:r>
        <w:t>90 de esta Ley. No se efectuará la retención a que se</w:t>
      </w:r>
      <w:r>
        <w:rPr>
          <w:spacing w:val="1"/>
        </w:rPr>
        <w:t xml:space="preserve"> </w:t>
      </w:r>
      <w:r>
        <w:t>refiere este párrafo cuando los ingresos los reciban los contribuyentes señalados en el Título II de esta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 personas morales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398F9788" w14:textId="77777777" w:rsidR="006C7B73" w:rsidRDefault="006C7B73">
      <w:pPr>
        <w:pStyle w:val="Textoindependiente"/>
      </w:pPr>
    </w:p>
    <w:p w14:paraId="54B50CF4" w14:textId="77777777" w:rsidR="006C7B73" w:rsidRDefault="00E508CA">
      <w:pPr>
        <w:pStyle w:val="Textoindependiente"/>
        <w:ind w:left="118" w:right="217" w:firstLine="288"/>
        <w:jc w:val="both"/>
      </w:pPr>
      <w:r>
        <w:t>Las personas físicas qu</w:t>
      </w:r>
      <w:r>
        <w:t>e no efectúen la declaración a que se refiere el segundo párrafo del artículo 90</w:t>
      </w:r>
      <w:r>
        <w:rPr>
          <w:spacing w:val="-5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esta</w:t>
      </w:r>
      <w:r>
        <w:rPr>
          <w:spacing w:val="29"/>
        </w:rPr>
        <w:t xml:space="preserve"> </w:t>
      </w:r>
      <w:r>
        <w:t>Ley,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podrán</w:t>
      </w:r>
      <w:r>
        <w:rPr>
          <w:spacing w:val="26"/>
        </w:rPr>
        <w:t xml:space="preserve"> </w:t>
      </w:r>
      <w:r>
        <w:t>considerar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retención</w:t>
      </w:r>
      <w:r>
        <w:rPr>
          <w:spacing w:val="26"/>
        </w:rPr>
        <w:t xml:space="preserve"> </w:t>
      </w:r>
      <w:r>
        <w:t>efectuada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términos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este</w:t>
      </w:r>
      <w:r>
        <w:rPr>
          <w:spacing w:val="25"/>
        </w:rPr>
        <w:t xml:space="preserve"> </w:t>
      </w:r>
      <w:r>
        <w:t>artículo</w:t>
      </w:r>
      <w:r>
        <w:rPr>
          <w:spacing w:val="37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pago</w:t>
      </w:r>
    </w:p>
    <w:p w14:paraId="40BED09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3553CE5" w14:textId="77777777" w:rsidR="006C7B73" w:rsidRDefault="006C7B73">
      <w:pPr>
        <w:pStyle w:val="Textoindependiente"/>
        <w:spacing w:before="10"/>
        <w:rPr>
          <w:sz w:val="27"/>
        </w:rPr>
      </w:pPr>
    </w:p>
    <w:p w14:paraId="280E09B0" w14:textId="77777777" w:rsidR="006C7B73" w:rsidRDefault="00E508CA">
      <w:pPr>
        <w:pStyle w:val="Textoindependiente"/>
        <w:spacing w:before="93"/>
        <w:ind w:left="118" w:right="219"/>
        <w:jc w:val="both"/>
      </w:pPr>
      <w:r>
        <w:t>definitivo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deberán</w:t>
      </w:r>
      <w:r>
        <w:rPr>
          <w:spacing w:val="10"/>
        </w:rPr>
        <w:t xml:space="preserve"> </w:t>
      </w:r>
      <w:r>
        <w:t>acumular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sus</w:t>
      </w:r>
      <w:r>
        <w:rPr>
          <w:spacing w:val="15"/>
        </w:rPr>
        <w:t xml:space="preserve"> </w:t>
      </w:r>
      <w:r>
        <w:t>demás</w:t>
      </w:r>
      <w:r>
        <w:rPr>
          <w:spacing w:val="12"/>
        </w:rPr>
        <w:t xml:space="preserve"> </w:t>
      </w:r>
      <w:r>
        <w:t>ingresos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monto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obtenidos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 este Capítulo. En este caso, la persona que obtenga el ingreso podrá acreditar contra el impuesto que</w:t>
      </w:r>
      <w:r>
        <w:rPr>
          <w:spacing w:val="1"/>
        </w:rPr>
        <w:t xml:space="preserve"> </w:t>
      </w:r>
      <w:r>
        <w:t>se determine en la declaración anual, la retención del impuesto federal que le hubiera efectuado la</w:t>
      </w:r>
      <w:r>
        <w:rPr>
          <w:spacing w:val="1"/>
        </w:rPr>
        <w:t xml:space="preserve"> </w:t>
      </w:r>
      <w:r>
        <w:t>per</w:t>
      </w:r>
      <w:r>
        <w:t>sona que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3D967F60" w14:textId="77777777" w:rsidR="006C7B73" w:rsidRDefault="006C7B73">
      <w:pPr>
        <w:pStyle w:val="Textoindependiente"/>
        <w:spacing w:before="8"/>
        <w:rPr>
          <w:sz w:val="19"/>
        </w:rPr>
      </w:pPr>
    </w:p>
    <w:p w14:paraId="51A168EE" w14:textId="77777777" w:rsidR="006C7B73" w:rsidRDefault="00E508CA">
      <w:pPr>
        <w:pStyle w:val="Textoindependiente"/>
        <w:spacing w:before="1" w:line="242" w:lineRule="auto"/>
        <w:ind w:left="118" w:firstLine="288"/>
      </w:pPr>
      <w:bookmarkStart w:id="158" w:name="Artículo_139"/>
      <w:bookmarkEnd w:id="15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139.</w:t>
      </w:r>
      <w:r>
        <w:rPr>
          <w:rFonts w:ascii="Arial" w:hAnsi="Arial"/>
          <w:b/>
          <w:spacing w:val="13"/>
        </w:rPr>
        <w:t xml:space="preserve"> </w:t>
      </w:r>
      <w:r>
        <w:t>Quienes</w:t>
      </w:r>
      <w:r>
        <w:rPr>
          <w:spacing w:val="12"/>
        </w:rPr>
        <w:t xml:space="preserve"> </w:t>
      </w:r>
      <w:r>
        <w:t>entreguen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premios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Capítulo,</w:t>
      </w:r>
      <w:r>
        <w:rPr>
          <w:spacing w:val="12"/>
        </w:rPr>
        <w:t xml:space="preserve"> </w:t>
      </w:r>
      <w:r>
        <w:t>además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efectuar</w:t>
      </w:r>
      <w:r>
        <w:rPr>
          <w:spacing w:val="13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retenciones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 siguientes obligaciones:</w:t>
      </w:r>
    </w:p>
    <w:p w14:paraId="3843513F" w14:textId="77777777" w:rsidR="006C7B73" w:rsidRDefault="006C7B73">
      <w:pPr>
        <w:pStyle w:val="Textoindependiente"/>
        <w:spacing w:before="5"/>
        <w:rPr>
          <w:sz w:val="19"/>
        </w:rPr>
      </w:pPr>
    </w:p>
    <w:p w14:paraId="0990AF1D" w14:textId="77777777" w:rsidR="006C7B73" w:rsidRDefault="00E508CA">
      <w:pPr>
        <w:pStyle w:val="Prrafodelista"/>
        <w:numPr>
          <w:ilvl w:val="0"/>
          <w:numId w:val="60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Proporcionar, a las personas a quienes les efectúen pagos por los conceptos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 Capítulo, comprobante fiscal en el que conste el monto de la operación, y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retenido que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enterado.</w:t>
      </w:r>
    </w:p>
    <w:p w14:paraId="0E9A9B1E" w14:textId="77777777" w:rsidR="006C7B73" w:rsidRDefault="006C7B73">
      <w:pPr>
        <w:pStyle w:val="Textoindependiente"/>
        <w:spacing w:before="7"/>
        <w:rPr>
          <w:sz w:val="19"/>
        </w:rPr>
      </w:pPr>
    </w:p>
    <w:p w14:paraId="5C3D8E7C" w14:textId="77777777" w:rsidR="006C7B73" w:rsidRDefault="00E508CA">
      <w:pPr>
        <w:pStyle w:val="Prrafodelista"/>
        <w:numPr>
          <w:ilvl w:val="0"/>
          <w:numId w:val="60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Proporcionar, constancia de ingreso y el com</w:t>
      </w:r>
      <w:r>
        <w:rPr>
          <w:sz w:val="20"/>
        </w:rPr>
        <w:t>probante fiscal por los premios por los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obligado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0901AEA" w14:textId="77777777" w:rsidR="006C7B73" w:rsidRDefault="006C7B73">
      <w:pPr>
        <w:pStyle w:val="Textoindependiente"/>
        <w:spacing w:before="6"/>
        <w:rPr>
          <w:sz w:val="19"/>
        </w:rPr>
      </w:pPr>
    </w:p>
    <w:p w14:paraId="7365641D" w14:textId="77777777" w:rsidR="006C7B73" w:rsidRDefault="00E508CA">
      <w:pPr>
        <w:pStyle w:val="Prrafodelista"/>
        <w:numPr>
          <w:ilvl w:val="0"/>
          <w:numId w:val="60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Conservar,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relacionada con las constancias, comprobantes fiscales y las retenciones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impuesto.</w:t>
      </w:r>
    </w:p>
    <w:p w14:paraId="13BE95F6" w14:textId="77777777" w:rsidR="006C7B73" w:rsidRDefault="006C7B73">
      <w:pPr>
        <w:pStyle w:val="Textoindependiente"/>
        <w:spacing w:before="3"/>
        <w:rPr>
          <w:sz w:val="11"/>
        </w:rPr>
      </w:pPr>
    </w:p>
    <w:p w14:paraId="118BC7BA" w14:textId="77777777" w:rsidR="006C7B73" w:rsidRDefault="00E508CA">
      <w:pPr>
        <w:pStyle w:val="Ttulo1"/>
        <w:spacing w:before="93" w:line="252" w:lineRule="exact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3A79D761" w14:textId="77777777" w:rsidR="006C7B73" w:rsidRDefault="00E508CA">
      <w:pPr>
        <w:ind w:left="189" w:right="285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DIVIDENDOS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GENERAL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GANANCIAS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DISTRIBUIDAS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POR PERSONAS MORALES</w:t>
      </w:r>
    </w:p>
    <w:p w14:paraId="6F486F8A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48EBF007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bookmarkStart w:id="159" w:name="Artículo_140"/>
      <w:bookmarkEnd w:id="159"/>
      <w:r>
        <w:rPr>
          <w:rFonts w:ascii="Arial" w:hAnsi="Arial"/>
          <w:b/>
        </w:rPr>
        <w:t>Artículo 140.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físicas deberán acumular</w:t>
      </w:r>
      <w:r>
        <w:rPr>
          <w:spacing w:val="1"/>
        </w:rPr>
        <w:t xml:space="preserve"> </w:t>
      </w:r>
      <w:r>
        <w:t>a sus demás ingresos, los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 o utilidades. Dichas personas físicas podrán acreditar, contra el impuesto que se determine en</w:t>
      </w:r>
      <w:r>
        <w:rPr>
          <w:spacing w:val="-53"/>
        </w:rPr>
        <w:t xml:space="preserve"> </w:t>
      </w:r>
      <w:r>
        <w:t>su declaración anual, el impuesto sobre la renta pagado por la sociedad que</w:t>
      </w:r>
      <w:r>
        <w:t xml:space="preserve"> distribuyó los dividendos o</w:t>
      </w:r>
      <w:r>
        <w:rPr>
          <w:spacing w:val="1"/>
        </w:rPr>
        <w:t xml:space="preserve"> </w:t>
      </w:r>
      <w:r>
        <w:t>utilidades, siempre que quien efectúe el acreditamiento a que se refiere este párrafo considere como</w:t>
      </w:r>
      <w:r>
        <w:rPr>
          <w:spacing w:val="1"/>
        </w:rPr>
        <w:t xml:space="preserve"> </w:t>
      </w:r>
      <w:r>
        <w:t>ingreso acumulable, además del dividendo o utilidad percibido, el monto del impuesto sobre la renta</w:t>
      </w:r>
      <w:r>
        <w:rPr>
          <w:spacing w:val="1"/>
        </w:rPr>
        <w:t xml:space="preserve"> </w:t>
      </w:r>
      <w:r>
        <w:t xml:space="preserve">pagado por dicha sociedad </w:t>
      </w:r>
      <w:r>
        <w:t>correspondiente al dividendo o utilidad percibido y además cuenten con la</w:t>
      </w:r>
      <w:r>
        <w:rPr>
          <w:spacing w:val="1"/>
        </w:rPr>
        <w:t xml:space="preserve"> </w:t>
      </w:r>
      <w:r>
        <w:t>constancia y el comprobante fiscal a que se refiere la fracción XI del artículo 76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pagado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determinará</w:t>
      </w:r>
      <w:r>
        <w:rPr>
          <w:spacing w:val="9"/>
        </w:rPr>
        <w:t xml:space="preserve"> </w:t>
      </w:r>
      <w:r>
        <w:t>aplicando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Ley,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multiplicar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1.4286.</w:t>
      </w:r>
    </w:p>
    <w:p w14:paraId="1E640FCA" w14:textId="77777777" w:rsidR="006C7B73" w:rsidRDefault="006C7B73">
      <w:pPr>
        <w:pStyle w:val="Textoindependiente"/>
        <w:spacing w:before="2"/>
      </w:pPr>
    </w:p>
    <w:p w14:paraId="7FBE8AA7" w14:textId="77777777" w:rsidR="006C7B73" w:rsidRDefault="00E508CA">
      <w:pPr>
        <w:pStyle w:val="Textoindependiente"/>
        <w:ind w:left="118" w:right="217" w:firstLine="288"/>
        <w:jc w:val="both"/>
      </w:pPr>
      <w:r>
        <w:t>No obstante lo dispuesto en el párrafo anterior, las personas físicas estarán sujetas a una tasa</w:t>
      </w:r>
      <w:r>
        <w:rPr>
          <w:spacing w:val="1"/>
        </w:rPr>
        <w:t xml:space="preserve"> </w:t>
      </w:r>
      <w:r>
        <w:t>adicional del 10% sobre los dividendos</w:t>
      </w:r>
      <w:r>
        <w:t xml:space="preserve"> o utilidades distribuidos por las personas morales residentes en</w:t>
      </w:r>
      <w:r>
        <w:rPr>
          <w:spacing w:val="1"/>
        </w:rPr>
        <w:t xml:space="preserve"> </w:t>
      </w:r>
      <w:r>
        <w:t>México. Estas últimas, estarán obligadas a retener el impuesto cuando distribuyan dichos dividendos o</w:t>
      </w:r>
      <w:r>
        <w:rPr>
          <w:spacing w:val="1"/>
        </w:rPr>
        <w:t xml:space="preserve"> </w:t>
      </w:r>
      <w:r>
        <w:t>utilidades, y lo enterarán conjuntamente con el pago provisional del periodo que corresp</w:t>
      </w:r>
      <w:r>
        <w:t>onda. El pago</w:t>
      </w:r>
      <w:r>
        <w:rPr>
          <w:spacing w:val="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definitivo.</w:t>
      </w:r>
    </w:p>
    <w:p w14:paraId="4BDA1371" w14:textId="77777777" w:rsidR="006C7B73" w:rsidRDefault="006C7B73">
      <w:pPr>
        <w:pStyle w:val="Textoindependiente"/>
      </w:pPr>
    </w:p>
    <w:p w14:paraId="0828A9C0" w14:textId="77777777" w:rsidR="006C7B73" w:rsidRDefault="00E508CA">
      <w:pPr>
        <w:pStyle w:val="Textoindependiente"/>
        <w:ind w:left="118" w:right="222" w:firstLine="288"/>
        <w:jc w:val="both"/>
      </w:pPr>
      <w:r>
        <w:t>En los supuestos a que se refiere la fracción III de este artículo, el impuesto que retenga la persona</w:t>
      </w:r>
      <w:r>
        <w:rPr>
          <w:spacing w:val="1"/>
        </w:rPr>
        <w:t xml:space="preserve"> </w:t>
      </w:r>
      <w:r>
        <w:t>moral se enterará a más tardar en la fecha en que se presente o debió presentarse la de</w:t>
      </w:r>
      <w:r>
        <w:t>claración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correspondiente.</w:t>
      </w:r>
    </w:p>
    <w:p w14:paraId="1B04DA1B" w14:textId="77777777" w:rsidR="006C7B73" w:rsidRDefault="006C7B73">
      <w:pPr>
        <w:pStyle w:val="Textoindependiente"/>
      </w:pPr>
    </w:p>
    <w:p w14:paraId="24300FDB" w14:textId="77777777" w:rsidR="006C7B73" w:rsidRDefault="00E508CA">
      <w:pPr>
        <w:pStyle w:val="Textoindependiente"/>
        <w:ind w:left="118" w:right="226" w:firstLine="288"/>
        <w:jc w:val="both"/>
      </w:pPr>
      <w:r>
        <w:t>Se entiende que el ingreso lo percibe el propietario del título valor y, en el caso de partes sociales,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aparezca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titular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62DD1A6D" w14:textId="77777777" w:rsidR="006C7B73" w:rsidRDefault="006C7B73">
      <w:pPr>
        <w:pStyle w:val="Textoindependiente"/>
        <w:spacing w:before="1"/>
      </w:pPr>
    </w:p>
    <w:p w14:paraId="574BA794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este artículo, también se consideran dividendos o utilidades distribuidos, los</w:t>
      </w:r>
      <w:r>
        <w:rPr>
          <w:spacing w:val="1"/>
        </w:rPr>
        <w:t xml:space="preserve"> </w:t>
      </w:r>
      <w:r>
        <w:t>siguientes:</w:t>
      </w:r>
    </w:p>
    <w:p w14:paraId="0C68CCC2" w14:textId="77777777" w:rsidR="006C7B73" w:rsidRDefault="006C7B73">
      <w:pPr>
        <w:pStyle w:val="Textoindependiente"/>
        <w:spacing w:before="8"/>
        <w:rPr>
          <w:sz w:val="19"/>
        </w:rPr>
      </w:pPr>
    </w:p>
    <w:p w14:paraId="2B83E8D9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Los</w:t>
      </w:r>
      <w:r>
        <w:rPr>
          <w:spacing w:val="42"/>
          <w:sz w:val="20"/>
        </w:rPr>
        <w:t xml:space="preserve"> </w:t>
      </w:r>
      <w:r>
        <w:rPr>
          <w:sz w:val="20"/>
        </w:rPr>
        <w:t>intereses</w:t>
      </w:r>
      <w:r>
        <w:rPr>
          <w:spacing w:val="41"/>
          <w:sz w:val="20"/>
        </w:rPr>
        <w:t xml:space="preserve"> </w:t>
      </w:r>
      <w:r>
        <w:rPr>
          <w:sz w:val="20"/>
        </w:rPr>
        <w:t>a</w:t>
      </w:r>
      <w:r>
        <w:rPr>
          <w:spacing w:val="43"/>
          <w:sz w:val="20"/>
        </w:rPr>
        <w:t xml:space="preserve"> </w:t>
      </w:r>
      <w:r>
        <w:rPr>
          <w:sz w:val="20"/>
        </w:rPr>
        <w:t>que</w:t>
      </w:r>
      <w:r>
        <w:rPr>
          <w:spacing w:val="42"/>
          <w:sz w:val="20"/>
        </w:rPr>
        <w:t xml:space="preserve"> </w:t>
      </w:r>
      <w:r>
        <w:rPr>
          <w:sz w:val="20"/>
        </w:rPr>
        <w:t>se</w:t>
      </w:r>
      <w:r>
        <w:rPr>
          <w:spacing w:val="41"/>
          <w:sz w:val="20"/>
        </w:rPr>
        <w:t xml:space="preserve"> </w:t>
      </w:r>
      <w:r>
        <w:rPr>
          <w:sz w:val="20"/>
        </w:rPr>
        <w:t>refieren</w:t>
      </w:r>
      <w:r>
        <w:rPr>
          <w:spacing w:val="40"/>
          <w:sz w:val="20"/>
        </w:rPr>
        <w:t xml:space="preserve"> </w:t>
      </w:r>
      <w:r>
        <w:rPr>
          <w:sz w:val="20"/>
        </w:rPr>
        <w:t>los</w:t>
      </w:r>
      <w:r>
        <w:rPr>
          <w:spacing w:val="41"/>
          <w:sz w:val="20"/>
        </w:rPr>
        <w:t xml:space="preserve"> </w:t>
      </w:r>
      <w:r>
        <w:rPr>
          <w:sz w:val="20"/>
        </w:rPr>
        <w:t>artículos</w:t>
      </w:r>
      <w:r>
        <w:rPr>
          <w:spacing w:val="41"/>
          <w:sz w:val="20"/>
        </w:rPr>
        <w:t xml:space="preserve"> </w:t>
      </w:r>
      <w:r>
        <w:rPr>
          <w:sz w:val="20"/>
        </w:rPr>
        <w:t>85</w:t>
      </w:r>
      <w:r>
        <w:rPr>
          <w:spacing w:val="45"/>
          <w:sz w:val="20"/>
        </w:rPr>
        <w:t xml:space="preserve"> </w:t>
      </w:r>
      <w:r>
        <w:rPr>
          <w:sz w:val="20"/>
        </w:rPr>
        <w:t>y</w:t>
      </w:r>
      <w:r>
        <w:rPr>
          <w:spacing w:val="39"/>
          <w:sz w:val="20"/>
        </w:rPr>
        <w:t xml:space="preserve"> </w:t>
      </w:r>
      <w:r>
        <w:rPr>
          <w:sz w:val="20"/>
        </w:rPr>
        <w:t>123</w:t>
      </w:r>
      <w:r>
        <w:rPr>
          <w:spacing w:val="43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Ley</w:t>
      </w:r>
      <w:r>
        <w:rPr>
          <w:spacing w:val="37"/>
          <w:sz w:val="20"/>
        </w:rPr>
        <w:t xml:space="preserve"> </w:t>
      </w:r>
      <w:r>
        <w:rPr>
          <w:sz w:val="20"/>
        </w:rPr>
        <w:t>General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2"/>
          <w:sz w:val="20"/>
        </w:rPr>
        <w:t xml:space="preserve"> </w:t>
      </w:r>
      <w:r>
        <w:rPr>
          <w:sz w:val="20"/>
        </w:rPr>
        <w:t>Mercantiles</w:t>
      </w:r>
      <w:r>
        <w:rPr>
          <w:spacing w:val="35"/>
          <w:sz w:val="20"/>
        </w:rPr>
        <w:t xml:space="preserve"> </w:t>
      </w:r>
      <w:r>
        <w:rPr>
          <w:sz w:val="20"/>
        </w:rPr>
        <w:t>y</w:t>
      </w:r>
      <w:r>
        <w:rPr>
          <w:spacing w:val="30"/>
          <w:sz w:val="20"/>
        </w:rPr>
        <w:t xml:space="preserve"> </w:t>
      </w:r>
      <w:r>
        <w:rPr>
          <w:sz w:val="20"/>
        </w:rPr>
        <w:t>las</w:t>
      </w:r>
      <w:r>
        <w:rPr>
          <w:spacing w:val="31"/>
          <w:sz w:val="20"/>
        </w:rPr>
        <w:t xml:space="preserve"> </w:t>
      </w:r>
      <w:r>
        <w:rPr>
          <w:sz w:val="20"/>
        </w:rPr>
        <w:t>participaciones</w:t>
      </w:r>
      <w:r>
        <w:rPr>
          <w:spacing w:val="34"/>
          <w:sz w:val="20"/>
        </w:rPr>
        <w:t xml:space="preserve"> </w:t>
      </w:r>
      <w:r>
        <w:rPr>
          <w:sz w:val="20"/>
        </w:rPr>
        <w:t>en</w:t>
      </w:r>
      <w:r>
        <w:rPr>
          <w:spacing w:val="32"/>
          <w:sz w:val="20"/>
        </w:rPr>
        <w:t xml:space="preserve"> </w:t>
      </w: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utilidad</w:t>
      </w:r>
      <w:r>
        <w:rPr>
          <w:spacing w:val="33"/>
          <w:sz w:val="20"/>
        </w:rPr>
        <w:t xml:space="preserve"> </w:t>
      </w:r>
      <w:r>
        <w:rPr>
          <w:sz w:val="20"/>
        </w:rPr>
        <w:t>que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3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aguen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favor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obligacionistas</w:t>
      </w:r>
      <w:r>
        <w:rPr>
          <w:spacing w:val="34"/>
          <w:sz w:val="20"/>
        </w:rPr>
        <w:t xml:space="preserve"> </w:t>
      </w:r>
      <w:r>
        <w:rPr>
          <w:sz w:val="20"/>
        </w:rPr>
        <w:t>u</w:t>
      </w:r>
    </w:p>
    <w:p w14:paraId="7E889369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88C2764" w14:textId="77777777" w:rsidR="006C7B73" w:rsidRDefault="006C7B73">
      <w:pPr>
        <w:pStyle w:val="Textoindependiente"/>
        <w:spacing w:before="10"/>
        <w:rPr>
          <w:sz w:val="27"/>
        </w:rPr>
      </w:pPr>
    </w:p>
    <w:p w14:paraId="13D01819" w14:textId="77777777" w:rsidR="006C7B73" w:rsidRDefault="00E508CA">
      <w:pPr>
        <w:pStyle w:val="Textoindependiente"/>
        <w:spacing w:before="93"/>
        <w:ind w:left="1126"/>
      </w:pPr>
      <w:r>
        <w:t>otros,</w:t>
      </w:r>
      <w:r>
        <w:rPr>
          <w:spacing w:val="49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sociedades</w:t>
      </w:r>
      <w:r>
        <w:rPr>
          <w:spacing w:val="51"/>
        </w:rPr>
        <w:t xml:space="preserve"> </w:t>
      </w:r>
      <w:r>
        <w:t>mercantiles</w:t>
      </w:r>
      <w:r>
        <w:rPr>
          <w:spacing w:val="51"/>
        </w:rPr>
        <w:t xml:space="preserve"> </w:t>
      </w:r>
      <w:r>
        <w:t>residentes</w:t>
      </w:r>
      <w:r>
        <w:rPr>
          <w:spacing w:val="50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México</w:t>
      </w:r>
      <w:r>
        <w:rPr>
          <w:spacing w:val="2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sociedades</w:t>
      </w:r>
      <w:r>
        <w:rPr>
          <w:spacing w:val="54"/>
        </w:rPr>
        <w:t xml:space="preserve"> </w:t>
      </w:r>
      <w:r>
        <w:t>nacionales</w:t>
      </w:r>
      <w:r>
        <w:rPr>
          <w:spacing w:val="5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crédito.</w:t>
      </w:r>
    </w:p>
    <w:p w14:paraId="313938B8" w14:textId="77777777" w:rsidR="006C7B73" w:rsidRDefault="006C7B73">
      <w:pPr>
        <w:pStyle w:val="Textoindependiente"/>
        <w:spacing w:before="8"/>
        <w:rPr>
          <w:sz w:val="19"/>
        </w:rPr>
      </w:pPr>
    </w:p>
    <w:p w14:paraId="7B41C92D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Los préstamos a los socios o accionistas, a excepción de aquéllos que reúnan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requisitos:</w:t>
      </w:r>
    </w:p>
    <w:p w14:paraId="25CFB77D" w14:textId="77777777" w:rsidR="006C7B73" w:rsidRDefault="006C7B73">
      <w:pPr>
        <w:pStyle w:val="Textoindependiente"/>
        <w:spacing w:before="8"/>
        <w:rPr>
          <w:sz w:val="19"/>
        </w:rPr>
      </w:pPr>
    </w:p>
    <w:p w14:paraId="2CBEFEDE" w14:textId="77777777" w:rsidR="006C7B73" w:rsidRDefault="00E508CA">
      <w:pPr>
        <w:pStyle w:val="Prrafodelista"/>
        <w:numPr>
          <w:ilvl w:val="1"/>
          <w:numId w:val="59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-1"/>
          <w:sz w:val="20"/>
        </w:rPr>
        <w:t xml:space="preserve"> </w:t>
      </w:r>
      <w:r>
        <w:rPr>
          <w:sz w:val="20"/>
        </w:rPr>
        <w:t>normal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moral.</w:t>
      </w:r>
    </w:p>
    <w:p w14:paraId="364456ED" w14:textId="77777777" w:rsidR="006C7B73" w:rsidRDefault="006C7B73">
      <w:pPr>
        <w:pStyle w:val="Textoindependiente"/>
        <w:spacing w:before="10"/>
        <w:rPr>
          <w:sz w:val="19"/>
        </w:rPr>
      </w:pPr>
    </w:p>
    <w:p w14:paraId="76C7987D" w14:textId="77777777" w:rsidR="006C7B73" w:rsidRDefault="00E508CA">
      <w:pPr>
        <w:pStyle w:val="Prrafodelista"/>
        <w:numPr>
          <w:ilvl w:val="1"/>
          <w:numId w:val="59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pacte</w:t>
      </w:r>
      <w:r>
        <w:rPr>
          <w:spacing w:val="-2"/>
          <w:sz w:val="20"/>
        </w:rPr>
        <w:t xml:space="preserve"> </w:t>
      </w:r>
      <w:r>
        <w:rPr>
          <w:sz w:val="20"/>
        </w:rPr>
        <w:t>a plazo</w:t>
      </w:r>
      <w:r>
        <w:rPr>
          <w:spacing w:val="-2"/>
          <w:sz w:val="20"/>
        </w:rPr>
        <w:t xml:space="preserve"> </w:t>
      </w:r>
      <w:r>
        <w:rPr>
          <w:sz w:val="20"/>
        </w:rPr>
        <w:t>menor</w:t>
      </w:r>
      <w:r>
        <w:rPr>
          <w:spacing w:val="-2"/>
          <w:sz w:val="20"/>
        </w:rPr>
        <w:t xml:space="preserve"> </w:t>
      </w:r>
      <w:r>
        <w:rPr>
          <w:sz w:val="20"/>
        </w:rPr>
        <w:t>de un año.</w:t>
      </w:r>
    </w:p>
    <w:p w14:paraId="6231DDCE" w14:textId="77777777" w:rsidR="006C7B73" w:rsidRDefault="006C7B73">
      <w:pPr>
        <w:pStyle w:val="Textoindependiente"/>
        <w:spacing w:before="1"/>
      </w:pPr>
    </w:p>
    <w:p w14:paraId="2E172558" w14:textId="77777777" w:rsidR="006C7B73" w:rsidRDefault="00E508CA">
      <w:pPr>
        <w:pStyle w:val="Prrafodelista"/>
        <w:numPr>
          <w:ilvl w:val="1"/>
          <w:numId w:val="59"/>
        </w:numPr>
        <w:tabs>
          <w:tab w:val="left" w:pos="1558"/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interés</w:t>
      </w:r>
      <w:r>
        <w:rPr>
          <w:spacing w:val="25"/>
          <w:sz w:val="20"/>
        </w:rPr>
        <w:t xml:space="preserve"> </w:t>
      </w:r>
      <w:r>
        <w:rPr>
          <w:sz w:val="20"/>
        </w:rPr>
        <w:t>pactado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4"/>
          <w:sz w:val="20"/>
        </w:rPr>
        <w:t xml:space="preserve"> </w:t>
      </w:r>
      <w:r>
        <w:rPr>
          <w:sz w:val="20"/>
        </w:rPr>
        <w:t>igual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superior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fije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Ley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Ingresos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prórroga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créditos fiscales.</w:t>
      </w:r>
    </w:p>
    <w:p w14:paraId="49005DF6" w14:textId="77777777" w:rsidR="006C7B73" w:rsidRDefault="006C7B73">
      <w:pPr>
        <w:pStyle w:val="Textoindependiente"/>
        <w:spacing w:before="8"/>
        <w:rPr>
          <w:sz w:val="19"/>
        </w:rPr>
      </w:pPr>
    </w:p>
    <w:p w14:paraId="2E217AAA" w14:textId="77777777" w:rsidR="006C7B73" w:rsidRDefault="00E508CA">
      <w:pPr>
        <w:pStyle w:val="Prrafodelista"/>
        <w:numPr>
          <w:ilvl w:val="1"/>
          <w:numId w:val="59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cumplan</w:t>
      </w:r>
      <w:r>
        <w:rPr>
          <w:spacing w:val="-3"/>
          <w:sz w:val="20"/>
        </w:rPr>
        <w:t xml:space="preserve"> </w:t>
      </w:r>
      <w:r>
        <w:rPr>
          <w:sz w:val="20"/>
        </w:rPr>
        <w:t>estas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pactadas.</w:t>
      </w:r>
    </w:p>
    <w:p w14:paraId="556B8C7F" w14:textId="77777777" w:rsidR="006C7B73" w:rsidRDefault="006C7B73">
      <w:pPr>
        <w:pStyle w:val="Textoindependiente"/>
        <w:spacing w:before="10"/>
        <w:rPr>
          <w:sz w:val="19"/>
        </w:rPr>
      </w:pPr>
    </w:p>
    <w:p w14:paraId="19F9BB95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Las erogaciones que no sean deducibles</w:t>
      </w:r>
      <w:r>
        <w:rPr>
          <w:spacing w:val="55"/>
          <w:sz w:val="20"/>
        </w:rPr>
        <w:t xml:space="preserve"> </w:t>
      </w:r>
      <w:r>
        <w:rPr>
          <w:sz w:val="20"/>
        </w:rPr>
        <w:t>conforme a esta Ley y beneficien a los 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personas morales.</w:t>
      </w:r>
    </w:p>
    <w:p w14:paraId="1C9DF5A2" w14:textId="77777777" w:rsidR="006C7B73" w:rsidRDefault="006C7B73">
      <w:pPr>
        <w:pStyle w:val="Textoindependiente"/>
        <w:spacing w:before="8"/>
        <w:rPr>
          <w:sz w:val="19"/>
        </w:rPr>
      </w:pPr>
    </w:p>
    <w:p w14:paraId="72E50BA9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omisiones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ingresos 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registradas.</w:t>
      </w:r>
    </w:p>
    <w:p w14:paraId="57FD3AFE" w14:textId="77777777" w:rsidR="006C7B73" w:rsidRDefault="006C7B73">
      <w:pPr>
        <w:pStyle w:val="Textoindependiente"/>
        <w:spacing w:before="9"/>
        <w:rPr>
          <w:sz w:val="19"/>
        </w:rPr>
      </w:pPr>
    </w:p>
    <w:p w14:paraId="28CD11FE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determinada,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</w:t>
      </w:r>
      <w:r>
        <w:rPr>
          <w:spacing w:val="-3"/>
          <w:sz w:val="20"/>
        </w:rPr>
        <w:t xml:space="preserve"> </w:t>
      </w:r>
      <w:r>
        <w:rPr>
          <w:sz w:val="20"/>
        </w:rPr>
        <w:t>presuntivamente,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5E381071" w14:textId="77777777" w:rsidR="006C7B73" w:rsidRDefault="006C7B73">
      <w:pPr>
        <w:pStyle w:val="Textoindependiente"/>
      </w:pPr>
    </w:p>
    <w:p w14:paraId="27DBB0B8" w14:textId="77777777" w:rsidR="006C7B73" w:rsidRDefault="00E508CA">
      <w:pPr>
        <w:pStyle w:val="Prrafodelista"/>
        <w:numPr>
          <w:ilvl w:val="0"/>
          <w:numId w:val="59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 modifi</w:t>
      </w:r>
      <w:r>
        <w:rPr>
          <w:sz w:val="20"/>
        </w:rPr>
        <w:t>cación a la utilidad fiscal derivada de la determinación de los ingresos acumulables y</w:t>
      </w:r>
      <w:r>
        <w:rPr>
          <w:spacing w:val="1"/>
          <w:sz w:val="20"/>
        </w:rPr>
        <w:t xml:space="preserve"> </w:t>
      </w:r>
      <w:r>
        <w:rPr>
          <w:sz w:val="20"/>
        </w:rPr>
        <w:t>de las deducciones, autorizadas en operaciones celebradas entre partes relacionadas, hecha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dichas autoridades.</w:t>
      </w:r>
    </w:p>
    <w:p w14:paraId="32174B60" w14:textId="77777777" w:rsidR="006C7B73" w:rsidRDefault="006C7B73">
      <w:pPr>
        <w:pStyle w:val="Textoindependiente"/>
        <w:spacing w:before="3"/>
        <w:rPr>
          <w:sz w:val="11"/>
        </w:rPr>
      </w:pPr>
    </w:p>
    <w:p w14:paraId="42B3751F" w14:textId="77777777" w:rsidR="006C7B73" w:rsidRDefault="00E508CA">
      <w:pPr>
        <w:pStyle w:val="Ttulo1"/>
        <w:spacing w:before="94" w:line="253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79A0F888" w14:textId="77777777" w:rsidR="006C7B73" w:rsidRDefault="00E508CA">
      <w:pPr>
        <w:spacing w:line="253" w:lineRule="exact"/>
        <w:ind w:left="326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DEMÁS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OBTENGAN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FÍSICAS</w:t>
      </w:r>
    </w:p>
    <w:p w14:paraId="2F6B642E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45EF0C68" w14:textId="77777777" w:rsidR="006C7B73" w:rsidRDefault="00E508CA">
      <w:pPr>
        <w:pStyle w:val="Textoindependiente"/>
        <w:ind w:left="118" w:right="220" w:firstLine="288"/>
        <w:jc w:val="both"/>
      </w:pPr>
      <w:bookmarkStart w:id="160" w:name="Artículo_141"/>
      <w:bookmarkEnd w:id="160"/>
      <w:r>
        <w:rPr>
          <w:rFonts w:ascii="Arial" w:hAnsi="Arial"/>
          <w:b/>
        </w:rPr>
        <w:t xml:space="preserve">Artículo 141. </w:t>
      </w:r>
      <w:r>
        <w:t>Las personas físicas que obtengan ingresos distintos de los señalados en los capítulos</w:t>
      </w:r>
      <w:r>
        <w:rPr>
          <w:spacing w:val="1"/>
        </w:rPr>
        <w:t xml:space="preserve"> </w:t>
      </w:r>
      <w:r>
        <w:t>anteriores, los considerarán percibidos en el monto en que al momento de obtenerlos incrementen su</w:t>
      </w:r>
      <w:r>
        <w:rPr>
          <w:spacing w:val="1"/>
        </w:rPr>
        <w:t xml:space="preserve"> </w:t>
      </w:r>
      <w:r>
        <w:t xml:space="preserve">patrimonio, salvo en los </w:t>
      </w:r>
      <w:r>
        <w:t>casos de los ingresos a que se refieren los artículos 143, fracción IV y 177 de</w:t>
      </w:r>
      <w:r>
        <w:rPr>
          <w:spacing w:val="1"/>
        </w:rPr>
        <w:t xml:space="preserve"> </w:t>
      </w:r>
      <w:r>
        <w:t>esta Ley, caso en el que se considerarán percibidos en el ejercicio fiscal en el que las personas morales,</w:t>
      </w:r>
      <w:r>
        <w:rPr>
          <w:spacing w:val="1"/>
        </w:rPr>
        <w:t xml:space="preserve"> </w:t>
      </w:r>
      <w:r>
        <w:t>entidades, fideicomisos, asociaciones en participación, fondos de inv</w:t>
      </w:r>
      <w:r>
        <w:t>ersión o cualquier otra figura jurídica,</w:t>
      </w:r>
      <w:r>
        <w:rPr>
          <w:spacing w:val="-53"/>
        </w:rPr>
        <w:t xml:space="preserve"> </w:t>
      </w:r>
      <w:r>
        <w:t>cuyos ingresos estén sujetos a regímenes fiscales preferentes, los acumularían si estuvieran sujetas al</w:t>
      </w:r>
      <w:r>
        <w:rPr>
          <w:spacing w:val="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EBBC77F" w14:textId="77777777" w:rsidR="006C7B73" w:rsidRDefault="006C7B73">
      <w:pPr>
        <w:pStyle w:val="Textoindependiente"/>
        <w:spacing w:before="1"/>
      </w:pPr>
    </w:p>
    <w:p w14:paraId="04E14B8D" w14:textId="77777777" w:rsidR="006C7B73" w:rsidRDefault="00E508CA">
      <w:pPr>
        <w:pStyle w:val="Textoindependiente"/>
        <w:ind w:left="118" w:right="217" w:firstLine="288"/>
        <w:jc w:val="both"/>
      </w:pPr>
      <w:bookmarkStart w:id="161" w:name="Artículo_142"/>
      <w:bookmarkEnd w:id="16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142.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521C0FCD" w14:textId="77777777" w:rsidR="006C7B73" w:rsidRDefault="006C7B73">
      <w:pPr>
        <w:pStyle w:val="Textoindependiente"/>
        <w:spacing w:before="10"/>
        <w:rPr>
          <w:sz w:val="19"/>
        </w:rPr>
      </w:pPr>
    </w:p>
    <w:p w14:paraId="1997126D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deudas</w:t>
      </w:r>
      <w:r>
        <w:rPr>
          <w:spacing w:val="-1"/>
          <w:sz w:val="20"/>
        </w:rPr>
        <w:t xml:space="preserve"> </w:t>
      </w:r>
      <w:r>
        <w:rPr>
          <w:sz w:val="20"/>
        </w:rPr>
        <w:t>perdonadas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acreedor o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persona.</w:t>
      </w:r>
    </w:p>
    <w:p w14:paraId="53AAA91A" w14:textId="77777777" w:rsidR="006C7B73" w:rsidRDefault="006C7B73">
      <w:pPr>
        <w:pStyle w:val="Textoindependiente"/>
        <w:spacing w:before="2"/>
      </w:pPr>
    </w:p>
    <w:p w14:paraId="55262B8D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La ganancia cambiaria y los intereses provenientes de créditos distintos a los señalados en 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461A9A6" w14:textId="77777777" w:rsidR="006C7B73" w:rsidRDefault="006C7B73">
      <w:pPr>
        <w:pStyle w:val="Textoindependiente"/>
        <w:spacing w:before="5"/>
        <w:rPr>
          <w:sz w:val="19"/>
        </w:rPr>
      </w:pPr>
    </w:p>
    <w:p w14:paraId="21B60E96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obtengan con motivo del otorgamiento de fianzas</w:t>
      </w:r>
      <w:r>
        <w:rPr>
          <w:spacing w:val="55"/>
          <w:sz w:val="20"/>
        </w:rPr>
        <w:t xml:space="preserve"> </w:t>
      </w:r>
      <w:r>
        <w:rPr>
          <w:sz w:val="20"/>
        </w:rPr>
        <w:t>o avales, 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por 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legalmente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autorizadas.</w:t>
      </w:r>
    </w:p>
    <w:p w14:paraId="605A5CB1" w14:textId="77777777" w:rsidR="006C7B73" w:rsidRDefault="006C7B73">
      <w:pPr>
        <w:pStyle w:val="Textoindependiente"/>
        <w:spacing w:before="8"/>
        <w:rPr>
          <w:sz w:val="19"/>
        </w:rPr>
      </w:pPr>
    </w:p>
    <w:p w14:paraId="05A2E818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procedentes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clase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hechas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sin establecimiento permanente en el país, cuando no se trate de los dividendos 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55AE8283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D1B25C" w14:textId="77777777" w:rsidR="006C7B73" w:rsidRDefault="006C7B73">
      <w:pPr>
        <w:pStyle w:val="Textoindependiente"/>
        <w:spacing w:before="8"/>
        <w:rPr>
          <w:sz w:val="27"/>
        </w:rPr>
      </w:pPr>
    </w:p>
    <w:p w14:paraId="61B433EF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before="92"/>
        <w:ind w:right="223"/>
        <w:jc w:val="both"/>
        <w:rPr>
          <w:sz w:val="20"/>
        </w:rPr>
      </w:pPr>
      <w:r>
        <w:rPr>
          <w:sz w:val="20"/>
        </w:rPr>
        <w:t xml:space="preserve">Los dividendos o utilidades distribuidos por sociedades residentes en el extranjero. En </w:t>
      </w:r>
      <w:r>
        <w:rPr>
          <w:sz w:val="20"/>
        </w:rPr>
        <w:t>el caso</w:t>
      </w:r>
      <w:r>
        <w:rPr>
          <w:spacing w:val="-53"/>
          <w:sz w:val="20"/>
        </w:rPr>
        <w:t xml:space="preserve"> </w:t>
      </w:r>
      <w:r>
        <w:rPr>
          <w:sz w:val="20"/>
        </w:rPr>
        <w:t>de reducción de capital o de liquidación de sociedades residentes en el extranjero,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reembolso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acción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y hasta aquél en el que se pague el reembolso. En estos casos será aplicable en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conducente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93940B9" w14:textId="77777777" w:rsidR="006C7B73" w:rsidRDefault="006C7B73">
      <w:pPr>
        <w:pStyle w:val="Textoindependiente"/>
        <w:spacing w:before="3"/>
      </w:pPr>
    </w:p>
    <w:p w14:paraId="0474DE70" w14:textId="77777777" w:rsidR="006C7B73" w:rsidRDefault="00E508CA">
      <w:pPr>
        <w:pStyle w:val="Textoindependiente"/>
        <w:ind w:left="1126" w:right="217"/>
        <w:jc w:val="both"/>
      </w:pPr>
      <w:r>
        <w:t>Las personas físicas que perciben dividendos o utilidades referidos en esta fracción, 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acumularlos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estuvieren obligados conforme a este Título, deberán enterar de forma adiciona</w:t>
      </w:r>
      <w:r>
        <w:t>l, el impuesto</w:t>
      </w:r>
      <w:r>
        <w:rPr>
          <w:spacing w:val="1"/>
        </w:rPr>
        <w:t xml:space="preserve"> </w:t>
      </w:r>
      <w:r>
        <w:t>sobre la renta que se cause por multiplicar la tasa del 10%, al monto al cual tengan derecho</w:t>
      </w:r>
      <w:r>
        <w:rPr>
          <w:spacing w:val="1"/>
        </w:rPr>
        <w:t xml:space="preserve"> </w:t>
      </w:r>
      <w:r>
        <w:t>del dividendo o utilidad efectivamente distribuido por el residente en el extranjero, sin incluir el</w:t>
      </w:r>
      <w:r>
        <w:rPr>
          <w:spacing w:val="1"/>
        </w:rPr>
        <w:t xml:space="preserve"> </w:t>
      </w:r>
      <w:r>
        <w:t>monto del impuesto retenido que en su caso se h</w:t>
      </w:r>
      <w:r>
        <w:t>ubiere efectuado. El pago de este impuesto</w:t>
      </w:r>
      <w:r>
        <w:rPr>
          <w:spacing w:val="1"/>
        </w:rPr>
        <w:t xml:space="preserve"> </w:t>
      </w:r>
      <w:r>
        <w:t>tendrá el carácter de definitivo y deberá ser enterado a más tardar el día 17 del mes siguiente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percibieron</w:t>
      </w:r>
      <w:r>
        <w:rPr>
          <w:spacing w:val="-2"/>
        </w:rPr>
        <w:t xml:space="preserve"> </w:t>
      </w:r>
      <w:r>
        <w:t>los dividendos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utilidades.</w:t>
      </w:r>
    </w:p>
    <w:p w14:paraId="12863160" w14:textId="77777777" w:rsidR="006C7B73" w:rsidRDefault="006C7B73">
      <w:pPr>
        <w:pStyle w:val="Textoindependiente"/>
        <w:spacing w:before="9"/>
        <w:rPr>
          <w:sz w:val="19"/>
        </w:rPr>
      </w:pPr>
    </w:p>
    <w:p w14:paraId="4120FCAD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 derivados de actos o contratos por medio de los cuales, sin transmitir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respectivos, se permita la explotación de concesiones, permisos, autorizaciones o contratos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amparados</w:t>
      </w:r>
      <w:r>
        <w:rPr>
          <w:spacing w:val="-1"/>
          <w:sz w:val="20"/>
        </w:rPr>
        <w:t xml:space="preserve"> </w:t>
      </w:r>
      <w:r>
        <w:rPr>
          <w:sz w:val="20"/>
        </w:rPr>
        <w:t>por las solicitudes en</w:t>
      </w:r>
      <w:r>
        <w:rPr>
          <w:spacing w:val="-1"/>
          <w:sz w:val="20"/>
        </w:rPr>
        <w:t xml:space="preserve"> </w:t>
      </w:r>
      <w:r>
        <w:rPr>
          <w:sz w:val="20"/>
        </w:rPr>
        <w:t>trámite.</w:t>
      </w:r>
    </w:p>
    <w:p w14:paraId="298A59A8" w14:textId="77777777" w:rsidR="006C7B73" w:rsidRDefault="006C7B73">
      <w:pPr>
        <w:pStyle w:val="Textoindependiente"/>
        <w:spacing w:before="2"/>
        <w:rPr>
          <w:sz w:val="19"/>
        </w:rPr>
      </w:pPr>
    </w:p>
    <w:p w14:paraId="3B9E4F95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celebrado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superficiario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subsuelo.</w:t>
      </w:r>
    </w:p>
    <w:p w14:paraId="435FE0E5" w14:textId="77777777" w:rsidR="006C7B73" w:rsidRDefault="006C7B73">
      <w:pPr>
        <w:pStyle w:val="Textoindependiente"/>
        <w:spacing w:before="8"/>
        <w:rPr>
          <w:sz w:val="19"/>
        </w:rPr>
      </w:pPr>
    </w:p>
    <w:p w14:paraId="50437BE5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provenientes de la participación en los productos obtenidos del subsuelo por persona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del</w:t>
      </w:r>
      <w:r>
        <w:rPr>
          <w:spacing w:val="1"/>
          <w:sz w:val="20"/>
        </w:rPr>
        <w:t xml:space="preserve"> </w:t>
      </w:r>
      <w:r>
        <w:rPr>
          <w:sz w:val="20"/>
        </w:rPr>
        <w:t>concesionario,</w:t>
      </w:r>
      <w:r>
        <w:rPr>
          <w:spacing w:val="1"/>
          <w:sz w:val="20"/>
        </w:rPr>
        <w:t xml:space="preserve"> </w:t>
      </w:r>
      <w:r>
        <w:rPr>
          <w:sz w:val="20"/>
        </w:rPr>
        <w:t>explotador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superficiario.</w:t>
      </w:r>
    </w:p>
    <w:p w14:paraId="47F4DDB4" w14:textId="77777777" w:rsidR="006C7B73" w:rsidRDefault="006C7B73">
      <w:pPr>
        <w:pStyle w:val="Textoindependiente"/>
        <w:spacing w:before="6"/>
        <w:rPr>
          <w:sz w:val="19"/>
        </w:rPr>
      </w:pPr>
    </w:p>
    <w:p w14:paraId="17EA103E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perjuicios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cláusulas</w:t>
      </w:r>
      <w:r>
        <w:rPr>
          <w:spacing w:val="-1"/>
          <w:sz w:val="20"/>
        </w:rPr>
        <w:t xml:space="preserve"> </w:t>
      </w:r>
      <w:r>
        <w:rPr>
          <w:sz w:val="20"/>
        </w:rPr>
        <w:t>penales o</w:t>
      </w:r>
      <w:r>
        <w:rPr>
          <w:spacing w:val="-1"/>
          <w:sz w:val="20"/>
        </w:rPr>
        <w:t xml:space="preserve"> </w:t>
      </w:r>
      <w:r>
        <w:rPr>
          <w:sz w:val="20"/>
        </w:rPr>
        <w:t>convencionales.</w:t>
      </w:r>
    </w:p>
    <w:p w14:paraId="097DE9CD" w14:textId="77777777" w:rsidR="006C7B73" w:rsidRDefault="006C7B73">
      <w:pPr>
        <w:pStyle w:val="Textoindependiente"/>
        <w:spacing w:before="8"/>
        <w:rPr>
          <w:sz w:val="19"/>
        </w:rPr>
      </w:pPr>
    </w:p>
    <w:p w14:paraId="3E7F17B1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determinen las personas morales a que se refiere el Título III de esta Ley,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 pagado 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79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CBCC050" w14:textId="77777777" w:rsidR="006C7B73" w:rsidRDefault="006C7B73">
      <w:pPr>
        <w:pStyle w:val="Textoindependiente"/>
        <w:spacing w:before="10"/>
        <w:rPr>
          <w:sz w:val="19"/>
        </w:rPr>
      </w:pPr>
    </w:p>
    <w:p w14:paraId="602A7CD3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autor,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éste.</w:t>
      </w:r>
    </w:p>
    <w:p w14:paraId="59039A98" w14:textId="77777777" w:rsidR="006C7B73" w:rsidRDefault="006C7B73">
      <w:pPr>
        <w:pStyle w:val="Textoindependiente"/>
        <w:spacing w:before="1"/>
      </w:pPr>
    </w:p>
    <w:p w14:paraId="7A4EA14A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 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185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58E9F8D" w14:textId="77777777" w:rsidR="006C7B73" w:rsidRDefault="006C7B73">
      <w:pPr>
        <w:pStyle w:val="Textoindependiente"/>
        <w:spacing w:before="10"/>
        <w:rPr>
          <w:sz w:val="19"/>
        </w:rPr>
      </w:pPr>
    </w:p>
    <w:p w14:paraId="3B8BADE1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condómino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fideicomisario de un bien inmueble destinado a hospedaje, otorgado en administración a un</w:t>
      </w:r>
      <w:r>
        <w:rPr>
          <w:spacing w:val="1"/>
          <w:sz w:val="20"/>
        </w:rPr>
        <w:t xml:space="preserve"> </w:t>
      </w:r>
      <w:r>
        <w:rPr>
          <w:sz w:val="20"/>
        </w:rPr>
        <w:t>tercero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 utilice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789A596A" w14:textId="77777777" w:rsidR="006C7B73" w:rsidRDefault="006C7B73">
      <w:pPr>
        <w:pStyle w:val="Textoindependiente"/>
        <w:spacing w:before="7"/>
        <w:rPr>
          <w:sz w:val="19"/>
        </w:rPr>
      </w:pPr>
    </w:p>
    <w:p w14:paraId="54653F0D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provenientes de operaciones financieras derivadas y operaciones financieras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los artículos 16-A del Código Fiscal de la Federación y 21 de esta Ley. 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146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B30C631" w14:textId="77777777" w:rsidR="006C7B73" w:rsidRDefault="006C7B73">
      <w:pPr>
        <w:pStyle w:val="Textoindependiente"/>
        <w:spacing w:before="11"/>
        <w:rPr>
          <w:sz w:val="19"/>
        </w:rPr>
      </w:pPr>
    </w:p>
    <w:p w14:paraId="293011EE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Los ingre</w:t>
      </w:r>
      <w:r>
        <w:rPr>
          <w:sz w:val="20"/>
        </w:rPr>
        <w:t>sos estimados en los términos de la fracción III del artículo 91 de esta Ley y los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determinados, inclusive presuntivamente por las autoridades fiscales, en los casos en que</w:t>
      </w:r>
      <w:r>
        <w:rPr>
          <w:spacing w:val="1"/>
          <w:sz w:val="20"/>
        </w:rPr>
        <w:t xml:space="preserve"> </w:t>
      </w:r>
      <w:r>
        <w:rPr>
          <w:sz w:val="20"/>
        </w:rPr>
        <w:t>proceda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leyes fiscales.</w:t>
      </w:r>
    </w:p>
    <w:p w14:paraId="342C9FEB" w14:textId="77777777" w:rsidR="006C7B73" w:rsidRDefault="006C7B73">
      <w:pPr>
        <w:pStyle w:val="Textoindependiente"/>
        <w:spacing w:before="3"/>
        <w:rPr>
          <w:sz w:val="19"/>
        </w:rPr>
      </w:pPr>
    </w:p>
    <w:p w14:paraId="2EFFC6A6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 que no se consideren intereses ni indemnizaciones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93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133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esta</w:t>
      </w:r>
      <w:r>
        <w:rPr>
          <w:spacing w:val="14"/>
          <w:sz w:val="20"/>
        </w:rPr>
        <w:t xml:space="preserve"> </w:t>
      </w:r>
      <w:r>
        <w:rPr>
          <w:sz w:val="20"/>
        </w:rPr>
        <w:t>Ley,</w:t>
      </w:r>
      <w:r>
        <w:rPr>
          <w:spacing w:val="14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nombre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</w:p>
    <w:p w14:paraId="2574A4B3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6DF2B11" w14:textId="77777777" w:rsidR="006C7B73" w:rsidRDefault="006C7B73">
      <w:pPr>
        <w:pStyle w:val="Textoindependiente"/>
        <w:spacing w:before="10"/>
        <w:rPr>
          <w:sz w:val="27"/>
        </w:rPr>
      </w:pPr>
    </w:p>
    <w:p w14:paraId="3A83DBF4" w14:textId="77777777" w:rsidR="006C7B73" w:rsidRDefault="00E508CA">
      <w:pPr>
        <w:pStyle w:val="Textoindependiente"/>
        <w:spacing w:before="93"/>
        <w:ind w:left="1126" w:right="211"/>
        <w:jc w:val="both"/>
      </w:pPr>
      <w:r>
        <w:t>se les designe, siempre que la prima haya sido pagada por el empleador, así como las que</w:t>
      </w:r>
      <w:r>
        <w:rPr>
          <w:spacing w:val="1"/>
        </w:rPr>
        <w:t xml:space="preserve"> </w:t>
      </w:r>
      <w:r>
        <w:t>correspondan al excedente determinado conforme al segundo párrafo de la fracción XXI del</w:t>
      </w:r>
      <w:r>
        <w:rPr>
          <w:spacing w:val="1"/>
        </w:rPr>
        <w:t xml:space="preserve"> </w:t>
      </w:r>
      <w:r>
        <w:t>artículo 93 de esta Ley. En este caso las instituciones de seguros deberán efe</w:t>
      </w:r>
      <w:r>
        <w:t>ctuar una</w:t>
      </w:r>
      <w:r>
        <w:rPr>
          <w:spacing w:val="1"/>
        </w:rPr>
        <w:t xml:space="preserve"> </w:t>
      </w:r>
      <w:r>
        <w:t>retención aplicando la tasa del 20% sobre el monto de las cantidades pagadas, sin deducción</w:t>
      </w:r>
      <w:r>
        <w:rPr>
          <w:spacing w:val="1"/>
        </w:rPr>
        <w:t xml:space="preserve"> </w:t>
      </w:r>
      <w:r>
        <w:t>alguna y expedir comprobante fiscal en el que conste el monto de la operación, así como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enterado.</w:t>
      </w:r>
    </w:p>
    <w:p w14:paraId="6F9A02FE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271C4E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19CC5A3" w14:textId="77777777" w:rsidR="006C7B73" w:rsidRDefault="00E508CA">
      <w:pPr>
        <w:pStyle w:val="Textoindependiente"/>
        <w:ind w:left="1126" w:right="214"/>
        <w:jc w:val="both"/>
      </w:pPr>
      <w:r>
        <w:t>Cuando las personas no estén obligadas a presentar declaración anual, la retención efectuada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definitivo.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 del ejercicio, acumularán las cantidades a que se refiere el párrafo anterior a sus</w:t>
      </w:r>
      <w:r>
        <w:rPr>
          <w:spacing w:val="1"/>
        </w:rPr>
        <w:t xml:space="preserve"> </w:t>
      </w:r>
      <w:r>
        <w:t>demás ingresos, en cuyo caso podrán acreditar contra el impuesto que resulte a su cargo,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retención</w:t>
      </w:r>
      <w:r>
        <w:rPr>
          <w:spacing w:val="1"/>
        </w:rPr>
        <w:t xml:space="preserve"> </w:t>
      </w:r>
      <w:r>
        <w:t>efectuada</w:t>
      </w:r>
      <w:r>
        <w:rPr>
          <w:spacing w:val="1"/>
        </w:rPr>
        <w:t xml:space="preserve"> </w:t>
      </w:r>
      <w:r>
        <w:t>en los términos 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</w:t>
      </w:r>
      <w:r>
        <w:t>.</w:t>
      </w:r>
    </w:p>
    <w:p w14:paraId="5656DCA0" w14:textId="77777777" w:rsidR="006C7B73" w:rsidRDefault="006C7B73">
      <w:pPr>
        <w:pStyle w:val="Textoindependiente"/>
        <w:spacing w:before="10"/>
        <w:rPr>
          <w:sz w:val="19"/>
        </w:rPr>
      </w:pPr>
    </w:p>
    <w:p w14:paraId="5D5AD1DF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Los provenientes de las regalías a que se refiere el artículo 15-B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0032397F" w14:textId="77777777" w:rsidR="006C7B73" w:rsidRDefault="006C7B73">
      <w:pPr>
        <w:pStyle w:val="Textoindependiente"/>
        <w:spacing w:before="8"/>
        <w:rPr>
          <w:sz w:val="19"/>
        </w:rPr>
      </w:pPr>
    </w:p>
    <w:p w14:paraId="21D47CAE" w14:textId="77777777" w:rsidR="006C7B73" w:rsidRDefault="00E508CA">
      <w:pPr>
        <w:pStyle w:val="Prrafodelista"/>
        <w:numPr>
          <w:ilvl w:val="0"/>
          <w:numId w:val="58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ingresos provenientes de planes personales de retiro o de la subcuenta de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a que se refiere la fracción V del artículo 15</w:t>
      </w:r>
      <w:r>
        <w:rPr>
          <w:sz w:val="20"/>
        </w:rPr>
        <w:t>1 de esta Ley, cuando se perciban 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encuentre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supuestos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invalidez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incapacidad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realizar</w:t>
      </w:r>
      <w:r>
        <w:rPr>
          <w:spacing w:val="-53"/>
          <w:sz w:val="20"/>
        </w:rPr>
        <w:t xml:space="preserve"> </w:t>
      </w:r>
      <w:r>
        <w:rPr>
          <w:sz w:val="20"/>
        </w:rPr>
        <w:t>un trabajo remunerado, de conformidad con las leyes de seguridad social, o sin haber llegado</w:t>
      </w:r>
      <w:r>
        <w:rPr>
          <w:spacing w:val="1"/>
          <w:sz w:val="20"/>
        </w:rPr>
        <w:t xml:space="preserve"> </w:t>
      </w:r>
      <w:r>
        <w:rPr>
          <w:sz w:val="20"/>
        </w:rPr>
        <w:t>a la edad de 65 años, para estos efectos se considerará como ingreso el monto total de 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 que hubiese realizado a dicho plan personal de retiro o a l</w:t>
      </w:r>
      <w:r>
        <w:rPr>
          <w:sz w:val="20"/>
        </w:rPr>
        <w:t>a subcuenta 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 voluntarias que hubiere deducido conforme al artículo 151, fracción V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actualizadas, así como los intereses reales devengados durante todos los años de 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inversión,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actualizados.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esto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6FBFD3E2" w14:textId="77777777" w:rsidR="006C7B73" w:rsidRDefault="006C7B73">
      <w:pPr>
        <w:pStyle w:val="Textoindependiente"/>
      </w:pPr>
    </w:p>
    <w:p w14:paraId="2D3087EE" w14:textId="77777777" w:rsidR="006C7B73" w:rsidRDefault="00E508CA">
      <w:pPr>
        <w:pStyle w:val="Prrafodelista"/>
        <w:numPr>
          <w:ilvl w:val="1"/>
          <w:numId w:val="58"/>
        </w:numPr>
        <w:tabs>
          <w:tab w:val="left" w:pos="1559"/>
        </w:tabs>
        <w:ind w:right="226"/>
        <w:jc w:val="both"/>
        <w:rPr>
          <w:sz w:val="20"/>
        </w:rPr>
      </w:pPr>
      <w:r>
        <w:rPr>
          <w:sz w:val="20"/>
        </w:rPr>
        <w:t>El ingreso se dividirá entre el número de años transcurridos entre la fecha de apertura del</w:t>
      </w:r>
      <w:r>
        <w:rPr>
          <w:spacing w:val="-53"/>
          <w:sz w:val="20"/>
        </w:rPr>
        <w:t xml:space="preserve"> </w:t>
      </w:r>
      <w:r>
        <w:rPr>
          <w:sz w:val="20"/>
        </w:rPr>
        <w:t>plan personal de retiro y la fecha en que se obtenga el ingreso, sin que en ningún caso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años.</w:t>
      </w:r>
    </w:p>
    <w:p w14:paraId="39DB6EA2" w14:textId="77777777" w:rsidR="006C7B73" w:rsidRDefault="006C7B73">
      <w:pPr>
        <w:pStyle w:val="Textoindependiente"/>
        <w:spacing w:before="11"/>
        <w:rPr>
          <w:sz w:val="19"/>
        </w:rPr>
      </w:pPr>
    </w:p>
    <w:p w14:paraId="32300708" w14:textId="77777777" w:rsidR="006C7B73" w:rsidRDefault="00E508CA">
      <w:pPr>
        <w:pStyle w:val="Prrafodelista"/>
        <w:numPr>
          <w:ilvl w:val="1"/>
          <w:numId w:val="58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El resultado qu</w:t>
      </w:r>
      <w:r>
        <w:rPr>
          <w:sz w:val="20"/>
        </w:rPr>
        <w:t>e se obtenga conforme a la fracción anterior, será la parte del ingreso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ingresos acumulables del contribuyente en 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y se calculará, en los términos de este Título, el impuesto que corresponda a 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778A9100" w14:textId="77777777" w:rsidR="006C7B73" w:rsidRDefault="006C7B73">
      <w:pPr>
        <w:pStyle w:val="Textoindependiente"/>
        <w:spacing w:before="2"/>
        <w:rPr>
          <w:sz w:val="19"/>
        </w:rPr>
      </w:pPr>
    </w:p>
    <w:p w14:paraId="19E997B3" w14:textId="77777777" w:rsidR="006C7B73" w:rsidRDefault="00E508CA">
      <w:pPr>
        <w:pStyle w:val="Textoindependiente"/>
        <w:ind w:left="1558" w:right="219" w:hanging="432"/>
        <w:jc w:val="both"/>
      </w:pPr>
      <w:r>
        <w:rPr>
          <w:rFonts w:ascii="Arial" w:hAnsi="Arial"/>
          <w:b/>
        </w:rPr>
        <w:t>c).</w:t>
      </w:r>
      <w:r>
        <w:rPr>
          <w:rFonts w:ascii="Arial" w:hAnsi="Arial"/>
          <w:b/>
          <w:spacing w:val="1"/>
        </w:rPr>
        <w:t xml:space="preserve"> </w:t>
      </w:r>
      <w:r>
        <w:t>Por la parte del ingreso que no se acumule conforme a la fracción anterior, se aplicará la</w:t>
      </w:r>
      <w:r>
        <w:rPr>
          <w:spacing w:val="1"/>
        </w:rPr>
        <w:t xml:space="preserve"> </w:t>
      </w:r>
      <w:r>
        <w:t xml:space="preserve">tasa del impuesto que corresponda en el ejercicio </w:t>
      </w:r>
      <w:r>
        <w:t>de que se trate a la totalidad de los</w:t>
      </w:r>
      <w:r>
        <w:rPr>
          <w:spacing w:val="1"/>
        </w:rPr>
        <w:t xml:space="preserve"> </w:t>
      </w:r>
      <w:r>
        <w:t>ingresos acumulables del contribuyente y el impuesto que así resulte se adicionará al del</w:t>
      </w:r>
      <w:r>
        <w:rPr>
          <w:spacing w:val="1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ejercicio.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tasa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inciso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calculará</w:t>
      </w:r>
      <w:r>
        <w:rPr>
          <w:spacing w:val="10"/>
        </w:rPr>
        <w:t xml:space="preserve"> </w:t>
      </w:r>
      <w:r>
        <w:t>dividiendo</w:t>
      </w:r>
      <w:r>
        <w:rPr>
          <w:spacing w:val="-54"/>
        </w:rPr>
        <w:t xml:space="preserve"> </w:t>
      </w:r>
      <w:r>
        <w:t>el impuesto determinado en dicho eje</w:t>
      </w:r>
      <w:r>
        <w:t>rcicio entre el ingreso gravable del mismo ejercicio.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expresar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316D7AAE" w14:textId="77777777" w:rsidR="006C7B73" w:rsidRDefault="00E508CA">
      <w:pPr>
        <w:spacing w:before="1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12-11-2021</w:t>
      </w:r>
    </w:p>
    <w:p w14:paraId="50083815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665C536B" w14:textId="77777777" w:rsidR="006C7B73" w:rsidRDefault="00E508CA">
      <w:pPr>
        <w:pStyle w:val="Textoindependiente"/>
        <w:ind w:left="1126" w:right="219"/>
        <w:jc w:val="both"/>
      </w:pPr>
      <w:r>
        <w:t>Cuando hubiesen transcurrido más de cinco ejercicios desde la fecha de apertura del plan</w:t>
      </w:r>
      <w:r>
        <w:rPr>
          <w:spacing w:val="1"/>
        </w:rPr>
        <w:t xml:space="preserve"> </w:t>
      </w:r>
      <w:r>
        <w:t>personal de retiro o de la subcuenta de aportaciones voluntarias y la fecha en que se obtenga</w:t>
      </w:r>
      <w:r>
        <w:rPr>
          <w:spacing w:val="1"/>
        </w:rPr>
        <w:t xml:space="preserve"> </w:t>
      </w:r>
      <w:r>
        <w:t>el ingreso, el contribuyente deberá pagar el impuesto sobre el ingreso ap</w:t>
      </w:r>
      <w:r>
        <w:t>licando la tasa de</w:t>
      </w:r>
      <w:r>
        <w:rPr>
          <w:spacing w:val="1"/>
        </w:rPr>
        <w:t xml:space="preserve"> </w:t>
      </w:r>
      <w:r>
        <w:t>impuesto promedio que le correspondió al mismo en los cinco ejercicios inmediatos anteriores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aquel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cálculo.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determinar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promedio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este párrafo, se sumarán los resultados e</w:t>
      </w:r>
      <w:r>
        <w:t>xpresados en por ciento que se obtengan</w:t>
      </w:r>
      <w:r>
        <w:rPr>
          <w:spacing w:val="1"/>
        </w:rPr>
        <w:t xml:space="preserve"> </w:t>
      </w:r>
      <w:r>
        <w:t>de dividir el impuesto determinado en cada ejercicio en que se haya pagado este impuesto</w:t>
      </w:r>
      <w:r>
        <w:rPr>
          <w:spacing w:val="1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ingreso</w:t>
      </w:r>
      <w:r>
        <w:rPr>
          <w:spacing w:val="12"/>
        </w:rPr>
        <w:t xml:space="preserve"> </w:t>
      </w:r>
      <w:r>
        <w:t>gravable</w:t>
      </w:r>
      <w:r>
        <w:rPr>
          <w:spacing w:val="1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mismo</w:t>
      </w:r>
      <w:r>
        <w:rPr>
          <w:spacing w:val="12"/>
        </w:rPr>
        <w:t xml:space="preserve"> </w:t>
      </w:r>
      <w:r>
        <w:t>ejercicio,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cinco</w:t>
      </w:r>
      <w:r>
        <w:rPr>
          <w:spacing w:val="11"/>
        </w:rPr>
        <w:t xml:space="preserve"> </w:t>
      </w:r>
      <w:r>
        <w:t>ejercicios</w:t>
      </w:r>
      <w:r>
        <w:rPr>
          <w:spacing w:val="12"/>
        </w:rPr>
        <w:t xml:space="preserve"> </w:t>
      </w:r>
      <w:r>
        <w:t>anteriores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resultado</w:t>
      </w:r>
    </w:p>
    <w:p w14:paraId="7EF92F3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8967BFF" w14:textId="77777777" w:rsidR="006C7B73" w:rsidRDefault="006C7B73">
      <w:pPr>
        <w:pStyle w:val="Textoindependiente"/>
        <w:spacing w:before="10"/>
        <w:rPr>
          <w:sz w:val="27"/>
        </w:rPr>
      </w:pPr>
    </w:p>
    <w:p w14:paraId="001FC613" w14:textId="77777777" w:rsidR="006C7B73" w:rsidRDefault="00E508CA">
      <w:pPr>
        <w:pStyle w:val="Textoindependiente"/>
        <w:spacing w:before="93"/>
        <w:ind w:left="1126" w:right="223"/>
        <w:jc w:val="both"/>
      </w:pPr>
      <w:r>
        <w:t>se dividirá entre cinco. El impuesto que resulte conforme a este párrafo se sumará al impuesto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 y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último.</w:t>
      </w:r>
    </w:p>
    <w:p w14:paraId="5DFE719C" w14:textId="77777777" w:rsidR="006C7B73" w:rsidRDefault="006C7B73">
      <w:pPr>
        <w:pStyle w:val="Textoindependiente"/>
        <w:spacing w:before="8"/>
        <w:rPr>
          <w:sz w:val="19"/>
        </w:rPr>
      </w:pPr>
    </w:p>
    <w:p w14:paraId="05595C0C" w14:textId="77777777" w:rsidR="006C7B73" w:rsidRDefault="00E508CA">
      <w:pPr>
        <w:pStyle w:val="Textoindependiente"/>
        <w:spacing w:line="242" w:lineRule="auto"/>
        <w:ind w:left="118" w:right="217" w:firstLine="288"/>
        <w:jc w:val="both"/>
      </w:pPr>
      <w:bookmarkStart w:id="162" w:name="Artículo_143"/>
      <w:bookmarkEnd w:id="162"/>
      <w:r>
        <w:rPr>
          <w:rFonts w:ascii="Arial" w:hAnsi="Arial"/>
          <w:b/>
        </w:rPr>
        <w:t xml:space="preserve">Artículo 143. </w:t>
      </w:r>
      <w:r>
        <w:t xml:space="preserve">Tratándose de ganancia cambiaria y de los intereses a que se </w:t>
      </w:r>
      <w:r>
        <w:t>refiere este Capítulo, se</w:t>
      </w:r>
      <w:r>
        <w:rPr>
          <w:spacing w:val="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siguientes reglas:</w:t>
      </w:r>
    </w:p>
    <w:p w14:paraId="502CE936" w14:textId="77777777" w:rsidR="006C7B73" w:rsidRDefault="006C7B73">
      <w:pPr>
        <w:pStyle w:val="Textoindependiente"/>
        <w:spacing w:before="8"/>
        <w:rPr>
          <w:sz w:val="19"/>
        </w:rPr>
      </w:pPr>
    </w:p>
    <w:p w14:paraId="65FBA6F0" w14:textId="77777777" w:rsidR="006C7B73" w:rsidRDefault="00E508CA">
      <w:pPr>
        <w:pStyle w:val="Prrafodelista"/>
        <w:numPr>
          <w:ilvl w:val="0"/>
          <w:numId w:val="57"/>
        </w:numPr>
        <w:tabs>
          <w:tab w:val="left" w:pos="1126"/>
          <w:tab w:val="left" w:pos="1127"/>
        </w:tabs>
        <w:ind w:right="226"/>
        <w:jc w:val="both"/>
        <w:rPr>
          <w:sz w:val="20"/>
        </w:rPr>
      </w:pPr>
      <w:r>
        <w:rPr>
          <w:sz w:val="20"/>
        </w:rPr>
        <w:t>Toda</w:t>
      </w:r>
      <w:r>
        <w:rPr>
          <w:spacing w:val="-3"/>
          <w:sz w:val="20"/>
        </w:rPr>
        <w:t xml:space="preserve"> </w:t>
      </w:r>
      <w:r>
        <w:rPr>
          <w:sz w:val="20"/>
        </w:rPr>
        <w:t>percepción</w:t>
      </w:r>
      <w:r>
        <w:rPr>
          <w:spacing w:val="-3"/>
          <w:sz w:val="20"/>
        </w:rPr>
        <w:t xml:space="preserve"> </w:t>
      </w:r>
      <w:r>
        <w:rPr>
          <w:sz w:val="20"/>
        </w:rPr>
        <w:t>obtenida 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acreedor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entenderá</w:t>
      </w:r>
      <w:r>
        <w:rPr>
          <w:spacing w:val="-3"/>
          <w:sz w:val="20"/>
        </w:rPr>
        <w:t xml:space="preserve"> </w:t>
      </w:r>
      <w:r>
        <w:rPr>
          <w:sz w:val="20"/>
        </w:rPr>
        <w:t>aplicada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3"/>
          <w:sz w:val="20"/>
        </w:rPr>
        <w:t xml:space="preserve"> </w:t>
      </w:r>
      <w:r>
        <w:rPr>
          <w:sz w:val="20"/>
        </w:rPr>
        <w:t>término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intereses</w:t>
      </w:r>
      <w:r>
        <w:rPr>
          <w:spacing w:val="-53"/>
          <w:sz w:val="20"/>
        </w:rPr>
        <w:t xml:space="preserve"> </w:t>
      </w:r>
      <w:r>
        <w:rPr>
          <w:sz w:val="20"/>
        </w:rPr>
        <w:t>vencidos, excepto en los casos de adjudicación judicial para el pago de deudas en los que se</w:t>
      </w:r>
      <w:r>
        <w:rPr>
          <w:spacing w:val="1"/>
          <w:sz w:val="20"/>
        </w:rPr>
        <w:t xml:space="preserve"> </w:t>
      </w:r>
      <w:r>
        <w:rPr>
          <w:sz w:val="20"/>
        </w:rPr>
        <w:t>procederá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sigue:</w:t>
      </w:r>
    </w:p>
    <w:p w14:paraId="02403BBA" w14:textId="77777777" w:rsidR="006C7B73" w:rsidRDefault="006C7B73">
      <w:pPr>
        <w:pStyle w:val="Textoindependiente"/>
        <w:spacing w:before="11"/>
        <w:rPr>
          <w:sz w:val="19"/>
        </w:rPr>
      </w:pPr>
    </w:p>
    <w:p w14:paraId="75400FAE" w14:textId="77777777" w:rsidR="006C7B73" w:rsidRDefault="00E508CA">
      <w:pPr>
        <w:pStyle w:val="Prrafodelista"/>
        <w:numPr>
          <w:ilvl w:val="1"/>
          <w:numId w:val="57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Si el acreedor recibe bienes del deudor, el impuesto se cubrirá sobre el total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vencidos, siempre que su valor alcance a cub</w:t>
      </w:r>
      <w:r>
        <w:rPr>
          <w:sz w:val="20"/>
        </w:rPr>
        <w:t>rir el capital y los 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intereses.</w:t>
      </w:r>
    </w:p>
    <w:p w14:paraId="35A6807F" w14:textId="77777777" w:rsidR="006C7B73" w:rsidRDefault="006C7B73">
      <w:pPr>
        <w:pStyle w:val="Textoindependiente"/>
        <w:spacing w:before="4"/>
        <w:rPr>
          <w:sz w:val="19"/>
        </w:rPr>
      </w:pPr>
    </w:p>
    <w:p w14:paraId="4F9C6379" w14:textId="77777777" w:rsidR="006C7B73" w:rsidRDefault="00E508CA">
      <w:pPr>
        <w:pStyle w:val="Prrafodelista"/>
        <w:numPr>
          <w:ilvl w:val="1"/>
          <w:numId w:val="57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Si los bienes sólo cubren el capital adeudado, no se causará el impuesto sobre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cuando el acreedor declare</w:t>
      </w:r>
      <w:r>
        <w:rPr>
          <w:spacing w:val="1"/>
          <w:sz w:val="20"/>
        </w:rPr>
        <w:t xml:space="preserve"> </w:t>
      </w:r>
      <w:r>
        <w:rPr>
          <w:sz w:val="20"/>
        </w:rPr>
        <w:t>que no se reserva derechos contra</w:t>
      </w:r>
      <w:r>
        <w:rPr>
          <w:spacing w:val="1"/>
          <w:sz w:val="20"/>
        </w:rPr>
        <w:t xml:space="preserve"> </w:t>
      </w:r>
      <w:r>
        <w:rPr>
          <w:sz w:val="20"/>
        </w:rPr>
        <w:t>el deudor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intereses no</w:t>
      </w:r>
      <w:r>
        <w:rPr>
          <w:spacing w:val="-1"/>
          <w:sz w:val="20"/>
        </w:rPr>
        <w:t xml:space="preserve"> </w:t>
      </w:r>
      <w:r>
        <w:rPr>
          <w:sz w:val="20"/>
        </w:rPr>
        <w:t>pagados.</w:t>
      </w:r>
    </w:p>
    <w:p w14:paraId="3DA102E8" w14:textId="77777777" w:rsidR="006C7B73" w:rsidRDefault="006C7B73">
      <w:pPr>
        <w:pStyle w:val="Textoindependiente"/>
        <w:spacing w:before="6"/>
        <w:rPr>
          <w:sz w:val="19"/>
        </w:rPr>
      </w:pPr>
    </w:p>
    <w:p w14:paraId="64F951F9" w14:textId="77777777" w:rsidR="006C7B73" w:rsidRDefault="00E508CA">
      <w:pPr>
        <w:pStyle w:val="Prrafodelista"/>
        <w:numPr>
          <w:ilvl w:val="1"/>
          <w:numId w:val="57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Si la adjudicación se hace a un tercero, se consideran intereses vencidos la cantidad que</w:t>
      </w:r>
      <w:r>
        <w:rPr>
          <w:spacing w:val="-53"/>
          <w:sz w:val="20"/>
        </w:rPr>
        <w:t xml:space="preserve"> </w:t>
      </w:r>
      <w:r>
        <w:rPr>
          <w:sz w:val="20"/>
        </w:rPr>
        <w:t>resulte de restar a las cantidades que reciba el acreedor, el capital adeudado,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el acreedor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reserve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contra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deudor.</w:t>
      </w:r>
    </w:p>
    <w:p w14:paraId="4BCAB98A" w14:textId="77777777" w:rsidR="006C7B73" w:rsidRDefault="006C7B73">
      <w:pPr>
        <w:pStyle w:val="Textoindependiente"/>
        <w:spacing w:before="2"/>
      </w:pPr>
    </w:p>
    <w:p w14:paraId="3B3CB52E" w14:textId="77777777" w:rsidR="006C7B73" w:rsidRDefault="00E508CA">
      <w:pPr>
        <w:pStyle w:val="Textoindependiente"/>
        <w:ind w:left="1126" w:right="217"/>
        <w:jc w:val="both"/>
      </w:pPr>
      <w:r>
        <w:t>Para los efectos</w:t>
      </w:r>
      <w:r>
        <w:t xml:space="preserve"> de esta fracción, las autoridades fiscales podrán tomar como valor de los</w:t>
      </w:r>
      <w:r>
        <w:rPr>
          <w:spacing w:val="1"/>
        </w:rPr>
        <w:t xml:space="preserve"> </w:t>
      </w:r>
      <w:r>
        <w:t>bienes el del avalúo que ordenen practicar o el valor que haya servido de base para la primera</w:t>
      </w:r>
      <w:r>
        <w:rPr>
          <w:spacing w:val="-53"/>
        </w:rPr>
        <w:t xml:space="preserve"> </w:t>
      </w:r>
      <w:r>
        <w:t>almoneda.</w:t>
      </w:r>
    </w:p>
    <w:p w14:paraId="22FF7B95" w14:textId="77777777" w:rsidR="006C7B73" w:rsidRDefault="006C7B73">
      <w:pPr>
        <w:pStyle w:val="Textoindependiente"/>
        <w:spacing w:before="8"/>
        <w:rPr>
          <w:sz w:val="19"/>
        </w:rPr>
      </w:pPr>
    </w:p>
    <w:p w14:paraId="3E34BCC0" w14:textId="77777777" w:rsidR="006C7B73" w:rsidRDefault="00E508CA">
      <w:pPr>
        <w:pStyle w:val="Prrafodelista"/>
        <w:numPr>
          <w:ilvl w:val="0"/>
          <w:numId w:val="57"/>
        </w:numPr>
        <w:tabs>
          <w:tab w:val="left" w:pos="112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El perdón total o parcial, del capital o de los intereses adeudados, cuando el acreedor no se</w:t>
      </w:r>
      <w:r>
        <w:rPr>
          <w:spacing w:val="1"/>
          <w:sz w:val="20"/>
        </w:rPr>
        <w:t xml:space="preserve"> </w:t>
      </w:r>
      <w:r>
        <w:rPr>
          <w:sz w:val="20"/>
        </w:rPr>
        <w:t>reserve derechos en contra del deudor, da lugar al pago del impuesto por parte del deudor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capital y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intereses perdonados.</w:t>
      </w:r>
    </w:p>
    <w:p w14:paraId="0839DF61" w14:textId="77777777" w:rsidR="006C7B73" w:rsidRDefault="006C7B73">
      <w:pPr>
        <w:pStyle w:val="Textoindependiente"/>
        <w:spacing w:before="6"/>
        <w:rPr>
          <w:sz w:val="19"/>
        </w:rPr>
      </w:pPr>
    </w:p>
    <w:p w14:paraId="2F3B469C" w14:textId="77777777" w:rsidR="006C7B73" w:rsidRDefault="00E508CA">
      <w:pPr>
        <w:pStyle w:val="Prrafodelista"/>
        <w:numPr>
          <w:ilvl w:val="0"/>
          <w:numId w:val="57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Cuando provengan de crédit</w:t>
      </w:r>
      <w:r>
        <w:rPr>
          <w:sz w:val="20"/>
        </w:rPr>
        <w:t>os o de préstamos otorgados a residentes en México, serán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efectivo,</w:t>
      </w:r>
      <w:r>
        <w:rPr>
          <w:spacing w:val="1"/>
          <w:sz w:val="20"/>
        </w:rPr>
        <w:t xml:space="preserve"> </w:t>
      </w:r>
      <w:r>
        <w:rPr>
          <w:sz w:val="20"/>
        </w:rPr>
        <w:t>en bienes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10109542" w14:textId="77777777" w:rsidR="006C7B73" w:rsidRDefault="006C7B73">
      <w:pPr>
        <w:pStyle w:val="Textoindependiente"/>
        <w:spacing w:before="10"/>
        <w:rPr>
          <w:sz w:val="19"/>
        </w:rPr>
      </w:pPr>
    </w:p>
    <w:p w14:paraId="673ABC7F" w14:textId="77777777" w:rsidR="006C7B73" w:rsidRDefault="00E508CA">
      <w:pPr>
        <w:pStyle w:val="Prrafodelista"/>
        <w:numPr>
          <w:ilvl w:val="0"/>
          <w:numId w:val="57"/>
        </w:numPr>
        <w:tabs>
          <w:tab w:val="left" w:pos="1127"/>
        </w:tabs>
        <w:spacing w:before="1" w:line="242" w:lineRule="auto"/>
        <w:ind w:right="218"/>
        <w:jc w:val="both"/>
        <w:rPr>
          <w:sz w:val="20"/>
        </w:rPr>
      </w:pPr>
      <w:r>
        <w:rPr>
          <w:sz w:val="20"/>
        </w:rPr>
        <w:t>Cuando provengan de depósitos efectuados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 o de créditos</w:t>
      </w:r>
      <w:r>
        <w:rPr>
          <w:spacing w:val="1"/>
          <w:sz w:val="20"/>
        </w:rPr>
        <w:t xml:space="preserve"> </w:t>
      </w:r>
      <w:r>
        <w:rPr>
          <w:sz w:val="20"/>
        </w:rPr>
        <w:t>o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z w:val="20"/>
        </w:rPr>
        <w:t>án acumulables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devenguen.</w:t>
      </w:r>
    </w:p>
    <w:p w14:paraId="535E44D4" w14:textId="77777777" w:rsidR="006C7B73" w:rsidRDefault="006C7B73">
      <w:pPr>
        <w:pStyle w:val="Textoindependiente"/>
        <w:spacing w:before="8"/>
        <w:rPr>
          <w:sz w:val="19"/>
        </w:rPr>
      </w:pPr>
    </w:p>
    <w:p w14:paraId="62835A0C" w14:textId="77777777" w:rsidR="006C7B73" w:rsidRDefault="00E508CA">
      <w:pPr>
        <w:pStyle w:val="Prrafodelista"/>
        <w:numPr>
          <w:ilvl w:val="0"/>
          <w:numId w:val="57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Tratándose de créditos, de deudas o de operaciones que se encuentren denominados en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inversión, serán acumulables tanto los intereses como el ajuste que se realice 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por estar</w:t>
      </w:r>
      <w:r>
        <w:rPr>
          <w:spacing w:val="-1"/>
          <w:sz w:val="20"/>
        </w:rPr>
        <w:t xml:space="preserve"> </w:t>
      </w:r>
      <w:r>
        <w:rPr>
          <w:sz w:val="20"/>
        </w:rPr>
        <w:t>denominado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unidades.</w:t>
      </w:r>
    </w:p>
    <w:p w14:paraId="642260D0" w14:textId="77777777" w:rsidR="006C7B73" w:rsidRDefault="006C7B73">
      <w:pPr>
        <w:pStyle w:val="Textoindependiente"/>
        <w:spacing w:before="1"/>
      </w:pPr>
    </w:p>
    <w:p w14:paraId="15E8FF54" w14:textId="77777777" w:rsidR="006C7B73" w:rsidRDefault="00E508CA">
      <w:pPr>
        <w:pStyle w:val="Textoindependiente"/>
        <w:ind w:left="118" w:right="220" w:firstLine="288"/>
        <w:jc w:val="both"/>
      </w:pPr>
      <w:r>
        <w:t>Los intereses percibidos en los términos de este artículo, excepto los señalados en la fracción IV del</w:t>
      </w:r>
      <w:r>
        <w:rPr>
          <w:spacing w:val="1"/>
        </w:rPr>
        <w:t xml:space="preserve"> </w:t>
      </w:r>
      <w:r>
        <w:t>mismo, serán acumulables en los términos del artículo 134 de esta Ley. Cuando en términos del artículo</w:t>
      </w:r>
      <w:r>
        <w:rPr>
          <w:spacing w:val="1"/>
        </w:rPr>
        <w:t xml:space="preserve"> </w:t>
      </w:r>
      <w:r>
        <w:t>citado el ajuste por inflación sea mayor que los intereses obtenidos, el resultado se considerará como</w:t>
      </w:r>
      <w:r>
        <w:rPr>
          <w:spacing w:val="1"/>
        </w:rPr>
        <w:t xml:space="preserve"> </w:t>
      </w:r>
      <w:r>
        <w:t>pérdida.</w:t>
      </w:r>
    </w:p>
    <w:p w14:paraId="26980558" w14:textId="77777777" w:rsidR="006C7B73" w:rsidRDefault="006C7B73">
      <w:pPr>
        <w:pStyle w:val="Textoindependiente"/>
        <w:spacing w:before="1"/>
      </w:pPr>
    </w:p>
    <w:p w14:paraId="3111D3EA" w14:textId="77777777" w:rsidR="006C7B73" w:rsidRDefault="00E508CA">
      <w:pPr>
        <w:pStyle w:val="Textoindependiente"/>
        <w:ind w:left="118" w:right="215" w:firstLine="288"/>
        <w:jc w:val="both"/>
      </w:pPr>
      <w:r>
        <w:t>La pérdida a que se refiere el párrafo anterior, así como la pérdida cambiaria que en su caso obtenga</w:t>
      </w:r>
      <w:r>
        <w:rPr>
          <w:spacing w:val="1"/>
        </w:rPr>
        <w:t xml:space="preserve"> </w:t>
      </w:r>
      <w:r>
        <w:t>el contribuyente, se podrá disminuir de los intereses acumulables que perciba en los términos de este</w:t>
      </w:r>
      <w:r>
        <w:rPr>
          <w:spacing w:val="1"/>
        </w:rPr>
        <w:t xml:space="preserve"> </w:t>
      </w:r>
      <w:r>
        <w:t>Capítulo en el ejercicio en que ocurra o en los cuat</w:t>
      </w:r>
      <w:r>
        <w:t>ro ejercicios posteriores a aquél en el que se hubiera</w:t>
      </w:r>
      <w:r>
        <w:rPr>
          <w:spacing w:val="1"/>
        </w:rPr>
        <w:t xml:space="preserve"> </w:t>
      </w:r>
      <w:r>
        <w:t>sufrido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13FB94C6" w14:textId="77777777" w:rsidR="006C7B73" w:rsidRDefault="006C7B73">
      <w:pPr>
        <w:pStyle w:val="Textoindependiente"/>
        <w:spacing w:before="11"/>
        <w:rPr>
          <w:sz w:val="19"/>
        </w:rPr>
      </w:pPr>
    </w:p>
    <w:p w14:paraId="35871E76" w14:textId="77777777" w:rsidR="006C7B73" w:rsidRDefault="00E508CA">
      <w:pPr>
        <w:pStyle w:val="Textoindependiente"/>
        <w:ind w:left="118" w:right="226" w:firstLine="288"/>
        <w:jc w:val="both"/>
      </w:pPr>
      <w:r>
        <w:t>Si el contribuyente no disminuye en un ejercicio las pérdidas referidas en el párrafo anterior, de otros</w:t>
      </w:r>
      <w:r>
        <w:rPr>
          <w:spacing w:val="1"/>
        </w:rPr>
        <w:t xml:space="preserve"> </w:t>
      </w:r>
      <w:r>
        <w:t>ejercicios, pudiéndolo haber hecho conforme a este artículo, perderá el der</w:t>
      </w:r>
      <w:r>
        <w:t>echo a hacerlo en ejercicios</w:t>
      </w:r>
      <w:r>
        <w:rPr>
          <w:spacing w:val="1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1BA866F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683D4C0" w14:textId="77777777" w:rsidR="006C7B73" w:rsidRDefault="006C7B73">
      <w:pPr>
        <w:pStyle w:val="Textoindependiente"/>
      </w:pPr>
    </w:p>
    <w:p w14:paraId="2A857F40" w14:textId="77777777" w:rsidR="006C7B73" w:rsidRDefault="006C7B73">
      <w:pPr>
        <w:pStyle w:val="Textoindependiente"/>
        <w:spacing w:before="10"/>
        <w:rPr>
          <w:sz w:val="27"/>
        </w:rPr>
      </w:pPr>
    </w:p>
    <w:p w14:paraId="5E6F8840" w14:textId="77777777" w:rsidR="006C7B73" w:rsidRDefault="00E508CA">
      <w:pPr>
        <w:pStyle w:val="Textoindependiente"/>
        <w:spacing w:before="93"/>
        <w:ind w:left="118" w:right="219" w:firstLine="288"/>
        <w:jc w:val="both"/>
      </w:pPr>
      <w:r>
        <w:t>Para los efectos de este Capítulo, el monto de la pérdida cambiaria o la que derive de la diferencia a</w:t>
      </w:r>
      <w:r>
        <w:rPr>
          <w:spacing w:val="1"/>
        </w:rPr>
        <w:t xml:space="preserve"> </w:t>
      </w:r>
      <w:r>
        <w:t>que se refiere el tercer párrafo de este</w:t>
      </w:r>
      <w:r>
        <w:t xml:space="preserve"> artículo, que no se disminuya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factor de actualización correspondiente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 de la segunda mitad del ejercicio en el que se obtuvo y hasta el último mes del mismo e</w:t>
      </w:r>
      <w:r>
        <w:t>jercicio. La</w:t>
      </w:r>
      <w:r>
        <w:rPr>
          <w:spacing w:val="1"/>
        </w:rPr>
        <w:t xml:space="preserve"> </w:t>
      </w:r>
      <w:r>
        <w:t>parte de estas pérdidas de ejercicios anteriores ya actualizada pendiente de disminuir contra los intereses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-53"/>
        </w:rPr>
        <w:t xml:space="preserve"> </w:t>
      </w:r>
      <w:r>
        <w:t>correspondiente al periodo comprendido desde el mes de diciembre del ejercicio en el que se actualizó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 aquél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aplicará.</w:t>
      </w:r>
    </w:p>
    <w:p w14:paraId="77CADC75" w14:textId="77777777" w:rsidR="006C7B73" w:rsidRDefault="006C7B73">
      <w:pPr>
        <w:pStyle w:val="Textoindependiente"/>
        <w:spacing w:before="11"/>
        <w:rPr>
          <w:sz w:val="19"/>
        </w:rPr>
      </w:pPr>
    </w:p>
    <w:p w14:paraId="3C787335" w14:textId="77777777" w:rsidR="006C7B73" w:rsidRDefault="00E508CA">
      <w:pPr>
        <w:pStyle w:val="Textoindependiente"/>
        <w:ind w:left="118" w:right="217" w:firstLine="288"/>
        <w:jc w:val="both"/>
      </w:pPr>
      <w:r>
        <w:t>Tratándose de los intereses a que se refiere l</w:t>
      </w:r>
      <w:r>
        <w:t>a fracción IV de este artículo, se acumulará el interés</w:t>
      </w:r>
      <w:r>
        <w:rPr>
          <w:spacing w:val="1"/>
        </w:rPr>
        <w:t xml:space="preserve"> </w:t>
      </w:r>
      <w:r>
        <w:t>nominal y se estará a lo dispuesto en el artículo 44 de esta Ley; para los efectos del cálculo del ajuste por</w:t>
      </w:r>
      <w:r>
        <w:rPr>
          <w:spacing w:val="-53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precepto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deudas.</w:t>
      </w:r>
    </w:p>
    <w:p w14:paraId="73E89816" w14:textId="77777777" w:rsidR="006C7B73" w:rsidRDefault="006C7B73">
      <w:pPr>
        <w:pStyle w:val="Textoindependiente"/>
        <w:spacing w:before="9"/>
        <w:rPr>
          <w:sz w:val="19"/>
        </w:rPr>
      </w:pPr>
    </w:p>
    <w:p w14:paraId="3D1F6A0C" w14:textId="77777777" w:rsidR="006C7B73" w:rsidRDefault="00E508CA">
      <w:pPr>
        <w:pStyle w:val="Textoindependiente"/>
        <w:ind w:left="118" w:right="218" w:firstLine="288"/>
        <w:jc w:val="both"/>
      </w:pPr>
      <w:bookmarkStart w:id="163" w:name="Artículo_144"/>
      <w:bookmarkEnd w:id="163"/>
      <w:r>
        <w:rPr>
          <w:rFonts w:ascii="Arial" w:hAnsi="Arial"/>
          <w:b/>
        </w:rPr>
        <w:t xml:space="preserve">Artículo 144. </w:t>
      </w:r>
      <w:r>
        <w:t>Lo</w:t>
      </w:r>
      <w:r>
        <w:t>s contribuyentes que obtengan ingresos de los señalados en el artículo 143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semestrales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anual</w:t>
      </w:r>
      <w:r>
        <w:rPr>
          <w:spacing w:val="-53"/>
        </w:rPr>
        <w:t xml:space="preserve"> </w:t>
      </w:r>
      <w:r>
        <w:t>excepto por los comprendidos en la fracción IV del citado artículo. Dichos pagos se enterarán en los</w:t>
      </w:r>
      <w:r>
        <w:rPr>
          <w:spacing w:val="1"/>
        </w:rPr>
        <w:t xml:space="preserve"> </w:t>
      </w:r>
      <w:r>
        <w:t>meses de julio del mismo ejercicio y enero del año siguiente, aplicando a los ingresos acumulables</w:t>
      </w:r>
      <w:r>
        <w:rPr>
          <w:spacing w:val="1"/>
        </w:rPr>
        <w:t xml:space="preserve"> </w:t>
      </w:r>
      <w:r>
        <w:t>obtenidos en el semestre, la tarifa que se determine tom</w:t>
      </w:r>
      <w:r>
        <w:t>ando como base la tarifa del artículo 96 de esta</w:t>
      </w:r>
      <w:r>
        <w:rPr>
          <w:spacing w:val="1"/>
        </w:rPr>
        <w:t xml:space="preserve"> </w:t>
      </w:r>
      <w:r>
        <w:t>Ley, sumando las cantidades correspondientes a las columnas relativas al límite inferior, límite superior y</w:t>
      </w:r>
      <w:r>
        <w:rPr>
          <w:spacing w:val="1"/>
        </w:rPr>
        <w:t xml:space="preserve"> </w:t>
      </w:r>
      <w:r>
        <w:t xml:space="preserve">cuota fija, que en los términos de dicho artículo resulten para cada uno de los meses comprendidos </w:t>
      </w:r>
      <w:r>
        <w:t>en el</w:t>
      </w:r>
      <w:r>
        <w:rPr>
          <w:spacing w:val="1"/>
        </w:rPr>
        <w:t xml:space="preserve"> </w:t>
      </w:r>
      <w:r>
        <w:t>semestre por el que se efectúa el pago, pudiendo acreditar en su caso, contra el impuesto a cargo, las</w:t>
      </w:r>
      <w:r>
        <w:rPr>
          <w:spacing w:val="1"/>
        </w:rPr>
        <w:t xml:space="preserve"> </w:t>
      </w:r>
      <w:r>
        <w:t>retenciones que les hubieran efectuado en el periodo de que se trate. Las autoridades fiscales realizarán</w:t>
      </w:r>
      <w:r>
        <w:rPr>
          <w:spacing w:val="1"/>
        </w:rPr>
        <w:t xml:space="preserve"> </w:t>
      </w:r>
      <w:r>
        <w:t xml:space="preserve">las operaciones aritméticas previstas en </w:t>
      </w:r>
      <w:r>
        <w:t>este párrafo y publicarán la tarifa correspondiente en el Diario</w:t>
      </w:r>
      <w:r>
        <w:rPr>
          <w:spacing w:val="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7934111E" w14:textId="77777777" w:rsidR="006C7B73" w:rsidRDefault="006C7B73">
      <w:pPr>
        <w:pStyle w:val="Textoindependiente"/>
        <w:spacing w:before="2"/>
      </w:pPr>
    </w:p>
    <w:p w14:paraId="5D81A608" w14:textId="77777777" w:rsidR="006C7B73" w:rsidRDefault="00E508CA">
      <w:pPr>
        <w:pStyle w:val="Textoindependiente"/>
        <w:ind w:left="118" w:right="216" w:firstLine="288"/>
        <w:jc w:val="both"/>
      </w:pPr>
      <w:r>
        <w:t>Cuando los ingresos a que se refiere este artículo se obtengan por pagos que efectúen las personas a</w:t>
      </w:r>
      <w:r>
        <w:rPr>
          <w:spacing w:val="-53"/>
        </w:rPr>
        <w:t xml:space="preserve"> </w:t>
      </w:r>
      <w:r>
        <w:t>que se refieren los Títulos II y III de esta Ley, dichas person</w:t>
      </w:r>
      <w:r>
        <w:t>as deberán retener como pago provisional la</w:t>
      </w:r>
      <w:r>
        <w:rPr>
          <w:spacing w:val="1"/>
        </w:rPr>
        <w:t xml:space="preserve"> </w:t>
      </w:r>
      <w:r>
        <w:t>cantidad que resulte de aplicar al monto de los intereses y la ganancia cambiaria acumulables, la tasa</w:t>
      </w:r>
      <w:r>
        <w:rPr>
          <w:spacing w:val="1"/>
        </w:rPr>
        <w:t xml:space="preserve"> </w:t>
      </w:r>
      <w:r>
        <w:t>máxima</w:t>
      </w:r>
      <w:r>
        <w:rPr>
          <w:spacing w:val="44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aplicarse</w:t>
      </w:r>
      <w:r>
        <w:rPr>
          <w:spacing w:val="46"/>
        </w:rPr>
        <w:t xml:space="preserve"> </w:t>
      </w:r>
      <w:r>
        <w:t>sobre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excedente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límite</w:t>
      </w:r>
      <w:r>
        <w:rPr>
          <w:spacing w:val="43"/>
        </w:rPr>
        <w:t xml:space="preserve"> </w:t>
      </w:r>
      <w:r>
        <w:t>inferior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establece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tarifa</w:t>
      </w:r>
      <w:r>
        <w:rPr>
          <w:spacing w:val="44"/>
        </w:rPr>
        <w:t xml:space="preserve"> </w:t>
      </w:r>
      <w:r>
        <w:t>contenida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artículo</w:t>
      </w:r>
      <w:r>
        <w:t xml:space="preserve"> 152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1CB5DBE" w14:textId="77777777" w:rsidR="006C7B73" w:rsidRDefault="006C7B73">
      <w:pPr>
        <w:pStyle w:val="Textoindependiente"/>
        <w:spacing w:before="1"/>
      </w:pPr>
    </w:p>
    <w:p w14:paraId="01D81DE4" w14:textId="77777777" w:rsidR="006C7B73" w:rsidRDefault="00E508CA">
      <w:pPr>
        <w:pStyle w:val="Textoindependiente"/>
        <w:ind w:left="118" w:right="224" w:firstLine="288"/>
        <w:jc w:val="both"/>
      </w:pPr>
      <w:r>
        <w:t>Las personas que hagan la retención en los términos de este artículo, deberán proporcionar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retención.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Ley.</w:t>
      </w:r>
    </w:p>
    <w:p w14:paraId="5AFF5B77" w14:textId="77777777" w:rsidR="006C7B73" w:rsidRDefault="006C7B73">
      <w:pPr>
        <w:pStyle w:val="Textoindependiente"/>
        <w:spacing w:before="10"/>
        <w:rPr>
          <w:sz w:val="19"/>
        </w:rPr>
      </w:pPr>
    </w:p>
    <w:p w14:paraId="1164C172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bookmarkStart w:id="164" w:name="Artículo_145"/>
      <w:bookmarkEnd w:id="164"/>
      <w:r>
        <w:rPr>
          <w:rFonts w:ascii="Arial" w:hAnsi="Arial"/>
          <w:b/>
        </w:rPr>
        <w:t xml:space="preserve">Artículo 145. </w:t>
      </w:r>
      <w:r>
        <w:t>Los contribuyentes que obtengan en forma esporádica ingresos de los señalados en</w:t>
      </w:r>
      <w:r>
        <w:rPr>
          <w:spacing w:val="1"/>
        </w:rPr>
        <w:t xml:space="preserve"> </w:t>
      </w:r>
      <w:r>
        <w:t>este Capítulo, salvo aquéllos a que se refieren los artículos 143 y 177 de esta Ley, cubrirán como pago</w:t>
      </w:r>
      <w:r>
        <w:rPr>
          <w:spacing w:val="1"/>
        </w:rPr>
        <w:t xml:space="preserve"> </w:t>
      </w:r>
      <w:r>
        <w:t>provisional a cuenta de</w:t>
      </w:r>
      <w:r>
        <w:t>l impuesto anual, el monto que resulte de aplicar la tasa del 20% sobre el ingreso</w:t>
      </w:r>
      <w:r>
        <w:rPr>
          <w:spacing w:val="1"/>
        </w:rPr>
        <w:t xml:space="preserve"> </w:t>
      </w:r>
      <w:r>
        <w:t>percibido, sin deducción alguna. El pago provisional se hará mediante declaración que presentarán ante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 autorizadas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siguientes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obtenci</w:t>
      </w:r>
      <w:r>
        <w:t>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ingreso.</w:t>
      </w:r>
    </w:p>
    <w:p w14:paraId="615DFB64" w14:textId="77777777" w:rsidR="006C7B73" w:rsidRDefault="006C7B73">
      <w:pPr>
        <w:pStyle w:val="Textoindependiente"/>
        <w:spacing w:before="3"/>
      </w:pPr>
    </w:p>
    <w:p w14:paraId="6D822862" w14:textId="77777777" w:rsidR="006C7B73" w:rsidRDefault="00E508CA">
      <w:pPr>
        <w:pStyle w:val="Textoindependiente"/>
        <w:ind w:left="118" w:right="216" w:firstLine="288"/>
        <w:jc w:val="both"/>
      </w:pPr>
      <w:r>
        <w:t>Los contribuyentes que obtengan periódicamente ingresos de los señalados en este Capítulo, salvo</w:t>
      </w:r>
      <w:r>
        <w:rPr>
          <w:spacing w:val="1"/>
        </w:rPr>
        <w:t xml:space="preserve"> </w:t>
      </w:r>
      <w:r>
        <w:t>aquéllos a que se refieren los artículos 143 y 177 de esta Ley, efectuarán pagos provisionales mensuales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 se determinará aplicando la tarifa del artículo 96 de esta Ley a los ingresos obtenidos</w:t>
      </w:r>
      <w:r>
        <w:t xml:space="preserve"> en el</w:t>
      </w:r>
      <w:r>
        <w:rPr>
          <w:spacing w:val="1"/>
        </w:rPr>
        <w:t xml:space="preserve"> </w:t>
      </w:r>
      <w:r>
        <w:t>mes,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alguna;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retenidas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párrafo.</w:t>
      </w:r>
    </w:p>
    <w:p w14:paraId="35541783" w14:textId="77777777" w:rsidR="006C7B73" w:rsidRDefault="006C7B73">
      <w:pPr>
        <w:pStyle w:val="Textoindependiente"/>
        <w:spacing w:before="10"/>
        <w:rPr>
          <w:sz w:val="19"/>
        </w:rPr>
      </w:pPr>
    </w:p>
    <w:p w14:paraId="7616C33F" w14:textId="77777777" w:rsidR="006C7B73" w:rsidRDefault="00E508CA">
      <w:pPr>
        <w:pStyle w:val="Textoindependiente"/>
        <w:ind w:left="118" w:right="216" w:firstLine="288"/>
        <w:jc w:val="both"/>
      </w:pPr>
      <w:r>
        <w:t>Cuando los ingresos a que se refiere este Capítulo, salvo aquéllos a que se refiere el artículo 143 de</w:t>
      </w:r>
      <w:r>
        <w:rPr>
          <w:spacing w:val="1"/>
        </w:rPr>
        <w:t xml:space="preserve"> </w:t>
      </w:r>
      <w:r>
        <w:t>esta Ley, se obtengan por pagos que efectúen las personas morales a que se refiere el Título II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dichas personas deberán</w:t>
      </w:r>
      <w:r>
        <w:rPr>
          <w:spacing w:val="-1"/>
        </w:rPr>
        <w:t xml:space="preserve"> </w:t>
      </w:r>
      <w:r>
        <w:t>retener como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provisional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</w:t>
      </w:r>
      <w:r>
        <w:rPr>
          <w:spacing w:val="-1"/>
        </w:rPr>
        <w:t xml:space="preserve"> </w:t>
      </w:r>
      <w:r>
        <w:t>del</w:t>
      </w:r>
    </w:p>
    <w:p w14:paraId="624D2CB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BA3B62" w14:textId="77777777" w:rsidR="006C7B73" w:rsidRDefault="006C7B73">
      <w:pPr>
        <w:pStyle w:val="Textoindependiente"/>
        <w:spacing w:before="10"/>
        <w:rPr>
          <w:sz w:val="27"/>
        </w:rPr>
      </w:pPr>
    </w:p>
    <w:p w14:paraId="1484E796" w14:textId="77777777" w:rsidR="006C7B73" w:rsidRDefault="00E508CA">
      <w:pPr>
        <w:pStyle w:val="Textoindependiente"/>
        <w:spacing w:before="93"/>
        <w:ind w:left="118" w:right="217"/>
        <w:jc w:val="both"/>
      </w:pPr>
      <w:r>
        <w:t>20% sobre el monto de los mismo</w:t>
      </w:r>
      <w:r>
        <w:t>s, sin deducción alguna, debiendo proporcionar a los contribuyentes y</w:t>
      </w:r>
      <w:r>
        <w:rPr>
          <w:spacing w:val="1"/>
        </w:rPr>
        <w:t xml:space="preserve"> </w:t>
      </w:r>
      <w:r>
        <w:t>comprobante fiscal en el que conste la operación, así como el impuesto retenido; dichas retenciones</w:t>
      </w:r>
      <w:r>
        <w:rPr>
          <w:spacing w:val="1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enterarse, 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 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96 de la</w:t>
      </w:r>
      <w:r>
        <w:rPr>
          <w:spacing w:val="-2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Ley.</w:t>
      </w:r>
    </w:p>
    <w:p w14:paraId="49B515D2" w14:textId="77777777" w:rsidR="006C7B73" w:rsidRDefault="006C7B73">
      <w:pPr>
        <w:pStyle w:val="Textoindependiente"/>
        <w:spacing w:before="10"/>
        <w:rPr>
          <w:sz w:val="19"/>
        </w:rPr>
      </w:pPr>
    </w:p>
    <w:p w14:paraId="4312F933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En el supuesto de los ingresos a que se refiere la fracción X del artículo 142 de esta Ley, las personas</w:t>
      </w:r>
      <w:r>
        <w:rPr>
          <w:spacing w:val="-53"/>
        </w:rPr>
        <w:t xml:space="preserve"> </w:t>
      </w:r>
      <w:r>
        <w:t>morales</w:t>
      </w:r>
      <w:r>
        <w:rPr>
          <w:spacing w:val="53"/>
        </w:rPr>
        <w:t xml:space="preserve"> </w:t>
      </w:r>
      <w:r>
        <w:t>retendrán,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pago</w:t>
      </w:r>
      <w:r>
        <w:rPr>
          <w:spacing w:val="54"/>
        </w:rPr>
        <w:t xml:space="preserve"> </w:t>
      </w:r>
      <w:r>
        <w:t>provisional,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cantidad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resulte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aplicar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tasa</w:t>
      </w:r>
      <w:r>
        <w:rPr>
          <w:spacing w:val="52"/>
        </w:rPr>
        <w:t xml:space="preserve"> </w:t>
      </w:r>
      <w:r>
        <w:t>máxima</w:t>
      </w:r>
      <w:r>
        <w:rPr>
          <w:spacing w:val="5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la</w:t>
      </w:r>
      <w:r>
        <w:rPr>
          <w:spacing w:val="1"/>
        </w:rPr>
        <w:t xml:space="preserve"> </w:t>
      </w:r>
      <w:r>
        <w:t>misma sobre el monto del remanente distribuible, el cual enterarán conjuntamente con la declaración</w:t>
      </w:r>
      <w:r>
        <w:rPr>
          <w:spacing w:val="1"/>
        </w:rPr>
        <w:t xml:space="preserve"> </w:t>
      </w:r>
      <w:r>
        <w:t xml:space="preserve">señalada en el artículo 96 de esta Ley o, en su </w:t>
      </w:r>
      <w:r>
        <w:t>caso, en las fechas establecidas para la misma, y</w:t>
      </w:r>
      <w:r>
        <w:rPr>
          <w:spacing w:val="1"/>
        </w:rPr>
        <w:t xml:space="preserve"> </w:t>
      </w:r>
      <w:r>
        <w:t>proporcionarán a los contribuyentes el comprobante fiscal en el que conste el monto de la operación,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49EEE02F" w14:textId="77777777" w:rsidR="006C7B73" w:rsidRDefault="006C7B73">
      <w:pPr>
        <w:pStyle w:val="Textoindependiente"/>
        <w:spacing w:before="1"/>
      </w:pPr>
    </w:p>
    <w:p w14:paraId="6C1B4FED" w14:textId="77777777" w:rsidR="006C7B73" w:rsidRDefault="00E508CA">
      <w:pPr>
        <w:pStyle w:val="Textoindependiente"/>
        <w:ind w:left="118" w:right="224" w:firstLine="288"/>
        <w:jc w:val="both"/>
      </w:pPr>
      <w:r>
        <w:t xml:space="preserve">Tratándose de los ingresos a que se refiere la fracción XII del artículo </w:t>
      </w:r>
      <w:r>
        <w:t>142 de esta Ley, las personas</w:t>
      </w:r>
      <w:r>
        <w:rPr>
          <w:spacing w:val="1"/>
        </w:rPr>
        <w:t xml:space="preserve"> </w:t>
      </w:r>
      <w:r>
        <w:t>que efectúen los pagos deberán retener como pago provisional la cantidad que resulte de aplicar sobre el</w:t>
      </w:r>
      <w:r>
        <w:rPr>
          <w:spacing w:val="-53"/>
        </w:rPr>
        <w:t xml:space="preserve"> </w:t>
      </w:r>
      <w:r>
        <w:t>monto acumulable, la tasa máxima para aplicarse sobre el excedente del límite inferior que establece la</w:t>
      </w:r>
      <w:r>
        <w:rPr>
          <w:spacing w:val="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ED623AB" w14:textId="77777777" w:rsidR="006C7B73" w:rsidRDefault="006C7B73">
      <w:pPr>
        <w:pStyle w:val="Textoindependiente"/>
      </w:pPr>
    </w:p>
    <w:p w14:paraId="2823389B" w14:textId="77777777" w:rsidR="006C7B73" w:rsidRDefault="00E508CA">
      <w:pPr>
        <w:pStyle w:val="Textoindependiente"/>
        <w:ind w:left="118" w:right="222" w:firstLine="288"/>
        <w:jc w:val="both"/>
      </w:pPr>
      <w:r>
        <w:t>Los contribuyentes podrán solicitar les sea disminuido el monto del pago provisional a que se refiere el</w:t>
      </w:r>
      <w:r>
        <w:rPr>
          <w:spacing w:val="-53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6A3F51EC" w14:textId="77777777" w:rsidR="006C7B73" w:rsidRDefault="006C7B73">
      <w:pPr>
        <w:pStyle w:val="Textoindependiente"/>
        <w:spacing w:before="10"/>
        <w:rPr>
          <w:sz w:val="19"/>
        </w:rPr>
      </w:pPr>
    </w:p>
    <w:p w14:paraId="1A36ACBE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Las personas que efectúen las retenciones a que se refieren los párrafos tercero, cuarto y quinto de</w:t>
      </w:r>
      <w:r>
        <w:rPr>
          <w:spacing w:val="1"/>
        </w:rPr>
        <w:t xml:space="preserve"> </w:t>
      </w:r>
      <w:r>
        <w:t>este artículo, así como las instituciones de crédito ante las cuales se constituyan las cuentas personales</w:t>
      </w:r>
      <w:r>
        <w:rPr>
          <w:spacing w:val="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ahorro</w:t>
      </w:r>
      <w:r>
        <w:rPr>
          <w:spacing w:val="4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refiere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artículo</w:t>
      </w:r>
      <w:r>
        <w:rPr>
          <w:spacing w:val="41"/>
        </w:rPr>
        <w:t xml:space="preserve"> </w:t>
      </w:r>
      <w:r>
        <w:t>185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esta</w:t>
      </w:r>
      <w:r>
        <w:rPr>
          <w:spacing w:val="40"/>
        </w:rPr>
        <w:t xml:space="preserve"> </w:t>
      </w:r>
      <w:r>
        <w:t>Ley,</w:t>
      </w:r>
      <w:r>
        <w:rPr>
          <w:spacing w:val="44"/>
        </w:rPr>
        <w:t xml:space="preserve"> </w:t>
      </w:r>
      <w:r>
        <w:t>deberán</w:t>
      </w:r>
      <w:r>
        <w:rPr>
          <w:spacing w:val="43"/>
        </w:rPr>
        <w:t xml:space="preserve"> </w:t>
      </w:r>
      <w:r>
        <w:t>presentar</w:t>
      </w:r>
      <w:r>
        <w:rPr>
          <w:spacing w:val="42"/>
        </w:rPr>
        <w:t xml:space="preserve"> </w:t>
      </w:r>
      <w:r>
        <w:t>declaración</w:t>
      </w:r>
      <w:r>
        <w:rPr>
          <w:spacing w:val="42"/>
        </w:rPr>
        <w:t xml:space="preserve"> </w:t>
      </w:r>
      <w:r>
        <w:t>ante</w:t>
      </w:r>
      <w:r>
        <w:rPr>
          <w:spacing w:val="4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oficinas autorizadas, a más tardar el día 15 de febrero de cada año, proporcionando la información</w:t>
      </w:r>
      <w:r>
        <w:rPr>
          <w:spacing w:val="1"/>
        </w:rPr>
        <w:t xml:space="preserve"> </w:t>
      </w:r>
      <w:r>
        <w:t>correspondiente de las personas a las que les hubieran efectuado retenciones en el año de calendario</w:t>
      </w:r>
      <w:r>
        <w:rPr>
          <w:spacing w:val="1"/>
        </w:rPr>
        <w:t xml:space="preserve"> </w:t>
      </w:r>
      <w:r>
        <w:t>ante</w:t>
      </w:r>
      <w:r>
        <w:t>rior, debiendo aclarar en el caso de las instituciones de crédito, el monto que corresponda al retiro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citadas cuentas.</w:t>
      </w:r>
    </w:p>
    <w:p w14:paraId="3E8DBEFA" w14:textId="77777777" w:rsidR="006C7B73" w:rsidRDefault="006C7B73">
      <w:pPr>
        <w:pStyle w:val="Textoindependiente"/>
        <w:spacing w:before="1"/>
      </w:pPr>
    </w:p>
    <w:p w14:paraId="5EE4615F" w14:textId="77777777" w:rsidR="006C7B73" w:rsidRDefault="00E508CA">
      <w:pPr>
        <w:pStyle w:val="Textoindependiente"/>
        <w:ind w:left="118" w:right="222" w:firstLine="288"/>
        <w:jc w:val="both"/>
      </w:pPr>
      <w:r>
        <w:t>Cuando las personas que efectúen los pagos a que se refiere la fracción XI del artículo 142 de esta</w:t>
      </w:r>
      <w:r>
        <w:rPr>
          <w:spacing w:val="1"/>
        </w:rPr>
        <w:t xml:space="preserve"> </w:t>
      </w:r>
      <w:r>
        <w:t>Ley, paguen al</w:t>
      </w:r>
      <w:r>
        <w:t xml:space="preserve"> contribuyente, además, ingresos de los señalados en el Capítulo I de este Título, los</w:t>
      </w:r>
      <w:r>
        <w:rPr>
          <w:spacing w:val="1"/>
        </w:rPr>
        <w:t xml:space="preserve"> </w:t>
      </w:r>
      <w:r>
        <w:t>ingresos a que se refiere la citada fracción XI se considerarán como salarios para los efectos de este</w:t>
      </w:r>
      <w:r>
        <w:rPr>
          <w:spacing w:val="1"/>
        </w:rPr>
        <w:t xml:space="preserve"> </w:t>
      </w:r>
      <w:r>
        <w:t>Título.</w:t>
      </w:r>
    </w:p>
    <w:p w14:paraId="7A787092" w14:textId="77777777" w:rsidR="006C7B73" w:rsidRDefault="006C7B73">
      <w:pPr>
        <w:pStyle w:val="Textoindependiente"/>
        <w:spacing w:before="11"/>
        <w:rPr>
          <w:sz w:val="19"/>
        </w:rPr>
      </w:pPr>
    </w:p>
    <w:p w14:paraId="798382ED" w14:textId="77777777" w:rsidR="006C7B73" w:rsidRDefault="00E508CA">
      <w:pPr>
        <w:pStyle w:val="Textoindependiente"/>
        <w:ind w:left="118" w:right="221" w:firstLine="288"/>
        <w:jc w:val="both"/>
      </w:pPr>
      <w:r>
        <w:t>En el caso de los ingresos a que se refiere la fracción X</w:t>
      </w:r>
      <w:r>
        <w:t>III del artículo 142 de esta Ley, las personas</w:t>
      </w:r>
      <w:r>
        <w:rPr>
          <w:spacing w:val="1"/>
        </w:rPr>
        <w:t xml:space="preserve"> </w:t>
      </w:r>
      <w:r>
        <w:t>que administren el bien inmueble de que se trate, deberán retener por los pagos que efectúen a los</w:t>
      </w:r>
      <w:r>
        <w:rPr>
          <w:spacing w:val="1"/>
        </w:rPr>
        <w:t xml:space="preserve"> </w:t>
      </w:r>
      <w:r>
        <w:t>condóminos o fideicomisarios, la cantidad que resulte de aplicar sobre el monto de los mismos, la tasa</w:t>
      </w:r>
      <w:r>
        <w:rPr>
          <w:spacing w:val="1"/>
        </w:rPr>
        <w:t xml:space="preserve"> </w:t>
      </w:r>
      <w:r>
        <w:t xml:space="preserve">máxima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Ley; dichas retenciones deberán enterarse, en su caso, conjuntamente con las</w:t>
      </w:r>
      <w:r>
        <w:rPr>
          <w:spacing w:val="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 y</w:t>
      </w:r>
      <w:r>
        <w:rPr>
          <w:spacing w:val="-7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definitivo.</w:t>
      </w:r>
    </w:p>
    <w:p w14:paraId="4542C1E6" w14:textId="77777777" w:rsidR="006C7B73" w:rsidRDefault="006C7B73">
      <w:pPr>
        <w:pStyle w:val="Textoindependiente"/>
        <w:spacing w:before="1"/>
      </w:pPr>
    </w:p>
    <w:p w14:paraId="2D155B83" w14:textId="77777777" w:rsidR="006C7B73" w:rsidRDefault="00E508CA">
      <w:pPr>
        <w:pStyle w:val="Textoindependiente"/>
        <w:ind w:left="118" w:right="220" w:firstLine="288"/>
        <w:jc w:val="both"/>
      </w:pPr>
      <w:r>
        <w:t>Los</w:t>
      </w:r>
      <w:r>
        <w:rPr>
          <w:spacing w:val="15"/>
        </w:rPr>
        <w:t xml:space="preserve"> </w:t>
      </w:r>
      <w:r>
        <w:t>contribuyentes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anterior</w:t>
      </w:r>
      <w:r>
        <w:rPr>
          <w:spacing w:val="14"/>
        </w:rPr>
        <w:t xml:space="preserve"> </w:t>
      </w:r>
      <w:r>
        <w:t>podrán</w:t>
      </w:r>
      <w:r>
        <w:rPr>
          <w:spacing w:val="14"/>
        </w:rPr>
        <w:t xml:space="preserve"> </w:t>
      </w:r>
      <w:r>
        <w:t>optar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ac</w:t>
      </w:r>
      <w:r>
        <w:t>umular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dicho párrafo a los demás ingresos. En este caso, acumularán la cantidad que resulte de</w:t>
      </w:r>
      <w:r>
        <w:rPr>
          <w:spacing w:val="1"/>
        </w:rPr>
        <w:t xml:space="preserve"> </w:t>
      </w:r>
      <w:r>
        <w:t>multiplicar el monto de los ingresos efectivamente obtenidos por este concepto una vez efectuada la</w:t>
      </w:r>
      <w:r>
        <w:rPr>
          <w:spacing w:val="1"/>
        </w:rPr>
        <w:t xml:space="preserve"> </w:t>
      </w:r>
      <w:r>
        <w:t xml:space="preserve">retención correspondiente, por </w:t>
      </w:r>
      <w:r>
        <w:t>el factor 1.4286. Contra el impuesto que se determine en la declaración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que se determine conforme a este párrafo, la tasa máxima para aplicarse sobre el excedente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7648AF5" w14:textId="77777777" w:rsidR="006C7B73" w:rsidRDefault="006C7B73">
      <w:pPr>
        <w:pStyle w:val="Textoindependiente"/>
        <w:spacing w:before="10"/>
        <w:rPr>
          <w:sz w:val="19"/>
        </w:rPr>
      </w:pPr>
    </w:p>
    <w:p w14:paraId="57338EBA" w14:textId="77777777" w:rsidR="006C7B73" w:rsidRDefault="00E508CA">
      <w:pPr>
        <w:pStyle w:val="Textoindependiente"/>
        <w:ind w:left="118" w:right="220" w:firstLine="288"/>
        <w:jc w:val="both"/>
      </w:pPr>
      <w:r>
        <w:t xml:space="preserve">Cuando las regalías a que se refiere la fracción XVII del artículo </w:t>
      </w:r>
      <w:r>
        <w:t>142 de esta Ley se obtengan por</w:t>
      </w:r>
      <w:r>
        <w:rPr>
          <w:spacing w:val="1"/>
        </w:rPr>
        <w:t xml:space="preserve"> </w:t>
      </w:r>
      <w:r>
        <w:t>pagos que efectúen las personas morales a que se refiere el Título II de la misma, dichas personas</w:t>
      </w:r>
      <w:r>
        <w:rPr>
          <w:spacing w:val="1"/>
        </w:rPr>
        <w:t xml:space="preserve"> </w:t>
      </w:r>
      <w:r>
        <w:t>morales deberán efectuar la retención aplicando sobre el monto del pago efectuado, sin deducción</w:t>
      </w:r>
      <w:r>
        <w:rPr>
          <w:spacing w:val="1"/>
        </w:rPr>
        <w:t xml:space="preserve"> </w:t>
      </w:r>
      <w:r>
        <w:t>alguna,</w:t>
      </w:r>
      <w:r>
        <w:rPr>
          <w:spacing w:val="49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tasa</w:t>
      </w:r>
      <w:r>
        <w:rPr>
          <w:spacing w:val="48"/>
        </w:rPr>
        <w:t xml:space="preserve"> </w:t>
      </w:r>
      <w:r>
        <w:t>máxima</w:t>
      </w:r>
      <w:r>
        <w:rPr>
          <w:spacing w:val="47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aplicarse</w:t>
      </w:r>
      <w:r>
        <w:rPr>
          <w:spacing w:val="48"/>
        </w:rPr>
        <w:t xml:space="preserve"> </w:t>
      </w:r>
      <w:r>
        <w:t>sobre</w:t>
      </w:r>
      <w:r>
        <w:rPr>
          <w:spacing w:val="48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excedente</w:t>
      </w:r>
      <w:r>
        <w:rPr>
          <w:spacing w:val="47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límite</w:t>
      </w:r>
      <w:r>
        <w:rPr>
          <w:spacing w:val="47"/>
        </w:rPr>
        <w:t xml:space="preserve"> </w:t>
      </w:r>
      <w:r>
        <w:t>inferior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establece</w:t>
      </w:r>
      <w:r>
        <w:rPr>
          <w:spacing w:val="50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tarifa</w:t>
      </w:r>
    </w:p>
    <w:p w14:paraId="6FF7587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F0A112A" w14:textId="77777777" w:rsidR="006C7B73" w:rsidRDefault="006C7B73">
      <w:pPr>
        <w:pStyle w:val="Textoindependiente"/>
        <w:spacing w:before="10"/>
        <w:rPr>
          <w:sz w:val="27"/>
        </w:rPr>
      </w:pPr>
    </w:p>
    <w:p w14:paraId="40417829" w14:textId="77777777" w:rsidR="006C7B73" w:rsidRDefault="00E508CA">
      <w:pPr>
        <w:pStyle w:val="Textoindependiente"/>
        <w:spacing w:before="93"/>
        <w:ind w:left="118" w:right="219"/>
        <w:jc w:val="both"/>
      </w:pPr>
      <w:r>
        <w:t>contenida en el artículo 152 de esta Ley, como pago provisional. Dicha retención deberá enterarse, en su</w:t>
      </w:r>
      <w:r>
        <w:rPr>
          <w:spacing w:val="1"/>
        </w:rPr>
        <w:t xml:space="preserve"> </w:t>
      </w:r>
      <w:r>
        <w:t>caso, conjuntamente con las señaladas en el artículo 96 de esta Ley. Quien efectúe el pago deberá</w:t>
      </w:r>
      <w:r>
        <w:rPr>
          <w:spacing w:val="1"/>
        </w:rPr>
        <w:t xml:space="preserve"> </w:t>
      </w:r>
      <w:r>
        <w:t xml:space="preserve">proporcionar a los contribuyentes comprobante fiscal </w:t>
      </w:r>
      <w:r>
        <w:t>en el que conste el monto de la operación, así como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2AAB9922" w14:textId="77777777" w:rsidR="006C7B73" w:rsidRDefault="006C7B73">
      <w:pPr>
        <w:pStyle w:val="Textoindependiente"/>
        <w:spacing w:before="8"/>
        <w:rPr>
          <w:sz w:val="19"/>
        </w:rPr>
      </w:pPr>
    </w:p>
    <w:p w14:paraId="141E77D5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bookmarkStart w:id="165" w:name="Artículo_146"/>
      <w:bookmarkEnd w:id="165"/>
      <w:r>
        <w:rPr>
          <w:rFonts w:ascii="Arial" w:hAnsi="Arial"/>
          <w:b/>
        </w:rPr>
        <w:t xml:space="preserve">Artículo 146. </w:t>
      </w:r>
      <w:r>
        <w:t>Tratándose de los ingresos a que se refiere la fracción XIV del artículo 142 de esta Ley,</w:t>
      </w:r>
      <w:r>
        <w:rPr>
          <w:spacing w:val="1"/>
        </w:rPr>
        <w:t xml:space="preserve"> </w:t>
      </w:r>
      <w:r>
        <w:t>el interés y la ganancia o la pérdida, acumulable o deducible, en las operaciones financieras derivadas de</w:t>
      </w:r>
      <w:r>
        <w:rPr>
          <w:spacing w:val="-53"/>
        </w:rPr>
        <w:t xml:space="preserve"> </w:t>
      </w:r>
      <w:r>
        <w:t>deuda y de capital, así como en las operaciones financieras</w:t>
      </w:r>
      <w:r>
        <w:t>, se determinará conforme a lo dispuesto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20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respectivamente.</w:t>
      </w:r>
    </w:p>
    <w:p w14:paraId="6FE7EEFB" w14:textId="77777777" w:rsidR="006C7B73" w:rsidRDefault="006C7B73">
      <w:pPr>
        <w:pStyle w:val="Textoindependiente"/>
        <w:spacing w:before="2"/>
      </w:pPr>
    </w:p>
    <w:p w14:paraId="2FC813C3" w14:textId="77777777" w:rsidR="006C7B73" w:rsidRDefault="00E508CA">
      <w:pPr>
        <w:pStyle w:val="Textoindependiente"/>
        <w:ind w:left="118" w:right="217" w:firstLine="288"/>
        <w:jc w:val="both"/>
      </w:pPr>
      <w:r>
        <w:t>Las casas de bolsa o las instituciones de crédito que intervengan en las operaciones financieras</w:t>
      </w:r>
      <w:r>
        <w:rPr>
          <w:spacing w:val="1"/>
        </w:rPr>
        <w:t xml:space="preserve"> </w:t>
      </w:r>
      <w:r>
        <w:t xml:space="preserve">derivadas a que se refiere el artículo 16-A del Código Fiscal </w:t>
      </w:r>
      <w:r>
        <w:t>de la Federación, o, en su defecto, las</w:t>
      </w:r>
      <w:r>
        <w:rPr>
          <w:spacing w:val="1"/>
        </w:rPr>
        <w:t xml:space="preserve"> </w:t>
      </w:r>
      <w:r>
        <w:t>personas que efectúen los pagos a que se refiere este artículo deberán retener como pago provisional el</w:t>
      </w:r>
      <w:r>
        <w:rPr>
          <w:spacing w:val="1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obtenga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aplicar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tasa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25%</w:t>
      </w:r>
      <w:r>
        <w:rPr>
          <w:spacing w:val="15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interés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ganancia</w:t>
      </w:r>
      <w:r>
        <w:rPr>
          <w:spacing w:val="11"/>
        </w:rPr>
        <w:t xml:space="preserve"> </w:t>
      </w:r>
      <w:r>
        <w:t>acumulable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resulte</w:t>
      </w:r>
      <w:r>
        <w:rPr>
          <w:spacing w:val="-5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efectuadas</w:t>
      </w:r>
      <w:r>
        <w:rPr>
          <w:spacing w:val="20"/>
        </w:rPr>
        <w:t xml:space="preserve"> </w:t>
      </w:r>
      <w:r>
        <w:t>durante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mes,</w:t>
      </w:r>
      <w:r>
        <w:rPr>
          <w:spacing w:val="18"/>
        </w:rPr>
        <w:t xml:space="preserve"> </w:t>
      </w:r>
      <w:r>
        <w:t>disminuidas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pérdidas</w:t>
      </w:r>
      <w:r>
        <w:rPr>
          <w:spacing w:val="20"/>
        </w:rPr>
        <w:t xml:space="preserve"> </w:t>
      </w:r>
      <w:r>
        <w:t>deducibles,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las demás operaciones realizadas durante</w:t>
      </w:r>
      <w:r>
        <w:rPr>
          <w:spacing w:val="1"/>
        </w:rPr>
        <w:t xml:space="preserve"> </w:t>
      </w:r>
      <w:r>
        <w:t>el mes por la persona</w:t>
      </w:r>
      <w:r>
        <w:rPr>
          <w:spacing w:val="1"/>
        </w:rPr>
        <w:t xml:space="preserve"> </w:t>
      </w:r>
      <w:r>
        <w:t>física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institución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persona. Estas instituciones o personas deberán proporcionar al c</w:t>
      </w:r>
      <w:r>
        <w:t>ontribuyente comprobante fiscal en el</w:t>
      </w:r>
      <w:r>
        <w:rPr>
          <w:spacing w:val="1"/>
        </w:rPr>
        <w:t xml:space="preserve"> </w:t>
      </w:r>
      <w:r>
        <w:t>que conste el monto de la operación, así como el impuesto retenido y enterarán el impuesto retenido</w:t>
      </w:r>
      <w:r>
        <w:rPr>
          <w:spacing w:val="1"/>
        </w:rPr>
        <w:t xml:space="preserve"> </w:t>
      </w:r>
      <w:r>
        <w:t>mensualmente, a más tardar el día 17 del mes siguiente a aquél en el que se efectuó la retención, de</w:t>
      </w:r>
      <w:r>
        <w:rPr>
          <w:spacing w:val="1"/>
        </w:rPr>
        <w:t xml:space="preserve"> </w:t>
      </w:r>
      <w:r>
        <w:t>conformidad con e</w:t>
      </w:r>
      <w:r>
        <w:t>l artículo 96 de esta Ley. No se estará obligado a efectuar la retención a que se refiere</w:t>
      </w:r>
      <w:r>
        <w:rPr>
          <w:spacing w:val="1"/>
        </w:rPr>
        <w:t xml:space="preserve"> </w:t>
      </w:r>
      <w:r>
        <w:t>este párrafo en el caso de las operaciones financieras derivadas de capital que se realicen en los</w:t>
      </w:r>
      <w:r>
        <w:rPr>
          <w:spacing w:val="1"/>
        </w:rPr>
        <w:t xml:space="preserve"> </w:t>
      </w:r>
      <w:r>
        <w:t>mercados reconocidos a que se refieren las fracciones I y II del ar</w:t>
      </w:r>
      <w:r>
        <w:t>tículo 16-C del Código Fiscal de la</w:t>
      </w:r>
      <w:r>
        <w:rPr>
          <w:spacing w:val="1"/>
        </w:rPr>
        <w:t xml:space="preserve"> </w:t>
      </w:r>
      <w:r>
        <w:t>Federación.</w:t>
      </w:r>
    </w:p>
    <w:p w14:paraId="29AAEDFE" w14:textId="77777777" w:rsidR="006C7B73" w:rsidRDefault="006C7B73">
      <w:pPr>
        <w:pStyle w:val="Textoindependiente"/>
        <w:spacing w:before="1"/>
      </w:pPr>
    </w:p>
    <w:p w14:paraId="1D78EE0F" w14:textId="77777777" w:rsidR="006C7B73" w:rsidRDefault="00E508CA">
      <w:pPr>
        <w:pStyle w:val="Textoindependiente"/>
        <w:ind w:left="118" w:right="218" w:firstLine="288"/>
        <w:jc w:val="both"/>
      </w:pPr>
      <w:r>
        <w:t>Para efectos del pago y entero del impuesto sobre las ganancias obtenidas por personas físicas</w:t>
      </w:r>
      <w:r>
        <w:rPr>
          <w:spacing w:val="1"/>
        </w:rPr>
        <w:t xml:space="preserve"> </w:t>
      </w:r>
      <w:r>
        <w:t>provenientes de operaciones financieras derivadas</w:t>
      </w:r>
      <w:r>
        <w:rPr>
          <w:spacing w:val="1"/>
        </w:rPr>
        <w:t xml:space="preserve"> </w:t>
      </w:r>
      <w:r>
        <w:t>de capital referidas a</w:t>
      </w:r>
      <w:r>
        <w:rPr>
          <w:spacing w:val="1"/>
        </w:rPr>
        <w:t xml:space="preserve"> </w:t>
      </w:r>
      <w:r>
        <w:t>acciones colocadas</w:t>
      </w:r>
      <w:r>
        <w:rPr>
          <w:spacing w:val="55"/>
        </w:rPr>
        <w:t xml:space="preserve"> </w:t>
      </w:r>
      <w:r>
        <w:t>en bolsas</w:t>
      </w:r>
      <w:r>
        <w:rPr>
          <w:spacing w:val="1"/>
        </w:rPr>
        <w:t xml:space="preserve"> </w:t>
      </w:r>
      <w:r>
        <w:t>de valores</w:t>
      </w:r>
      <w:r>
        <w:t xml:space="preserve"> concesionadas conforme a la Ley del Mercado de Valores, así como por aquéllas referidas a</w:t>
      </w:r>
      <w:r>
        <w:rPr>
          <w:spacing w:val="1"/>
        </w:rPr>
        <w:t xml:space="preserve"> </w:t>
      </w:r>
      <w:r>
        <w:t>índices accionarios que representen a las citadas acciones, siempre que se realicen en los mercados</w:t>
      </w:r>
      <w:r>
        <w:rPr>
          <w:spacing w:val="1"/>
        </w:rPr>
        <w:t xml:space="preserve"> </w:t>
      </w:r>
      <w:r>
        <w:t xml:space="preserve">reconocidos a que se refieren las fracciones I y II del artículo </w:t>
      </w:r>
      <w:r>
        <w:t>16-C del Código Fiscal de la Federación, se</w:t>
      </w:r>
      <w:r>
        <w:rPr>
          <w:spacing w:val="1"/>
        </w:rPr>
        <w:t xml:space="preserve"> </w:t>
      </w:r>
      <w:r>
        <w:t>aplicará lo dispuesto en el artículo 129 de esta Ley, sin que se deba efectuar la retención a que se 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4351858C" w14:textId="77777777" w:rsidR="006C7B73" w:rsidRDefault="006C7B73">
      <w:pPr>
        <w:pStyle w:val="Textoindependiente"/>
        <w:spacing w:before="11"/>
        <w:rPr>
          <w:sz w:val="19"/>
        </w:rPr>
      </w:pPr>
    </w:p>
    <w:p w14:paraId="297D2C5E" w14:textId="77777777" w:rsidR="006C7B73" w:rsidRDefault="00E508CA">
      <w:pPr>
        <w:pStyle w:val="Textoindependiente"/>
        <w:ind w:left="118" w:right="218" w:firstLine="288"/>
        <w:jc w:val="both"/>
      </w:pPr>
      <w:r>
        <w:t>Cuando en las operaciones de referencia la pérdida para las personas físicas exceda a la ganancia o</w:t>
      </w:r>
      <w:r>
        <w:rPr>
          <w:spacing w:val="1"/>
        </w:rPr>
        <w:t xml:space="preserve"> </w:t>
      </w:r>
      <w:r>
        <w:t>al interés obtenido por e</w:t>
      </w:r>
      <w:r>
        <w:t>lla en el mismo mes, la diferencia podrá ser disminuida de las ganancias o de los</w:t>
      </w:r>
      <w:r>
        <w:rPr>
          <w:spacing w:val="1"/>
        </w:rPr>
        <w:t xml:space="preserve"> </w:t>
      </w:r>
      <w:r>
        <w:t>intereses, en los meses siguientes que le queden al ejercicio, sin actualización, hasta agotarla, y siempre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disminuida</w:t>
      </w:r>
      <w:r>
        <w:rPr>
          <w:spacing w:val="-1"/>
        </w:rPr>
        <w:t xml:space="preserve"> </w:t>
      </w:r>
      <w:r>
        <w:t>anteriormente.</w:t>
      </w:r>
    </w:p>
    <w:p w14:paraId="421BEA30" w14:textId="77777777" w:rsidR="006C7B73" w:rsidRDefault="006C7B73">
      <w:pPr>
        <w:pStyle w:val="Textoindependiente"/>
        <w:spacing w:before="11"/>
        <w:rPr>
          <w:sz w:val="19"/>
        </w:rPr>
      </w:pPr>
    </w:p>
    <w:p w14:paraId="43F41DB0" w14:textId="77777777" w:rsidR="006C7B73" w:rsidRDefault="00E508CA">
      <w:pPr>
        <w:pStyle w:val="Textoindependiente"/>
        <w:ind w:left="118" w:right="218" w:firstLine="288"/>
        <w:jc w:val="both"/>
      </w:pPr>
      <w:r>
        <w:t>Se entiende para los e</w:t>
      </w:r>
      <w:r>
        <w:t>fectos de este artículo, que la ganancia obtenida es aquélla que se realiza al</w:t>
      </w:r>
      <w:r>
        <w:rPr>
          <w:spacing w:val="1"/>
        </w:rPr>
        <w:t xml:space="preserve"> </w:t>
      </w:r>
      <w:r>
        <w:t>momento del vencimiento de la operación financiera derivada, independientemente del ejercicio de los</w:t>
      </w:r>
      <w:r>
        <w:rPr>
          <w:spacing w:val="1"/>
        </w:rPr>
        <w:t xml:space="preserve"> </w:t>
      </w:r>
      <w:r>
        <w:t>derechos establecidos en la misma operación, o cuando se registre una operac</w:t>
      </w:r>
      <w:r>
        <w:t>ión contraria a la original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cancele.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generada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aquélla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hayan</w:t>
      </w:r>
      <w:r>
        <w:rPr>
          <w:spacing w:val="1"/>
        </w:rPr>
        <w:t xml:space="preserve"> </w:t>
      </w:r>
      <w:r>
        <w:t>vencido o</w:t>
      </w:r>
      <w:r>
        <w:rPr>
          <w:spacing w:val="-1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antes</w:t>
      </w:r>
      <w:r>
        <w:rPr>
          <w:spacing w:val="-1"/>
        </w:rPr>
        <w:t xml:space="preserve"> </w:t>
      </w:r>
      <w:r>
        <w:t>descritos.</w:t>
      </w:r>
    </w:p>
    <w:p w14:paraId="0723B225" w14:textId="77777777" w:rsidR="006C7B73" w:rsidRDefault="006C7B73">
      <w:pPr>
        <w:pStyle w:val="Textoindependiente"/>
        <w:spacing w:before="1"/>
      </w:pPr>
    </w:p>
    <w:p w14:paraId="7F75FAAC" w14:textId="77777777" w:rsidR="006C7B73" w:rsidRDefault="00E508CA">
      <w:pPr>
        <w:pStyle w:val="Textoindependiente"/>
        <w:ind w:left="118" w:right="217" w:firstLine="288"/>
        <w:jc w:val="both"/>
      </w:pPr>
      <w:r>
        <w:t>Las instituciones de crédito, las casas de bolsa o las per</w:t>
      </w:r>
      <w:r>
        <w:t>sonas que intervengan en las operaciones</w:t>
      </w:r>
      <w:r>
        <w:rPr>
          <w:spacing w:val="1"/>
        </w:rPr>
        <w:t xml:space="preserve"> </w:t>
      </w:r>
      <w:r>
        <w:t>financieras derivadas, deberán tener a disposición de las autoridades fiscales un reporte anual en donde</w:t>
      </w:r>
      <w:r>
        <w:rPr>
          <w:spacing w:val="1"/>
        </w:rPr>
        <w:t xml:space="preserve"> </w:t>
      </w:r>
      <w:r>
        <w:t>se muestre por separado la ganancia o la pérdida obtenida, por cada operación, por cada uno de los</w:t>
      </w:r>
      <w:r>
        <w:rPr>
          <w:spacing w:val="1"/>
        </w:rPr>
        <w:t xml:space="preserve"> </w:t>
      </w:r>
      <w:r>
        <w:t>contribuyen</w:t>
      </w:r>
      <w:r>
        <w:t>tes personas físicas, así como el importe de la retención efectuada, el nombre, clave del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Contribuyentes,</w:t>
      </w:r>
      <w:r>
        <w:rPr>
          <w:spacing w:val="-2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de Registro</w:t>
      </w:r>
      <w:r>
        <w:rPr>
          <w:spacing w:val="-1"/>
        </w:rPr>
        <w:t xml:space="preserve"> </w:t>
      </w:r>
      <w:r>
        <w:t>de Población,</w:t>
      </w:r>
      <w:r>
        <w:rPr>
          <w:spacing w:val="-2"/>
        </w:rPr>
        <w:t xml:space="preserve"> </w:t>
      </w:r>
      <w:r>
        <w:t>de cada uno de ellos.</w:t>
      </w:r>
    </w:p>
    <w:p w14:paraId="6C1E9264" w14:textId="77777777" w:rsidR="006C7B73" w:rsidRDefault="006C7B73">
      <w:pPr>
        <w:pStyle w:val="Textoindependiente"/>
      </w:pPr>
    </w:p>
    <w:p w14:paraId="6BE2F48C" w14:textId="77777777" w:rsidR="006C7B73" w:rsidRDefault="00E508CA">
      <w:pPr>
        <w:pStyle w:val="Textoindependiente"/>
        <w:ind w:left="118" w:right="224" w:firstLine="288"/>
        <w:jc w:val="both"/>
      </w:pPr>
      <w:r>
        <w:t>Las ganancias que obtenga el contribuyente deberán acumularse en su declaración anual, pudiendo</w:t>
      </w:r>
      <w:r>
        <w:rPr>
          <w:spacing w:val="1"/>
        </w:rPr>
        <w:t xml:space="preserve"> </w:t>
      </w:r>
      <w:r>
        <w:t>disminuirlas con las pérdidas generadas en dichas operaciones por el ejercicio que corresponda y hasta</w:t>
      </w:r>
      <w:r>
        <w:rPr>
          <w:spacing w:val="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importe</w:t>
      </w:r>
      <w:r>
        <w:rPr>
          <w:spacing w:val="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ganancias.</w:t>
      </w:r>
      <w:r>
        <w:rPr>
          <w:spacing w:val="9"/>
        </w:rPr>
        <w:t xml:space="preserve"> </w:t>
      </w:r>
      <w:r>
        <w:t>Contra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impuesto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</w:t>
      </w:r>
      <w:r>
        <w:t>esulte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cargo</w:t>
      </w:r>
      <w:r>
        <w:rPr>
          <w:spacing w:val="12"/>
        </w:rPr>
        <w:t xml:space="preserve"> </w:t>
      </w:r>
      <w:r>
        <w:t>podrán</w:t>
      </w:r>
      <w:r>
        <w:rPr>
          <w:spacing w:val="8"/>
        </w:rPr>
        <w:t xml:space="preserve"> </w:t>
      </w:r>
      <w:r>
        <w:t>acreditar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impuesto</w:t>
      </w:r>
    </w:p>
    <w:p w14:paraId="7CCC803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C5EAFD7" w14:textId="77777777" w:rsidR="006C7B73" w:rsidRDefault="006C7B73">
      <w:pPr>
        <w:pStyle w:val="Textoindependiente"/>
        <w:spacing w:before="10"/>
        <w:rPr>
          <w:sz w:val="27"/>
        </w:rPr>
      </w:pPr>
    </w:p>
    <w:p w14:paraId="678CB56D" w14:textId="77777777" w:rsidR="006C7B73" w:rsidRDefault="00E508CA">
      <w:pPr>
        <w:pStyle w:val="Textoindependiente"/>
        <w:spacing w:before="93"/>
        <w:ind w:left="118" w:right="197"/>
      </w:pP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hubiera</w:t>
      </w:r>
      <w:r>
        <w:rPr>
          <w:spacing w:val="10"/>
        </w:rPr>
        <w:t xml:space="preserve"> </w:t>
      </w:r>
      <w:r>
        <w:t>retenido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ejercicio.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t>también</w:t>
      </w:r>
      <w:r>
        <w:rPr>
          <w:spacing w:val="10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aplicable</w:t>
      </w:r>
      <w:r>
        <w:rPr>
          <w:spacing w:val="12"/>
        </w:rPr>
        <w:t xml:space="preserve"> </w:t>
      </w:r>
      <w:r>
        <w:t>respecto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financieras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 artículo 21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C190D23" w14:textId="77777777" w:rsidR="006C7B73" w:rsidRDefault="006C7B73">
      <w:pPr>
        <w:pStyle w:val="Textoindependiente"/>
        <w:spacing w:before="8"/>
        <w:rPr>
          <w:sz w:val="19"/>
        </w:rPr>
      </w:pPr>
    </w:p>
    <w:p w14:paraId="0819B8D5" w14:textId="77777777" w:rsidR="006C7B73" w:rsidRDefault="00E508CA">
      <w:pPr>
        <w:pStyle w:val="Ttulo1"/>
        <w:spacing w:line="252" w:lineRule="exact"/>
        <w:ind w:right="1536"/>
      </w:pPr>
      <w:r>
        <w:t>CAPÍTULO</w:t>
      </w:r>
      <w:r>
        <w:rPr>
          <w:spacing w:val="-1"/>
        </w:rPr>
        <w:t xml:space="preserve"> </w:t>
      </w:r>
      <w:r>
        <w:t>X</w:t>
      </w:r>
    </w:p>
    <w:p w14:paraId="5DD470EF" w14:textId="77777777" w:rsidR="006C7B73" w:rsidRDefault="00E508CA">
      <w:pPr>
        <w:spacing w:line="252" w:lineRule="exact"/>
        <w:ind w:left="1437" w:right="1537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REQUISITOS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DEDUCCIONES</w:t>
      </w:r>
    </w:p>
    <w:p w14:paraId="39FD6B73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4A0FE076" w14:textId="77777777" w:rsidR="006C7B73" w:rsidRDefault="00E508CA">
      <w:pPr>
        <w:pStyle w:val="Textoindependiente"/>
        <w:spacing w:before="1" w:line="242" w:lineRule="auto"/>
        <w:ind w:left="118" w:firstLine="288"/>
      </w:pPr>
      <w:bookmarkStart w:id="166" w:name="Artículo_147"/>
      <w:bookmarkEnd w:id="16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147.</w:t>
      </w:r>
      <w:r>
        <w:rPr>
          <w:rFonts w:ascii="Arial" w:hAnsi="Arial"/>
          <w:b/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deducciones</w:t>
      </w:r>
      <w:r>
        <w:rPr>
          <w:spacing w:val="33"/>
        </w:rPr>
        <w:t xml:space="preserve"> </w:t>
      </w:r>
      <w:r>
        <w:t>autorizadas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Título</w:t>
      </w:r>
      <w:r>
        <w:rPr>
          <w:spacing w:val="32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personas</w:t>
      </w:r>
      <w:r>
        <w:rPr>
          <w:spacing w:val="33"/>
        </w:rPr>
        <w:t xml:space="preserve"> </w:t>
      </w:r>
      <w:r>
        <w:t>físicas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obtengan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Capítulos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Título, deberán</w:t>
      </w:r>
      <w:r>
        <w:rPr>
          <w:spacing w:val="-2"/>
        </w:rPr>
        <w:t xml:space="preserve"> </w:t>
      </w:r>
      <w:r>
        <w:t>reunir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5E22E5DB" w14:textId="77777777" w:rsidR="006C7B73" w:rsidRDefault="006C7B73">
      <w:pPr>
        <w:pStyle w:val="Textoindependiente"/>
        <w:spacing w:before="5"/>
        <w:rPr>
          <w:sz w:val="19"/>
        </w:rPr>
      </w:pPr>
    </w:p>
    <w:p w14:paraId="7BD8FE56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4EA22C24" w14:textId="77777777" w:rsidR="006C7B73" w:rsidRDefault="006C7B73">
      <w:pPr>
        <w:pStyle w:val="Textoindependiente"/>
        <w:spacing w:before="9"/>
        <w:rPr>
          <w:sz w:val="19"/>
        </w:rPr>
      </w:pPr>
    </w:p>
    <w:p w14:paraId="3E844781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149 de la misma. Tratándose de c</w:t>
      </w:r>
      <w:r>
        <w:rPr>
          <w:sz w:val="20"/>
        </w:rPr>
        <w:t>ontratos de arrendamiento financiero deberá estarse</w:t>
      </w:r>
      <w:r>
        <w:rPr>
          <w:spacing w:val="-5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38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3B80550" w14:textId="77777777" w:rsidR="006C7B73" w:rsidRDefault="006C7B73">
      <w:pPr>
        <w:pStyle w:val="Textoindependiente"/>
        <w:spacing w:before="4"/>
        <w:rPr>
          <w:sz w:val="19"/>
        </w:rPr>
      </w:pPr>
    </w:p>
    <w:p w14:paraId="75B0CC04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1A8F9C55" w14:textId="77777777" w:rsidR="006C7B73" w:rsidRDefault="006C7B73">
      <w:pPr>
        <w:pStyle w:val="Textoindependiente"/>
        <w:spacing w:before="8"/>
        <w:rPr>
          <w:sz w:val="19"/>
        </w:rPr>
      </w:pPr>
    </w:p>
    <w:p w14:paraId="126D2B7E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hanging="721"/>
        <w:jc w:val="both"/>
        <w:rPr>
          <w:sz w:val="20"/>
        </w:rPr>
      </w:pPr>
      <w:r>
        <w:rPr>
          <w:sz w:val="20"/>
        </w:rPr>
        <w:t>Estar</w:t>
      </w:r>
      <w:r>
        <w:rPr>
          <w:spacing w:val="14"/>
          <w:sz w:val="20"/>
        </w:rPr>
        <w:t xml:space="preserve"> </w:t>
      </w:r>
      <w:r>
        <w:rPr>
          <w:sz w:val="20"/>
        </w:rPr>
        <w:t>amparada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pagos</w:t>
      </w:r>
      <w:r>
        <w:rPr>
          <w:spacing w:val="13"/>
          <w:sz w:val="20"/>
        </w:rPr>
        <w:t xml:space="preserve"> </w:t>
      </w:r>
      <w:r>
        <w:rPr>
          <w:sz w:val="20"/>
        </w:rPr>
        <w:t>cuya</w:t>
      </w:r>
      <w:r>
        <w:rPr>
          <w:spacing w:val="14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14"/>
          <w:sz w:val="20"/>
        </w:rPr>
        <w:t xml:space="preserve"> </w:t>
      </w:r>
      <w:r>
        <w:rPr>
          <w:sz w:val="20"/>
        </w:rPr>
        <w:t>exceda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</w:p>
    <w:p w14:paraId="012A469C" w14:textId="77777777" w:rsidR="006C7B73" w:rsidRDefault="00E508CA">
      <w:pPr>
        <w:pStyle w:val="Textoindependiente"/>
        <w:spacing w:before="3"/>
        <w:ind w:left="1126" w:right="221"/>
        <w:jc w:val="both"/>
      </w:pPr>
      <w:r>
        <w:t>$2,000.00, se efectúen mediante transferencia electrónicas de fondos desde cuentas abiertas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21"/>
        </w:rPr>
        <w:t xml:space="preserve"> </w:t>
      </w:r>
      <w:r>
        <w:t>efecto</w:t>
      </w:r>
      <w:r>
        <w:rPr>
          <w:spacing w:val="19"/>
        </w:rPr>
        <w:t xml:space="preserve"> </w:t>
      </w:r>
      <w:r>
        <w:t>autorice</w:t>
      </w:r>
      <w:r>
        <w:rPr>
          <w:spacing w:val="20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Banco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México;</w:t>
      </w:r>
      <w:r>
        <w:rPr>
          <w:spacing w:val="21"/>
        </w:rPr>
        <w:t xml:space="preserve"> </w:t>
      </w:r>
      <w:r>
        <w:t>cheque</w:t>
      </w:r>
      <w:r>
        <w:rPr>
          <w:spacing w:val="20"/>
        </w:rPr>
        <w:t xml:space="preserve"> </w:t>
      </w:r>
      <w:r>
        <w:t>nominativo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cuenta</w:t>
      </w:r>
      <w:r>
        <w:rPr>
          <w:spacing w:val="-53"/>
        </w:rPr>
        <w:t xml:space="preserve"> </w:t>
      </w:r>
      <w:r>
        <w:t>del contribuyente, tarjeta de crédito, débito, de servicios, o a través de los denominados</w:t>
      </w:r>
      <w:r>
        <w:rPr>
          <w:spacing w:val="1"/>
        </w:rPr>
        <w:t xml:space="preserve"> </w:t>
      </w:r>
      <w:r>
        <w:t>monederos electrónicos</w:t>
      </w:r>
      <w:r>
        <w:rPr>
          <w:spacing w:val="-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1"/>
        </w:rPr>
        <w:t xml:space="preserve"> </w:t>
      </w:r>
      <w:r>
        <w:t>Tributaria.</w:t>
      </w:r>
    </w:p>
    <w:p w14:paraId="4DE38D3D" w14:textId="77777777" w:rsidR="006C7B73" w:rsidRDefault="006C7B73">
      <w:pPr>
        <w:pStyle w:val="Textoindependiente"/>
      </w:pPr>
    </w:p>
    <w:p w14:paraId="2DAE2A57" w14:textId="77777777" w:rsidR="006C7B73" w:rsidRDefault="00E508CA">
      <w:pPr>
        <w:pStyle w:val="Textoindependiente"/>
        <w:ind w:left="1126" w:right="224"/>
        <w:jc w:val="both"/>
      </w:pP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mediante</w:t>
      </w:r>
      <w:r>
        <w:rPr>
          <w:spacing w:val="55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nominativo del contribuyente, también podrán realizarse mediante traspasos de cuentas en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casas de</w:t>
      </w:r>
      <w:r>
        <w:rPr>
          <w:spacing w:val="-1"/>
        </w:rPr>
        <w:t xml:space="preserve"> </w:t>
      </w:r>
      <w:r>
        <w:t>bolsa del</w:t>
      </w:r>
      <w:r>
        <w:rPr>
          <w:spacing w:val="-2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contribuyente.</w:t>
      </w:r>
    </w:p>
    <w:p w14:paraId="0D9B0DFF" w14:textId="77777777" w:rsidR="006C7B73" w:rsidRDefault="006C7B73">
      <w:pPr>
        <w:pStyle w:val="Textoindependiente"/>
      </w:pPr>
    </w:p>
    <w:p w14:paraId="1074A091" w14:textId="77777777" w:rsidR="006C7B73" w:rsidRDefault="00E508CA">
      <w:pPr>
        <w:pStyle w:val="Textoindependiente"/>
        <w:ind w:left="1126" w:right="224"/>
        <w:jc w:val="both"/>
      </w:pPr>
      <w:r>
        <w:t>Las autoridades fiscales podrán liberar</w:t>
      </w:r>
      <w:r>
        <w:t xml:space="preserve"> de la obligación de pagar las erogaciones en los</w:t>
      </w:r>
      <w:r>
        <w:rPr>
          <w:spacing w:val="1"/>
        </w:rPr>
        <w:t xml:space="preserve"> </w:t>
      </w:r>
      <w:r>
        <w:t>medios establecidos en el primer párrafo de esta fracción, cuando las mismas se efectúen en</w:t>
      </w:r>
      <w:r>
        <w:rPr>
          <w:spacing w:val="1"/>
        </w:rPr>
        <w:t xml:space="preserve"> </w:t>
      </w:r>
      <w:r>
        <w:t>poblaciones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servicios financieros.</w:t>
      </w:r>
    </w:p>
    <w:p w14:paraId="6540A59A" w14:textId="77777777" w:rsidR="006C7B73" w:rsidRDefault="006C7B73">
      <w:pPr>
        <w:pStyle w:val="Textoindependiente"/>
        <w:spacing w:before="10"/>
        <w:rPr>
          <w:sz w:val="19"/>
        </w:rPr>
      </w:pPr>
    </w:p>
    <w:p w14:paraId="7C1DF75C" w14:textId="77777777" w:rsidR="006C7B73" w:rsidRDefault="00E508CA">
      <w:pPr>
        <w:pStyle w:val="Textoindependiente"/>
        <w:spacing w:before="1"/>
        <w:ind w:left="1126" w:right="226"/>
        <w:jc w:val="both"/>
      </w:pPr>
      <w:r>
        <w:t>Los pagos se efectúen mediante cheque nominativo deberá</w:t>
      </w:r>
      <w:r>
        <w:t>n contener, la clave en el registro</w:t>
      </w:r>
      <w:r>
        <w:rPr>
          <w:spacing w:val="1"/>
        </w:rPr>
        <w:t xml:space="preserve"> </w:t>
      </w:r>
      <w:r>
        <w:t>federal de contribuyentes de quien lo expide, así como en el anverso del mismo la expresión</w:t>
      </w:r>
      <w:r>
        <w:rPr>
          <w:spacing w:val="1"/>
        </w:rPr>
        <w:t xml:space="preserve"> </w:t>
      </w:r>
      <w:r>
        <w:t>"para abono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 beneficiario".</w:t>
      </w:r>
    </w:p>
    <w:p w14:paraId="24A76C46" w14:textId="77777777" w:rsidR="006C7B73" w:rsidRDefault="006C7B73">
      <w:pPr>
        <w:pStyle w:val="Textoindependiente"/>
        <w:spacing w:before="8"/>
        <w:rPr>
          <w:sz w:val="19"/>
        </w:rPr>
      </w:pPr>
    </w:p>
    <w:p w14:paraId="45F189FA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hanging="721"/>
        <w:jc w:val="both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estén</w:t>
      </w:r>
      <w:r>
        <w:rPr>
          <w:spacing w:val="-4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contabilidad.</w:t>
      </w:r>
    </w:p>
    <w:p w14:paraId="5E471FC6" w14:textId="77777777" w:rsidR="006C7B73" w:rsidRDefault="006C7B73">
      <w:pPr>
        <w:pStyle w:val="Textoindependiente"/>
        <w:spacing w:before="1"/>
      </w:pPr>
    </w:p>
    <w:p w14:paraId="699AD49B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establezca la obligación de contratarlos y siempre que, tratándose de seguros, </w:t>
      </w:r>
      <w:r>
        <w:rPr>
          <w:sz w:val="20"/>
        </w:rPr>
        <w:t>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73DB2ACD" w14:textId="77777777" w:rsidR="006C7B73" w:rsidRDefault="006C7B73">
      <w:pPr>
        <w:pStyle w:val="Textoindependiente"/>
        <w:spacing w:before="1"/>
      </w:pPr>
    </w:p>
    <w:p w14:paraId="3A05FB46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 se cumplan las obligaciones establecidas en esta Ley en</w:t>
      </w:r>
      <w:r>
        <w:rPr>
          <w:sz w:val="20"/>
        </w:rPr>
        <w:t xml:space="preserve"> materia de retención</w:t>
      </w:r>
      <w:r>
        <w:rPr>
          <w:spacing w:val="55"/>
          <w:sz w:val="20"/>
        </w:rPr>
        <w:t xml:space="preserve"> </w:t>
      </w:r>
      <w:r>
        <w:rPr>
          <w:sz w:val="20"/>
        </w:rPr>
        <w:t>y entero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impuestos a cargo de terceros o que, en su caso, se recabe de éstos</w:t>
      </w:r>
      <w:r>
        <w:rPr>
          <w:spacing w:val="1"/>
          <w:sz w:val="20"/>
        </w:rPr>
        <w:t xml:space="preserve"> </w:t>
      </w:r>
      <w:r>
        <w:rPr>
          <w:sz w:val="20"/>
        </w:rPr>
        <w:t>copia de 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que conste el pago de dichos impuestos. Tratándose de pagos al extranjero,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sólo se podrán deducir siempre que el contribuyente </w:t>
      </w:r>
      <w:r>
        <w:rPr>
          <w:sz w:val="20"/>
        </w:rPr>
        <w:t>proporcione la información a que esté</w:t>
      </w:r>
      <w:r>
        <w:rPr>
          <w:spacing w:val="1"/>
          <w:sz w:val="20"/>
        </w:rPr>
        <w:t xml:space="preserve"> </w:t>
      </w:r>
      <w:r>
        <w:rPr>
          <w:sz w:val="20"/>
        </w:rPr>
        <w:t>obligado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2858F90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8E146B4" w14:textId="77777777" w:rsidR="006C7B73" w:rsidRDefault="006C7B73">
      <w:pPr>
        <w:pStyle w:val="Textoindependiente"/>
      </w:pPr>
    </w:p>
    <w:p w14:paraId="6562347D" w14:textId="77777777" w:rsidR="006C7B73" w:rsidRDefault="006C7B73">
      <w:pPr>
        <w:pStyle w:val="Textoindependiente"/>
        <w:spacing w:before="10"/>
        <w:rPr>
          <w:sz w:val="27"/>
        </w:rPr>
      </w:pPr>
    </w:p>
    <w:p w14:paraId="03849C18" w14:textId="77777777" w:rsidR="006C7B73" w:rsidRDefault="00E508CA">
      <w:pPr>
        <w:pStyle w:val="Textoindependiente"/>
        <w:spacing w:before="93"/>
        <w:ind w:left="1126" w:right="216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</w:t>
      </w:r>
      <w:r>
        <w:t>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 en general</w:t>
      </w:r>
      <w:r>
        <w:rPr>
          <w:spacing w:val="1"/>
        </w:rPr>
        <w:t xml:space="preserve"> </w:t>
      </w:r>
      <w:r>
        <w:t>por la prestación de un servicio personal independiente respectivas, conste en comprobante</w:t>
      </w:r>
      <w:r>
        <w:rPr>
          <w:spacing w:val="1"/>
        </w:rPr>
        <w:t xml:space="preserve"> </w:t>
      </w:r>
      <w:r>
        <w:t>fiscal y se cumpla con las obligaciones a que se refiere el artículo 99, fracciones I, II y V de la</w:t>
      </w:r>
      <w:r>
        <w:rPr>
          <w:spacing w:val="1"/>
        </w:rPr>
        <w:t xml:space="preserve"> </w:t>
      </w:r>
      <w:r>
        <w:t>misma, así como las disposiciones que, en su caso, regulen el sub</w:t>
      </w:r>
      <w:r>
        <w:t>sidio para el empleo y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inscribir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 cuando estén obligados a ello, en los términos de las leyes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116501CA" w14:textId="77777777" w:rsidR="006C7B73" w:rsidRDefault="006C7B73">
      <w:pPr>
        <w:pStyle w:val="Textoindependiente"/>
        <w:spacing w:before="9"/>
        <w:rPr>
          <w:sz w:val="19"/>
        </w:rPr>
      </w:pPr>
    </w:p>
    <w:p w14:paraId="6B025748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lo particular establece esta Ley. Tratándose</w:t>
      </w:r>
      <w:r>
        <w:rPr>
          <w:spacing w:val="-53"/>
          <w:sz w:val="20"/>
        </w:rPr>
        <w:t xml:space="preserve"> </w:t>
      </w:r>
      <w:r>
        <w:rPr>
          <w:sz w:val="20"/>
        </w:rPr>
        <w:t>únicamente del comprobante fiscal a que se refiere el primer párra</w:t>
      </w:r>
      <w:r>
        <w:rPr>
          <w:sz w:val="20"/>
        </w:rPr>
        <w:t>fo de la fracción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éste se obtenga a más tardar el día en que el contribuyente deba 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del ejercicio y la fecha de expedición del comprobante fiscal deberá 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 ejercicio en el que se efectúa la deducció</w:t>
      </w:r>
      <w:r>
        <w:rPr>
          <w:sz w:val="20"/>
        </w:rPr>
        <w:t>n. Tratándose de las declaraciones informativas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refieren los artículos 76 de esta Ley y 32, fracciones V y VIII de la Ley del Impuesto al</w:t>
      </w:r>
      <w:r>
        <w:rPr>
          <w:spacing w:val="1"/>
          <w:sz w:val="20"/>
        </w:rPr>
        <w:t xml:space="preserve"> </w:t>
      </w:r>
      <w:r>
        <w:rPr>
          <w:sz w:val="20"/>
        </w:rPr>
        <w:t>Valor Agregado, éstas se deberán presentar en los plazos que al efecto establece el citado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cont</w:t>
      </w:r>
      <w:r>
        <w:rPr>
          <w:sz w:val="20"/>
        </w:rPr>
        <w:t>ar</w:t>
      </w:r>
      <w:r>
        <w:rPr>
          <w:spacing w:val="-3"/>
          <w:sz w:val="20"/>
        </w:rPr>
        <w:t xml:space="preserve"> </w:t>
      </w:r>
      <w:r>
        <w:rPr>
          <w:sz w:val="20"/>
        </w:rPr>
        <w:t>a 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esa</w:t>
      </w:r>
      <w:r>
        <w:rPr>
          <w:spacing w:val="-3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53DB4823" w14:textId="77777777" w:rsidR="006C7B73" w:rsidRDefault="006C7B73">
      <w:pPr>
        <w:pStyle w:val="Textoindependiente"/>
      </w:pPr>
    </w:p>
    <w:p w14:paraId="1E6B3E9C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Igualmente se consideran efectivamente erogadas cuando el contribu</w:t>
      </w:r>
      <w:r>
        <w:rPr>
          <w:sz w:val="20"/>
        </w:rPr>
        <w:t>yente entregue títulos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 suscritos por una persona distinta. También se entiende que es efectivamente erogado</w:t>
      </w:r>
      <w:r>
        <w:rPr>
          <w:spacing w:val="-53"/>
          <w:sz w:val="20"/>
        </w:rPr>
        <w:t xml:space="preserve"> </w:t>
      </w:r>
      <w:r>
        <w:rPr>
          <w:sz w:val="20"/>
        </w:rPr>
        <w:t>cuando el interés del acreedor queda satisfecho mediante cualquier forma de extinción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obligaciones.</w:t>
      </w:r>
    </w:p>
    <w:p w14:paraId="134D9CA0" w14:textId="77777777" w:rsidR="006C7B73" w:rsidRDefault="006C7B73">
      <w:pPr>
        <w:pStyle w:val="Textoindependiente"/>
        <w:spacing w:before="2"/>
      </w:pPr>
    </w:p>
    <w:p w14:paraId="237E5136" w14:textId="77777777" w:rsidR="006C7B73" w:rsidRDefault="00E508CA">
      <w:pPr>
        <w:pStyle w:val="Textoindependiente"/>
        <w:ind w:left="1126" w:right="221"/>
        <w:jc w:val="both"/>
      </w:pPr>
      <w:r>
        <w:t>Cuando los pagos a que se ref</w:t>
      </w:r>
      <w:r>
        <w:t>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3FFE491A" w14:textId="77777777" w:rsidR="006C7B73" w:rsidRDefault="006C7B73">
      <w:pPr>
        <w:pStyle w:val="Textoindependiente"/>
      </w:pPr>
    </w:p>
    <w:p w14:paraId="19474509" w14:textId="77777777" w:rsidR="006C7B73" w:rsidRDefault="00E508CA">
      <w:pPr>
        <w:pStyle w:val="Textoindependiente"/>
        <w:ind w:left="1126" w:right="215"/>
        <w:jc w:val="both"/>
      </w:pPr>
      <w:r>
        <w:t>Se presume que la suscripción de títulos de crédito por e</w:t>
      </w:r>
      <w:r>
        <w:t>l contribuyente, diversos al cheque,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empresarial o por el servicio profesional. En estos casos, se entenderá recibido el pago</w:t>
      </w:r>
      <w:r>
        <w:rPr>
          <w:spacing w:val="1"/>
        </w:rPr>
        <w:t xml:space="preserve"> </w:t>
      </w:r>
      <w:r>
        <w:t xml:space="preserve">cuando efectivamente se realice, o cuando los </w:t>
      </w:r>
      <w:r>
        <w:t>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5E3034E6" w14:textId="77777777" w:rsidR="006C7B73" w:rsidRDefault="006C7B73">
      <w:pPr>
        <w:pStyle w:val="Textoindependiente"/>
        <w:spacing w:before="1"/>
      </w:pPr>
    </w:p>
    <w:p w14:paraId="7A6A3218" w14:textId="77777777" w:rsidR="006C7B73" w:rsidRDefault="00E508CA">
      <w:pPr>
        <w:pStyle w:val="Textoindependiente"/>
        <w:ind w:left="1126" w:right="214"/>
        <w:jc w:val="both"/>
      </w:pPr>
      <w:r>
        <w:t>Tratándose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años</w:t>
      </w:r>
      <w:r>
        <w:rPr>
          <w:spacing w:val="53"/>
        </w:rPr>
        <w:t xml:space="preserve"> </w:t>
      </w:r>
      <w:r>
        <w:t>anteriores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aquél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inicie</w:t>
      </w:r>
      <w:r>
        <w:rPr>
          <w:spacing w:val="52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explotación de los bienes dados en arrendamiento, éstos se podrán deducir, procediendo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5710BB0D" w14:textId="77777777" w:rsidR="006C7B73" w:rsidRDefault="006C7B73">
      <w:pPr>
        <w:pStyle w:val="Textoindependiente"/>
        <w:spacing w:before="2"/>
      </w:pPr>
    </w:p>
    <w:p w14:paraId="37E4D723" w14:textId="77777777" w:rsidR="006C7B73" w:rsidRDefault="00E508CA">
      <w:pPr>
        <w:pStyle w:val="Textoindependiente"/>
        <w:ind w:left="1126" w:right="218"/>
        <w:jc w:val="both"/>
      </w:pPr>
      <w:r>
        <w:t>Se sumarán los intereses pagados de cada mes del ejercicio correspondientes a cada uno de</w:t>
      </w:r>
      <w:r>
        <w:rPr>
          <w:spacing w:val="1"/>
        </w:rPr>
        <w:t xml:space="preserve"> </w:t>
      </w:r>
      <w:r>
        <w:t>los ejercicios improductivos restándoles en su caso el ajuste anua</w:t>
      </w:r>
      <w:r>
        <w:t>l por inflación deducible a</w:t>
      </w:r>
      <w:r>
        <w:rPr>
          <w:spacing w:val="1"/>
        </w:rPr>
        <w:t xml:space="preserve"> </w:t>
      </w:r>
      <w:r>
        <w:t>que se refiere el artículo 44 de esta Ley. La suma</w:t>
      </w:r>
      <w:r>
        <w:rPr>
          <w:spacing w:val="55"/>
        </w:rPr>
        <w:t xml:space="preserve"> </w:t>
      </w:r>
      <w:r>
        <w:t>obtenida para cada ejercicio improductivo</w:t>
      </w:r>
      <w:r>
        <w:rPr>
          <w:spacing w:val="1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actualizará</w:t>
      </w:r>
      <w:r>
        <w:rPr>
          <w:spacing w:val="53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factor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actualización</w:t>
      </w:r>
      <w:r>
        <w:rPr>
          <w:spacing w:val="52"/>
        </w:rPr>
        <w:t xml:space="preserve"> </w:t>
      </w:r>
      <w:r>
        <w:t>correspondiente</w:t>
      </w:r>
      <w:r>
        <w:rPr>
          <w:spacing w:val="54"/>
        </w:rPr>
        <w:t xml:space="preserve"> </w:t>
      </w:r>
      <w:r>
        <w:t>desde</w:t>
      </w:r>
      <w:r>
        <w:rPr>
          <w:spacing w:val="55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último</w:t>
      </w:r>
      <w:r>
        <w:rPr>
          <w:spacing w:val="47"/>
        </w:rPr>
        <w:t xml:space="preserve"> </w:t>
      </w:r>
      <w:r>
        <w:t>mes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</w:p>
    <w:p w14:paraId="611E256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C8D58B3" w14:textId="77777777" w:rsidR="006C7B73" w:rsidRDefault="006C7B73">
      <w:pPr>
        <w:pStyle w:val="Textoindependiente"/>
        <w:spacing w:before="10"/>
        <w:rPr>
          <w:sz w:val="27"/>
        </w:rPr>
      </w:pPr>
    </w:p>
    <w:p w14:paraId="3590B008" w14:textId="77777777" w:rsidR="006C7B73" w:rsidRDefault="00E508CA">
      <w:pPr>
        <w:pStyle w:val="Textoindependiente"/>
        <w:spacing w:before="93"/>
        <w:ind w:left="1126" w:right="224"/>
        <w:jc w:val="both"/>
      </w:pPr>
      <w:r>
        <w:t>primera mitad del ejercicio de q</w:t>
      </w:r>
      <w:r>
        <w:t>ue se trate y hasta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empiecen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ingresos el</w:t>
      </w:r>
      <w:r>
        <w:rPr>
          <w:spacing w:val="-3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0ABDF70E" w14:textId="77777777" w:rsidR="006C7B73" w:rsidRDefault="006C7B73">
      <w:pPr>
        <w:pStyle w:val="Textoindependiente"/>
        <w:spacing w:before="10"/>
        <w:rPr>
          <w:sz w:val="19"/>
        </w:rPr>
      </w:pPr>
    </w:p>
    <w:p w14:paraId="34BB86E3" w14:textId="77777777" w:rsidR="006C7B73" w:rsidRDefault="00E508CA">
      <w:pPr>
        <w:pStyle w:val="Textoindependiente"/>
        <w:ind w:left="1126" w:right="221"/>
        <w:jc w:val="both"/>
      </w:pPr>
      <w:r>
        <w:t>Los intereses actualizados para cada uno de los ejercicios, calculados conforme al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 xml:space="preserve">improductivos. El cociente que se obtenga se adicionará a los intereses a cargo </w:t>
      </w:r>
      <w:r>
        <w:t>en cada uno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años</w:t>
      </w:r>
      <w:r>
        <w:rPr>
          <w:spacing w:val="12"/>
        </w:rPr>
        <w:t xml:space="preserve"> </w:t>
      </w:r>
      <w:r>
        <w:t>productivos</w:t>
      </w:r>
      <w:r>
        <w:rPr>
          <w:spacing w:val="15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así</w:t>
      </w:r>
      <w:r>
        <w:rPr>
          <w:spacing w:val="11"/>
        </w:rPr>
        <w:t xml:space="preserve"> </w:t>
      </w:r>
      <w:r>
        <w:t>obtenido</w:t>
      </w:r>
      <w:r>
        <w:rPr>
          <w:spacing w:val="10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intereses</w:t>
      </w:r>
      <w:r>
        <w:rPr>
          <w:spacing w:val="14"/>
        </w:rPr>
        <w:t xml:space="preserve"> </w:t>
      </w:r>
      <w:r>
        <w:t>deducibles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9329227" w14:textId="77777777" w:rsidR="006C7B73" w:rsidRDefault="006C7B73">
      <w:pPr>
        <w:pStyle w:val="Textoindependiente"/>
      </w:pPr>
    </w:p>
    <w:p w14:paraId="441D93EC" w14:textId="77777777" w:rsidR="006C7B73" w:rsidRDefault="00E508CA">
      <w:pPr>
        <w:pStyle w:val="Textoindependiente"/>
        <w:ind w:left="1126" w:right="214"/>
        <w:jc w:val="both"/>
      </w:pPr>
      <w:r>
        <w:t>En los años siguientes al primer año productivo, el cociente obtenido conforme al párrafo</w:t>
      </w:r>
      <w:r>
        <w:rPr>
          <w:spacing w:val="1"/>
        </w:rPr>
        <w:t xml:space="preserve"> </w:t>
      </w:r>
      <w:r>
        <w:t>anterior se actualizará desde el último mes de la primera mitad del ejercicio en que se empezó</w:t>
      </w:r>
      <w:r>
        <w:rPr>
          <w:spacing w:val="-53"/>
        </w:rPr>
        <w:t xml:space="preserve"> </w:t>
      </w:r>
      <w:r>
        <w:t>a tener ingresos y hasta el último mes de la primera mitad del ejercici</w:t>
      </w:r>
      <w:r>
        <w:t>o en el que se deducen.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amortizar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 de dichos</w:t>
      </w:r>
      <w:r>
        <w:rPr>
          <w:spacing w:val="2"/>
        </w:rPr>
        <w:t xml:space="preserve"> </w:t>
      </w:r>
      <w:r>
        <w:t>intereses.</w:t>
      </w:r>
    </w:p>
    <w:p w14:paraId="3DC08F97" w14:textId="77777777" w:rsidR="006C7B73" w:rsidRDefault="006C7B73">
      <w:pPr>
        <w:pStyle w:val="Textoindependiente"/>
        <w:spacing w:before="10"/>
        <w:rPr>
          <w:sz w:val="19"/>
        </w:rPr>
      </w:pPr>
    </w:p>
    <w:p w14:paraId="1F5158F1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Que el costo de adquisición declarado o los intereses que se deriven de créditos recibidos por</w:t>
      </w:r>
      <w:r>
        <w:rPr>
          <w:spacing w:val="-53"/>
          <w:sz w:val="20"/>
        </w:rPr>
        <w:t xml:space="preserve"> </w:t>
      </w:r>
      <w:r>
        <w:rPr>
          <w:sz w:val="20"/>
        </w:rPr>
        <w:t>el contribuyente, correspondan a los de mercado. Cuando excedan</w:t>
      </w:r>
      <w:r>
        <w:rPr>
          <w:sz w:val="20"/>
        </w:rPr>
        <w:t xml:space="preserve">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0ECDDB2A" w14:textId="77777777" w:rsidR="006C7B73" w:rsidRDefault="006C7B73">
      <w:pPr>
        <w:pStyle w:val="Textoindependiente"/>
        <w:spacing w:before="6"/>
        <w:rPr>
          <w:sz w:val="19"/>
        </w:rPr>
      </w:pPr>
    </w:p>
    <w:p w14:paraId="0A5D83EC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409AA7E9" w14:textId="77777777" w:rsidR="006C7B73" w:rsidRDefault="006C7B73">
      <w:pPr>
        <w:pStyle w:val="Textoindependiente"/>
        <w:spacing w:before="10"/>
        <w:rPr>
          <w:sz w:val="19"/>
        </w:rPr>
      </w:pPr>
    </w:p>
    <w:p w14:paraId="082871CF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Que en el caso de adquisición de bienes de importación, se compruebe que se cumplieron los</w:t>
      </w:r>
      <w:r>
        <w:rPr>
          <w:spacing w:val="-53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legales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definitiva.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12A2D5B6" w14:textId="77777777" w:rsidR="006C7B73" w:rsidRDefault="006C7B73">
      <w:pPr>
        <w:pStyle w:val="Textoindependiente"/>
        <w:spacing w:before="6"/>
        <w:rPr>
          <w:sz w:val="19"/>
        </w:rPr>
      </w:pPr>
    </w:p>
    <w:p w14:paraId="0BED73D9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se deduzcan conforme se devenguen las pérdidas cambiarias provenientes de deudas o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moneda</w:t>
      </w:r>
      <w:r>
        <w:rPr>
          <w:spacing w:val="-1"/>
          <w:sz w:val="20"/>
        </w:rPr>
        <w:t xml:space="preserve"> </w:t>
      </w:r>
      <w:r>
        <w:rPr>
          <w:sz w:val="20"/>
        </w:rPr>
        <w:t>extranjera.</w:t>
      </w:r>
    </w:p>
    <w:p w14:paraId="2F81FF4F" w14:textId="77777777" w:rsidR="006C7B73" w:rsidRDefault="006C7B73">
      <w:pPr>
        <w:pStyle w:val="Textoindependiente"/>
        <w:spacing w:before="9"/>
        <w:rPr>
          <w:sz w:val="19"/>
        </w:rPr>
      </w:pPr>
    </w:p>
    <w:p w14:paraId="292C4B5F" w14:textId="77777777" w:rsidR="006C7B73" w:rsidRDefault="00E508CA">
      <w:pPr>
        <w:pStyle w:val="Textoindependiente"/>
        <w:ind w:left="1126" w:right="217"/>
        <w:jc w:val="both"/>
      </w:pPr>
      <w:r>
        <w:t>El monto del ajuste anual por inflación deducible en los términos del párrafo anterior, 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35454E7" w14:textId="77777777" w:rsidR="006C7B73" w:rsidRDefault="006C7B73">
      <w:pPr>
        <w:pStyle w:val="Textoindependiente"/>
        <w:spacing w:before="10"/>
        <w:rPr>
          <w:sz w:val="19"/>
        </w:rPr>
      </w:pPr>
    </w:p>
    <w:p w14:paraId="7549F024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Que cuando los pagos cuya deducción se pretenda, se hagan a contribuyentes que causen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al valor agregado, dicho impuesto se traslade en forma expresa y por separado en el</w:t>
      </w:r>
      <w:r>
        <w:rPr>
          <w:spacing w:val="-53"/>
          <w:sz w:val="20"/>
        </w:rPr>
        <w:t xml:space="preserve"> </w:t>
      </w:r>
      <w:r>
        <w:rPr>
          <w:sz w:val="20"/>
        </w:rPr>
        <w:t>comprobante fiscal.</w:t>
      </w:r>
    </w:p>
    <w:p w14:paraId="308E8732" w14:textId="77777777" w:rsidR="006C7B73" w:rsidRDefault="006C7B73">
      <w:pPr>
        <w:pStyle w:val="Textoindependiente"/>
        <w:spacing w:before="11"/>
        <w:rPr>
          <w:sz w:val="19"/>
        </w:rPr>
      </w:pPr>
    </w:p>
    <w:p w14:paraId="66E55537" w14:textId="77777777" w:rsidR="006C7B73" w:rsidRDefault="00E508CA">
      <w:pPr>
        <w:pStyle w:val="Prrafodelista"/>
        <w:numPr>
          <w:ilvl w:val="0"/>
          <w:numId w:val="56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 tratándose de pagos efectuados por concepto de sa</w:t>
      </w:r>
      <w:r>
        <w:rPr>
          <w:sz w:val="20"/>
        </w:rPr>
        <w:t>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 servicio personal subordinado a trabajadores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cumplimient</w:t>
      </w:r>
      <w:r>
        <w:rPr>
          <w:sz w:val="20"/>
        </w:rPr>
        <w:t>o a los requisitos a que se refieren los preceptos que,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regulen el subsidio para el empleo, salvo cuando no se esté obligado a ello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disposiciones citadas.</w:t>
      </w:r>
    </w:p>
    <w:p w14:paraId="070306D6" w14:textId="77777777" w:rsidR="006C7B73" w:rsidRDefault="006C7B73">
      <w:pPr>
        <w:pStyle w:val="Textoindependiente"/>
      </w:pPr>
    </w:p>
    <w:p w14:paraId="1A29E9C8" w14:textId="77777777" w:rsidR="006C7B73" w:rsidRDefault="00E508CA">
      <w:pPr>
        <w:ind w:left="406"/>
        <w:rPr>
          <w:sz w:val="20"/>
        </w:rPr>
      </w:pPr>
      <w:bookmarkStart w:id="167" w:name="Artículo_148"/>
      <w:bookmarkEnd w:id="167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148.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 efectos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Capítulo,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serán</w:t>
      </w:r>
      <w:r>
        <w:rPr>
          <w:spacing w:val="-4"/>
          <w:sz w:val="20"/>
        </w:rPr>
        <w:t xml:space="preserve"> </w:t>
      </w:r>
      <w:r>
        <w:rPr>
          <w:sz w:val="20"/>
        </w:rPr>
        <w:t>deducib</w:t>
      </w:r>
      <w:r>
        <w:rPr>
          <w:sz w:val="20"/>
        </w:rPr>
        <w:t>les:</w:t>
      </w:r>
    </w:p>
    <w:p w14:paraId="54FA4D4F" w14:textId="77777777" w:rsidR="006C7B73" w:rsidRDefault="006C7B73">
      <w:pPr>
        <w:pStyle w:val="Textoindependiente"/>
        <w:spacing w:before="11"/>
        <w:rPr>
          <w:sz w:val="19"/>
        </w:rPr>
      </w:pPr>
    </w:p>
    <w:p w14:paraId="2174BD9F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6"/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parte</w:t>
      </w:r>
      <w:r>
        <w:rPr>
          <w:spacing w:val="10"/>
          <w:sz w:val="20"/>
        </w:rPr>
        <w:t xml:space="preserve"> </w:t>
      </w:r>
      <w:r>
        <w:rPr>
          <w:sz w:val="20"/>
        </w:rPr>
        <w:t>subsidiada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8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terceros,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</w:t>
      </w:r>
      <w:r>
        <w:rPr>
          <w:spacing w:val="-2"/>
          <w:sz w:val="20"/>
        </w:rPr>
        <w:t xml:space="preserve"> </w:t>
      </w:r>
      <w:r>
        <w:rPr>
          <w:sz w:val="20"/>
        </w:rPr>
        <w:t>del Seguro</w:t>
      </w:r>
      <w:r>
        <w:rPr>
          <w:spacing w:val="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 los patrones.</w:t>
      </w:r>
    </w:p>
    <w:p w14:paraId="169B4226" w14:textId="77777777" w:rsidR="006C7B73" w:rsidRDefault="006C7B73">
      <w:pPr>
        <w:pStyle w:val="Textoindependiente"/>
        <w:spacing w:before="7"/>
        <w:rPr>
          <w:sz w:val="19"/>
        </w:rPr>
      </w:pPr>
    </w:p>
    <w:p w14:paraId="5D4566EC" w14:textId="77777777" w:rsidR="006C7B73" w:rsidRDefault="00E508CA">
      <w:pPr>
        <w:pStyle w:val="Textoindependiente"/>
        <w:ind w:left="1126" w:right="217"/>
        <w:jc w:val="both"/>
      </w:pPr>
      <w:r>
        <w:t>Tampoco serán deducibles las cantidades provenientes del</w:t>
      </w:r>
      <w:r>
        <w:rPr>
          <w:spacing w:val="1"/>
        </w:rPr>
        <w:t xml:space="preserve"> </w:t>
      </w:r>
      <w:r>
        <w:t>subsidio para el empleo que</w:t>
      </w:r>
      <w:r>
        <w:rPr>
          <w:spacing w:val="1"/>
        </w:rPr>
        <w:t xml:space="preserve"> </w:t>
      </w:r>
      <w:r>
        <w:t>entregue el contribuyente, en su carácter de retenedor, a las personas que le preste</w:t>
      </w:r>
      <w:r>
        <w:t>n servicios</w:t>
      </w:r>
      <w:r>
        <w:rPr>
          <w:spacing w:val="-53"/>
        </w:rPr>
        <w:t xml:space="preserve"> </w:t>
      </w:r>
      <w:r>
        <w:t>personales subordinados ni los accesorios de las contribuciones, a excepción de los recargos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pagado</w:t>
      </w:r>
      <w:r>
        <w:rPr>
          <w:spacing w:val="-2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compensación.</w:t>
      </w:r>
    </w:p>
    <w:p w14:paraId="4A8A51A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6AB541" w14:textId="77777777" w:rsidR="006C7B73" w:rsidRDefault="006C7B73">
      <w:pPr>
        <w:pStyle w:val="Textoindependiente"/>
        <w:spacing w:before="8"/>
        <w:rPr>
          <w:sz w:val="27"/>
        </w:rPr>
      </w:pPr>
    </w:p>
    <w:p w14:paraId="13B84CB1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before="92"/>
        <w:ind w:right="218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 de todos los trabajadores de la empresa, en aviones y embarcaciones, que no</w:t>
      </w:r>
      <w:r>
        <w:rPr>
          <w:spacing w:val="1"/>
          <w:sz w:val="20"/>
        </w:rPr>
        <w:t xml:space="preserve"> </w:t>
      </w:r>
      <w:r>
        <w:rPr>
          <w:sz w:val="20"/>
        </w:rPr>
        <w:t>tengan concesión o permiso del Gobierno Federal para ser explotados comercialmente ni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dichos bienes.</w:t>
      </w:r>
    </w:p>
    <w:p w14:paraId="2062E01E" w14:textId="77777777" w:rsidR="006C7B73" w:rsidRDefault="006C7B73">
      <w:pPr>
        <w:pStyle w:val="Textoindependiente"/>
      </w:pPr>
    </w:p>
    <w:p w14:paraId="0C3CB31F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En ningún caso serán deducibles las inversiones o los pagos por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automóviles.</w:t>
      </w:r>
    </w:p>
    <w:p w14:paraId="0FB06609" w14:textId="77777777" w:rsidR="006C7B73" w:rsidRDefault="006C7B73">
      <w:pPr>
        <w:pStyle w:val="Textoindependiente"/>
        <w:spacing w:before="6"/>
        <w:rPr>
          <w:sz w:val="19"/>
        </w:rPr>
      </w:pPr>
    </w:p>
    <w:p w14:paraId="7D471C77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representación.</w:t>
      </w:r>
    </w:p>
    <w:p w14:paraId="2C1C0016" w14:textId="77777777" w:rsidR="006C7B73" w:rsidRDefault="006C7B73">
      <w:pPr>
        <w:pStyle w:val="Textoindependiente"/>
        <w:spacing w:before="1"/>
      </w:pPr>
    </w:p>
    <w:p w14:paraId="493C1366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Las sanciones, indemnizaciones por daños</w:t>
      </w:r>
      <w:r>
        <w:rPr>
          <w:spacing w:val="1"/>
          <w:sz w:val="20"/>
        </w:rPr>
        <w:t xml:space="preserve"> </w:t>
      </w:r>
      <w:r>
        <w:rPr>
          <w:sz w:val="20"/>
        </w:rPr>
        <w:t>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</w:t>
      </w:r>
      <w:r>
        <w:rPr>
          <w:sz w:val="20"/>
        </w:rPr>
        <w:t>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 que 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20C10DDE" w14:textId="77777777" w:rsidR="006C7B73" w:rsidRDefault="006C7B73">
      <w:pPr>
        <w:pStyle w:val="Textoindependiente"/>
        <w:spacing w:before="1"/>
      </w:pPr>
    </w:p>
    <w:p w14:paraId="293DC103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salarios, comisiones y honorarios, pagados por quien concede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bienes inmuebles en un año de calendario, en el monto en que excedan, en su conjunto, del</w:t>
      </w:r>
      <w:r>
        <w:rPr>
          <w:spacing w:val="1"/>
          <w:sz w:val="20"/>
        </w:rPr>
        <w:t xml:space="preserve"> </w:t>
      </w:r>
      <w:r>
        <w:rPr>
          <w:sz w:val="20"/>
        </w:rPr>
        <w:t>10% de los ingresos anuales obtenidos por conceder el uso o goce temporal d</w:t>
      </w:r>
      <w:r>
        <w:rPr>
          <w:sz w:val="20"/>
        </w:rPr>
        <w:t>e 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inmuebles.</w:t>
      </w:r>
    </w:p>
    <w:p w14:paraId="41224EE1" w14:textId="77777777" w:rsidR="006C7B73" w:rsidRDefault="006C7B73">
      <w:pPr>
        <w:pStyle w:val="Textoindependiente"/>
        <w:spacing w:before="11"/>
        <w:rPr>
          <w:sz w:val="19"/>
        </w:rPr>
      </w:pPr>
    </w:p>
    <w:p w14:paraId="5C38EFD1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Los intereses pagados por el contribuyente que correspondan a inversiones de las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3"/>
          <w:sz w:val="20"/>
        </w:rPr>
        <w:t xml:space="preserve"> </w:t>
      </w:r>
      <w:r>
        <w:rPr>
          <w:sz w:val="20"/>
        </w:rPr>
        <w:t>derivando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pueda</w:t>
      </w:r>
      <w:r>
        <w:rPr>
          <w:spacing w:val="-2"/>
          <w:sz w:val="20"/>
        </w:rPr>
        <w:t xml:space="preserve"> </w:t>
      </w:r>
      <w:r>
        <w:rPr>
          <w:sz w:val="20"/>
        </w:rPr>
        <w:t>efectuar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deducción.</w:t>
      </w:r>
    </w:p>
    <w:p w14:paraId="0F551C37" w14:textId="77777777" w:rsidR="006C7B73" w:rsidRDefault="006C7B73">
      <w:pPr>
        <w:pStyle w:val="Textoindependiente"/>
        <w:spacing w:before="10"/>
        <w:rPr>
          <w:sz w:val="19"/>
        </w:rPr>
      </w:pPr>
    </w:p>
    <w:p w14:paraId="4F28240D" w14:textId="77777777" w:rsidR="006C7B73" w:rsidRDefault="00E508CA">
      <w:pPr>
        <w:pStyle w:val="Textoindependiente"/>
        <w:spacing w:before="1"/>
        <w:ind w:left="1126" w:right="21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capitales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</w:t>
      </w:r>
      <w:r>
        <w:t>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gastos o cuando las inversiones o gastos se efectúen a crédito, y dichas</w:t>
      </w:r>
      <w:r>
        <w:rPr>
          <w:spacing w:val="1"/>
        </w:rPr>
        <w:t xml:space="preserve"> </w:t>
      </w:r>
      <w:r>
        <w:t>inversiones o gastos no sean deducibles para los efectos de esta Ley, los intereses que se</w:t>
      </w:r>
      <w:r>
        <w:rPr>
          <w:spacing w:val="1"/>
        </w:rPr>
        <w:t xml:space="preserve"> </w:t>
      </w:r>
      <w:r>
        <w:t>deriven de los capitales tomados en préstamo o de las</w:t>
      </w:r>
      <w:r>
        <w:t xml:space="preserve"> operaciones a crédito, tampoco serán</w:t>
      </w:r>
      <w:r>
        <w:rPr>
          <w:spacing w:val="1"/>
        </w:rPr>
        <w:t xml:space="preserve"> </w:t>
      </w:r>
      <w:r>
        <w:t>deducibles. Si las inversiones o los gastos, fueran parcialmente deducibles, los intereses sólo</w:t>
      </w:r>
      <w:r>
        <w:rPr>
          <w:spacing w:val="1"/>
        </w:rPr>
        <w:t xml:space="preserve"> </w:t>
      </w:r>
      <w:r>
        <w:t>serán deducibles en esa proporción, incluso los determinados conforme a lo previsto en el</w:t>
      </w:r>
      <w:r>
        <w:rPr>
          <w:spacing w:val="1"/>
        </w:rPr>
        <w:t xml:space="preserve"> </w:t>
      </w:r>
      <w:r>
        <w:t>artículo 44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1FBD7CB" w14:textId="77777777" w:rsidR="006C7B73" w:rsidRDefault="006C7B73">
      <w:pPr>
        <w:pStyle w:val="Textoindependiente"/>
        <w:spacing w:before="10"/>
        <w:rPr>
          <w:sz w:val="19"/>
        </w:rPr>
      </w:pPr>
    </w:p>
    <w:p w14:paraId="4592751E" w14:textId="77777777" w:rsidR="006C7B73" w:rsidRDefault="00E508CA">
      <w:pPr>
        <w:pStyle w:val="Textoindependiente"/>
        <w:ind w:left="1126" w:right="222"/>
        <w:jc w:val="both"/>
      </w:pPr>
      <w:r>
        <w:t>Para los efectos de lo dispuesto en esta fracción, se considera pago de interés las cantidades</w:t>
      </w:r>
      <w:r>
        <w:rPr>
          <w:spacing w:val="1"/>
        </w:rPr>
        <w:t xml:space="preserve"> </w:t>
      </w:r>
      <w:r>
        <w:t>que por concepto de impuestos, derechos o que por cualquier otro concepto se paguen por</w:t>
      </w:r>
      <w:r>
        <w:rPr>
          <w:spacing w:val="1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quien</w:t>
      </w:r>
      <w:r>
        <w:rPr>
          <w:spacing w:val="13"/>
        </w:rPr>
        <w:t xml:space="preserve"> </w:t>
      </w:r>
      <w:r>
        <w:t>obtiene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interés,</w:t>
      </w:r>
      <w:r>
        <w:rPr>
          <w:spacing w:val="1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bien</w:t>
      </w:r>
      <w:r>
        <w:rPr>
          <w:spacing w:val="13"/>
        </w:rPr>
        <w:t xml:space="preserve"> </w:t>
      </w:r>
      <w:r>
        <w:t>cualquier</w:t>
      </w:r>
      <w:r>
        <w:rPr>
          <w:spacing w:val="14"/>
        </w:rPr>
        <w:t xml:space="preserve"> </w:t>
      </w:r>
      <w:r>
        <w:t>otro</w:t>
      </w:r>
      <w:r>
        <w:rPr>
          <w:spacing w:val="13"/>
        </w:rPr>
        <w:t xml:space="preserve"> </w:t>
      </w:r>
      <w:r>
        <w:t>pago,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efecti</w:t>
      </w:r>
      <w:r>
        <w:t>vo</w:t>
      </w:r>
      <w:r>
        <w:rPr>
          <w:spacing w:val="13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especie,</w:t>
      </w:r>
      <w:r>
        <w:rPr>
          <w:spacing w:val="1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haga por cualquier concepto a quien perciba el interés, siempre que dicho pago derive del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origen al pago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intereses.</w:t>
      </w:r>
    </w:p>
    <w:p w14:paraId="1EA3C8BB" w14:textId="77777777" w:rsidR="006C7B73" w:rsidRDefault="006C7B73">
      <w:pPr>
        <w:pStyle w:val="Textoindependiente"/>
        <w:spacing w:before="9"/>
        <w:rPr>
          <w:sz w:val="19"/>
        </w:rPr>
      </w:pPr>
    </w:p>
    <w:p w14:paraId="0C5876B1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 sobre</w:t>
      </w:r>
      <w:r>
        <w:rPr>
          <w:spacing w:val="-53"/>
          <w:sz w:val="20"/>
        </w:rPr>
        <w:t xml:space="preserve"> </w:t>
      </w:r>
      <w:r>
        <w:rPr>
          <w:sz w:val="20"/>
        </w:rPr>
        <w:t>producción y servicios que el contribuyente hubiese efectuado y el que le hubieran trasladado.</w:t>
      </w:r>
      <w:r>
        <w:rPr>
          <w:spacing w:val="-53"/>
          <w:sz w:val="20"/>
        </w:rPr>
        <w:t xml:space="preserve"> </w:t>
      </w:r>
      <w:r>
        <w:rPr>
          <w:sz w:val="20"/>
        </w:rPr>
        <w:t>No se aplicará lo dispuesto en esta fracción, cuando el contribuyente no tenga derecho al</w:t>
      </w:r>
      <w:r>
        <w:rPr>
          <w:spacing w:val="1"/>
          <w:sz w:val="20"/>
        </w:rPr>
        <w:t xml:space="preserve"> </w:t>
      </w:r>
      <w:r>
        <w:rPr>
          <w:sz w:val="20"/>
        </w:rPr>
        <w:t>acreditamiento de los mencionados impuestos que le hubieran sido trasla</w:t>
      </w:r>
      <w:r>
        <w:rPr>
          <w:sz w:val="20"/>
        </w:rPr>
        <w:t>dados o que se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 de bienes o servicios, que corresponden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8CE2617" w14:textId="77777777" w:rsidR="006C7B73" w:rsidRDefault="006C7B73">
      <w:pPr>
        <w:pStyle w:val="Textoindependiente"/>
        <w:spacing w:before="4"/>
      </w:pPr>
    </w:p>
    <w:p w14:paraId="57980643" w14:textId="77777777" w:rsidR="006C7B73" w:rsidRDefault="00E508CA">
      <w:pPr>
        <w:pStyle w:val="Textoindependiente"/>
        <w:ind w:left="1126" w:right="220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trasladado al contribuyente o el que él hubiese pagado con motivo de</w:t>
      </w:r>
      <w:r>
        <w:rPr>
          <w:spacing w:val="1"/>
        </w:rPr>
        <w:t xml:space="preserve"> </w:t>
      </w:r>
      <w:r>
        <w:t>la importación de bienes o servicios, cuando la erogación que dio origen al traslado o al pago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E35243C" w14:textId="77777777" w:rsidR="006C7B73" w:rsidRDefault="006C7B73">
      <w:pPr>
        <w:pStyle w:val="Textoindependiente"/>
        <w:spacing w:before="8"/>
        <w:rPr>
          <w:sz w:val="19"/>
        </w:rPr>
      </w:pPr>
    </w:p>
    <w:p w14:paraId="57BC0137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Las pérdidas derivada</w:t>
      </w:r>
      <w:r>
        <w:rPr>
          <w:sz w:val="20"/>
        </w:rPr>
        <w:t>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28778B7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22EE73D" w14:textId="77777777" w:rsidR="006C7B73" w:rsidRDefault="006C7B73">
      <w:pPr>
        <w:pStyle w:val="Textoindependiente"/>
      </w:pPr>
    </w:p>
    <w:p w14:paraId="5C69D212" w14:textId="77777777" w:rsidR="006C7B73" w:rsidRDefault="006C7B73">
      <w:pPr>
        <w:pStyle w:val="Textoindependiente"/>
        <w:spacing w:before="10"/>
        <w:rPr>
          <w:sz w:val="27"/>
        </w:rPr>
      </w:pPr>
    </w:p>
    <w:p w14:paraId="62ACDE3F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Tampoco será deducible la pérdida derivada de la enajenación de títulos valor, siempre 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coloquen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-53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1CD70256" w14:textId="77777777" w:rsidR="006C7B73" w:rsidRDefault="006C7B73">
      <w:pPr>
        <w:pStyle w:val="Textoindependiente"/>
        <w:spacing w:before="8"/>
        <w:rPr>
          <w:sz w:val="19"/>
        </w:rPr>
      </w:pPr>
    </w:p>
    <w:p w14:paraId="7F8162D9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realicen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relación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4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21BA1539" w14:textId="77777777" w:rsidR="006C7B73" w:rsidRDefault="006C7B73">
      <w:pPr>
        <w:pStyle w:val="Textoindependiente"/>
        <w:spacing w:before="5"/>
        <w:rPr>
          <w:sz w:val="19"/>
        </w:rPr>
      </w:pPr>
    </w:p>
    <w:p w14:paraId="7ACCDEE1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obtengan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7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1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90 de esta Ley, cuando los términos convenidos no correspondan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 con</w:t>
      </w:r>
      <w:r>
        <w:rPr>
          <w:spacing w:val="-3"/>
          <w:sz w:val="20"/>
        </w:rPr>
        <w:t xml:space="preserve"> </w:t>
      </w:r>
      <w:r>
        <w:rPr>
          <w:sz w:val="20"/>
        </w:rPr>
        <w:t>o entre</w:t>
      </w:r>
      <w:r>
        <w:rPr>
          <w:spacing w:val="-1"/>
          <w:sz w:val="20"/>
        </w:rPr>
        <w:t xml:space="preserve"> </w:t>
      </w:r>
      <w:r>
        <w:rPr>
          <w:sz w:val="20"/>
        </w:rPr>
        <w:t>partes independientes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208F6044" w14:textId="77777777" w:rsidR="006C7B73" w:rsidRDefault="00E508CA">
      <w:pPr>
        <w:spacing w:line="17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76CD45D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651BCE72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consumos en bares o restaurantes. Tampoco serán deducibles los gastos en 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 por su naturaleza no estén a disposición de todos los trabajadores de la empresa y aun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lo</w:t>
      </w:r>
      <w:r>
        <w:rPr>
          <w:spacing w:val="19"/>
          <w:sz w:val="20"/>
        </w:rPr>
        <w:t xml:space="preserve"> </w:t>
      </w:r>
      <w:r>
        <w:rPr>
          <w:sz w:val="20"/>
        </w:rPr>
        <w:t>estén,</w:t>
      </w:r>
      <w:r>
        <w:rPr>
          <w:spacing w:val="17"/>
          <w:sz w:val="20"/>
        </w:rPr>
        <w:t xml:space="preserve"> </w:t>
      </w:r>
      <w:r>
        <w:rPr>
          <w:sz w:val="20"/>
        </w:rPr>
        <w:t>éstos</w:t>
      </w:r>
      <w:r>
        <w:rPr>
          <w:spacing w:val="16"/>
          <w:sz w:val="20"/>
        </w:rPr>
        <w:t xml:space="preserve"> </w:t>
      </w:r>
      <w:r>
        <w:rPr>
          <w:sz w:val="20"/>
        </w:rPr>
        <w:t>excedan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un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7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un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6"/>
          <w:sz w:val="20"/>
        </w:rPr>
        <w:t xml:space="preserve"> </w:t>
      </w:r>
      <w:r>
        <w:rPr>
          <w:sz w:val="20"/>
        </w:rPr>
        <w:t>mínimo</w:t>
      </w:r>
      <w:r>
        <w:rPr>
          <w:spacing w:val="16"/>
          <w:sz w:val="20"/>
        </w:rPr>
        <w:t xml:space="preserve"> </w:t>
      </w:r>
      <w:r>
        <w:rPr>
          <w:sz w:val="20"/>
        </w:rPr>
        <w:t>general</w:t>
      </w:r>
      <w:r>
        <w:rPr>
          <w:spacing w:val="16"/>
          <w:sz w:val="20"/>
        </w:rPr>
        <w:t xml:space="preserve"> </w:t>
      </w:r>
      <w:r>
        <w:rPr>
          <w:sz w:val="20"/>
        </w:rPr>
        <w:t>diario</w:t>
      </w:r>
      <w:r>
        <w:rPr>
          <w:spacing w:val="-53"/>
          <w:sz w:val="20"/>
        </w:rPr>
        <w:t xml:space="preserve"> </w:t>
      </w:r>
      <w:r>
        <w:rPr>
          <w:sz w:val="20"/>
        </w:rPr>
        <w:t>del área geográfica del contribuyente por cada trabajador que haga uso de los mismos y por</w:t>
      </w:r>
      <w:r>
        <w:rPr>
          <w:spacing w:val="1"/>
          <w:sz w:val="20"/>
        </w:rPr>
        <w:t xml:space="preserve"> </w:t>
      </w:r>
      <w:r>
        <w:rPr>
          <w:sz w:val="20"/>
        </w:rPr>
        <w:t>cada día en que se preste el servicio, adicionado con las cuotas de recuperación que pague el</w:t>
      </w:r>
      <w:r>
        <w:rPr>
          <w:spacing w:val="-53"/>
          <w:sz w:val="20"/>
        </w:rPr>
        <w:t xml:space="preserve"> </w:t>
      </w:r>
      <w:r>
        <w:rPr>
          <w:sz w:val="20"/>
        </w:rPr>
        <w:t>trabajador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concepto.</w:t>
      </w:r>
    </w:p>
    <w:p w14:paraId="76CBE35F" w14:textId="77777777" w:rsidR="006C7B73" w:rsidRDefault="006C7B73">
      <w:pPr>
        <w:pStyle w:val="Textoindependiente"/>
        <w:spacing w:before="3"/>
      </w:pPr>
    </w:p>
    <w:p w14:paraId="06DEAC4D" w14:textId="77777777" w:rsidR="006C7B73" w:rsidRDefault="00E508CA">
      <w:pPr>
        <w:pStyle w:val="Textoindependiente"/>
        <w:ind w:left="1126" w:right="214"/>
        <w:jc w:val="both"/>
      </w:pPr>
      <w:r>
        <w:t>El límite que esta</w:t>
      </w:r>
      <w:r>
        <w:t>blece esta fracción no incluye los gastos relacionados con la prestación de</w:t>
      </w:r>
      <w:r>
        <w:rPr>
          <w:spacing w:val="1"/>
        </w:rPr>
        <w:t xml:space="preserve"> </w:t>
      </w:r>
      <w:r>
        <w:t>servicio de comedor como son, el mantenimiento de laboratorios o especialistas que estudien</w:t>
      </w:r>
      <w:r>
        <w:rPr>
          <w:spacing w:val="1"/>
        </w:rPr>
        <w:t xml:space="preserve"> </w:t>
      </w:r>
      <w:r>
        <w:t>la calidad e idoneidad de los alimentos servidos en los comedores a que se refiere el pá</w:t>
      </w:r>
      <w:r>
        <w:t>rrafo</w:t>
      </w:r>
      <w:r>
        <w:rPr>
          <w:spacing w:val="1"/>
        </w:rPr>
        <w:t xml:space="preserve"> </w:t>
      </w:r>
      <w:r>
        <w:t>anterior.</w:t>
      </w:r>
    </w:p>
    <w:p w14:paraId="2784B1F5" w14:textId="77777777" w:rsidR="006C7B73" w:rsidRDefault="006C7B73">
      <w:pPr>
        <w:pStyle w:val="Textoindependiente"/>
        <w:spacing w:before="8"/>
        <w:rPr>
          <w:sz w:val="19"/>
        </w:rPr>
      </w:pPr>
    </w:p>
    <w:p w14:paraId="28ABCF62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gastos en que incurran dichos agentes o la persona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623FB219" w14:textId="77777777" w:rsidR="006C7B73" w:rsidRDefault="006C7B73">
      <w:pPr>
        <w:pStyle w:val="Textoindependiente"/>
        <w:spacing w:before="4"/>
        <w:rPr>
          <w:sz w:val="19"/>
        </w:rPr>
      </w:pPr>
    </w:p>
    <w:p w14:paraId="40A05E92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ejercido, siempre que se trate de partes contratantes que sean relacionadas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358D9AF" w14:textId="77777777" w:rsidR="006C7B73" w:rsidRDefault="006C7B73">
      <w:pPr>
        <w:pStyle w:val="Textoindependiente"/>
      </w:pPr>
    </w:p>
    <w:p w14:paraId="62A3F5D3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</w:t>
      </w:r>
      <w:r>
        <w:rPr>
          <w:spacing w:val="2"/>
          <w:sz w:val="20"/>
        </w:rPr>
        <w:t xml:space="preserve"> </w:t>
      </w:r>
      <w:r>
        <w:rPr>
          <w:sz w:val="20"/>
        </w:rPr>
        <w:t>recibidos en préstamo.</w:t>
      </w:r>
    </w:p>
    <w:p w14:paraId="471A8508" w14:textId="77777777" w:rsidR="006C7B73" w:rsidRDefault="006C7B73">
      <w:pPr>
        <w:pStyle w:val="Textoindependiente"/>
        <w:spacing w:before="8"/>
        <w:rPr>
          <w:sz w:val="19"/>
        </w:rPr>
      </w:pPr>
    </w:p>
    <w:p w14:paraId="5F6E5487" w14:textId="77777777" w:rsidR="006C7B73" w:rsidRDefault="00E508CA">
      <w:pPr>
        <w:pStyle w:val="Prrafodelista"/>
        <w:numPr>
          <w:ilvl w:val="0"/>
          <w:numId w:val="5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ésta, ya sea que correspondan a tra</w:t>
      </w:r>
      <w:r>
        <w:rPr>
          <w:sz w:val="20"/>
        </w:rPr>
        <w:t>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26ADA9F8" w14:textId="77777777" w:rsidR="006C7B73" w:rsidRDefault="006C7B73">
      <w:pPr>
        <w:pStyle w:val="Textoindependiente"/>
      </w:pPr>
    </w:p>
    <w:p w14:paraId="6F5E4A49" w14:textId="77777777" w:rsidR="006C7B73" w:rsidRDefault="00E508CA">
      <w:pPr>
        <w:pStyle w:val="Textoindependiente"/>
        <w:spacing w:line="242" w:lineRule="auto"/>
        <w:ind w:left="118" w:right="219" w:firstLine="288"/>
        <w:jc w:val="both"/>
      </w:pPr>
      <w:bookmarkStart w:id="168" w:name="Artículo_149"/>
      <w:bookmarkEnd w:id="168"/>
      <w:r>
        <w:rPr>
          <w:rFonts w:ascii="Arial" w:hAnsi="Arial"/>
          <w:b/>
        </w:rPr>
        <w:t xml:space="preserve">Artículo 149. </w:t>
      </w:r>
      <w:r>
        <w:t>Las inversiones cuya deducción autoriza este Título, excepto las reguladas por el</w:t>
      </w:r>
      <w:r>
        <w:rPr>
          <w:spacing w:val="1"/>
        </w:rPr>
        <w:t xml:space="preserve"> </w:t>
      </w:r>
      <w:r>
        <w:t>Capítulo II Secciones I o II del mismo, únicamente podrán deducirse mediante la aplicación anual sobre 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mismas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llegar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límite,</w:t>
      </w:r>
      <w:r>
        <w:rPr>
          <w:spacing w:val="1"/>
        </w:rPr>
        <w:t xml:space="preserve"> </w:t>
      </w:r>
      <w:r>
        <w:t>de los siguientes</w:t>
      </w:r>
      <w:r>
        <w:rPr>
          <w:spacing w:val="2"/>
        </w:rPr>
        <w:t xml:space="preserve"> </w:t>
      </w:r>
      <w:r>
        <w:t>por cientos:</w:t>
      </w:r>
    </w:p>
    <w:p w14:paraId="0F54BF65" w14:textId="77777777" w:rsidR="006C7B73" w:rsidRDefault="006C7B73">
      <w:pPr>
        <w:pStyle w:val="Textoindependiente"/>
        <w:spacing w:before="4"/>
        <w:rPr>
          <w:sz w:val="19"/>
        </w:rPr>
      </w:pPr>
    </w:p>
    <w:p w14:paraId="413F3652" w14:textId="77777777" w:rsidR="006C7B73" w:rsidRDefault="00E508CA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5%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construcciones.</w:t>
      </w:r>
    </w:p>
    <w:p w14:paraId="3113BD35" w14:textId="77777777" w:rsidR="006C7B73" w:rsidRDefault="006C7B73">
      <w:pPr>
        <w:pStyle w:val="Textoindependiente"/>
      </w:pPr>
    </w:p>
    <w:p w14:paraId="5D4E76CA" w14:textId="77777777" w:rsidR="006C7B73" w:rsidRDefault="00E508CA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instalación.</w:t>
      </w:r>
    </w:p>
    <w:p w14:paraId="263009BD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BF24FC9" w14:textId="77777777" w:rsidR="006C7B73" w:rsidRDefault="006C7B73">
      <w:pPr>
        <w:pStyle w:val="Textoindependiente"/>
        <w:spacing w:before="8"/>
        <w:rPr>
          <w:sz w:val="27"/>
        </w:rPr>
      </w:pPr>
    </w:p>
    <w:p w14:paraId="39EB875F" w14:textId="77777777" w:rsidR="006C7B73" w:rsidRDefault="00E508CA">
      <w:pPr>
        <w:pStyle w:val="Prrafodelista"/>
        <w:numPr>
          <w:ilvl w:val="0"/>
          <w:numId w:val="54"/>
        </w:numPr>
        <w:tabs>
          <w:tab w:val="left" w:pos="1127"/>
        </w:tabs>
        <w:spacing w:before="92"/>
        <w:ind w:right="220"/>
        <w:jc w:val="both"/>
        <w:rPr>
          <w:sz w:val="20"/>
        </w:rPr>
      </w:pPr>
      <w:r>
        <w:rPr>
          <w:sz w:val="20"/>
        </w:rPr>
        <w:t>30% para equipo de cómputo electrónico, consistente en una máquina o grupo de máquinas</w:t>
      </w:r>
      <w:r>
        <w:rPr>
          <w:spacing w:val="1"/>
          <w:sz w:val="20"/>
        </w:rPr>
        <w:t xml:space="preserve"> </w:t>
      </w:r>
      <w:r>
        <w:rPr>
          <w:sz w:val="20"/>
        </w:rPr>
        <w:t>interconectadas conteniendo unidades de entrada, almacenamiento, computación, control y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salida, usando circuitos electrónicos en los elementos principales pa</w:t>
      </w:r>
      <w:r>
        <w:rPr>
          <w:sz w:val="20"/>
        </w:rPr>
        <w:t>ra ejecutar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aritméticas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lógicas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automática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instrucciones</w:t>
      </w:r>
      <w:r>
        <w:rPr>
          <w:spacing w:val="-54"/>
          <w:sz w:val="20"/>
        </w:rPr>
        <w:t xml:space="preserve"> </w:t>
      </w:r>
      <w:r>
        <w:rPr>
          <w:sz w:val="20"/>
        </w:rPr>
        <w:t>programadas,</w:t>
      </w:r>
      <w:r>
        <w:rPr>
          <w:spacing w:val="1"/>
          <w:sz w:val="20"/>
        </w:rPr>
        <w:t xml:space="preserve"> </w:t>
      </w:r>
      <w:r>
        <w:rPr>
          <w:sz w:val="20"/>
        </w:rPr>
        <w:t>almacenadas</w:t>
      </w:r>
      <w:r>
        <w:rPr>
          <w:spacing w:val="1"/>
          <w:sz w:val="20"/>
        </w:rPr>
        <w:t xml:space="preserve"> </w:t>
      </w:r>
      <w:r>
        <w:rPr>
          <w:sz w:val="20"/>
        </w:rPr>
        <w:t>internamente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externamente,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periférico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cómputo,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discos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impresoras,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respaldo,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 digitalizadores, unidades de almacenamiento externo, así como monitores y teclados</w:t>
      </w:r>
      <w:r>
        <w:rPr>
          <w:spacing w:val="1"/>
          <w:sz w:val="20"/>
        </w:rPr>
        <w:t xml:space="preserve"> </w:t>
      </w:r>
      <w:r>
        <w:rPr>
          <w:sz w:val="20"/>
        </w:rPr>
        <w:t>conectados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cómputo.</w:t>
      </w:r>
    </w:p>
    <w:p w14:paraId="1BB50794" w14:textId="77777777" w:rsidR="006C7B73" w:rsidRDefault="006C7B73">
      <w:pPr>
        <w:pStyle w:val="Textoindependiente"/>
      </w:pPr>
    </w:p>
    <w:p w14:paraId="0AF077DC" w14:textId="77777777" w:rsidR="006C7B73" w:rsidRDefault="00E508CA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bienes muebles</w:t>
      </w:r>
      <w:r>
        <w:rPr>
          <w:spacing w:val="-2"/>
          <w:sz w:val="20"/>
        </w:rPr>
        <w:t xml:space="preserve"> </w:t>
      </w:r>
      <w:r>
        <w:rPr>
          <w:sz w:val="20"/>
        </w:rPr>
        <w:t>tangibles,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fracciones anteriores.</w:t>
      </w:r>
    </w:p>
    <w:p w14:paraId="4632E426" w14:textId="77777777" w:rsidR="006C7B73" w:rsidRDefault="006C7B73">
      <w:pPr>
        <w:pStyle w:val="Textoindependiente"/>
        <w:spacing w:before="3"/>
      </w:pPr>
    </w:p>
    <w:p w14:paraId="29676C9C" w14:textId="77777777" w:rsidR="006C7B73" w:rsidRDefault="00E508CA">
      <w:pPr>
        <w:pStyle w:val="Textoindependiente"/>
        <w:spacing w:before="1"/>
        <w:ind w:left="118" w:right="212" w:firstLine="288"/>
        <w:jc w:val="both"/>
      </w:pPr>
      <w:r>
        <w:t>Cuando el contribuyente enajene los bienes o cuando éstos dejen de ser útiles para obtener los</w:t>
      </w:r>
      <w:r>
        <w:rPr>
          <w:spacing w:val="1"/>
        </w:rPr>
        <w:t xml:space="preserve"> </w:t>
      </w:r>
      <w:r>
        <w:t>ingresos, deducirán, en el año de calendario en que esto ocurra, la parte aún no deducid</w:t>
      </w:r>
      <w:r>
        <w:t>a. En el caso en</w:t>
      </w:r>
      <w:r>
        <w:rPr>
          <w:spacing w:val="1"/>
        </w:rPr>
        <w:t xml:space="preserve"> </w:t>
      </w:r>
      <w:r>
        <w:t>que los bienes dejen de ser útiles para obtener los ingresos, el contribuyente deberá presentar aviso ante</w:t>
      </w:r>
      <w:r>
        <w:rPr>
          <w:spacing w:val="1"/>
        </w:rPr>
        <w:t xml:space="preserve"> </w:t>
      </w:r>
      <w:r>
        <w:t>las autoridades fiscales y mantener sin deducción un peso en sus registros. Lo dispuesto en este párrafo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 aplicable</w:t>
      </w:r>
      <w:r>
        <w:rPr>
          <w:spacing w:val="-1"/>
        </w:rPr>
        <w:t xml:space="preserve"> </w:t>
      </w:r>
      <w:r>
        <w:t>a los casos</w:t>
      </w:r>
      <w:r>
        <w:t xml:space="preserve"> señalados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FBE583C" w14:textId="77777777" w:rsidR="006C7B73" w:rsidRDefault="006C7B73">
      <w:pPr>
        <w:pStyle w:val="Textoindependiente"/>
      </w:pPr>
    </w:p>
    <w:p w14:paraId="444C0582" w14:textId="77777777" w:rsidR="006C7B73" w:rsidRDefault="00E508CA">
      <w:pPr>
        <w:pStyle w:val="Textoindependiente"/>
        <w:ind w:left="118" w:right="221" w:firstLine="288"/>
        <w:jc w:val="both"/>
      </w:pPr>
      <w:r>
        <w:t>El monto de la inversión se determinará de conformidad con lo dispuesto en el segundo párrafo del</w:t>
      </w:r>
      <w:r>
        <w:rPr>
          <w:spacing w:val="1"/>
        </w:rPr>
        <w:t xml:space="preserve"> </w:t>
      </w:r>
      <w:r>
        <w:t>artículo 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37C350D" w14:textId="77777777" w:rsidR="006C7B73" w:rsidRDefault="006C7B73">
      <w:pPr>
        <w:pStyle w:val="Textoindependiente"/>
        <w:spacing w:before="10"/>
        <w:rPr>
          <w:sz w:val="19"/>
        </w:rPr>
      </w:pPr>
    </w:p>
    <w:p w14:paraId="3F0C11FC" w14:textId="77777777" w:rsidR="006C7B73" w:rsidRDefault="00E508CA">
      <w:pPr>
        <w:pStyle w:val="Textoindependiente"/>
        <w:ind w:left="118" w:right="220" w:firstLine="288"/>
        <w:jc w:val="both"/>
      </w:pPr>
      <w:r>
        <w:t>Cuando el monto de la inversión sea superior al valor de mercado de los bienes o al avalú</w:t>
      </w:r>
      <w:r>
        <w:t>o que</w:t>
      </w:r>
      <w:r>
        <w:rPr>
          <w:spacing w:val="1"/>
        </w:rPr>
        <w:t xml:space="preserve"> </w:t>
      </w:r>
      <w:r>
        <w:t>ordenen practicar o practiquen las autoridades fiscales, se tomará el valor inferior para efectos de la</w:t>
      </w:r>
      <w:r>
        <w:rPr>
          <w:spacing w:val="1"/>
        </w:rPr>
        <w:t xml:space="preserve"> </w:t>
      </w:r>
      <w:r>
        <w:t>deducción.</w:t>
      </w:r>
    </w:p>
    <w:p w14:paraId="4D1AB75B" w14:textId="77777777" w:rsidR="006C7B73" w:rsidRDefault="006C7B73">
      <w:pPr>
        <w:pStyle w:val="Textoindependiente"/>
        <w:spacing w:before="2"/>
      </w:pPr>
    </w:p>
    <w:p w14:paraId="14F8EA7D" w14:textId="77777777" w:rsidR="006C7B73" w:rsidRDefault="00E508CA">
      <w:pPr>
        <w:pStyle w:val="Textoindependiente"/>
        <w:ind w:left="118" w:right="224" w:firstLine="288"/>
        <w:jc w:val="both"/>
      </w:pPr>
      <w:r>
        <w:t>La deducción de las inversiones a que se refiere este artículo, se actualizará en los términos del</w:t>
      </w:r>
      <w:r>
        <w:rPr>
          <w:spacing w:val="1"/>
        </w:rPr>
        <w:t xml:space="preserve"> </w:t>
      </w:r>
      <w:r>
        <w:t>séptimo párrafo del artículo 31 de esta Ley y aplicando lo dispuesto en los párrafos primero, quinto, sexto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artículo.</w:t>
      </w:r>
    </w:p>
    <w:p w14:paraId="2C487B61" w14:textId="77777777" w:rsidR="006C7B73" w:rsidRDefault="006C7B73">
      <w:pPr>
        <w:pStyle w:val="Textoindependiente"/>
        <w:spacing w:before="11"/>
        <w:rPr>
          <w:sz w:val="19"/>
        </w:rPr>
      </w:pPr>
    </w:p>
    <w:p w14:paraId="73B1F407" w14:textId="77777777" w:rsidR="006C7B73" w:rsidRDefault="00E508CA">
      <w:pPr>
        <w:pStyle w:val="Textoindependiente"/>
        <w:ind w:left="118" w:right="227" w:firstLine="288"/>
        <w:jc w:val="both"/>
      </w:pPr>
      <w:r>
        <w:t>Cuando</w:t>
      </w:r>
      <w:r>
        <w:rPr>
          <w:spacing w:val="13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pueda</w:t>
      </w:r>
      <w:r>
        <w:rPr>
          <w:spacing w:val="14"/>
        </w:rPr>
        <w:t xml:space="preserve"> </w:t>
      </w:r>
      <w:r>
        <w:t>separar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costo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inmueble,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corresponda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construcciones,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como costo</w:t>
      </w:r>
      <w:r>
        <w:rPr>
          <w:spacing w:val="-1"/>
        </w:rPr>
        <w:t xml:space="preserve"> </w:t>
      </w:r>
      <w:r>
        <w:t>del terreno</w:t>
      </w:r>
      <w:r>
        <w:rPr>
          <w:spacing w:val="1"/>
        </w:rPr>
        <w:t xml:space="preserve"> </w:t>
      </w:r>
      <w:r>
        <w:t>el 20%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total.</w:t>
      </w:r>
    </w:p>
    <w:p w14:paraId="0CEBAECD" w14:textId="77777777" w:rsidR="006C7B73" w:rsidRDefault="006C7B73">
      <w:pPr>
        <w:pStyle w:val="Textoindependiente"/>
        <w:spacing w:before="6"/>
        <w:rPr>
          <w:sz w:val="19"/>
        </w:rPr>
      </w:pPr>
    </w:p>
    <w:p w14:paraId="489DA47F" w14:textId="77777777" w:rsidR="006C7B73" w:rsidRDefault="00E508CA">
      <w:pPr>
        <w:pStyle w:val="Ttulo1"/>
        <w:ind w:left="1437" w:right="1537"/>
      </w:pPr>
      <w:r>
        <w:t>CAPÍTULO</w:t>
      </w:r>
      <w:r>
        <w:rPr>
          <w:spacing w:val="-1"/>
        </w:rPr>
        <w:t xml:space="preserve"> </w:t>
      </w:r>
      <w:r>
        <w:t>XI</w:t>
      </w:r>
    </w:p>
    <w:p w14:paraId="62BC748D" w14:textId="77777777" w:rsidR="006C7B73" w:rsidRDefault="00E508CA">
      <w:pPr>
        <w:spacing w:before="1"/>
        <w:ind w:left="1435" w:right="153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DECLARACIÓN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ANUAL</w:t>
      </w:r>
    </w:p>
    <w:p w14:paraId="72D02BF2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3732E43E" w14:textId="77777777" w:rsidR="006C7B73" w:rsidRDefault="00E508CA">
      <w:pPr>
        <w:pStyle w:val="Textoindependiente"/>
        <w:ind w:left="118" w:right="215" w:firstLine="288"/>
        <w:jc w:val="both"/>
      </w:pPr>
      <w:bookmarkStart w:id="169" w:name="Artículo_150"/>
      <w:bookmarkEnd w:id="16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150.</w:t>
      </w:r>
      <w:r>
        <w:rPr>
          <w:rFonts w:ascii="Arial" w:hAnsi="Arial"/>
          <w:b/>
          <w:spacing w:val="20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personas</w:t>
      </w:r>
      <w:r>
        <w:rPr>
          <w:spacing w:val="17"/>
        </w:rPr>
        <w:t xml:space="preserve"> </w:t>
      </w:r>
      <w:r>
        <w:t>físicas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año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calendario,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excepción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exentos y de aquéllos por los que se haya pagado impuesto definitivo, están obligadas a pagar su</w:t>
      </w:r>
      <w:r>
        <w:rPr>
          <w:spacing w:val="1"/>
        </w:rPr>
        <w:t xml:space="preserve"> </w:t>
      </w:r>
      <w:r>
        <w:t>impuesto anual mediante declaración que presentarán en el mes de abril del año siguiente, ante las</w:t>
      </w:r>
      <w:r>
        <w:rPr>
          <w:spacing w:val="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autorizadas.</w:t>
      </w:r>
    </w:p>
    <w:p w14:paraId="366AE5C8" w14:textId="77777777" w:rsidR="006C7B73" w:rsidRDefault="006C7B73">
      <w:pPr>
        <w:pStyle w:val="Textoindependiente"/>
        <w:spacing w:before="2"/>
      </w:pPr>
    </w:p>
    <w:p w14:paraId="3DFDF988" w14:textId="77777777" w:rsidR="006C7B73" w:rsidRDefault="00E508CA">
      <w:pPr>
        <w:pStyle w:val="Textoindependiente"/>
        <w:ind w:left="118" w:right="216" w:firstLine="288"/>
        <w:jc w:val="both"/>
      </w:pPr>
      <w:r>
        <w:t>Podrán</w:t>
      </w:r>
      <w:r>
        <w:t xml:space="preserve"> optar por no presentar la declaración a que se refiere el párrafo anterior, las personas físicas</w:t>
      </w:r>
      <w:r>
        <w:rPr>
          <w:spacing w:val="1"/>
        </w:rPr>
        <w:t xml:space="preserve"> </w:t>
      </w:r>
      <w:r>
        <w:t>que únicamente obtengan ingresos acumulables en el ejercicio por los conceptos señalados en los</w:t>
      </w:r>
      <w:r>
        <w:rPr>
          <w:spacing w:val="1"/>
        </w:rPr>
        <w:t xml:space="preserve"> </w:t>
      </w:r>
      <w:r>
        <w:t>Capítulos I y VI de este Título, cuya suma no exceda de $400,0</w:t>
      </w:r>
      <w:r>
        <w:t>00.00, siempre que los ingresos por</w:t>
      </w:r>
      <w:r>
        <w:rPr>
          <w:spacing w:val="1"/>
        </w:rPr>
        <w:t xml:space="preserve"> </w:t>
      </w:r>
      <w:r>
        <w:t>concepto de intereses reales no excedan de $100,000.00 y sobre dichos ingresos se haya aplicado la</w:t>
      </w:r>
      <w:r>
        <w:rPr>
          <w:spacing w:val="1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35AA202" w14:textId="77777777" w:rsidR="006C7B73" w:rsidRDefault="006C7B73">
      <w:pPr>
        <w:pStyle w:val="Textoindependiente"/>
      </w:pPr>
    </w:p>
    <w:p w14:paraId="57060B21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 xml:space="preserve">En la declaración a que se refiere el primer </w:t>
      </w:r>
      <w:r>
        <w:t>párrafo de este artículo, los contribuyentes que en el</w:t>
      </w:r>
      <w:r>
        <w:rPr>
          <w:spacing w:val="1"/>
        </w:rPr>
        <w:t xml:space="preserve"> </w:t>
      </w:r>
      <w:r>
        <w:t>ejercicio que se declara hayan obtenido ingresos totales, incluyendo aquéllos por los que no se esté</w:t>
      </w:r>
      <w:r>
        <w:rPr>
          <w:spacing w:val="1"/>
        </w:rPr>
        <w:t xml:space="preserve"> </w:t>
      </w:r>
      <w:r>
        <w:t>obligado al pago de este impuesto y por los que se pagó el impuesto definitivo, superiores a $500,00</w:t>
      </w:r>
      <w:r>
        <w:t>0.00</w:t>
      </w:r>
      <w:r>
        <w:rPr>
          <w:spacing w:val="1"/>
        </w:rPr>
        <w:t xml:space="preserve"> </w:t>
      </w:r>
      <w:r>
        <w:t>deberán declarar la totalidad de sus ingresos, incluidos aquéllos por los que no se esté obligado al pago</w:t>
      </w:r>
      <w:r>
        <w:rPr>
          <w:spacing w:val="1"/>
        </w:rPr>
        <w:t xml:space="preserve"> </w:t>
      </w:r>
      <w:r>
        <w:t>de este impuesto en los términos de las fracciones XVII, XIX, inciso a) y XXII del artículo 93 de esta Ley y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 pagado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definitivo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138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misma.</w:t>
      </w:r>
    </w:p>
    <w:p w14:paraId="1DE5DA1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5ED5E4F" w14:textId="77777777" w:rsidR="006C7B73" w:rsidRDefault="006C7B73">
      <w:pPr>
        <w:pStyle w:val="Textoindependiente"/>
      </w:pPr>
    </w:p>
    <w:p w14:paraId="4E47B306" w14:textId="77777777" w:rsidR="006C7B73" w:rsidRDefault="006C7B73">
      <w:pPr>
        <w:pStyle w:val="Textoindependiente"/>
        <w:spacing w:before="10"/>
        <w:rPr>
          <w:sz w:val="27"/>
        </w:rPr>
      </w:pPr>
    </w:p>
    <w:p w14:paraId="2FABBB1B" w14:textId="77777777" w:rsidR="006C7B73" w:rsidRDefault="00E508CA">
      <w:pPr>
        <w:pStyle w:val="Textoindependiente"/>
        <w:spacing w:before="93"/>
        <w:ind w:left="118" w:right="221" w:firstLine="288"/>
        <w:jc w:val="both"/>
      </w:pPr>
      <w:r>
        <w:t>Los contribuyentes que obtengan ingresos por la prestación de un servicio personal subordinado,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6A35D10C" w14:textId="77777777" w:rsidR="006C7B73" w:rsidRDefault="006C7B73">
      <w:pPr>
        <w:pStyle w:val="Textoindependiente"/>
        <w:spacing w:before="8"/>
        <w:rPr>
          <w:sz w:val="19"/>
        </w:rPr>
      </w:pPr>
    </w:p>
    <w:p w14:paraId="2DA1BC30" w14:textId="77777777" w:rsidR="006C7B73" w:rsidRDefault="00E508CA">
      <w:pPr>
        <w:pStyle w:val="Textoindependiente"/>
        <w:spacing w:line="242" w:lineRule="auto"/>
        <w:ind w:left="118" w:right="217" w:firstLine="288"/>
        <w:jc w:val="both"/>
      </w:pPr>
      <w:bookmarkStart w:id="170" w:name="Artículo_151"/>
      <w:bookmarkEnd w:id="170"/>
      <w:r>
        <w:rPr>
          <w:rFonts w:ascii="Arial" w:hAnsi="Arial"/>
          <w:b/>
        </w:rPr>
        <w:t xml:space="preserve">Artículo 151. </w:t>
      </w:r>
      <w:r>
        <w:t>Las personas físicas residentes en el país que obtengan ingresos de los señalados en</w:t>
      </w:r>
      <w:r>
        <w:rPr>
          <w:spacing w:val="1"/>
        </w:rPr>
        <w:t xml:space="preserve"> </w:t>
      </w:r>
      <w:r>
        <w:t>este T</w:t>
      </w:r>
      <w:r>
        <w:t>ítulo, para calcular su impuesto anual, podrán hacer, además de las deducciones autorizadas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Capítulo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correspondan,</w:t>
      </w:r>
      <w:r>
        <w:rPr>
          <w:spacing w:val="-2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personales:</w:t>
      </w:r>
    </w:p>
    <w:p w14:paraId="30BD3676" w14:textId="77777777" w:rsidR="006C7B73" w:rsidRDefault="006C7B73">
      <w:pPr>
        <w:pStyle w:val="Textoindependiente"/>
        <w:spacing w:before="4"/>
        <w:rPr>
          <w:sz w:val="19"/>
        </w:rPr>
      </w:pPr>
    </w:p>
    <w:p w14:paraId="65DF091C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pagos por honorarios médicos, dentales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y por servicios profesionales </w:t>
      </w:r>
      <w:r>
        <w:rPr>
          <w:sz w:val="20"/>
        </w:rPr>
        <w:t>en materia de</w:t>
      </w:r>
      <w:r>
        <w:rPr>
          <w:spacing w:val="1"/>
          <w:sz w:val="20"/>
        </w:rPr>
        <w:t xml:space="preserve"> </w:t>
      </w:r>
      <w:r>
        <w:rPr>
          <w:sz w:val="20"/>
        </w:rPr>
        <w:t>psicología y nutrición prestados por personas con título profesional legalmente expedido y</w:t>
      </w:r>
      <w:r>
        <w:rPr>
          <w:spacing w:val="1"/>
          <w:sz w:val="20"/>
        </w:rPr>
        <w:t xml:space="preserve"> </w:t>
      </w:r>
      <w:r>
        <w:rPr>
          <w:sz w:val="20"/>
        </w:rPr>
        <w:t>registrado por las autoridades educativas competentes, así como los gastos hospitalarios,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 por el contribuyente para sí, para su cónyuge o para la persona con quien viva en</w:t>
      </w:r>
      <w:r>
        <w:rPr>
          <w:spacing w:val="1"/>
          <w:sz w:val="20"/>
        </w:rPr>
        <w:t xml:space="preserve"> </w:t>
      </w:r>
      <w:r>
        <w:rPr>
          <w:sz w:val="20"/>
        </w:rPr>
        <w:t>concubinato y para sus ascendientes o descendientes en línea recta, siempre que dichas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no perciban durante el año de calendario ingresos en cantidad igual</w:t>
      </w:r>
      <w:r>
        <w:rPr>
          <w:sz w:val="20"/>
        </w:rPr>
        <w:t xml:space="preserve"> o superior a la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calcular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salario</w:t>
      </w:r>
      <w:r>
        <w:rPr>
          <w:spacing w:val="1"/>
          <w:sz w:val="20"/>
        </w:rPr>
        <w:t xml:space="preserve"> </w:t>
      </w:r>
      <w:r>
        <w:rPr>
          <w:sz w:val="20"/>
        </w:rPr>
        <w:t>mínimo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 al año, y se efectúen mediante cheque nominativo del contribuyente, transferencias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electrónicas de fondos, desde cuentas abiertas a nombre del </w:t>
      </w:r>
      <w:r>
        <w:rPr>
          <w:sz w:val="20"/>
        </w:rPr>
        <w:t>contribuyente en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que componen el sistema financiero y las entidades que para tal efecto autorice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mediante 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 de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386D5283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5032F2D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7635A50A" w14:textId="77777777" w:rsidR="006C7B73" w:rsidRDefault="00E508CA">
      <w:pPr>
        <w:pStyle w:val="Textoindependiente"/>
        <w:ind w:left="1126" w:right="221"/>
        <w:jc w:val="both"/>
      </w:pPr>
      <w:r>
        <w:t>Las autoridades fiscales podrán li</w:t>
      </w:r>
      <w:r>
        <w:t>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 sin</w:t>
      </w:r>
      <w:r>
        <w:rPr>
          <w:spacing w:val="-1"/>
        </w:rPr>
        <w:t xml:space="preserve"> </w:t>
      </w:r>
      <w:r>
        <w:t>servicios financieros.</w:t>
      </w:r>
    </w:p>
    <w:p w14:paraId="03096CB8" w14:textId="77777777" w:rsidR="006C7B73" w:rsidRDefault="006C7B73">
      <w:pPr>
        <w:pStyle w:val="Textoindependiente"/>
        <w:spacing w:before="11"/>
        <w:rPr>
          <w:sz w:val="19"/>
        </w:rPr>
      </w:pPr>
    </w:p>
    <w:p w14:paraId="1B9C7A88" w14:textId="77777777" w:rsidR="006C7B73" w:rsidRDefault="00E508CA">
      <w:pPr>
        <w:pStyle w:val="Textoindependiente"/>
        <w:ind w:left="1126" w:right="215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médicos,</w:t>
      </w:r>
      <w:r>
        <w:rPr>
          <w:spacing w:val="1"/>
        </w:rPr>
        <w:t xml:space="preserve"> </w:t>
      </w:r>
      <w:r>
        <w:t>dentales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enfermería,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clínicos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prótesis,</w:t>
      </w:r>
      <w:r>
        <w:rPr>
          <w:spacing w:val="-53"/>
        </w:rPr>
        <w:t xml:space="preserve"> </w:t>
      </w:r>
      <w:r>
        <w:t>gastos hospitalarios, compra o alquiler de aparatos para el establecimiento o rehabilitación del</w:t>
      </w:r>
      <w:r>
        <w:rPr>
          <w:spacing w:val="-53"/>
        </w:rPr>
        <w:t xml:space="preserve"> </w:t>
      </w:r>
      <w:r>
        <w:t>paciente, derivados de las incapa</w:t>
      </w:r>
      <w:r>
        <w:t>cidades a que se refiere el artículo 477 de la Ley Federal del</w:t>
      </w:r>
      <w:r>
        <w:rPr>
          <w:spacing w:val="1"/>
        </w:rPr>
        <w:t xml:space="preserve"> </w:t>
      </w:r>
      <w:r>
        <w:t>Trabajo, cuando se cuente con el certificado o la constancia de incapacidad correspondiente</w:t>
      </w:r>
      <w:r>
        <w:rPr>
          <w:spacing w:val="1"/>
        </w:rPr>
        <w:t xml:space="preserve"> </w:t>
      </w:r>
      <w:r>
        <w:t>expedida por las instituciones públicas del Sistema Nacional de Salud, o los que deriven de</w:t>
      </w:r>
      <w:r>
        <w:rPr>
          <w:spacing w:val="1"/>
        </w:rPr>
        <w:t xml:space="preserve"> </w:t>
      </w:r>
      <w:r>
        <w:t>una disca</w:t>
      </w:r>
      <w:r>
        <w:t>pacidad en términos de lo dispuesto por la Ley General para la Inclusión de las</w:t>
      </w:r>
      <w:r>
        <w:rPr>
          <w:spacing w:val="1"/>
        </w:rPr>
        <w:t xml:space="preserve"> </w:t>
      </w:r>
      <w:r>
        <w:t>Personas con Discapacidad y se cuente con el certificado de reconocimiento y calificación de</w:t>
      </w:r>
      <w:r>
        <w:rPr>
          <w:spacing w:val="1"/>
        </w:rPr>
        <w:t xml:space="preserve"> </w:t>
      </w:r>
      <w:r>
        <w:t xml:space="preserve">discapacidad emitido por las citadas instituciones públicas conforme a esta última </w:t>
      </w:r>
      <w:r>
        <w:t>Ley. Lo</w:t>
      </w:r>
      <w:r>
        <w:rPr>
          <w:spacing w:val="1"/>
        </w:rPr>
        <w:t xml:space="preserve"> </w:t>
      </w:r>
      <w:r>
        <w:t>dispuesto en este párrafo no estará sujeto al límite establecido en el último párrafo de este</w:t>
      </w:r>
      <w:r>
        <w:rPr>
          <w:spacing w:val="1"/>
        </w:rPr>
        <w:t xml:space="preserve"> </w:t>
      </w:r>
      <w:r>
        <w:t>artículo.</w:t>
      </w:r>
    </w:p>
    <w:p w14:paraId="5D1562E9" w14:textId="77777777" w:rsidR="006C7B73" w:rsidRDefault="00E508CA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8807BA2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1413BA6A" w14:textId="77777777" w:rsidR="006C7B73" w:rsidRDefault="00E508CA">
      <w:pPr>
        <w:pStyle w:val="Textoindependiente"/>
        <w:spacing w:before="1"/>
        <w:ind w:left="1126" w:right="223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discapacidad, la deducción a que se refiere el párrafo anterior sólo será procedente cuando</w:t>
      </w:r>
      <w:r>
        <w:rPr>
          <w:spacing w:val="1"/>
        </w:rPr>
        <w:t xml:space="preserve"> </w:t>
      </w:r>
      <w:r>
        <w:t>dicha incapacidad o</w:t>
      </w:r>
      <w:r>
        <w:rPr>
          <w:spacing w:val="-2"/>
        </w:rPr>
        <w:t xml:space="preserve"> </w:t>
      </w:r>
      <w:r>
        <w:t>discapacidad,</w:t>
      </w:r>
      <w:r>
        <w:rPr>
          <w:spacing w:val="-2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 o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normal.</w:t>
      </w:r>
    </w:p>
    <w:p w14:paraId="53E32FB3" w14:textId="77777777" w:rsidR="006C7B73" w:rsidRDefault="00E508CA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DA9D2E6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070C987A" w14:textId="77777777" w:rsidR="006C7B73" w:rsidRDefault="00E508CA">
      <w:pPr>
        <w:pStyle w:val="Textoindependiente"/>
        <w:ind w:left="1126" w:right="222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amparados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incapacidad o discapacidad de que se trate. Adicionalmente, el Servicio de Administración</w:t>
      </w:r>
      <w:r>
        <w:rPr>
          <w:spacing w:val="1"/>
        </w:rPr>
        <w:t xml:space="preserve"> </w:t>
      </w:r>
      <w:r>
        <w:t>Tributaria, mediante reglas de carácter general, podrá establecer otros requisitos que deberá</w:t>
      </w:r>
      <w:r>
        <w:rPr>
          <w:spacing w:val="1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digital</w:t>
      </w:r>
      <w:r>
        <w:rPr>
          <w:spacing w:val="3"/>
        </w:rPr>
        <w:t xml:space="preserve"> </w:t>
      </w:r>
      <w:r>
        <w:t>por Internet.</w:t>
      </w:r>
    </w:p>
    <w:p w14:paraId="09422869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A14FE70" w14:textId="77777777" w:rsidR="006C7B73" w:rsidRDefault="006C7B73">
      <w:pPr>
        <w:spacing w:line="182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71F4AB" w14:textId="77777777" w:rsidR="006C7B73" w:rsidRDefault="006C7B73">
      <w:pPr>
        <w:pStyle w:val="Textoindependiente"/>
        <w:spacing w:before="8"/>
        <w:rPr>
          <w:rFonts w:ascii="Times New Roman"/>
          <w:i/>
          <w:sz w:val="27"/>
        </w:rPr>
      </w:pPr>
    </w:p>
    <w:p w14:paraId="08C3FFC5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spacing w:before="92" w:line="242" w:lineRule="auto"/>
        <w:ind w:right="216"/>
        <w:jc w:val="both"/>
        <w:rPr>
          <w:sz w:val="20"/>
        </w:rPr>
      </w:pPr>
      <w:r>
        <w:rPr>
          <w:sz w:val="20"/>
        </w:rPr>
        <w:t>Los gastos de funerales en la parte en que no excedan del salario mínimo general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 del contribuyente elevado al año, efectuados para las personas señaladas en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6237CC28" w14:textId="77777777" w:rsidR="006C7B73" w:rsidRDefault="006C7B73">
      <w:pPr>
        <w:pStyle w:val="Textoindependiente"/>
        <w:spacing w:before="4"/>
        <w:rPr>
          <w:sz w:val="19"/>
        </w:rPr>
      </w:pPr>
    </w:p>
    <w:p w14:paraId="119FFF17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donativos no onero</w:t>
      </w:r>
      <w:r>
        <w:rPr>
          <w:sz w:val="20"/>
        </w:rPr>
        <w:t>sos ni remunerativos, que satisfagan los requisitos previstos en esta</w:t>
      </w:r>
      <w:r>
        <w:rPr>
          <w:spacing w:val="1"/>
          <w:sz w:val="20"/>
        </w:rPr>
        <w:t xml:space="preserve"> </w:t>
      </w:r>
      <w:r>
        <w:rPr>
          <w:sz w:val="20"/>
        </w:rPr>
        <w:t>Ley y en las reglas generales que para el efecto establezca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los siguientes casos:</w:t>
      </w:r>
    </w:p>
    <w:p w14:paraId="4209BFB1" w14:textId="77777777" w:rsidR="006C7B73" w:rsidRDefault="006C7B73">
      <w:pPr>
        <w:pStyle w:val="Textoindependiente"/>
        <w:spacing w:before="4"/>
        <w:rPr>
          <w:sz w:val="19"/>
        </w:rPr>
      </w:pPr>
    </w:p>
    <w:p w14:paraId="0B0BB4D5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9"/>
        </w:tabs>
        <w:spacing w:line="242" w:lineRule="auto"/>
        <w:ind w:right="213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 que tributen conforme al Título III de la presente Ley, así como a 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 internacionales de los que México sea miembro de pleno derecho,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los fines para los que fueron crea</w:t>
      </w:r>
      <w:r>
        <w:rPr>
          <w:sz w:val="20"/>
        </w:rPr>
        <w:t>dos, correspondan a las actividades por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puede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de impuestos.</w:t>
      </w:r>
    </w:p>
    <w:p w14:paraId="5B250673" w14:textId="77777777" w:rsidR="006C7B73" w:rsidRDefault="006C7B73">
      <w:pPr>
        <w:pStyle w:val="Textoindependiente"/>
        <w:spacing w:before="1"/>
        <w:rPr>
          <w:sz w:val="19"/>
        </w:rPr>
      </w:pPr>
    </w:p>
    <w:p w14:paraId="36755706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sexto 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E985493" w14:textId="77777777" w:rsidR="006C7B73" w:rsidRDefault="006C7B73">
      <w:pPr>
        <w:pStyle w:val="Textoindependiente"/>
        <w:spacing w:before="1"/>
      </w:pPr>
    </w:p>
    <w:p w14:paraId="44F16B9C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79,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82 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7CBA2233" w14:textId="77777777" w:rsidR="006C7B73" w:rsidRDefault="006C7B73">
      <w:pPr>
        <w:pStyle w:val="Textoindependiente"/>
      </w:pPr>
    </w:p>
    <w:p w14:paraId="0BBEF943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9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A las personas morales a las que se refieren las fracciones VI, X, XI, XX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86D4732" w14:textId="77777777" w:rsidR="006C7B73" w:rsidRDefault="006C7B73">
      <w:pPr>
        <w:pStyle w:val="Textoindependiente"/>
        <w:spacing w:before="10"/>
        <w:rPr>
          <w:sz w:val="19"/>
        </w:rPr>
      </w:pPr>
    </w:p>
    <w:p w14:paraId="53512A6C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A las asociaciones y</w:t>
      </w:r>
      <w:r>
        <w:rPr>
          <w:sz w:val="20"/>
        </w:rPr>
        <w:t xml:space="preserve"> sociedades civiles que otorguen becas y cumplan con los 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BD5423B" w14:textId="77777777" w:rsidR="006C7B73" w:rsidRDefault="006C7B73">
      <w:pPr>
        <w:pStyle w:val="Textoindependiente"/>
        <w:spacing w:before="8"/>
        <w:rPr>
          <w:sz w:val="11"/>
        </w:rPr>
      </w:pPr>
    </w:p>
    <w:p w14:paraId="6F5AB8D5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671B6B3" w14:textId="77777777" w:rsidR="006C7B73" w:rsidRDefault="00E508CA">
      <w:pPr>
        <w:pStyle w:val="Prrafodelista"/>
        <w:numPr>
          <w:ilvl w:val="1"/>
          <w:numId w:val="53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537A931E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206AD88A" w14:textId="77777777" w:rsidR="006C7B73" w:rsidRDefault="00E508CA">
      <w:pPr>
        <w:spacing w:before="113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3E01FC87" w14:textId="77777777" w:rsidR="006C7B73" w:rsidRDefault="006C7B73">
      <w:pPr>
        <w:rPr>
          <w:rFonts w:asci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576" w:space="3619"/>
            <w:col w:w="3545"/>
          </w:cols>
        </w:sectPr>
      </w:pPr>
    </w:p>
    <w:p w14:paraId="6D418B13" w14:textId="77777777" w:rsidR="006C7B73" w:rsidRDefault="006C7B73">
      <w:pPr>
        <w:pStyle w:val="Textoindependiente"/>
        <w:spacing w:before="4"/>
        <w:rPr>
          <w:rFonts w:ascii="Times New Roman"/>
          <w:i/>
          <w:sz w:val="12"/>
        </w:rPr>
      </w:pPr>
    </w:p>
    <w:p w14:paraId="06815569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refieren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b),</w:t>
      </w:r>
      <w:r>
        <w:rPr>
          <w:spacing w:val="-1"/>
        </w:rPr>
        <w:t xml:space="preserve"> </w:t>
      </w:r>
      <w:r>
        <w:t>c),</w:t>
      </w:r>
      <w:r>
        <w:rPr>
          <w:spacing w:val="-2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antes señalados.</w:t>
      </w:r>
    </w:p>
    <w:p w14:paraId="2AB65A36" w14:textId="77777777" w:rsidR="006C7B73" w:rsidRDefault="006C7B73">
      <w:pPr>
        <w:pStyle w:val="Textoindependiente"/>
        <w:spacing w:before="10"/>
        <w:rPr>
          <w:sz w:val="19"/>
        </w:rPr>
      </w:pPr>
    </w:p>
    <w:p w14:paraId="30AFA4E2" w14:textId="77777777" w:rsidR="006C7B73" w:rsidRDefault="00E508CA">
      <w:pPr>
        <w:pStyle w:val="Textoindependiente"/>
        <w:ind w:left="1126" w:right="219"/>
        <w:jc w:val="both"/>
      </w:pPr>
      <w:r>
        <w:t>Tratándose de donativos otorgados a instituciones de enseñanza serán deducibles siempre</w:t>
      </w:r>
      <w:r>
        <w:rPr>
          <w:spacing w:val="1"/>
        </w:rPr>
        <w:t xml:space="preserve"> </w:t>
      </w:r>
      <w:r>
        <w:t>que sean establecimientos públicos o de propiedad de particulares que tengan autorización o</w:t>
      </w:r>
      <w:r>
        <w:rPr>
          <w:spacing w:val="1"/>
        </w:rPr>
        <w:t xml:space="preserve"> </w:t>
      </w:r>
      <w:r>
        <w:t>reconocimiento de validez oficial de estudios en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</w:t>
      </w:r>
      <w:r>
        <w:t>n científica o desarrollo de</w:t>
      </w:r>
      <w:r>
        <w:rPr>
          <w:spacing w:val="-53"/>
        </w:rPr>
        <w:t xml:space="preserve"> </w:t>
      </w:r>
      <w:r>
        <w:t>tecnología, así como a gastos de administración hasta por el monto, en este último caso, que</w:t>
      </w:r>
      <w:r>
        <w:rPr>
          <w:spacing w:val="1"/>
        </w:rPr>
        <w:t xml:space="preserve"> </w:t>
      </w:r>
      <w:r>
        <w:t>señale el Reglamento de esta Ley; se trate de donaciones no onerosas ni remunerativas,</w:t>
      </w:r>
      <w:r>
        <w:rPr>
          <w:spacing w:val="1"/>
        </w:rPr>
        <w:t xml:space="preserve"> </w:t>
      </w:r>
      <w:r>
        <w:t>conforme a las reglas generales que al efecto d</w:t>
      </w:r>
      <w:r>
        <w:t>etermine la Secretaría de Educación Pública, y</w:t>
      </w:r>
      <w:r>
        <w:rPr>
          <w:spacing w:val="-53"/>
        </w:rPr>
        <w:t xml:space="preserve"> </w:t>
      </w:r>
      <w:r>
        <w:t>dichas instituciones no hayan distribuido remanentes a sus socios o integrantes en los últimos</w:t>
      </w:r>
      <w:r>
        <w:rPr>
          <w:spacing w:val="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años.</w:t>
      </w:r>
    </w:p>
    <w:p w14:paraId="5D552EB8" w14:textId="77777777" w:rsidR="006C7B73" w:rsidRDefault="006C7B73">
      <w:pPr>
        <w:pStyle w:val="Textoindependiente"/>
      </w:pPr>
    </w:p>
    <w:p w14:paraId="27EE20A9" w14:textId="77777777" w:rsidR="006C7B73" w:rsidRDefault="00E508CA">
      <w:pPr>
        <w:pStyle w:val="Textoindependiente"/>
        <w:ind w:left="1126" w:right="214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 xml:space="preserve">cantidad </w:t>
      </w:r>
      <w:r>
        <w:t>que no exceda del 7% de los ingresos acumulables que sirvan de base para calcular</w:t>
      </w:r>
      <w:r>
        <w:rPr>
          <w:spacing w:val="1"/>
        </w:rPr>
        <w:t xml:space="preserve"> </w:t>
      </w:r>
      <w:r>
        <w:t>el impuesto sobre la renta a cargo del contribuyente en el ejercicio inmediato anterior a aquél</w:t>
      </w:r>
      <w:r>
        <w:rPr>
          <w:spacing w:val="1"/>
        </w:rPr>
        <w:t xml:space="preserve"> </w:t>
      </w:r>
      <w:r>
        <w:t>en el que se efectúe la deducción, antes de aplicar las deducciones a que se r</w:t>
      </w:r>
      <w:r>
        <w:t>efiere el</w:t>
      </w:r>
      <w:r>
        <w:rPr>
          <w:spacing w:val="1"/>
        </w:rPr>
        <w:t xml:space="preserve"> </w:t>
      </w:r>
      <w:r>
        <w:t>presente artículo. Cuando se realicen donativos a favor de la Federación, de las entidades</w:t>
      </w:r>
      <w:r>
        <w:rPr>
          <w:spacing w:val="1"/>
        </w:rPr>
        <w:t xml:space="preserve"> </w:t>
      </w:r>
      <w:r>
        <w:t>federativas, de los municipios, o de sus organismos descentralizados, el monto deducible no</w:t>
      </w:r>
      <w:r>
        <w:rPr>
          <w:spacing w:val="1"/>
        </w:rPr>
        <w:t xml:space="preserve"> </w:t>
      </w:r>
      <w:r>
        <w:t>podrá exceder del 4% de los ingresos acumulables a que se refie</w:t>
      </w:r>
      <w:r>
        <w:t>re este párrafo, sin que en</w:t>
      </w:r>
      <w:r>
        <w:rPr>
          <w:spacing w:val="1"/>
        </w:rPr>
        <w:t xml:space="preserve"> </w:t>
      </w:r>
      <w:r>
        <w:t>ningún caso el límite de la deducción tratándose de estos donativos, y de los realizados a</w:t>
      </w:r>
      <w:r>
        <w:rPr>
          <w:spacing w:val="1"/>
        </w:rPr>
        <w:t xml:space="preserve"> </w:t>
      </w:r>
      <w:r>
        <w:t>donatarias</w:t>
      </w:r>
      <w:r>
        <w:rPr>
          <w:spacing w:val="-1"/>
        </w:rPr>
        <w:t xml:space="preserve"> </w:t>
      </w:r>
      <w:r>
        <w:t>autorizadas distintas,</w:t>
      </w:r>
      <w:r>
        <w:rPr>
          <w:spacing w:val="-1"/>
        </w:rPr>
        <w:t xml:space="preserve"> </w:t>
      </w:r>
      <w:r>
        <w:t>exceda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citado.</w:t>
      </w:r>
    </w:p>
    <w:p w14:paraId="7567C8BC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98CD03B" w14:textId="77777777" w:rsidR="006C7B73" w:rsidRDefault="006C7B73">
      <w:pPr>
        <w:pStyle w:val="Textoindependiente"/>
        <w:spacing w:before="10"/>
        <w:rPr>
          <w:sz w:val="27"/>
        </w:rPr>
      </w:pPr>
    </w:p>
    <w:p w14:paraId="1A1D2BB2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Cuando se otorguen donativos entre partes relacionadas, la donataria</w:t>
      </w:r>
      <w:r>
        <w:t xml:space="preserve"> no podrá contratar con</w:t>
      </w:r>
      <w:r>
        <w:rPr>
          <w:spacing w:val="1"/>
        </w:rPr>
        <w:t xml:space="preserve"> </w:t>
      </w:r>
      <w:r>
        <w:t>su parte relacionada que le efectúo el donativo, la prestación de servicios, la enajenación, o el</w:t>
      </w:r>
      <w:r>
        <w:rPr>
          <w:spacing w:val="1"/>
        </w:rPr>
        <w:t xml:space="preserve"> </w:t>
      </w:r>
      <w:r>
        <w:t>otorgamiento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donante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considerar el monto de la deducción efectuada por el donativo correspondiente como un</w:t>
      </w:r>
      <w:r>
        <w:rPr>
          <w:spacing w:val="1"/>
        </w:rPr>
        <w:t xml:space="preserve"> </w:t>
      </w:r>
      <w:r>
        <w:t>ingreso acumulable para efectos del cálculo del impuesto sobre la renta, actualizado desde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acumulación.</w:t>
      </w:r>
    </w:p>
    <w:p w14:paraId="6C221158" w14:textId="77777777" w:rsidR="006C7B73" w:rsidRDefault="006C7B73">
      <w:pPr>
        <w:pStyle w:val="Textoindependiente"/>
        <w:spacing w:before="7"/>
        <w:rPr>
          <w:sz w:val="19"/>
        </w:rPr>
      </w:pPr>
    </w:p>
    <w:p w14:paraId="72005A52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hipotecarios</w:t>
      </w:r>
      <w:r>
        <w:rPr>
          <w:spacing w:val="1"/>
          <w:sz w:val="20"/>
        </w:rPr>
        <w:t xml:space="preserve"> </w:t>
      </w:r>
      <w:r>
        <w:rPr>
          <w:sz w:val="20"/>
        </w:rPr>
        <w:t>destinados a la adquisición de su casa habitación contratados con las instituciones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inmueble no exceda de setecientas cincuenta mil unidades</w:t>
      </w:r>
      <w:r>
        <w:rPr>
          <w:spacing w:val="1"/>
          <w:sz w:val="20"/>
        </w:rPr>
        <w:t xml:space="preserve"> </w:t>
      </w:r>
      <w:r>
        <w:rPr>
          <w:sz w:val="20"/>
        </w:rPr>
        <w:t>de inversión. Para estos 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55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aplicando en lo conducente lo dispuesto en el tercer párrafo del artículo 134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1295F7A6" w14:textId="77777777" w:rsidR="006C7B73" w:rsidRDefault="006C7B73">
      <w:pPr>
        <w:pStyle w:val="Textoindependiente"/>
        <w:spacing w:before="5"/>
      </w:pPr>
    </w:p>
    <w:p w14:paraId="1E4A5886" w14:textId="77777777" w:rsidR="006C7B73" w:rsidRDefault="00E508CA">
      <w:pPr>
        <w:pStyle w:val="Textoindependiente"/>
        <w:ind w:left="1126" w:right="217"/>
        <w:jc w:val="both"/>
      </w:pPr>
      <w:r>
        <w:t>Los integrantes del sistema financiero, a que se refiere el párrafo anterio</w:t>
      </w:r>
      <w:r>
        <w:t>r, deberán expedir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conste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interés</w:t>
      </w:r>
      <w:r>
        <w:rPr>
          <w:spacing w:val="10"/>
        </w:rPr>
        <w:t xml:space="preserve"> </w:t>
      </w:r>
      <w:r>
        <w:t>real</w:t>
      </w:r>
      <w:r>
        <w:rPr>
          <w:spacing w:val="11"/>
        </w:rPr>
        <w:t xml:space="preserve"> </w:t>
      </w:r>
      <w:r>
        <w:t>pagado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ejercicio de que se trate, en los términos que se establezca en las reglas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2532CF85" w14:textId="77777777" w:rsidR="006C7B73" w:rsidRDefault="006C7B73">
      <w:pPr>
        <w:pStyle w:val="Textoindependiente"/>
        <w:spacing w:before="8"/>
        <w:rPr>
          <w:sz w:val="19"/>
        </w:rPr>
      </w:pPr>
    </w:p>
    <w:p w14:paraId="294FD5B1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retiro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aportaciones complementarias</w:t>
      </w:r>
      <w:r>
        <w:rPr>
          <w:sz w:val="20"/>
        </w:rPr>
        <w:t xml:space="preserve"> de retiro, en los términos de la Ley de los Sistemas de Ahorro</w:t>
      </w:r>
      <w:r>
        <w:rPr>
          <w:spacing w:val="1"/>
          <w:sz w:val="20"/>
        </w:rPr>
        <w:t xml:space="preserve"> </w:t>
      </w:r>
      <w:r>
        <w:rPr>
          <w:sz w:val="20"/>
        </w:rPr>
        <w:t>para el Retiro o a las cuentas de planes personales de retiro, así como las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realizadas a la subcuenta de aportaciones voluntarias, siempre que en este último</w:t>
      </w:r>
      <w:r>
        <w:rPr>
          <w:spacing w:val="1"/>
          <w:sz w:val="20"/>
        </w:rPr>
        <w:t xml:space="preserve"> </w:t>
      </w:r>
      <w:r>
        <w:rPr>
          <w:sz w:val="20"/>
        </w:rPr>
        <w:t>caso dich</w:t>
      </w:r>
      <w:r>
        <w:rPr>
          <w:sz w:val="20"/>
        </w:rPr>
        <w:t>as aportaciones cumplan con los requisitos de permanencia establecidos para los</w:t>
      </w:r>
      <w:r>
        <w:rPr>
          <w:spacing w:val="1"/>
          <w:sz w:val="20"/>
        </w:rPr>
        <w:t xml:space="preserve"> </w:t>
      </w:r>
      <w:r>
        <w:rPr>
          <w:sz w:val="20"/>
        </w:rPr>
        <w:t>planes de retiro conforme al segundo párrafo de esta fracción. El monto de la deducción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 esta fracción será de hasta el 10% de los ingresos acumulables del cont</w:t>
      </w:r>
      <w:r>
        <w:rPr>
          <w:sz w:val="20"/>
        </w:rPr>
        <w:t>ribuyente en</w:t>
      </w:r>
      <w:r>
        <w:rPr>
          <w:spacing w:val="-54"/>
          <w:sz w:val="20"/>
        </w:rPr>
        <w:t xml:space="preserve"> </w:t>
      </w:r>
      <w:r>
        <w:rPr>
          <w:sz w:val="20"/>
        </w:rPr>
        <w:t>el ejercicio, sin que dichas aportaciones excedan del equivalente a cinco salarios mínimos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</w:t>
      </w:r>
      <w:r>
        <w:rPr>
          <w:spacing w:val="2"/>
          <w:sz w:val="20"/>
        </w:rPr>
        <w:t xml:space="preserve"> </w:t>
      </w:r>
      <w:r>
        <w:rPr>
          <w:sz w:val="20"/>
        </w:rPr>
        <w:t>del contribuyente</w:t>
      </w:r>
      <w:r>
        <w:rPr>
          <w:spacing w:val="-1"/>
          <w:sz w:val="20"/>
        </w:rPr>
        <w:t xml:space="preserve"> </w:t>
      </w:r>
      <w:r>
        <w:rPr>
          <w:sz w:val="20"/>
        </w:rPr>
        <w:t>elevados al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76C5BFDD" w14:textId="77777777" w:rsidR="006C7B73" w:rsidRDefault="006C7B73">
      <w:pPr>
        <w:pStyle w:val="Textoindependiente"/>
        <w:spacing w:before="2"/>
      </w:pPr>
    </w:p>
    <w:p w14:paraId="1B5E75F3" w14:textId="77777777" w:rsidR="006C7B73" w:rsidRDefault="00E508CA">
      <w:pPr>
        <w:pStyle w:val="Textoindependiente"/>
        <w:ind w:left="1126" w:right="215"/>
        <w:jc w:val="both"/>
      </w:pPr>
      <w:r>
        <w:t>Para los efectos del párrafo anterior, se consideran planes personales de retiro, aquellas</w:t>
      </w:r>
      <w:r>
        <w:rPr>
          <w:spacing w:val="1"/>
        </w:rPr>
        <w:t xml:space="preserve"> </w:t>
      </w:r>
      <w:r>
        <w:t>cuentas o canales de inversión, que se establezcan con el único fin de recibir y administrar</w:t>
      </w:r>
      <w:r>
        <w:rPr>
          <w:spacing w:val="1"/>
        </w:rPr>
        <w:t xml:space="preserve"> </w:t>
      </w:r>
      <w:r>
        <w:t>recursos destinados exclusivamente para ser utilizados cuando el titular</w:t>
      </w:r>
      <w:r>
        <w:t xml:space="preserve"> llegue a la edad de 65</w:t>
      </w:r>
      <w:r>
        <w:rPr>
          <w:spacing w:val="-53"/>
        </w:rPr>
        <w:t xml:space="preserve"> </w:t>
      </w:r>
      <w:r>
        <w:t>años o en los casos de invalidez o incapacidad del titular para realizar un trabajo personal</w:t>
      </w:r>
      <w:r>
        <w:rPr>
          <w:spacing w:val="1"/>
        </w:rPr>
        <w:t xml:space="preserve"> </w:t>
      </w:r>
      <w:r>
        <w:t>remunerado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administrados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individualizadas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seguros,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 casas de bolsa, administradoras de fondos para el retiro, sociedades distribuidoras</w:t>
      </w:r>
      <w:r>
        <w:rPr>
          <w:spacing w:val="1"/>
        </w:rPr>
        <w:t xml:space="preserve"> </w:t>
      </w:r>
      <w:r>
        <w:t>integrales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 con autorización para operar en el país, siempre que obtengan autorización previa</w:t>
      </w:r>
      <w:r>
        <w:rPr>
          <w:spacing w:val="1"/>
        </w:rPr>
        <w:t xml:space="preserve"> </w:t>
      </w:r>
      <w:r>
        <w:t>del Servicio de Administración Tributaria y cumplan los requisitos y las condiciones para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vigencia,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desconcentrado mediante reglas de carácter general. En el caso de que los planes personales</w:t>
      </w:r>
      <w:r>
        <w:rPr>
          <w:spacing w:val="-53"/>
        </w:rPr>
        <w:t xml:space="preserve"> </w:t>
      </w:r>
      <w:r>
        <w:t>de retiro sean contratados de manera colectiva, se deberá identificar a cada una de las</w:t>
      </w:r>
      <w:r>
        <w:rPr>
          <w:spacing w:val="1"/>
        </w:rPr>
        <w:t xml:space="preserve"> </w:t>
      </w:r>
      <w:r>
        <w:t>personas físicas que integran dichos planes, además de cumplir con l</w:t>
      </w:r>
      <w:r>
        <w:t>os requisitos</w:t>
      </w:r>
      <w:r>
        <w:rPr>
          <w:spacing w:val="55"/>
        </w:rPr>
        <w:t xml:space="preserve"> </w:t>
      </w:r>
      <w:r>
        <w:t>que para</w:t>
      </w:r>
      <w:r>
        <w:rPr>
          <w:spacing w:val="1"/>
        </w:rPr>
        <w:t xml:space="preserve"> </w:t>
      </w:r>
      <w:r>
        <w:t>tal efecto establezca el Servicio de Administración Tributaria mediante reglas de carácter</w:t>
      </w:r>
      <w:r>
        <w:rPr>
          <w:spacing w:val="1"/>
        </w:rPr>
        <w:t xml:space="preserve"> </w:t>
      </w:r>
      <w:r>
        <w:t>general. En estos casos, cada persona física estará sujeta al monto de la deducción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11DFBE14" w14:textId="77777777" w:rsidR="006C7B73" w:rsidRDefault="00E508CA">
      <w:pPr>
        <w:spacing w:line="182" w:lineRule="exact"/>
        <w:ind w:left="5493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30-11-2016,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F8BADBA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3C9495B5" w14:textId="77777777" w:rsidR="006C7B73" w:rsidRDefault="00E508CA">
      <w:pPr>
        <w:pStyle w:val="Textoindependiente"/>
        <w:ind w:left="1126" w:right="222"/>
      </w:pPr>
      <w:r>
        <w:t>Cuando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recursos</w:t>
      </w:r>
      <w:r>
        <w:rPr>
          <w:spacing w:val="5"/>
        </w:rPr>
        <w:t xml:space="preserve"> </w:t>
      </w:r>
      <w:r>
        <w:t>invertidos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subcuentas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aportaciones</w:t>
      </w:r>
      <w:r>
        <w:rPr>
          <w:spacing w:val="5"/>
        </w:rPr>
        <w:t xml:space="preserve"> </w:t>
      </w:r>
      <w:r>
        <w:t>complementarias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retiro,</w:t>
      </w:r>
      <w:r>
        <w:rPr>
          <w:spacing w:val="-52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subcuentas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aportaciones</w:t>
      </w:r>
      <w:r>
        <w:rPr>
          <w:spacing w:val="8"/>
        </w:rPr>
        <w:t xml:space="preserve"> </w:t>
      </w:r>
      <w:r>
        <w:t>voluntarias</w:t>
      </w:r>
      <w:r>
        <w:rPr>
          <w:spacing w:val="7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planes</w:t>
      </w:r>
      <w:r>
        <w:rPr>
          <w:spacing w:val="7"/>
        </w:rPr>
        <w:t xml:space="preserve"> </w:t>
      </w:r>
      <w:r>
        <w:t>personales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retiro,</w:t>
      </w:r>
      <w:r>
        <w:rPr>
          <w:spacing w:val="7"/>
        </w:rPr>
        <w:t xml:space="preserve"> </w:t>
      </w:r>
      <w:r>
        <w:t>así</w:t>
      </w:r>
      <w:r>
        <w:rPr>
          <w:spacing w:val="6"/>
        </w:rPr>
        <w:t xml:space="preserve"> </w:t>
      </w:r>
      <w:r>
        <w:t>como</w:t>
      </w:r>
    </w:p>
    <w:p w14:paraId="2B401221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4043981" w14:textId="77777777" w:rsidR="006C7B73" w:rsidRDefault="006C7B73">
      <w:pPr>
        <w:pStyle w:val="Textoindependiente"/>
        <w:spacing w:before="10"/>
        <w:rPr>
          <w:sz w:val="27"/>
        </w:rPr>
      </w:pPr>
    </w:p>
    <w:p w14:paraId="411EE893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los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 en esta fracción, el retiro se considerará ingreso acumulable en los términos del</w:t>
      </w:r>
      <w:r>
        <w:rPr>
          <w:spacing w:val="1"/>
        </w:rPr>
        <w:t xml:space="preserve"> </w:t>
      </w:r>
      <w:r>
        <w:t>Capítulo IX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Título.</w:t>
      </w:r>
    </w:p>
    <w:p w14:paraId="59CD19A8" w14:textId="77777777" w:rsidR="006C7B73" w:rsidRDefault="006C7B73">
      <w:pPr>
        <w:pStyle w:val="Textoindependiente"/>
        <w:spacing w:before="10"/>
        <w:rPr>
          <w:sz w:val="19"/>
        </w:rPr>
      </w:pPr>
    </w:p>
    <w:p w14:paraId="2C5E1C19" w14:textId="77777777" w:rsidR="006C7B73" w:rsidRDefault="00E508CA">
      <w:pPr>
        <w:pStyle w:val="Textoindependiente"/>
        <w:spacing w:before="1"/>
        <w:ind w:left="1126" w:right="214"/>
        <w:jc w:val="both"/>
      </w:pPr>
      <w:r>
        <w:t>En el caso de fallecimiento del titular del plan personal de retiro, el beneficiario designado o el</w:t>
      </w:r>
      <w:r>
        <w:rPr>
          <w:spacing w:val="1"/>
        </w:rPr>
        <w:t xml:space="preserve"> </w:t>
      </w:r>
      <w:r>
        <w:t>heredero, estarán obligados a acumular a sus demás ingresos del ejercicio, los retiros que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canales de</w:t>
      </w:r>
      <w:r>
        <w:rPr>
          <w:spacing w:val="-1"/>
        </w:rPr>
        <w:t xml:space="preserve"> </w:t>
      </w:r>
      <w:r>
        <w:t>inversión,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3168AB4C" w14:textId="77777777" w:rsidR="006C7B73" w:rsidRDefault="006C7B73">
      <w:pPr>
        <w:pStyle w:val="Textoindependiente"/>
        <w:spacing w:before="8"/>
        <w:rPr>
          <w:sz w:val="19"/>
        </w:rPr>
      </w:pPr>
    </w:p>
    <w:p w14:paraId="17804FA3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médicos,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 de salud proporcionados por instituciones públicas de seguridad social,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propio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cónyuge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z w:val="20"/>
        </w:rPr>
        <w:t>ive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concubinato,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sus ascendientes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descendientes,</w:t>
      </w:r>
      <w:r>
        <w:rPr>
          <w:spacing w:val="1"/>
          <w:sz w:val="20"/>
        </w:rPr>
        <w:t xml:space="preserve"> </w:t>
      </w:r>
      <w:r>
        <w:rPr>
          <w:sz w:val="20"/>
        </w:rPr>
        <w:t>en línea</w:t>
      </w:r>
      <w:r>
        <w:rPr>
          <w:spacing w:val="-1"/>
          <w:sz w:val="20"/>
        </w:rPr>
        <w:t xml:space="preserve"> </w:t>
      </w:r>
      <w:r>
        <w:rPr>
          <w:sz w:val="20"/>
        </w:rPr>
        <w:t>recta.</w:t>
      </w:r>
    </w:p>
    <w:p w14:paraId="307BEF91" w14:textId="77777777" w:rsidR="006C7B73" w:rsidRDefault="006C7B73">
      <w:pPr>
        <w:pStyle w:val="Textoindependiente"/>
        <w:spacing w:before="5"/>
        <w:rPr>
          <w:sz w:val="19"/>
        </w:rPr>
      </w:pPr>
    </w:p>
    <w:p w14:paraId="1DA24EDE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Los gastos destinados a la transportación escolar de los descendientes en línea recta 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</w:t>
      </w:r>
      <w:r>
        <w:rPr>
          <w:spacing w:val="16"/>
          <w:sz w:val="20"/>
        </w:rPr>
        <w:t xml:space="preserve"> </w:t>
      </w:r>
      <w:r>
        <w:rPr>
          <w:sz w:val="20"/>
        </w:rPr>
        <w:t>sea</w:t>
      </w:r>
      <w:r>
        <w:rPr>
          <w:spacing w:val="15"/>
          <w:sz w:val="20"/>
        </w:rPr>
        <w:t xml:space="preserve"> </w:t>
      </w:r>
      <w:r>
        <w:rPr>
          <w:sz w:val="20"/>
        </w:rPr>
        <w:t>obligatoria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7"/>
          <w:sz w:val="20"/>
        </w:rPr>
        <w:t xml:space="preserve"> </w:t>
      </w:r>
      <w:r>
        <w:rPr>
          <w:sz w:val="20"/>
        </w:rPr>
        <w:t>jurídicas</w:t>
      </w:r>
      <w:r>
        <w:rPr>
          <w:spacing w:val="17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área</w:t>
      </w:r>
      <w:r>
        <w:rPr>
          <w:spacing w:val="16"/>
          <w:sz w:val="20"/>
        </w:rPr>
        <w:t xml:space="preserve"> </w:t>
      </w:r>
      <w:r>
        <w:rPr>
          <w:sz w:val="20"/>
        </w:rPr>
        <w:t>donde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escuela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ubicada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alumnos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incluya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colegiatura.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separar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transportación</w:t>
      </w:r>
      <w:r>
        <w:rPr>
          <w:spacing w:val="1"/>
          <w:sz w:val="20"/>
        </w:rPr>
        <w:t xml:space="preserve"> </w:t>
      </w:r>
      <w:r>
        <w:rPr>
          <w:sz w:val="20"/>
        </w:rPr>
        <w:t>escolar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 del contribuyente, transferencias electrónicas de fondos, desde cuentas abiertas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contribuyente en instituciones que componen el sistema financiero y las entidades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para tal efecto autorice el Banco de México o mediante tarjeta de</w:t>
      </w:r>
      <w:r>
        <w:rPr>
          <w:sz w:val="20"/>
        </w:rPr>
        <w:t xml:space="preserve"> crédito, de débito, o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76B84F2C" w14:textId="77777777" w:rsidR="006C7B73" w:rsidRDefault="006C7B73">
      <w:pPr>
        <w:pStyle w:val="Textoindependiente"/>
        <w:spacing w:before="2"/>
      </w:pPr>
    </w:p>
    <w:p w14:paraId="17C2317D" w14:textId="77777777" w:rsidR="006C7B73" w:rsidRDefault="00E508CA">
      <w:pPr>
        <w:pStyle w:val="Textoindependiente"/>
        <w:ind w:left="1126" w:right="217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 sin</w:t>
      </w:r>
      <w:r>
        <w:rPr>
          <w:spacing w:val="-1"/>
        </w:rPr>
        <w:t xml:space="preserve"> </w:t>
      </w:r>
      <w:r>
        <w:t>servicio</w:t>
      </w:r>
      <w:r>
        <w:t>s financieros.</w:t>
      </w:r>
    </w:p>
    <w:p w14:paraId="0FF14E79" w14:textId="77777777" w:rsidR="006C7B73" w:rsidRDefault="006C7B73">
      <w:pPr>
        <w:pStyle w:val="Textoindependiente"/>
        <w:spacing w:before="8"/>
        <w:rPr>
          <w:sz w:val="19"/>
        </w:rPr>
      </w:pPr>
    </w:p>
    <w:p w14:paraId="375C2511" w14:textId="77777777" w:rsidR="006C7B73" w:rsidRDefault="00E508CA">
      <w:pPr>
        <w:pStyle w:val="Prrafodelista"/>
        <w:numPr>
          <w:ilvl w:val="0"/>
          <w:numId w:val="53"/>
        </w:numPr>
        <w:tabs>
          <w:tab w:val="left" w:pos="1127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Los pagos efectuados por concepto del impuesto local sobre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 salarios</w:t>
      </w:r>
      <w:r>
        <w:rPr>
          <w:spacing w:val="55"/>
          <w:sz w:val="20"/>
        </w:rPr>
        <w:t xml:space="preserve"> </w:t>
      </w:r>
      <w:r>
        <w:rPr>
          <w:sz w:val="20"/>
        </w:rPr>
        <w:t>y en</w:t>
      </w:r>
      <w:r>
        <w:rPr>
          <w:spacing w:val="1"/>
          <w:sz w:val="20"/>
        </w:rPr>
        <w:t xml:space="preserve"> </w:t>
      </w:r>
      <w:r>
        <w:rPr>
          <w:sz w:val="20"/>
        </w:rPr>
        <w:t>general por la prestación de un servicio personal subordinado, siempre que la tasa de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1"/>
          <w:sz w:val="20"/>
        </w:rPr>
        <w:t xml:space="preserve"> </w:t>
      </w:r>
      <w:r>
        <w:rPr>
          <w:sz w:val="20"/>
        </w:rPr>
        <w:t>del 5%.</w:t>
      </w:r>
    </w:p>
    <w:p w14:paraId="6506BDFD" w14:textId="77777777" w:rsidR="006C7B73" w:rsidRDefault="006C7B73">
      <w:pPr>
        <w:pStyle w:val="Textoindependiente"/>
        <w:spacing w:before="6"/>
        <w:rPr>
          <w:sz w:val="19"/>
        </w:rPr>
      </w:pPr>
    </w:p>
    <w:p w14:paraId="4EB37152" w14:textId="77777777" w:rsidR="006C7B73" w:rsidRDefault="00E508CA">
      <w:pPr>
        <w:pStyle w:val="Textoindependiente"/>
        <w:ind w:left="118" w:right="225" w:firstLine="288"/>
        <w:jc w:val="both"/>
      </w:pPr>
      <w:r>
        <w:t>Para determinar el área geográfica del contribuyente se atenderá al lugar donde se encuentre su casa</w:t>
      </w:r>
      <w:r>
        <w:rPr>
          <w:spacing w:val="-53"/>
        </w:rPr>
        <w:t xml:space="preserve"> </w:t>
      </w:r>
      <w:r>
        <w:t>habitación al 31 de diciembre del año de que se trate. Las personas que a la fecha citada tengan su</w:t>
      </w:r>
      <w:r>
        <w:rPr>
          <w:spacing w:val="1"/>
        </w:rPr>
        <w:t xml:space="preserve"> </w:t>
      </w:r>
      <w:r>
        <w:t>domicilio</w:t>
      </w:r>
      <w:r>
        <w:rPr>
          <w:spacing w:val="-3"/>
        </w:rPr>
        <w:t xml:space="preserve"> </w:t>
      </w:r>
      <w:r>
        <w:t>fuera del</w:t>
      </w:r>
      <w:r>
        <w:rPr>
          <w:spacing w:val="-4"/>
        </w:rPr>
        <w:t xml:space="preserve"> </w:t>
      </w:r>
      <w:r>
        <w:t>territorio nacional,</w:t>
      </w:r>
      <w:r>
        <w:rPr>
          <w:spacing w:val="-3"/>
        </w:rPr>
        <w:t xml:space="preserve"> </w:t>
      </w:r>
      <w:r>
        <w:t>atenderán al</w:t>
      </w:r>
      <w:r>
        <w:rPr>
          <w:spacing w:val="-2"/>
        </w:rPr>
        <w:t xml:space="preserve"> </w:t>
      </w:r>
      <w:r>
        <w:t>á</w:t>
      </w:r>
      <w:r>
        <w:t>rea</w:t>
      </w:r>
      <w:r>
        <w:rPr>
          <w:spacing w:val="-2"/>
        </w:rPr>
        <w:t xml:space="preserve"> </w:t>
      </w:r>
      <w:r>
        <w:t>geográfica</w:t>
      </w:r>
      <w:r>
        <w:rPr>
          <w:spacing w:val="-3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Federal.</w:t>
      </w:r>
    </w:p>
    <w:p w14:paraId="550F2B88" w14:textId="77777777" w:rsidR="006C7B73" w:rsidRDefault="006C7B73">
      <w:pPr>
        <w:pStyle w:val="Textoindependiente"/>
        <w:spacing w:before="1"/>
      </w:pPr>
    </w:p>
    <w:p w14:paraId="4205EAF4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Para que procedan las deducciones a que se refieren las fracciones I y II que anteceden, se deberá</w:t>
      </w:r>
      <w:r>
        <w:rPr>
          <w:spacing w:val="1"/>
        </w:rPr>
        <w:t xml:space="preserve"> </w:t>
      </w:r>
      <w:r>
        <w:t>acreditar mediante comprobantes fiscales, que las cantidades correspondientes fueron efectivamente</w:t>
      </w:r>
      <w:r>
        <w:rPr>
          <w:spacing w:val="1"/>
        </w:rPr>
        <w:t xml:space="preserve"> </w:t>
      </w:r>
      <w:r>
        <w:t>pagad</w:t>
      </w:r>
      <w:r>
        <w:t>as en el año de calendario de que se trate a instituciones o personas residentes en el país. Si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recupera</w:t>
      </w:r>
      <w:r>
        <w:rPr>
          <w:spacing w:val="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 dichas</w:t>
      </w:r>
      <w:r>
        <w:rPr>
          <w:spacing w:val="-1"/>
        </w:rPr>
        <w:t xml:space="preserve"> </w:t>
      </w:r>
      <w:r>
        <w:t>cantidades,</w:t>
      </w:r>
      <w:r>
        <w:rPr>
          <w:spacing w:val="-3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deducirá la</w:t>
      </w:r>
      <w:r>
        <w:rPr>
          <w:spacing w:val="-3"/>
        </w:rPr>
        <w:t xml:space="preserve"> </w:t>
      </w:r>
      <w:r>
        <w:t>diferencia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recuperada.</w:t>
      </w:r>
    </w:p>
    <w:p w14:paraId="781377B7" w14:textId="77777777" w:rsidR="006C7B73" w:rsidRDefault="006C7B73">
      <w:pPr>
        <w:pStyle w:val="Textoindependiente"/>
        <w:spacing w:before="11"/>
        <w:rPr>
          <w:sz w:val="19"/>
        </w:rPr>
      </w:pPr>
    </w:p>
    <w:p w14:paraId="1DE4A8F5" w14:textId="77777777" w:rsidR="006C7B73" w:rsidRDefault="00E508CA">
      <w:pPr>
        <w:pStyle w:val="Textoindependiente"/>
        <w:ind w:left="118" w:right="228" w:firstLine="288"/>
        <w:jc w:val="both"/>
      </w:pPr>
      <w:r>
        <w:t>Los requisitos de las deducciones establecidas en el Cap</w:t>
      </w:r>
      <w:r>
        <w:t>ítulo X de este Título no son aplicables a las</w:t>
      </w:r>
      <w:r>
        <w:rPr>
          <w:spacing w:val="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 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artículo.</w:t>
      </w:r>
    </w:p>
    <w:p w14:paraId="6832940C" w14:textId="77777777" w:rsidR="006C7B73" w:rsidRDefault="006C7B73">
      <w:pPr>
        <w:pStyle w:val="Textoindependiente"/>
        <w:spacing w:before="10"/>
        <w:rPr>
          <w:sz w:val="19"/>
        </w:rPr>
      </w:pPr>
    </w:p>
    <w:p w14:paraId="7766706A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El monto total de las deducciones que podrán efectuar los contribuyentes en los términos de este</w:t>
      </w:r>
      <w:r>
        <w:rPr>
          <w:spacing w:val="1"/>
        </w:rPr>
        <w:t xml:space="preserve"> </w:t>
      </w:r>
      <w:r>
        <w:t>artículo, no podrá exceder de la cantidad que resulte me</w:t>
      </w:r>
      <w:r>
        <w:t>nor entre cinco veces el valor anual de la Unidad</w:t>
      </w:r>
      <w:r>
        <w:rPr>
          <w:spacing w:val="1"/>
        </w:rPr>
        <w:t xml:space="preserve"> </w:t>
      </w:r>
      <w:r>
        <w:t>de Medida y Actualización, o del 15% del total de los ingresos del contribuyente, incluyendo aquéllos por</w:t>
      </w:r>
      <w:r>
        <w:rPr>
          <w:spacing w:val="1"/>
        </w:rPr>
        <w:t xml:space="preserve"> </w:t>
      </w:r>
      <w:r>
        <w:t>los que no se pague el impuesto. Lo dispuesto en este párrafo no será aplicable tratándose de la fra</w:t>
      </w:r>
      <w:r>
        <w:t>cción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2FF38D77" w14:textId="77777777" w:rsidR="006C7B73" w:rsidRDefault="00E508CA">
      <w:pPr>
        <w:spacing w:line="181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D86EAEB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BEF074C" w14:textId="77777777" w:rsidR="006C7B73" w:rsidRDefault="00E508CA">
      <w:pPr>
        <w:pStyle w:val="Textoindependiente"/>
        <w:spacing w:line="242" w:lineRule="auto"/>
        <w:ind w:left="118" w:right="214" w:firstLine="288"/>
        <w:jc w:val="both"/>
      </w:pPr>
      <w:bookmarkStart w:id="171" w:name="Artículo_152"/>
      <w:bookmarkEnd w:id="171"/>
      <w:r>
        <w:rPr>
          <w:rFonts w:ascii="Arial" w:hAnsi="Arial"/>
          <w:b/>
        </w:rPr>
        <w:t xml:space="preserve">Artículo 152. </w:t>
      </w:r>
      <w:r>
        <w:t>Las personas físicas calcularán el impuesto del ejercicio sumando, a los ingresos</w:t>
      </w:r>
      <w:r>
        <w:rPr>
          <w:spacing w:val="1"/>
        </w:rPr>
        <w:t xml:space="preserve"> </w:t>
      </w:r>
      <w:r>
        <w:t>obtenidos conforme a los Capítulos I, III, IV, V, VI, VIII y IX de este Título, después de efectuar las</w:t>
      </w:r>
      <w:r>
        <w:rPr>
          <w:spacing w:val="1"/>
        </w:rPr>
        <w:t xml:space="preserve"> </w:t>
      </w:r>
      <w:r>
        <w:t>deducciones</w:t>
      </w:r>
      <w:r>
        <w:rPr>
          <w:spacing w:val="21"/>
        </w:rPr>
        <w:t xml:space="preserve"> </w:t>
      </w:r>
      <w:r>
        <w:t>autorizadas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dichos</w:t>
      </w:r>
      <w:r>
        <w:rPr>
          <w:spacing w:val="20"/>
        </w:rPr>
        <w:t xml:space="preserve"> </w:t>
      </w:r>
      <w:r>
        <w:t>Capítulos,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utilidad</w:t>
      </w:r>
      <w:r>
        <w:rPr>
          <w:spacing w:val="21"/>
        </w:rPr>
        <w:t xml:space="preserve"> </w:t>
      </w:r>
      <w:r>
        <w:t>gravable</w:t>
      </w:r>
      <w:r>
        <w:rPr>
          <w:spacing w:val="20"/>
        </w:rPr>
        <w:t xml:space="preserve"> </w:t>
      </w:r>
      <w:r>
        <w:t>determinada</w:t>
      </w:r>
      <w:r>
        <w:rPr>
          <w:spacing w:val="21"/>
        </w:rPr>
        <w:t xml:space="preserve"> </w:t>
      </w:r>
      <w:r>
        <w:t>conforme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Sección</w:t>
      </w:r>
      <w:r>
        <w:rPr>
          <w:spacing w:val="31"/>
        </w:rPr>
        <w:t xml:space="preserve"> </w:t>
      </w:r>
      <w:r>
        <w:t>I</w:t>
      </w:r>
    </w:p>
    <w:p w14:paraId="0BF7C4DB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B47BBA8" w14:textId="77777777" w:rsidR="006C7B73" w:rsidRDefault="006C7B73">
      <w:pPr>
        <w:pStyle w:val="Textoindependiente"/>
        <w:spacing w:before="10"/>
        <w:rPr>
          <w:sz w:val="27"/>
        </w:rPr>
      </w:pPr>
    </w:p>
    <w:p w14:paraId="49F6FB6A" w14:textId="77777777" w:rsidR="006C7B73" w:rsidRDefault="00E508CA">
      <w:pPr>
        <w:pStyle w:val="Textoindependiente"/>
        <w:spacing w:before="93"/>
        <w:ind w:left="118"/>
      </w:pPr>
      <w:r>
        <w:t>del</w:t>
      </w:r>
      <w:r>
        <w:rPr>
          <w:spacing w:val="-2"/>
        </w:rPr>
        <w:t xml:space="preserve"> </w:t>
      </w:r>
      <w:r>
        <w:t>Capítulo II</w:t>
      </w:r>
      <w:r>
        <w:rPr>
          <w:spacing w:val="2"/>
        </w:rPr>
        <w:t xml:space="preserve"> </w:t>
      </w:r>
      <w:r>
        <w:t>de este Título, al</w:t>
      </w:r>
      <w:r>
        <w:rPr>
          <w:spacing w:val="1"/>
        </w:rPr>
        <w:t xml:space="preserve"> </w:t>
      </w:r>
      <w:r>
        <w:t>resultado</w:t>
      </w:r>
      <w:r>
        <w:rPr>
          <w:spacing w:val="2"/>
        </w:rPr>
        <w:t xml:space="preserve"> </w:t>
      </w:r>
      <w:r>
        <w:t>obtenido se</w:t>
      </w:r>
      <w:r>
        <w:rPr>
          <w:spacing w:val="1"/>
        </w:rPr>
        <w:t xml:space="preserve"> </w:t>
      </w:r>
      <w:r>
        <w:t>le disminuirá, en su caso,</w:t>
      </w:r>
      <w:r>
        <w:rPr>
          <w:spacing w:val="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 se</w:t>
      </w:r>
      <w:r>
        <w:rPr>
          <w:spacing w:val="-5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 A la</w:t>
      </w:r>
      <w:r>
        <w:rPr>
          <w:spacing w:val="-1"/>
        </w:rPr>
        <w:t xml:space="preserve"> </w:t>
      </w:r>
      <w:r>
        <w:t>cantidad que se</w:t>
      </w:r>
      <w:r>
        <w:rPr>
          <w:spacing w:val="-1"/>
        </w:rPr>
        <w:t xml:space="preserve"> </w:t>
      </w:r>
      <w:r>
        <w:t>obtenga</w:t>
      </w:r>
      <w:r>
        <w:rPr>
          <w:spacing w:val="-2"/>
        </w:rPr>
        <w:t xml:space="preserve"> </w:t>
      </w:r>
      <w:r>
        <w:t>se le</w:t>
      </w:r>
      <w:r>
        <w:rPr>
          <w:spacing w:val="-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la siguiente:</w:t>
      </w:r>
    </w:p>
    <w:p w14:paraId="2317F41E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8FCD7DF" w14:textId="77777777" w:rsidR="006C7B73" w:rsidRDefault="00E508CA">
      <w:pPr>
        <w:pStyle w:val="Textoindependiente"/>
        <w:spacing w:before="2"/>
        <w:rPr>
          <w:rFonts w:ascii="Times New Roman"/>
          <w:i/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AB6E447" wp14:editId="356064F7">
            <wp:simplePos x="0" y="0"/>
            <wp:positionH relativeFrom="page">
              <wp:posOffset>1504314</wp:posOffset>
            </wp:positionH>
            <wp:positionV relativeFrom="paragraph">
              <wp:posOffset>201539</wp:posOffset>
            </wp:positionV>
            <wp:extent cx="4743055" cy="34671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05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26FF6" w14:textId="77777777" w:rsidR="006C7B73" w:rsidRDefault="006C7B73">
      <w:pPr>
        <w:pStyle w:val="Textoindependiente"/>
        <w:rPr>
          <w:rFonts w:ascii="Times New Roman"/>
          <w:i/>
          <w:sz w:val="18"/>
        </w:rPr>
      </w:pPr>
    </w:p>
    <w:p w14:paraId="5DBE0410" w14:textId="77777777" w:rsidR="006C7B73" w:rsidRDefault="00E508CA">
      <w:pPr>
        <w:pStyle w:val="Textoindependiente"/>
        <w:spacing w:before="154"/>
        <w:ind w:left="118" w:right="227" w:firstLine="288"/>
        <w:jc w:val="both"/>
      </w:pPr>
      <w:r>
        <w:t>No será aplicable lo dispuesto en este artículo a los ingresos por los que no se esté obligado al pago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definitivo.</w:t>
      </w:r>
    </w:p>
    <w:p w14:paraId="5DAEAF87" w14:textId="77777777" w:rsidR="006C7B73" w:rsidRDefault="006C7B73">
      <w:pPr>
        <w:pStyle w:val="Textoindependiente"/>
        <w:spacing w:before="10"/>
        <w:rPr>
          <w:sz w:val="19"/>
        </w:rPr>
      </w:pPr>
    </w:p>
    <w:p w14:paraId="1190C675" w14:textId="77777777" w:rsidR="006C7B73" w:rsidRDefault="00E508CA">
      <w:pPr>
        <w:pStyle w:val="Textoindependiente"/>
        <w:ind w:left="118" w:right="224" w:firstLine="288"/>
        <w:jc w:val="both"/>
      </w:pPr>
      <w:r>
        <w:t>Contra el impuesto anual calculado en los términos de este artículo, se podrán efectuar los siguientes</w:t>
      </w:r>
      <w:r>
        <w:rPr>
          <w:spacing w:val="1"/>
        </w:rPr>
        <w:t xml:space="preserve"> </w:t>
      </w:r>
      <w:r>
        <w:t>acreditamientos:</w:t>
      </w:r>
    </w:p>
    <w:p w14:paraId="7A1A2601" w14:textId="77777777" w:rsidR="006C7B73" w:rsidRDefault="006C7B73">
      <w:pPr>
        <w:pStyle w:val="Textoindependiente"/>
        <w:spacing w:before="11"/>
        <w:rPr>
          <w:sz w:val="19"/>
        </w:rPr>
      </w:pPr>
    </w:p>
    <w:p w14:paraId="5830FAB5" w14:textId="77777777" w:rsidR="006C7B73" w:rsidRDefault="00E508CA">
      <w:pPr>
        <w:pStyle w:val="Prrafodelista"/>
        <w:numPr>
          <w:ilvl w:val="0"/>
          <w:numId w:val="5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 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calendario.</w:t>
      </w:r>
    </w:p>
    <w:p w14:paraId="6A0EE5D1" w14:textId="77777777" w:rsidR="006C7B73" w:rsidRDefault="006C7B73">
      <w:pPr>
        <w:pStyle w:val="Textoindependiente"/>
        <w:spacing w:before="10"/>
        <w:rPr>
          <w:sz w:val="19"/>
        </w:rPr>
      </w:pPr>
    </w:p>
    <w:p w14:paraId="58936AA0" w14:textId="77777777" w:rsidR="006C7B73" w:rsidRDefault="00E508CA">
      <w:pPr>
        <w:pStyle w:val="Prrafodelista"/>
        <w:numPr>
          <w:ilvl w:val="0"/>
          <w:numId w:val="52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impuesto</w:t>
      </w:r>
      <w:r>
        <w:rPr>
          <w:spacing w:val="20"/>
          <w:sz w:val="20"/>
        </w:rPr>
        <w:t xml:space="preserve"> </w:t>
      </w:r>
      <w:r>
        <w:rPr>
          <w:sz w:val="20"/>
        </w:rPr>
        <w:t>acreditable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artículo</w:t>
      </w:r>
      <w:r>
        <w:rPr>
          <w:sz w:val="20"/>
        </w:rPr>
        <w:t>s</w:t>
      </w:r>
      <w:r>
        <w:rPr>
          <w:spacing w:val="22"/>
          <w:sz w:val="20"/>
        </w:rPr>
        <w:t xml:space="preserve"> </w:t>
      </w:r>
      <w:r>
        <w:rPr>
          <w:sz w:val="20"/>
        </w:rPr>
        <w:t>5,</w:t>
      </w:r>
      <w:r>
        <w:rPr>
          <w:spacing w:val="20"/>
          <w:sz w:val="20"/>
        </w:rPr>
        <w:t xml:space="preserve"> </w:t>
      </w:r>
      <w:r>
        <w:rPr>
          <w:sz w:val="20"/>
        </w:rPr>
        <w:t>140</w:t>
      </w:r>
      <w:r>
        <w:rPr>
          <w:spacing w:val="26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145,</w:t>
      </w:r>
      <w:r>
        <w:rPr>
          <w:spacing w:val="21"/>
          <w:sz w:val="20"/>
        </w:rPr>
        <w:t xml:space="preserve"> </w:t>
      </w:r>
      <w:r>
        <w:rPr>
          <w:sz w:val="20"/>
        </w:rPr>
        <w:t>penúltimo</w:t>
      </w:r>
      <w:r>
        <w:rPr>
          <w:spacing w:val="21"/>
          <w:sz w:val="20"/>
        </w:rPr>
        <w:t xml:space="preserve"> </w:t>
      </w:r>
      <w:r>
        <w:rPr>
          <w:sz w:val="20"/>
        </w:rPr>
        <w:t>párrafo,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A6E64F4" w14:textId="77777777" w:rsidR="006C7B73" w:rsidRDefault="006C7B73">
      <w:pPr>
        <w:pStyle w:val="Textoindependiente"/>
        <w:spacing w:before="10"/>
        <w:rPr>
          <w:sz w:val="19"/>
        </w:rPr>
      </w:pPr>
    </w:p>
    <w:p w14:paraId="68239C89" w14:textId="77777777" w:rsidR="006C7B73" w:rsidRDefault="00E508CA">
      <w:pPr>
        <w:pStyle w:val="Textoindependiente"/>
        <w:ind w:left="118" w:right="219" w:firstLine="288"/>
        <w:jc w:val="both"/>
      </w:pPr>
      <w:r>
        <w:t>En los casos en los que el impuesto a cargo del contribuyente sea menor que la cantidad que se</w:t>
      </w:r>
      <w:r>
        <w:rPr>
          <w:spacing w:val="1"/>
        </w:rPr>
        <w:t xml:space="preserve"> </w:t>
      </w:r>
      <w:r>
        <w:t>acredite en los términos de este artículo, únicamente se podrá solicitar la</w:t>
      </w:r>
      <w:r>
        <w:rPr>
          <w:spacing w:val="1"/>
        </w:rPr>
        <w:t xml:space="preserve"> </w:t>
      </w:r>
      <w:r>
        <w:t>devolución o efectuar la</w:t>
      </w:r>
      <w:r>
        <w:rPr>
          <w:spacing w:val="1"/>
        </w:rPr>
        <w:t xml:space="preserve"> </w:t>
      </w:r>
      <w:r>
        <w:t>compensación del impuesto efectivamente pagado o que le hubiera sido retenido. Para los efectos de la</w:t>
      </w:r>
      <w:r>
        <w:rPr>
          <w:spacing w:val="1"/>
        </w:rPr>
        <w:t xml:space="preserve"> </w:t>
      </w:r>
      <w:r>
        <w:t xml:space="preserve">compensación a que se refiere este párrafo, el saldo </w:t>
      </w:r>
      <w:r>
        <w:t>a favor se actualizará por el periodo comprendido</w:t>
      </w:r>
      <w:r>
        <w:rPr>
          <w:spacing w:val="1"/>
        </w:rPr>
        <w:t xml:space="preserve"> </w:t>
      </w:r>
      <w:r>
        <w:t>desde el mes inmediato anterior en el que se presentó la declaración que contenga el saldo a favor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inmediato</w:t>
      </w:r>
      <w:r>
        <w:rPr>
          <w:spacing w:val="1"/>
        </w:rPr>
        <w:t xml:space="preserve"> </w:t>
      </w:r>
      <w:r>
        <w:t>anterior al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compense.</w:t>
      </w:r>
    </w:p>
    <w:p w14:paraId="393920F1" w14:textId="77777777" w:rsidR="006C7B73" w:rsidRDefault="006C7B73">
      <w:pPr>
        <w:pStyle w:val="Textoindependiente"/>
        <w:spacing w:before="1"/>
      </w:pPr>
    </w:p>
    <w:p w14:paraId="5FB189FA" w14:textId="77777777" w:rsidR="006C7B73" w:rsidRDefault="00E508CA">
      <w:pPr>
        <w:pStyle w:val="Textoindependiente"/>
        <w:ind w:left="118" w:right="214" w:firstLine="288"/>
        <w:jc w:val="both"/>
      </w:pPr>
      <w:r>
        <w:t>Cuando la inflación observada acumulada de</w:t>
      </w:r>
      <w:r>
        <w:t>sde el último mes que se utilizó en el cálculo de la última</w:t>
      </w:r>
      <w:r>
        <w:rPr>
          <w:spacing w:val="1"/>
        </w:rPr>
        <w:t xml:space="preserve"> </w:t>
      </w:r>
      <w:r>
        <w:t>actualización de las cantidades</w:t>
      </w:r>
      <w:r>
        <w:rPr>
          <w:spacing w:val="1"/>
        </w:rPr>
        <w:t xml:space="preserve"> </w:t>
      </w:r>
      <w:r>
        <w:t>establecidas en moneda nacional de las tarifas contenidas</w:t>
      </w:r>
      <w:r>
        <w:rPr>
          <w:spacing w:val="55"/>
        </w:rPr>
        <w:t xml:space="preserve"> </w:t>
      </w:r>
      <w:r>
        <w:t>en este</w:t>
      </w:r>
      <w:r>
        <w:rPr>
          <w:spacing w:val="1"/>
        </w:rPr>
        <w:t xml:space="preserve"> </w:t>
      </w:r>
      <w:r>
        <w:t>artículo y en el artículo 96 de esta Ley, exceda del 10%, dichas cantidades se actualizarán por el</w:t>
      </w:r>
      <w:r>
        <w:t xml:space="preserve"> periodo</w:t>
      </w:r>
      <w:r>
        <w:rPr>
          <w:spacing w:val="1"/>
        </w:rPr>
        <w:t xml:space="preserve"> </w:t>
      </w:r>
      <w:r>
        <w:t>comprendido desde el último mes que se utilizó en el cálculo de la última actualización y hasta el último</w:t>
      </w:r>
      <w:r>
        <w:rPr>
          <w:spacing w:val="1"/>
        </w:rPr>
        <w:t xml:space="preserve"> </w:t>
      </w:r>
      <w:r>
        <w:t>mes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exceda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porcentaje</w:t>
      </w:r>
      <w:r>
        <w:rPr>
          <w:spacing w:val="23"/>
        </w:rPr>
        <w:t xml:space="preserve"> </w:t>
      </w:r>
      <w:r>
        <w:t>citado.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estos</w:t>
      </w:r>
      <w:r>
        <w:rPr>
          <w:spacing w:val="23"/>
        </w:rPr>
        <w:t xml:space="preserve"> </w:t>
      </w:r>
      <w:r>
        <w:t>efectos,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aplicará</w:t>
      </w:r>
      <w:r>
        <w:rPr>
          <w:spacing w:val="23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factor</w:t>
      </w:r>
      <w:r>
        <w:rPr>
          <w:spacing w:val="20"/>
        </w:rPr>
        <w:t xml:space="preserve"> </w:t>
      </w:r>
      <w:r>
        <w:t>de</w:t>
      </w:r>
    </w:p>
    <w:p w14:paraId="39072026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16933F6" w14:textId="77777777" w:rsidR="006C7B73" w:rsidRDefault="006C7B73">
      <w:pPr>
        <w:pStyle w:val="Textoindependiente"/>
        <w:spacing w:before="10"/>
        <w:rPr>
          <w:sz w:val="27"/>
        </w:rPr>
      </w:pPr>
    </w:p>
    <w:p w14:paraId="1BFB3C43" w14:textId="77777777" w:rsidR="006C7B73" w:rsidRDefault="00E508CA">
      <w:pPr>
        <w:pStyle w:val="Textoindependiente"/>
        <w:spacing w:before="93"/>
        <w:ind w:left="118" w:right="221"/>
        <w:jc w:val="both"/>
      </w:pPr>
      <w:r>
        <w:t>actualización que res</w:t>
      </w:r>
      <w:r>
        <w:t>ulte</w:t>
      </w:r>
      <w:r>
        <w:rPr>
          <w:spacing w:val="55"/>
        </w:rPr>
        <w:t xml:space="preserve"> </w:t>
      </w:r>
      <w:r>
        <w:t>de dividir el Índice Nacional de Precios al Consumidor del mes inmediato</w:t>
      </w:r>
      <w:r>
        <w:rPr>
          <w:spacing w:val="1"/>
        </w:rPr>
        <w:t xml:space="preserve"> </w:t>
      </w:r>
      <w:r>
        <w:t>anterior al más reciente del periodo, entre el Índice Nacional de Precios al Consumidor correspondiente al</w:t>
      </w:r>
      <w:r>
        <w:rPr>
          <w:spacing w:val="-53"/>
        </w:rPr>
        <w:t xml:space="preserve"> </w:t>
      </w:r>
      <w:r>
        <w:t>último mes que se utilizó en el cálculo de la última actualización. Dicha actualización entrará en vigor a</w:t>
      </w:r>
      <w:r>
        <w:rPr>
          <w:spacing w:val="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presentado el</w:t>
      </w:r>
      <w:r>
        <w:rPr>
          <w:spacing w:val="-1"/>
        </w:rPr>
        <w:t xml:space="preserve"> </w:t>
      </w:r>
      <w:r>
        <w:t>mencionado incremento.</w:t>
      </w:r>
    </w:p>
    <w:p w14:paraId="10438C4B" w14:textId="77777777" w:rsidR="006C7B73" w:rsidRDefault="006C7B73">
      <w:pPr>
        <w:pStyle w:val="Textoindependiente"/>
        <w:spacing w:before="6"/>
        <w:rPr>
          <w:sz w:val="19"/>
        </w:rPr>
      </w:pPr>
    </w:p>
    <w:p w14:paraId="0A69C455" w14:textId="77777777" w:rsidR="006C7B73" w:rsidRDefault="00E508CA">
      <w:pPr>
        <w:pStyle w:val="Ttulo1"/>
        <w:spacing w:before="1"/>
      </w:pPr>
      <w:r>
        <w:t>TÍTULO V</w:t>
      </w:r>
    </w:p>
    <w:p w14:paraId="169DB55E" w14:textId="77777777" w:rsidR="006C7B73" w:rsidRDefault="00E508CA">
      <w:pPr>
        <w:spacing w:before="1"/>
        <w:ind w:left="330" w:right="430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RESIDENTES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EXTRANJERO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INGRESOS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PROVENIENTES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FUENTE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 RIQUEZA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UBICADA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 TERRITORIO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NACIONAL</w:t>
      </w:r>
    </w:p>
    <w:p w14:paraId="3B438B60" w14:textId="77777777" w:rsidR="006C7B73" w:rsidRDefault="006C7B73">
      <w:pPr>
        <w:pStyle w:val="Textoindependiente"/>
        <w:rPr>
          <w:rFonts w:ascii="Arial"/>
          <w:b/>
        </w:rPr>
      </w:pPr>
    </w:p>
    <w:p w14:paraId="2946AC81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bookmarkStart w:id="172" w:name="Artículo_153"/>
      <w:bookmarkEnd w:id="17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153.</w:t>
      </w:r>
      <w:r>
        <w:rPr>
          <w:rFonts w:ascii="Arial" w:hAnsi="Arial"/>
          <w:b/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residentes en el extranjero que obtengan ingresos en efectivo, en bienes, en servicios o en crédito, aun</w:t>
      </w:r>
      <w:r>
        <w:rPr>
          <w:spacing w:val="1"/>
        </w:rPr>
        <w:t xml:space="preserve"> </w:t>
      </w:r>
      <w:r>
        <w:t>cuando hayan sido determinados presuntivamente por las autoridades fiscales, en los términos de los</w:t>
      </w:r>
      <w:r>
        <w:rPr>
          <w:spacing w:val="1"/>
        </w:rPr>
        <w:t xml:space="preserve"> </w:t>
      </w:r>
      <w:r>
        <w:t xml:space="preserve">artículos 58-A del Código Fiscal de la Federación, </w:t>
      </w:r>
      <w:r>
        <w:t>11, 179 y 180 de esta Ley, provenientes de fuentes de</w:t>
      </w:r>
      <w:r>
        <w:rPr>
          <w:spacing w:val="1"/>
        </w:rPr>
        <w:t xml:space="preserve"> </w:t>
      </w:r>
      <w:r>
        <w:t>riqueza situadas en territorio nacional, cuando no tengan un establecimiento permanente en el país 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teniéndolo,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no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 a</w:t>
      </w:r>
      <w:r>
        <w:rPr>
          <w:spacing w:val="1"/>
        </w:rPr>
        <w:t xml:space="preserve"> </w:t>
      </w:r>
      <w:r>
        <w:t>éste.</w:t>
      </w:r>
      <w:r>
        <w:rPr>
          <w:spacing w:val="1"/>
        </w:rPr>
        <w:t xml:space="preserve"> </w:t>
      </w:r>
      <w:r>
        <w:t>Se considera</w:t>
      </w:r>
      <w:r>
        <w:rPr>
          <w:spacing w:val="1"/>
        </w:rPr>
        <w:t xml:space="preserve"> </w:t>
      </w:r>
      <w:r>
        <w:t>que forman parte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</w:t>
      </w:r>
      <w:r>
        <w:t>esos mencionados en este párrafo, los pagos efectuados con motivo de los actos o actividades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beneficien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eviten</w:t>
      </w:r>
      <w:r>
        <w:rPr>
          <w:spacing w:val="1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>erogación, pagos a los cuales les resultarán aplicables las mismas disposiciones que a los ingresos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originaron.</w:t>
      </w:r>
    </w:p>
    <w:p w14:paraId="1754A769" w14:textId="77777777" w:rsidR="006C7B73" w:rsidRDefault="006C7B73">
      <w:pPr>
        <w:pStyle w:val="Textoindependiente"/>
        <w:spacing w:before="2"/>
      </w:pPr>
    </w:p>
    <w:p w14:paraId="25A712C1" w14:textId="77777777" w:rsidR="006C7B73" w:rsidRDefault="00E508CA">
      <w:pPr>
        <w:pStyle w:val="Textoindependiente"/>
        <w:ind w:left="118" w:right="221" w:firstLine="288"/>
        <w:jc w:val="both"/>
      </w:pPr>
      <w:r>
        <w:t>Los contribuyentes a que se refiere el párrafo anterior, están obligados a determinar los ingresos,</w:t>
      </w:r>
      <w:r>
        <w:rPr>
          <w:spacing w:val="1"/>
        </w:rPr>
        <w:t xml:space="preserve"> </w:t>
      </w:r>
      <w:r>
        <w:t>ganancias, utilidades y, en su caso</w:t>
      </w:r>
      <w:r>
        <w:t>, deducciones, que deriven de la celebración de operaciones con</w:t>
      </w:r>
      <w:r>
        <w:rPr>
          <w:spacing w:val="1"/>
        </w:rPr>
        <w:t xml:space="preserve"> </w:t>
      </w:r>
      <w:r>
        <w:t>partes relacionadas, considerando los precios, montos de contraprestaciones o márgenes de utilidad que</w:t>
      </w:r>
      <w:r>
        <w:rPr>
          <w:spacing w:val="1"/>
        </w:rPr>
        <w:t xml:space="preserve"> </w:t>
      </w:r>
      <w:r>
        <w:t>hubieran</w:t>
      </w:r>
      <w:r>
        <w:rPr>
          <w:spacing w:val="-1"/>
        </w:rPr>
        <w:t xml:space="preserve"> </w:t>
      </w:r>
      <w:r>
        <w:t>utilizado u</w:t>
      </w:r>
      <w:r>
        <w:rPr>
          <w:spacing w:val="-2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o entre partes</w:t>
      </w:r>
      <w:r>
        <w:rPr>
          <w:spacing w:val="-1"/>
        </w:rPr>
        <w:t xml:space="preserve"> </w:t>
      </w:r>
      <w:r>
        <w:t>independientes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comparable</w:t>
      </w:r>
      <w:r>
        <w:t>s.</w:t>
      </w:r>
    </w:p>
    <w:p w14:paraId="15874504" w14:textId="77777777" w:rsidR="006C7B73" w:rsidRDefault="00E508CA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16F6833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29FD136B" w14:textId="77777777" w:rsidR="006C7B73" w:rsidRDefault="00E508CA">
      <w:pPr>
        <w:pStyle w:val="Textoindependiente"/>
        <w:ind w:left="118" w:right="213" w:firstLine="288"/>
        <w:jc w:val="both"/>
      </w:pPr>
      <w:r>
        <w:t>Cuando</w:t>
      </w:r>
      <w:r>
        <w:rPr>
          <w:spacing w:val="25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residentes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extranjero</w:t>
      </w:r>
      <w:r>
        <w:rPr>
          <w:spacing w:val="26"/>
        </w:rPr>
        <w:t xml:space="preserve"> </w:t>
      </w:r>
      <w:r>
        <w:t>obtengan</w:t>
      </w:r>
      <w:r>
        <w:rPr>
          <w:spacing w:val="26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ingresos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refiere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primer</w:t>
      </w:r>
      <w:r>
        <w:rPr>
          <w:spacing w:val="24"/>
        </w:rPr>
        <w:t xml:space="preserve"> </w:t>
      </w:r>
      <w:r>
        <w:t>párrafo</w:t>
      </w:r>
      <w:r>
        <w:rPr>
          <w:spacing w:val="24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este artículo, a través de un fideicomiso constituido de conformidad con las leyes mexicanas, en el que</w:t>
      </w:r>
      <w:r>
        <w:rPr>
          <w:spacing w:val="1"/>
        </w:rPr>
        <w:t xml:space="preserve"> </w:t>
      </w:r>
      <w:r>
        <w:t>sean fideicomisarios o fideicomitentes, la fiduciaria determinará el monto gravable de dichos ingresos de</w:t>
      </w:r>
      <w:r>
        <w:rPr>
          <w:spacing w:val="1"/>
        </w:rPr>
        <w:t xml:space="preserve"> </w:t>
      </w:r>
      <w:r>
        <w:t>cada residente en el extranjero en los término</w:t>
      </w:r>
      <w:r>
        <w:t>s de este Título y deberá efectuar las retenciones del</w:t>
      </w:r>
      <w:r>
        <w:rPr>
          <w:spacing w:val="1"/>
        </w:rPr>
        <w:t xml:space="preserve"> </w:t>
      </w:r>
      <w:r>
        <w:t>impuesto que hubiesen procedido de haber obtenido ellos directamente dichos ingresos. Tratándose de</w:t>
      </w:r>
      <w:r>
        <w:rPr>
          <w:spacing w:val="1"/>
        </w:rPr>
        <w:t xml:space="preserve"> </w:t>
      </w:r>
      <w:r>
        <w:t>fideicomisos emisores de títulos colocados entre el gran público inversionista, serán los depositario</w:t>
      </w:r>
      <w:r>
        <w:t>s de</w:t>
      </w:r>
      <w:r>
        <w:rPr>
          <w:spacing w:val="1"/>
        </w:rPr>
        <w:t xml:space="preserve"> </w:t>
      </w:r>
      <w:r>
        <w:t>valores quienes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retener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que deriven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 títulos.</w:t>
      </w:r>
    </w:p>
    <w:p w14:paraId="6CDEADC3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5BCF88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D973DD1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Cuando la persona que haga alguno de los pagos a que se refiere este Título cubra por cuenta del</w:t>
      </w:r>
      <w:r>
        <w:rPr>
          <w:spacing w:val="1"/>
        </w:rPr>
        <w:t xml:space="preserve"> </w:t>
      </w:r>
      <w:r>
        <w:t>contribuyente el impuesto qu</w:t>
      </w:r>
      <w:r>
        <w:t>e a éste corresponda, el importe de dicho impuesto se considerará ingreso</w:t>
      </w:r>
      <w:r>
        <w:rPr>
          <w:spacing w:val="1"/>
        </w:rPr>
        <w:t xml:space="preserve"> </w:t>
      </w:r>
      <w:r>
        <w:t>de los comprendidos en este Título y se aplicarán las disposiciones que correspondan con el tipo de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el impuesto.</w:t>
      </w:r>
    </w:p>
    <w:p w14:paraId="1E2B4E8C" w14:textId="77777777" w:rsidR="006C7B73" w:rsidRDefault="006C7B73">
      <w:pPr>
        <w:pStyle w:val="Textoindependiente"/>
        <w:spacing w:before="11"/>
        <w:rPr>
          <w:sz w:val="19"/>
        </w:rPr>
      </w:pPr>
    </w:p>
    <w:p w14:paraId="7E711F9B" w14:textId="77777777" w:rsidR="006C7B73" w:rsidRDefault="00E508CA">
      <w:pPr>
        <w:pStyle w:val="Textoindependiente"/>
        <w:ind w:left="118" w:right="214" w:firstLine="288"/>
        <w:jc w:val="both"/>
      </w:pP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55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retención, el retenedor estará obligado a enterar una cantidad equivalente a la que debió haber retenido</w:t>
      </w:r>
      <w:r>
        <w:rPr>
          <w:spacing w:val="1"/>
        </w:rPr>
        <w:t xml:space="preserve"> </w:t>
      </w:r>
      <w:r>
        <w:t>en la fecha de la exigibilidad o al momento en que efectúe el pago, lo que suceda prime</w:t>
      </w:r>
      <w:r>
        <w:t>ro. Tratándose de</w:t>
      </w:r>
      <w:r>
        <w:rPr>
          <w:spacing w:val="-53"/>
        </w:rPr>
        <w:t xml:space="preserve"> </w:t>
      </w:r>
      <w:r>
        <w:t>contraprestaciones efectuadas en moneda extranjera, el impuesto se enterará haciendo la conversión a</w:t>
      </w:r>
      <w:r>
        <w:rPr>
          <w:spacing w:val="1"/>
        </w:rPr>
        <w:t xml:space="preserve"> </w:t>
      </w:r>
      <w:r>
        <w:t>moneda nacional en el momento en que sea exigible la contraprestación o se pague. Para los efectos de</w:t>
      </w:r>
      <w:r>
        <w:rPr>
          <w:spacing w:val="1"/>
        </w:rPr>
        <w:t xml:space="preserve"> </w:t>
      </w:r>
      <w:r>
        <w:t>este Título, tendrá el mismo efecto</w:t>
      </w:r>
      <w:r>
        <w:t xml:space="preserve"> que el pago, cualquier otro acto jurídico por virtud del cual el deudor</w:t>
      </w:r>
      <w:r>
        <w:rPr>
          <w:spacing w:val="1"/>
        </w:rPr>
        <w:t xml:space="preserve"> </w:t>
      </w:r>
      <w:r>
        <w:t>extingue la</w:t>
      </w:r>
      <w:r>
        <w:rPr>
          <w:spacing w:val="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4D679D7" w14:textId="77777777" w:rsidR="006C7B73" w:rsidRDefault="006C7B73">
      <w:pPr>
        <w:pStyle w:val="Textoindependiente"/>
        <w:spacing w:before="1"/>
      </w:pPr>
    </w:p>
    <w:p w14:paraId="430D02C0" w14:textId="77777777" w:rsidR="006C7B73" w:rsidRDefault="00E508CA">
      <w:pPr>
        <w:pStyle w:val="Textoindependiente"/>
        <w:ind w:left="118" w:right="228" w:firstLine="288"/>
        <w:jc w:val="both"/>
      </w:pPr>
      <w:r>
        <w:t>El impuesto que corresponda pagar en los términos de este Título se considerará como definitivo y se</w:t>
      </w:r>
      <w:r>
        <w:rPr>
          <w:spacing w:val="1"/>
        </w:rPr>
        <w:t xml:space="preserve"> </w:t>
      </w:r>
      <w:r>
        <w:t>enterará mediante</w:t>
      </w:r>
      <w:r>
        <w:rPr>
          <w:spacing w:val="1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</w:t>
      </w:r>
      <w:r>
        <w:t>entará</w:t>
      </w:r>
      <w:r>
        <w:rPr>
          <w:spacing w:val="1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autorizadas.</w:t>
      </w:r>
    </w:p>
    <w:p w14:paraId="652F4AD4" w14:textId="77777777" w:rsidR="006C7B73" w:rsidRDefault="006C7B73">
      <w:pPr>
        <w:pStyle w:val="Textoindependiente"/>
        <w:spacing w:before="10"/>
        <w:rPr>
          <w:sz w:val="19"/>
        </w:rPr>
      </w:pPr>
    </w:p>
    <w:p w14:paraId="62568101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No se estará obligado a efectuar el pago del impuesto en los términos de este Título, cuando se trate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 por concepto de</w:t>
      </w:r>
      <w:r>
        <w:rPr>
          <w:spacing w:val="-1"/>
        </w:rPr>
        <w:t xml:space="preserve"> </w:t>
      </w:r>
      <w:r>
        <w:t>intereses,</w:t>
      </w:r>
      <w:r>
        <w:rPr>
          <w:spacing w:val="-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capital,</w:t>
      </w:r>
      <w:r>
        <w:rPr>
          <w:spacing w:val="-1"/>
        </w:rPr>
        <w:t xml:space="preserve"> </w:t>
      </w:r>
      <w:r>
        <w:t>así como</w:t>
      </w:r>
      <w:r>
        <w:rPr>
          <w:spacing w:val="-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otorgamiento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uso o</w:t>
      </w:r>
      <w:r>
        <w:rPr>
          <w:spacing w:val="-1"/>
        </w:rPr>
        <w:t xml:space="preserve"> </w:t>
      </w:r>
      <w:r>
        <w:t>goce</w:t>
      </w:r>
    </w:p>
    <w:p w14:paraId="2B9FE2F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FD33B9B" w14:textId="77777777" w:rsidR="006C7B73" w:rsidRDefault="006C7B73">
      <w:pPr>
        <w:pStyle w:val="Textoindependiente"/>
        <w:spacing w:before="10"/>
        <w:rPr>
          <w:sz w:val="27"/>
        </w:rPr>
      </w:pPr>
    </w:p>
    <w:p w14:paraId="55A27848" w14:textId="77777777" w:rsidR="006C7B73" w:rsidRDefault="00E508CA">
      <w:pPr>
        <w:pStyle w:val="Textoindependiente"/>
        <w:spacing w:before="93"/>
        <w:ind w:left="118" w:right="217"/>
        <w:jc w:val="both"/>
      </w:pPr>
      <w:r>
        <w:t>temporal de terrenos o construcciones adheridas al suelo ubicados en territorio nacional, que deriven de</w:t>
      </w:r>
      <w:r>
        <w:rPr>
          <w:spacing w:val="1"/>
        </w:rPr>
        <w:t xml:space="preserve"> </w:t>
      </w:r>
      <w:r>
        <w:t>las inversiones efectuadas por fondos de pensiones y jubilaciones, constituidos en los términos de la</w:t>
      </w:r>
      <w:r>
        <w:rPr>
          <w:spacing w:val="1"/>
        </w:rPr>
        <w:t xml:space="preserve"> </w:t>
      </w:r>
      <w:r>
        <w:t>legislación del país de que se trate, siempre que dichos fondos sean los beneficiarios efectivos de tales</w:t>
      </w:r>
      <w:r>
        <w:rPr>
          <w:spacing w:val="1"/>
        </w:rPr>
        <w:t xml:space="preserve"> </w:t>
      </w:r>
      <w:r>
        <w:t>ingresos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 estos</w:t>
      </w:r>
      <w:r>
        <w:rPr>
          <w:spacing w:val="-1"/>
        </w:rPr>
        <w:t xml:space="preserve"> </w:t>
      </w:r>
      <w:r>
        <w:t>últimos se</w:t>
      </w:r>
      <w:r>
        <w:rPr>
          <w:spacing w:val="-2"/>
        </w:rPr>
        <w:t xml:space="preserve"> </w:t>
      </w:r>
      <w:r>
        <w:t>encuentren exent</w:t>
      </w:r>
      <w:r>
        <w:t>os</w:t>
      </w:r>
      <w:r>
        <w:rPr>
          <w:spacing w:val="1"/>
        </w:rPr>
        <w:t xml:space="preserve"> </w:t>
      </w:r>
      <w:r>
        <w:t>del 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ese país.</w:t>
      </w:r>
    </w:p>
    <w:p w14:paraId="54ED4D3A" w14:textId="77777777" w:rsidR="006C7B73" w:rsidRDefault="006C7B73">
      <w:pPr>
        <w:pStyle w:val="Textoindependiente"/>
        <w:spacing w:before="11"/>
        <w:rPr>
          <w:sz w:val="19"/>
        </w:rPr>
      </w:pPr>
    </w:p>
    <w:p w14:paraId="2EB89991" w14:textId="77777777" w:rsidR="006C7B73" w:rsidRDefault="00E508CA">
      <w:pPr>
        <w:pStyle w:val="Textoindependiente"/>
        <w:ind w:left="118" w:right="218" w:firstLine="288"/>
        <w:jc w:val="both"/>
      </w:pPr>
      <w:r>
        <w:t>Para los efectos de este artículo, se entenderá por ganancias de capital, los ingresos provenientes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 acciones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en más</w:t>
      </w:r>
      <w:r>
        <w:rPr>
          <w:spacing w:val="1"/>
        </w:rPr>
        <w:t xml:space="preserve"> </w:t>
      </w:r>
      <w:r>
        <w:t>de 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 construcciones</w:t>
      </w:r>
      <w:r>
        <w:rPr>
          <w:spacing w:val="1"/>
        </w:rPr>
        <w:t xml:space="preserve"> </w:t>
      </w:r>
      <w:r>
        <w:t>adheridas al</w:t>
      </w:r>
      <w:r>
        <w:rPr>
          <w:spacing w:val="-3"/>
        </w:rPr>
        <w:t xml:space="preserve"> </w:t>
      </w:r>
      <w:r>
        <w:t>su</w:t>
      </w:r>
      <w:r>
        <w:t>elo,</w:t>
      </w:r>
      <w:r>
        <w:rPr>
          <w:spacing w:val="-2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provenientes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7AE80DF0" w14:textId="77777777" w:rsidR="006C7B73" w:rsidRDefault="006C7B73">
      <w:pPr>
        <w:pStyle w:val="Textoindependiente"/>
        <w:spacing w:before="11"/>
        <w:rPr>
          <w:sz w:val="19"/>
        </w:rPr>
      </w:pPr>
    </w:p>
    <w:p w14:paraId="336BAE38" w14:textId="77777777" w:rsidR="006C7B73" w:rsidRDefault="00E508CA">
      <w:pPr>
        <w:pStyle w:val="Textoindependiente"/>
        <w:ind w:left="118" w:right="222" w:firstLine="288"/>
        <w:jc w:val="both"/>
      </w:pPr>
      <w:r>
        <w:t>Lo dispuesto en el párrafo anterior, se aplicará a los terrenos y construcciones adheridas al suelo,</w:t>
      </w:r>
      <w:r>
        <w:rPr>
          <w:spacing w:val="1"/>
        </w:rPr>
        <w:t xml:space="preserve"> </w:t>
      </w:r>
      <w:r>
        <w:t>siempre que dichos bienes hayan sido otorgados en uso o goce temporal por los fondos de pensiones y</w:t>
      </w:r>
      <w:r>
        <w:rPr>
          <w:spacing w:val="1"/>
        </w:rPr>
        <w:t xml:space="preserve"> </w:t>
      </w:r>
      <w:r>
        <w:t>jubilaciones</w:t>
      </w:r>
      <w:r>
        <w:rPr>
          <w:spacing w:val="-1"/>
        </w:rPr>
        <w:t xml:space="preserve"> </w:t>
      </w:r>
      <w:r>
        <w:t>citados,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 no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de cu</w:t>
      </w:r>
      <w:r>
        <w:t>atro</w:t>
      </w:r>
      <w:r>
        <w:rPr>
          <w:spacing w:val="-2"/>
        </w:rPr>
        <w:t xml:space="preserve"> </w:t>
      </w:r>
      <w:r>
        <w:t>años 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enajenación.</w:t>
      </w:r>
    </w:p>
    <w:p w14:paraId="450761E6" w14:textId="77777777" w:rsidR="006C7B73" w:rsidRDefault="006C7B73">
      <w:pPr>
        <w:pStyle w:val="Textoindependiente"/>
        <w:spacing w:before="2"/>
      </w:pPr>
    </w:p>
    <w:p w14:paraId="4743A04D" w14:textId="77777777" w:rsidR="006C7B73" w:rsidRDefault="00E508CA">
      <w:pPr>
        <w:pStyle w:val="Textoindependiente"/>
        <w:ind w:left="118" w:right="213" w:firstLine="288"/>
        <w:jc w:val="both"/>
      </w:pPr>
      <w:r>
        <w:t>Cuando los fondos de pensiones y jubilaciones participen como accionistas en personas morales,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otorgamiento del uso o goce tempor</w:t>
      </w:r>
      <w:r>
        <w:t>al de terrenos y construcciones adheridas al suelo, ubicados en 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 adheridas al suelo, ubicados en el país, dichas personas morales estarán exentas, en la</w:t>
      </w:r>
      <w:r>
        <w:rPr>
          <w:spacing w:val="1"/>
        </w:rPr>
        <w:t xml:space="preserve"> </w:t>
      </w:r>
      <w:r>
        <w:t>proporción de la tenencia accionaria o de la participación, de dichos fondos en la persona moral, siempre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cumplan las condiciones previstas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anteriores.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participación.</w:t>
      </w:r>
    </w:p>
    <w:p w14:paraId="08698B75" w14:textId="77777777" w:rsidR="006C7B73" w:rsidRDefault="006C7B73">
      <w:pPr>
        <w:pStyle w:val="Textoindependiente"/>
        <w:spacing w:before="11"/>
        <w:rPr>
          <w:sz w:val="19"/>
        </w:rPr>
      </w:pPr>
    </w:p>
    <w:p w14:paraId="5417C70B" w14:textId="77777777" w:rsidR="006C7B73" w:rsidRDefault="00E508CA">
      <w:pPr>
        <w:pStyle w:val="Textoindependiente"/>
        <w:ind w:left="118" w:right="218" w:firstLine="288"/>
        <w:jc w:val="both"/>
      </w:pPr>
      <w:r>
        <w:t>Para efectos del cálculo</w:t>
      </w:r>
      <w:r>
        <w:rPr>
          <w:spacing w:val="1"/>
        </w:rPr>
        <w:t xml:space="preserve"> </w:t>
      </w:r>
      <w:r>
        <w:t>del 90% referido</w:t>
      </w:r>
      <w:r>
        <w:rPr>
          <w:spacing w:val="1"/>
        </w:rPr>
        <w:t xml:space="preserve"> </w:t>
      </w:r>
      <w:r>
        <w:t>en el párrafo anterior,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55"/>
        </w:rPr>
        <w:t xml:space="preserve"> </w:t>
      </w:r>
      <w:r>
        <w:t>que tengan</w:t>
      </w:r>
      <w:r>
        <w:rPr>
          <w:spacing w:val="1"/>
        </w:rPr>
        <w:t xml:space="preserve"> </w:t>
      </w:r>
      <w:r>
        <w:t>como accionistas a fondos de pensiones y jubilaciones del extranjero, que cumplan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excluir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 y la ganancia cambiaria que deriven exclusivamente de las deudas contratadas para la</w:t>
      </w:r>
      <w:r>
        <w:rPr>
          <w:spacing w:val="1"/>
        </w:rPr>
        <w:t xml:space="preserve"> </w:t>
      </w:r>
      <w:r>
        <w:t>adquisición o para obtener ingresos por el otorgamiento del uso o goce temporal de terrenos o de</w:t>
      </w:r>
      <w:r>
        <w:rPr>
          <w:spacing w:val="1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adheridas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ubicados</w:t>
      </w:r>
      <w:r>
        <w:rPr>
          <w:spacing w:val="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2F3BCC09" w14:textId="77777777" w:rsidR="006C7B73" w:rsidRDefault="006C7B73">
      <w:pPr>
        <w:pStyle w:val="Textoindependiente"/>
        <w:spacing w:before="1"/>
      </w:pPr>
    </w:p>
    <w:p w14:paraId="240F4359" w14:textId="77777777" w:rsidR="006C7B73" w:rsidRDefault="00E508CA">
      <w:pPr>
        <w:pStyle w:val="Textoindependiente"/>
        <w:ind w:left="118" w:right="222" w:firstLine="288"/>
        <w:jc w:val="both"/>
      </w:pPr>
      <w:r>
        <w:t>No ser</w:t>
      </w:r>
      <w:r>
        <w:t>á aplicable la exención prevista en el párrafo sexto de este artículo, cuando la contraprestación</w:t>
      </w:r>
      <w:r>
        <w:rPr>
          <w:spacing w:val="1"/>
        </w:rPr>
        <w:t xml:space="preserve"> </w:t>
      </w:r>
      <w:r>
        <w:t>pactada por el otorgamiento del uso o goce de bienes inmuebles esté determinada en función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arrendatario.</w:t>
      </w:r>
    </w:p>
    <w:p w14:paraId="78976B25" w14:textId="77777777" w:rsidR="006C7B73" w:rsidRDefault="006C7B73">
      <w:pPr>
        <w:pStyle w:val="Textoindependiente"/>
        <w:spacing w:before="10"/>
        <w:rPr>
          <w:sz w:val="19"/>
        </w:rPr>
      </w:pPr>
    </w:p>
    <w:p w14:paraId="63F66506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No obstante lo dispuesto en este</w:t>
      </w:r>
      <w:r>
        <w:t xml:space="preserve"> artículo, los fondos de pensiones o jubilaciones del extranjero y las</w:t>
      </w:r>
      <w:r>
        <w:rPr>
          <w:spacing w:val="1"/>
        </w:rPr>
        <w:t xml:space="preserve"> </w:t>
      </w:r>
      <w:r>
        <w:t>personas morales en las que éstos participen como accionistas estarán obligados al pago del 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</w:t>
      </w:r>
      <w:r>
        <w:t>nación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terrenos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adheridas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que tengan registrados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inventario.</w:t>
      </w:r>
    </w:p>
    <w:p w14:paraId="7E8E774F" w14:textId="77777777" w:rsidR="006C7B73" w:rsidRDefault="006C7B73">
      <w:pPr>
        <w:pStyle w:val="Textoindependiente"/>
        <w:spacing w:before="8"/>
        <w:rPr>
          <w:sz w:val="19"/>
        </w:rPr>
      </w:pPr>
    </w:p>
    <w:p w14:paraId="3A8413A0" w14:textId="77777777" w:rsidR="006C7B73" w:rsidRDefault="00E508CA">
      <w:pPr>
        <w:pStyle w:val="Textoindependiente"/>
        <w:spacing w:line="242" w:lineRule="auto"/>
        <w:ind w:left="118" w:right="219" w:firstLine="288"/>
        <w:jc w:val="both"/>
      </w:pPr>
      <w:bookmarkStart w:id="173" w:name="Artículo_154"/>
      <w:bookmarkEnd w:id="173"/>
      <w:r>
        <w:rPr>
          <w:rFonts w:ascii="Arial" w:hAnsi="Arial"/>
          <w:b/>
        </w:rPr>
        <w:t xml:space="preserve">Artículo 154. </w:t>
      </w:r>
      <w:r>
        <w:t>Tratándose de los ingresos por salarios y en general por la prestación de un servicio</w:t>
      </w:r>
      <w:r>
        <w:rPr>
          <w:spacing w:val="1"/>
        </w:rPr>
        <w:t xml:space="preserve"> </w:t>
      </w:r>
      <w:r>
        <w:t>personal subordinado, se considerará que la fuente de riqueza se encuentra en territorio nacional cuando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77F1B9C3" w14:textId="77777777" w:rsidR="006C7B73" w:rsidRDefault="006C7B73">
      <w:pPr>
        <w:pStyle w:val="Textoindependiente"/>
        <w:spacing w:before="7"/>
        <w:rPr>
          <w:sz w:val="19"/>
        </w:rPr>
      </w:pPr>
    </w:p>
    <w:p w14:paraId="0F70697A" w14:textId="77777777" w:rsidR="006C7B73" w:rsidRDefault="00E508CA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668B15B4" w14:textId="77777777" w:rsidR="006C7B73" w:rsidRDefault="006C7B73">
      <w:pPr>
        <w:pStyle w:val="Textoindependiente"/>
        <w:spacing w:before="10"/>
        <w:rPr>
          <w:sz w:val="19"/>
        </w:rPr>
      </w:pPr>
    </w:p>
    <w:p w14:paraId="00CC96ED" w14:textId="77777777" w:rsidR="006C7B73" w:rsidRDefault="00E508CA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43C6B13A" w14:textId="77777777" w:rsidR="006C7B73" w:rsidRDefault="006C7B73">
      <w:pPr>
        <w:pStyle w:val="Textoindependiente"/>
        <w:spacing w:before="8"/>
        <w:rPr>
          <w:sz w:val="19"/>
        </w:rPr>
      </w:pPr>
    </w:p>
    <w:p w14:paraId="3889E194" w14:textId="77777777" w:rsidR="006C7B73" w:rsidRDefault="00E508CA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ind w:right="227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aplicará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tasa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15%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ingresos</w:t>
      </w:r>
      <w:r>
        <w:rPr>
          <w:spacing w:val="9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excedan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monto</w:t>
      </w:r>
      <w:r>
        <w:rPr>
          <w:spacing w:val="29"/>
          <w:sz w:val="20"/>
        </w:rPr>
        <w:t xml:space="preserve"> </w:t>
      </w:r>
      <w:r>
        <w:rPr>
          <w:sz w:val="20"/>
        </w:rPr>
        <w:t>señalado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fracción</w:t>
      </w:r>
      <w:r>
        <w:rPr>
          <w:spacing w:val="29"/>
          <w:sz w:val="20"/>
        </w:rPr>
        <w:t xml:space="preserve"> </w:t>
      </w: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antecede</w:t>
      </w:r>
      <w:r>
        <w:rPr>
          <w:spacing w:val="33"/>
          <w:sz w:val="20"/>
        </w:rPr>
        <w:t xml:space="preserve"> </w:t>
      </w:r>
      <w:r>
        <w:rPr>
          <w:sz w:val="20"/>
        </w:rPr>
        <w:t>y</w:t>
      </w:r>
      <w:r>
        <w:rPr>
          <w:spacing w:val="27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no</w:t>
      </w:r>
      <w:r>
        <w:rPr>
          <w:spacing w:val="28"/>
          <w:sz w:val="20"/>
        </w:rPr>
        <w:t xml:space="preserve"> </w:t>
      </w:r>
      <w:r>
        <w:rPr>
          <w:sz w:val="20"/>
        </w:rPr>
        <w:t>sean</w:t>
      </w:r>
      <w:r>
        <w:rPr>
          <w:spacing w:val="28"/>
          <w:sz w:val="20"/>
        </w:rPr>
        <w:t xml:space="preserve"> </w:t>
      </w:r>
      <w:r>
        <w:rPr>
          <w:sz w:val="20"/>
        </w:rPr>
        <w:t>superiores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</w:p>
    <w:p w14:paraId="1C9FB21A" w14:textId="77777777" w:rsidR="006C7B73" w:rsidRDefault="00E508CA">
      <w:pPr>
        <w:pStyle w:val="Textoindependiente"/>
        <w:spacing w:before="1"/>
        <w:ind w:left="1126"/>
      </w:pPr>
      <w:r>
        <w:t>$1,000,000.00.</w:t>
      </w:r>
    </w:p>
    <w:p w14:paraId="35803FED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4212E95" w14:textId="77777777" w:rsidR="006C7B73" w:rsidRDefault="006C7B73">
      <w:pPr>
        <w:pStyle w:val="Textoindependiente"/>
        <w:spacing w:before="8"/>
        <w:rPr>
          <w:sz w:val="27"/>
        </w:rPr>
      </w:pPr>
    </w:p>
    <w:p w14:paraId="5804C88B" w14:textId="77777777" w:rsidR="006C7B73" w:rsidRDefault="00E508CA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spacing w:before="92" w:line="242" w:lineRule="auto"/>
        <w:ind w:right="220"/>
        <w:rPr>
          <w:sz w:val="20"/>
        </w:rPr>
      </w:pP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aplicará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tasa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30%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ingresos</w:t>
      </w:r>
      <w:r>
        <w:rPr>
          <w:spacing w:val="10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2"/>
          <w:sz w:val="20"/>
        </w:rPr>
        <w:t xml:space="preserve"> </w:t>
      </w:r>
      <w:r>
        <w:rPr>
          <w:sz w:val="20"/>
        </w:rPr>
        <w:t>que 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$1,000,000.00.</w:t>
      </w:r>
    </w:p>
    <w:p w14:paraId="4A8E6219" w14:textId="77777777" w:rsidR="006C7B73" w:rsidRDefault="006C7B73">
      <w:pPr>
        <w:pStyle w:val="Textoindependiente"/>
        <w:spacing w:before="8"/>
        <w:rPr>
          <w:sz w:val="19"/>
        </w:rPr>
      </w:pPr>
    </w:p>
    <w:p w14:paraId="53563E9C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La persona que efectúe los pagos</w:t>
      </w:r>
      <w:r>
        <w:rPr>
          <w:spacing w:val="55"/>
        </w:rPr>
        <w:t xml:space="preserve"> </w:t>
      </w:r>
      <w:r>
        <w:t>deberá también efectuar la retención del impuesto si es residente</w:t>
      </w:r>
      <w:r>
        <w:rPr>
          <w:spacing w:val="1"/>
        </w:rPr>
        <w:t xml:space="preserve"> </w:t>
      </w:r>
      <w:r>
        <w:t>en el país o residente en el extranjero con un establecimiento permanente en México con el que se</w:t>
      </w:r>
      <w:r>
        <w:rPr>
          <w:spacing w:val="1"/>
        </w:rPr>
        <w:t xml:space="preserve"> </w:t>
      </w:r>
      <w:r>
        <w:t>relacione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mediante declaración que presentará ante las oficinas autorizadas dentro de los quince días siguientes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ingreso.</w:t>
      </w:r>
    </w:p>
    <w:p w14:paraId="2EACC53C" w14:textId="77777777" w:rsidR="006C7B73" w:rsidRDefault="006C7B73">
      <w:pPr>
        <w:pStyle w:val="Textoindependiente"/>
      </w:pPr>
    </w:p>
    <w:p w14:paraId="35174B1D" w14:textId="77777777" w:rsidR="006C7B73" w:rsidRDefault="00E508CA">
      <w:pPr>
        <w:pStyle w:val="Textoindependiente"/>
        <w:ind w:left="118" w:right="223" w:firstLine="288"/>
        <w:jc w:val="both"/>
      </w:pPr>
      <w:r>
        <w:t>En el caso de la fracción VII del artículo 94 de esta Ley, se c</w:t>
      </w:r>
      <w:r>
        <w:t>onsiderará que se obtiene el ingreso en el</w:t>
      </w:r>
      <w:r>
        <w:rPr>
          <w:spacing w:val="-53"/>
        </w:rPr>
        <w:t xml:space="preserve"> </w:t>
      </w:r>
      <w:r>
        <w:t>año de calendario en el que se haya ejercido la opción de compra de las acciones o títulos valor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bienes.</w:t>
      </w:r>
    </w:p>
    <w:p w14:paraId="59A979D7" w14:textId="77777777" w:rsidR="006C7B73" w:rsidRDefault="006C7B73">
      <w:pPr>
        <w:pStyle w:val="Textoindependiente"/>
        <w:spacing w:before="2"/>
      </w:pPr>
    </w:p>
    <w:p w14:paraId="55B412EF" w14:textId="77777777" w:rsidR="006C7B73" w:rsidRDefault="00E508CA">
      <w:pPr>
        <w:pStyle w:val="Textoindependiente"/>
        <w:ind w:left="118" w:right="215" w:firstLine="288"/>
        <w:jc w:val="both"/>
      </w:pPr>
      <w:r>
        <w:t>Cuando el ingreso de que se trate se perciba por periodos de doce meses en los términos del séptimo</w:t>
      </w:r>
      <w:r>
        <w:rPr>
          <w:spacing w:val="1"/>
        </w:rPr>
        <w:t xml:space="preserve"> </w:t>
      </w:r>
      <w:r>
        <w:t>párrafo de este artículo y dichos periodos no coincidan con el año calendario, se aplicarán las tasas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anteriores, en función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</w:t>
      </w:r>
      <w:r>
        <w:rPr>
          <w:spacing w:val="1"/>
        </w:rPr>
        <w:t xml:space="preserve"> </w:t>
      </w:r>
      <w:r>
        <w:t>en lugar</w:t>
      </w:r>
      <w:r>
        <w:rPr>
          <w:spacing w:val="1"/>
        </w:rPr>
        <w:t xml:space="preserve"> </w:t>
      </w:r>
      <w:r>
        <w:t>del año de</w:t>
      </w:r>
      <w:r>
        <w:rPr>
          <w:spacing w:val="1"/>
        </w:rPr>
        <w:t xml:space="preserve"> </w:t>
      </w:r>
      <w:r>
        <w:t>calendario.</w:t>
      </w:r>
    </w:p>
    <w:p w14:paraId="78472EE4" w14:textId="77777777" w:rsidR="006C7B73" w:rsidRDefault="006C7B73">
      <w:pPr>
        <w:pStyle w:val="Textoindependiente"/>
        <w:spacing w:before="11"/>
        <w:rPr>
          <w:sz w:val="19"/>
        </w:rPr>
      </w:pPr>
    </w:p>
    <w:p w14:paraId="5DDED963" w14:textId="77777777" w:rsidR="006C7B73" w:rsidRDefault="00E508CA">
      <w:pPr>
        <w:pStyle w:val="Textoindependiente"/>
        <w:ind w:left="118" w:right="225" w:firstLine="288"/>
        <w:jc w:val="both"/>
      </w:pPr>
      <w:r>
        <w:t>Para los efectos de lo dispuesto en este artículo y el artículo 156 de esta Ley, los contribuyentes</w:t>
      </w:r>
      <w:r>
        <w:rPr>
          <w:spacing w:val="1"/>
        </w:rPr>
        <w:t xml:space="preserve"> </w:t>
      </w:r>
      <w:r>
        <w:t>podrán garantizar el pago del impuesto sobre la renta que pudiera causarse con motivo de la realizac</w:t>
      </w:r>
      <w:r>
        <w:t>ión</w:t>
      </w:r>
      <w:r>
        <w:rPr>
          <w:spacing w:val="1"/>
        </w:rPr>
        <w:t xml:space="preserve"> </w:t>
      </w:r>
      <w:r>
        <w:t>de sus actividades en territorio nacional, mediante</w:t>
      </w:r>
      <w:r>
        <w:rPr>
          <w:spacing w:val="1"/>
        </w:rPr>
        <w:t xml:space="preserve"> </w:t>
      </w:r>
      <w:r>
        <w:t>depósito</w:t>
      </w:r>
      <w:r>
        <w:rPr>
          <w:spacing w:val="55"/>
        </w:rPr>
        <w:t xml:space="preserve"> </w:t>
      </w:r>
      <w:r>
        <w:t>en las cuentas a que se refiere la fracción 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141</w:t>
      </w:r>
      <w:r>
        <w:rPr>
          <w:spacing w:val="-1"/>
        </w:rPr>
        <w:t xml:space="preserve"> </w:t>
      </w:r>
      <w:r>
        <w:t>del Código</w:t>
      </w:r>
      <w:r>
        <w:rPr>
          <w:spacing w:val="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9468ED8" w14:textId="77777777" w:rsidR="006C7B73" w:rsidRDefault="006C7B73">
      <w:pPr>
        <w:pStyle w:val="Textoindependiente"/>
      </w:pPr>
    </w:p>
    <w:p w14:paraId="32E2D32E" w14:textId="77777777" w:rsidR="006C7B73" w:rsidRDefault="00E508CA">
      <w:pPr>
        <w:pStyle w:val="Textoindependiente"/>
        <w:ind w:left="118" w:right="217" w:firstLine="288"/>
        <w:jc w:val="both"/>
      </w:pPr>
      <w:r>
        <w:t>Se exceptúan del pago del impuesto a que se refiere este artículo, por los ingresos por salarios y en</w:t>
      </w:r>
      <w:r>
        <w:rPr>
          <w:spacing w:val="1"/>
        </w:rPr>
        <w:t xml:space="preserve"> </w:t>
      </w:r>
      <w:r>
        <w:t>general por la prestación de un servicio personal subordinado, pagados por residentes en el extranjero,</w:t>
      </w:r>
      <w:r>
        <w:rPr>
          <w:spacing w:val="1"/>
        </w:rPr>
        <w:t xml:space="preserve"> </w:t>
      </w:r>
      <w:r>
        <w:t>personas físicas o morales, que no tengan establec</w:t>
      </w:r>
      <w:r>
        <w:t>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establecimiento, siempre que la estancia del prestador del servicio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 me</w:t>
      </w:r>
      <w:r>
        <w:t>ses.</w:t>
      </w:r>
    </w:p>
    <w:p w14:paraId="42CC55F7" w14:textId="77777777" w:rsidR="006C7B73" w:rsidRDefault="006C7B73">
      <w:pPr>
        <w:pStyle w:val="Textoindependiente"/>
      </w:pPr>
    </w:p>
    <w:p w14:paraId="340ABECC" w14:textId="77777777" w:rsidR="006C7B73" w:rsidRDefault="00E508CA">
      <w:pPr>
        <w:pStyle w:val="Textoindependiente"/>
        <w:ind w:left="118" w:right="218" w:firstLine="288"/>
        <w:jc w:val="both"/>
      </w:pPr>
      <w:r>
        <w:t>No será aplicable lo dispuesto en el párrafo anterior, cuando quien paga el servicio tenga algún</w:t>
      </w:r>
      <w:r>
        <w:rPr>
          <w:spacing w:val="1"/>
        </w:rPr>
        <w:t xml:space="preserve"> </w:t>
      </w:r>
      <w:r>
        <w:t>establecimiento en territorio nacional con el que se relacione dicho servicio, aun cuando no constituya</w:t>
      </w:r>
      <w:r>
        <w:rPr>
          <w:spacing w:val="1"/>
        </w:rPr>
        <w:t xml:space="preserve"> </w:t>
      </w:r>
      <w:r>
        <w:t>establecimiento permanente en los términos de los</w:t>
      </w:r>
      <w:r>
        <w:t xml:space="preserve"> artículos 3, 168 y 170, de esta Ley, así como cuando</w:t>
      </w:r>
      <w:r>
        <w:rPr>
          <w:spacing w:val="1"/>
        </w:rPr>
        <w:t xml:space="preserve"> </w:t>
      </w:r>
      <w:r>
        <w:t>el prestador del servicio al citado establecimiento reciba pagos complementarios de residentes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</w:t>
      </w:r>
      <w:r>
        <w:t>ción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B465853" w14:textId="77777777" w:rsidR="006C7B73" w:rsidRDefault="006C7B73">
      <w:pPr>
        <w:pStyle w:val="Textoindependiente"/>
        <w:spacing w:before="1"/>
      </w:pPr>
    </w:p>
    <w:p w14:paraId="74B7352D" w14:textId="77777777" w:rsidR="006C7B73" w:rsidRDefault="00E508CA">
      <w:pPr>
        <w:pStyle w:val="Textoindependiente"/>
        <w:ind w:left="118" w:right="216" w:firstLine="288"/>
        <w:jc w:val="both"/>
      </w:pPr>
      <w:r>
        <w:t>El contribuyente</w:t>
      </w:r>
      <w:r>
        <w:rPr>
          <w:spacing w:val="1"/>
        </w:rPr>
        <w:t xml:space="preserve"> </w:t>
      </w:r>
      <w:r>
        <w:t>que se encuentre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 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estará obligado a continuar pagándolo,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337FF510" w14:textId="77777777" w:rsidR="006C7B73" w:rsidRDefault="006C7B73">
      <w:pPr>
        <w:pStyle w:val="Textoindependiente"/>
        <w:spacing w:before="8"/>
        <w:rPr>
          <w:sz w:val="19"/>
        </w:rPr>
      </w:pPr>
    </w:p>
    <w:p w14:paraId="4EE92813" w14:textId="77777777" w:rsidR="006C7B73" w:rsidRDefault="00E508CA">
      <w:pPr>
        <w:pStyle w:val="Textoindependiente"/>
        <w:ind w:left="118" w:right="215" w:firstLine="288"/>
        <w:jc w:val="both"/>
      </w:pPr>
      <w:bookmarkStart w:id="174" w:name="Artículo_155"/>
      <w:bookmarkEnd w:id="174"/>
      <w:r>
        <w:rPr>
          <w:rFonts w:ascii="Arial" w:hAnsi="Arial"/>
          <w:b/>
        </w:rPr>
        <w:t xml:space="preserve">Artículo 155. </w:t>
      </w:r>
      <w:r>
        <w:t>Tratándose de ingresos por jubilaciones, pensiones, haberes de retiro, así como las</w:t>
      </w:r>
      <w:r>
        <w:rPr>
          <w:spacing w:val="1"/>
        </w:rPr>
        <w:t xml:space="preserve"> </w:t>
      </w:r>
      <w:r>
        <w:t>pensiones vitalicias u otras formas de retiro, incluyendo las provenientes de la subcuenta del seguro de</w:t>
      </w:r>
      <w:r>
        <w:rPr>
          <w:spacing w:val="1"/>
        </w:rPr>
        <w:t xml:space="preserve"> </w:t>
      </w:r>
      <w:r>
        <w:t xml:space="preserve">retiro o </w:t>
      </w:r>
      <w:r>
        <w:t>de la subcuenta de retiro, cesantía en edad avanzada</w:t>
      </w:r>
      <w:r>
        <w:rPr>
          <w:spacing w:val="55"/>
        </w:rPr>
        <w:t xml:space="preserve"> </w:t>
      </w:r>
      <w:r>
        <w:t>y vejez prevista en la Ley del Seguro</w:t>
      </w:r>
      <w:r>
        <w:rPr>
          <w:spacing w:val="1"/>
        </w:rPr>
        <w:t xml:space="preserve"> </w:t>
      </w:r>
      <w:r>
        <w:t>Social, las provenientes de la cuenta individual del sistema de ahorro para el retiro prevista en la Ley del</w:t>
      </w:r>
      <w:r>
        <w:rPr>
          <w:spacing w:val="1"/>
        </w:rPr>
        <w:t xml:space="preserve"> </w:t>
      </w:r>
      <w:r>
        <w:t>Instituto de Seguridad y Servicios Sociales de los Traba</w:t>
      </w:r>
      <w:r>
        <w:t>jadores del Estado, y los ingresos derivados del</w:t>
      </w:r>
      <w:r>
        <w:rPr>
          <w:spacing w:val="1"/>
        </w:rPr>
        <w:t xml:space="preserve"> </w:t>
      </w:r>
      <w:r>
        <w:t>beneficio previsto en la Ley de Pensión Universal, se considerará que la fuente de riqueza se 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</w:t>
      </w:r>
      <w:r>
        <w:t>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subordinado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prestado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</w:t>
      </w:r>
    </w:p>
    <w:p w14:paraId="61B342C2" w14:textId="77777777" w:rsidR="006C7B73" w:rsidRDefault="006C7B73">
      <w:pPr>
        <w:pStyle w:val="Textoindependiente"/>
        <w:spacing w:before="2"/>
      </w:pPr>
    </w:p>
    <w:p w14:paraId="3514EEDC" w14:textId="77777777" w:rsidR="006C7B73" w:rsidRDefault="00E508CA">
      <w:pPr>
        <w:pStyle w:val="Textoindependiente"/>
        <w:spacing w:before="1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7F1C345A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8115701" w14:textId="77777777" w:rsidR="006C7B73" w:rsidRDefault="006C7B73">
      <w:pPr>
        <w:pStyle w:val="Textoindependiente"/>
        <w:spacing w:before="8"/>
        <w:rPr>
          <w:sz w:val="27"/>
        </w:rPr>
      </w:pPr>
    </w:p>
    <w:p w14:paraId="4C43BA5F" w14:textId="77777777" w:rsidR="006C7B73" w:rsidRDefault="00E508CA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spacing w:before="92" w:line="242" w:lineRule="auto"/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5D51B5D6" w14:textId="77777777" w:rsidR="006C7B73" w:rsidRDefault="006C7B73">
      <w:pPr>
        <w:pStyle w:val="Textoindependiente"/>
        <w:spacing w:before="6"/>
        <w:rPr>
          <w:sz w:val="19"/>
        </w:rPr>
      </w:pPr>
    </w:p>
    <w:p w14:paraId="22B9BF17" w14:textId="77777777" w:rsidR="006C7B73" w:rsidRDefault="00E508CA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aplicará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tasa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15%</w:t>
      </w:r>
      <w:r>
        <w:rPr>
          <w:spacing w:val="15"/>
          <w:sz w:val="20"/>
        </w:rPr>
        <w:t xml:space="preserve"> </w:t>
      </w:r>
      <w:r>
        <w:rPr>
          <w:sz w:val="20"/>
        </w:rPr>
        <w:t>sobre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6"/>
          <w:sz w:val="20"/>
        </w:rPr>
        <w:t xml:space="preserve"> </w:t>
      </w:r>
      <w:r>
        <w:rPr>
          <w:sz w:val="20"/>
        </w:rPr>
        <w:t>ingresos</w:t>
      </w:r>
      <w:r>
        <w:rPr>
          <w:spacing w:val="18"/>
          <w:sz w:val="20"/>
        </w:rPr>
        <w:t xml:space="preserve"> </w:t>
      </w:r>
      <w:r>
        <w:rPr>
          <w:sz w:val="20"/>
        </w:rPr>
        <w:t>percibidos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año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calendario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2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que excedan 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señalado en 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que antecede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sean superiores a</w:t>
      </w:r>
    </w:p>
    <w:p w14:paraId="4AE4A1DB" w14:textId="77777777" w:rsidR="006C7B73" w:rsidRDefault="00E508CA">
      <w:pPr>
        <w:pStyle w:val="Textoindependiente"/>
        <w:spacing w:line="229" w:lineRule="exact"/>
        <w:ind w:left="1126"/>
      </w:pPr>
      <w:r>
        <w:t>$1,000,000.00.</w:t>
      </w:r>
    </w:p>
    <w:p w14:paraId="402239DB" w14:textId="77777777" w:rsidR="006C7B73" w:rsidRDefault="006C7B73">
      <w:pPr>
        <w:pStyle w:val="Textoindependiente"/>
        <w:spacing w:before="10"/>
        <w:rPr>
          <w:sz w:val="19"/>
        </w:rPr>
      </w:pPr>
    </w:p>
    <w:p w14:paraId="7C126497" w14:textId="77777777" w:rsidR="006C7B73" w:rsidRDefault="00E508CA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ind w:right="230"/>
        <w:rPr>
          <w:sz w:val="20"/>
        </w:rPr>
      </w:pP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aplicará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tasa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30%</w:t>
      </w:r>
      <w:r>
        <w:rPr>
          <w:spacing w:val="15"/>
          <w:sz w:val="20"/>
        </w:rPr>
        <w:t xml:space="preserve"> </w:t>
      </w:r>
      <w:r>
        <w:rPr>
          <w:sz w:val="20"/>
        </w:rPr>
        <w:t>sobre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ingresos</w:t>
      </w:r>
      <w:r>
        <w:rPr>
          <w:spacing w:val="18"/>
          <w:sz w:val="20"/>
        </w:rPr>
        <w:t xml:space="preserve"> </w:t>
      </w:r>
      <w:r>
        <w:rPr>
          <w:sz w:val="20"/>
        </w:rPr>
        <w:t>percibidos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calendario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$1,000,000.00.</w:t>
      </w:r>
    </w:p>
    <w:p w14:paraId="68A9F37B" w14:textId="77777777" w:rsidR="006C7B73" w:rsidRDefault="006C7B73">
      <w:pPr>
        <w:pStyle w:val="Textoindependiente"/>
        <w:spacing w:before="1"/>
      </w:pPr>
    </w:p>
    <w:p w14:paraId="5AEEB4FC" w14:textId="77777777" w:rsidR="006C7B73" w:rsidRDefault="00E508CA">
      <w:pPr>
        <w:pStyle w:val="Textoindependiente"/>
        <w:ind w:left="118" w:right="223" w:firstLine="288"/>
        <w:jc w:val="both"/>
      </w:pPr>
      <w:r>
        <w:t>La persona que efectúe los pagos a que se refiere este artículo, deberá realizar la retención del</w:t>
      </w:r>
      <w:r>
        <w:rPr>
          <w:spacing w:val="1"/>
        </w:rPr>
        <w:t xml:space="preserve"> </w:t>
      </w:r>
      <w:r>
        <w:t>impuesto si es residente en el país o residente en el extranjero con un establecimiento permanente en</w:t>
      </w:r>
      <w:r>
        <w:rPr>
          <w:spacing w:val="1"/>
        </w:rPr>
        <w:t xml:space="preserve"> </w:t>
      </w:r>
      <w:r>
        <w:t>México. En los demás casos, el contribuyente enterará el</w:t>
      </w:r>
      <w:r>
        <w:t xml:space="preserve"> impuesto correspondiente mediante declaración</w:t>
      </w:r>
      <w:r>
        <w:rPr>
          <w:spacing w:val="-53"/>
        </w:rPr>
        <w:t xml:space="preserve"> </w:t>
      </w:r>
      <w:r>
        <w:t>que presentará ante las oficinas autorizadas dentro de los quince días siguientes a aquél en el que se</w:t>
      </w:r>
      <w:r>
        <w:rPr>
          <w:spacing w:val="1"/>
        </w:rPr>
        <w:t xml:space="preserve"> </w:t>
      </w:r>
      <w:r>
        <w:t>obtenga el ingreso.</w:t>
      </w:r>
    </w:p>
    <w:p w14:paraId="12A218B1" w14:textId="77777777" w:rsidR="006C7B73" w:rsidRDefault="006C7B73">
      <w:pPr>
        <w:pStyle w:val="Textoindependiente"/>
        <w:spacing w:before="10"/>
        <w:rPr>
          <w:sz w:val="19"/>
        </w:rPr>
      </w:pPr>
    </w:p>
    <w:p w14:paraId="6F99FC6A" w14:textId="77777777" w:rsidR="006C7B73" w:rsidRDefault="00E508CA">
      <w:pPr>
        <w:pStyle w:val="Textoindependiente"/>
        <w:ind w:left="118" w:right="217" w:firstLine="288"/>
        <w:jc w:val="both"/>
      </w:pPr>
      <w:bookmarkStart w:id="175" w:name="Artículo_156"/>
      <w:bookmarkEnd w:id="175"/>
      <w:r>
        <w:rPr>
          <w:rFonts w:ascii="Arial" w:hAnsi="Arial"/>
          <w:b/>
        </w:rPr>
        <w:t xml:space="preserve">Artículo 156. </w:t>
      </w:r>
      <w:r>
        <w:t>Tratándose de ingresos por honorarios y en general por la prestación de</w:t>
      </w:r>
      <w:r>
        <w:t xml:space="preserve"> un servicio</w:t>
      </w:r>
      <w:r>
        <w:rPr>
          <w:spacing w:val="1"/>
        </w:rPr>
        <w:t xml:space="preserve"> </w:t>
      </w:r>
      <w:r>
        <w:t>personal independiente, se considerará que la fuente de riqueza se encuentra en territorio nacional</w:t>
      </w:r>
      <w:r>
        <w:rPr>
          <w:spacing w:val="1"/>
        </w:rPr>
        <w:t xml:space="preserve"> </w:t>
      </w:r>
      <w:r>
        <w:t>cuando el servicio se preste en el país. Se presume que el servicio se presta totalmente en México</w:t>
      </w:r>
      <w:r>
        <w:rPr>
          <w:spacing w:val="1"/>
        </w:rPr>
        <w:t xml:space="preserve"> </w:t>
      </w:r>
      <w:r>
        <w:t>cuando se pruebe que parte del mismo se pres</w:t>
      </w:r>
      <w:r>
        <w:t>ta en territorio nacional, salvo que el contribuyente</w:t>
      </w:r>
      <w:r>
        <w:rPr>
          <w:spacing w:val="1"/>
        </w:rPr>
        <w:t xml:space="preserve"> </w:t>
      </w:r>
      <w:r>
        <w:t>demuestre la parte del servicio que prestó en el extranjero, en cuyo caso, el impuesto se calculará sobre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contraprestación</w:t>
      </w:r>
      <w:r>
        <w:rPr>
          <w:spacing w:val="-1"/>
        </w:rPr>
        <w:t xml:space="preserve"> </w:t>
      </w:r>
      <w:r>
        <w:t>que corresponda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prestó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México.</w:t>
      </w:r>
    </w:p>
    <w:p w14:paraId="01755E9B" w14:textId="77777777" w:rsidR="006C7B73" w:rsidRDefault="006C7B73">
      <w:pPr>
        <w:pStyle w:val="Textoindependiente"/>
        <w:spacing w:before="3"/>
      </w:pPr>
    </w:p>
    <w:p w14:paraId="0EBB0999" w14:textId="77777777" w:rsidR="006C7B73" w:rsidRDefault="00E508CA">
      <w:pPr>
        <w:pStyle w:val="Textoindependiente"/>
        <w:ind w:left="118" w:right="223" w:firstLine="288"/>
        <w:jc w:val="both"/>
      </w:pPr>
      <w:r>
        <w:t>También se presume, salvo prueba en contrario, que el servicio se presta en territorio nacional cuando</w:t>
      </w:r>
      <w:r>
        <w:rPr>
          <w:spacing w:val="-53"/>
        </w:rPr>
        <w:t xml:space="preserve"> </w:t>
      </w:r>
      <w:r>
        <w:t>los pagos por dicho servicio se hagan por un residente en territorio nacional o un residente en el</w:t>
      </w:r>
      <w:r>
        <w:rPr>
          <w:spacing w:val="1"/>
        </w:rPr>
        <w:t xml:space="preserve"> </w:t>
      </w:r>
      <w:r>
        <w:t xml:space="preserve">extranjero con establecimiento permanente </w:t>
      </w:r>
      <w:r>
        <w:t>en el país a un residente en el extranjero que sea su parte</w:t>
      </w:r>
      <w:r>
        <w:rPr>
          <w:spacing w:val="1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artículo</w:t>
      </w:r>
      <w:r>
        <w:rPr>
          <w:spacing w:val="-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86BE948" w14:textId="77777777" w:rsidR="006C7B73" w:rsidRDefault="006C7B73">
      <w:pPr>
        <w:pStyle w:val="Textoindependiente"/>
      </w:pPr>
    </w:p>
    <w:p w14:paraId="1EE14510" w14:textId="77777777" w:rsidR="006C7B73" w:rsidRDefault="00E508CA">
      <w:pPr>
        <w:pStyle w:val="Textoindependiente"/>
        <w:ind w:left="118" w:right="216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</w:t>
      </w:r>
      <w:r>
        <w:t>nción del impuesto la persona que haga los pagos si es</w:t>
      </w:r>
      <w:r>
        <w:rPr>
          <w:spacing w:val="1"/>
        </w:rPr>
        <w:t xml:space="preserve"> </w:t>
      </w:r>
      <w:r>
        <w:t>residente en el país o residente en el extranjero con un establecimiento permanente en México con el que</w:t>
      </w:r>
      <w:r>
        <w:rPr>
          <w:spacing w:val="-53"/>
        </w:rPr>
        <w:t xml:space="preserve"> </w:t>
      </w:r>
      <w:r>
        <w:t>se relacione el servicio. En los demás casos, el contribuyente enterará el impuesto correspondie</w:t>
      </w:r>
      <w:r>
        <w:t>nte</w:t>
      </w:r>
      <w:r>
        <w:rPr>
          <w:spacing w:val="1"/>
        </w:rPr>
        <w:t xml:space="preserve"> </w:t>
      </w:r>
      <w:r>
        <w:t>mediante declaración que presentará ante las oficinas autorizadas dentro de los quince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3"/>
        </w:rPr>
        <w:t xml:space="preserve"> </w:t>
      </w:r>
      <w:r>
        <w:t>el ingreso.</w:t>
      </w:r>
    </w:p>
    <w:p w14:paraId="43234723" w14:textId="77777777" w:rsidR="006C7B73" w:rsidRDefault="006C7B73">
      <w:pPr>
        <w:pStyle w:val="Textoindependiente"/>
        <w:spacing w:before="1"/>
      </w:pPr>
    </w:p>
    <w:p w14:paraId="3B6CD8C4" w14:textId="77777777" w:rsidR="006C7B73" w:rsidRDefault="00E508CA">
      <w:pPr>
        <w:pStyle w:val="Textoindependiente"/>
        <w:ind w:left="118" w:right="217" w:firstLine="288"/>
        <w:jc w:val="both"/>
      </w:pPr>
      <w:r>
        <w:t>Los contribuyentes que perciban ingresos de los señalados en este precepto, tendrán la obligación de</w:t>
      </w:r>
      <w:r>
        <w:rPr>
          <w:spacing w:val="1"/>
        </w:rPr>
        <w:t xml:space="preserve"> </w:t>
      </w:r>
      <w:r>
        <w:t>expedir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fiscal.</w:t>
      </w:r>
    </w:p>
    <w:p w14:paraId="59C4A2E1" w14:textId="77777777" w:rsidR="006C7B73" w:rsidRDefault="006C7B73">
      <w:pPr>
        <w:pStyle w:val="Textoindependiente"/>
        <w:spacing w:before="10"/>
        <w:rPr>
          <w:sz w:val="19"/>
        </w:rPr>
      </w:pPr>
    </w:p>
    <w:p w14:paraId="67A97D1C" w14:textId="77777777" w:rsidR="006C7B73" w:rsidRDefault="00E508CA">
      <w:pPr>
        <w:pStyle w:val="Textoindependiente"/>
        <w:ind w:left="118" w:right="224" w:firstLine="288"/>
        <w:jc w:val="both"/>
      </w:pPr>
      <w:r>
        <w:t>Se exceptúan del pago del impuesto a que se refiere este artículo, los ingresos por honorarios y en</w:t>
      </w:r>
      <w:r>
        <w:rPr>
          <w:spacing w:val="1"/>
        </w:rPr>
        <w:t xml:space="preserve"> </w:t>
      </w:r>
      <w:r>
        <w:t>general por la prestación de un servicio personal independiente, pagados por residentes en el extranjero,</w:t>
      </w:r>
      <w:r>
        <w:rPr>
          <w:spacing w:val="1"/>
        </w:rPr>
        <w:t xml:space="preserve"> </w:t>
      </w:r>
      <w:r>
        <w:t>personas físicas o morales, que no tengan establecimiento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</w:t>
      </w:r>
      <w:r>
        <w:t>iento, siempre que la estancia del prestador del servicio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 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doce meses.</w:t>
      </w:r>
    </w:p>
    <w:p w14:paraId="6C31802C" w14:textId="77777777" w:rsidR="006C7B73" w:rsidRDefault="006C7B73">
      <w:pPr>
        <w:pStyle w:val="Textoindependiente"/>
        <w:spacing w:before="1"/>
      </w:pPr>
    </w:p>
    <w:p w14:paraId="420F127E" w14:textId="77777777" w:rsidR="006C7B73" w:rsidRDefault="00E508CA">
      <w:pPr>
        <w:pStyle w:val="Textoindependiente"/>
        <w:ind w:left="118" w:right="219" w:firstLine="288"/>
        <w:jc w:val="both"/>
      </w:pPr>
      <w:r>
        <w:t>No será aplicable lo dispuesto en el párrafo anterior, cuando quien paga el servicio tenga alg</w:t>
      </w:r>
      <w:r>
        <w:t>ún</w:t>
      </w:r>
      <w:r>
        <w:rPr>
          <w:spacing w:val="1"/>
        </w:rPr>
        <w:t xml:space="preserve"> </w:t>
      </w:r>
      <w:r>
        <w:t>establecimiento en territorio nacional con el que se relacione dicho servicio, aun cuando no constituya</w:t>
      </w:r>
      <w:r>
        <w:rPr>
          <w:spacing w:val="1"/>
        </w:rPr>
        <w:t xml:space="preserve"> </w:t>
      </w:r>
      <w:r>
        <w:t>establecimiento</w:t>
      </w:r>
      <w:r>
        <w:rPr>
          <w:spacing w:val="8"/>
        </w:rPr>
        <w:t xml:space="preserve"> </w:t>
      </w:r>
      <w:r>
        <w:t>permanente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artículos</w:t>
      </w:r>
      <w:r>
        <w:rPr>
          <w:spacing w:val="9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t>168</w:t>
      </w:r>
      <w:r>
        <w:rPr>
          <w:spacing w:val="1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170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Ley,</w:t>
      </w:r>
      <w:r>
        <w:rPr>
          <w:spacing w:val="10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prestador del servicio al citado establecimi</w:t>
      </w:r>
      <w:r>
        <w:t>ento reciba pagos complementarios de residentes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retención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5745450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7756ABF" w14:textId="77777777" w:rsidR="006C7B73" w:rsidRDefault="006C7B73">
      <w:pPr>
        <w:pStyle w:val="Textoindependiente"/>
        <w:spacing w:before="10"/>
        <w:rPr>
          <w:sz w:val="27"/>
        </w:rPr>
      </w:pPr>
    </w:p>
    <w:p w14:paraId="0E8CCF05" w14:textId="77777777" w:rsidR="006C7B73" w:rsidRDefault="00E508CA">
      <w:pPr>
        <w:pStyle w:val="Textoindependiente"/>
        <w:spacing w:before="93"/>
        <w:ind w:left="118" w:right="218" w:firstLine="288"/>
        <w:jc w:val="both"/>
      </w:pPr>
      <w:r>
        <w:t>El contribuyente</w:t>
      </w:r>
      <w:r>
        <w:rPr>
          <w:spacing w:val="1"/>
        </w:rPr>
        <w:t xml:space="preserve"> </w:t>
      </w:r>
      <w:r>
        <w:t>que se encuentre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en</w:t>
      </w:r>
      <w:r>
        <w:rPr>
          <w:spacing w:val="1"/>
        </w:rPr>
        <w:t xml:space="preserve"> </w:t>
      </w:r>
      <w:r>
        <w:t>los términos</w:t>
      </w:r>
      <w:r>
        <w:rPr>
          <w:spacing w:val="1"/>
        </w:rPr>
        <w:t xml:space="preserve"> </w:t>
      </w:r>
      <w:r>
        <w:t>de 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estará obligado a continuar pagándolo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4AEEBE0B" w14:textId="77777777" w:rsidR="006C7B73" w:rsidRDefault="006C7B73">
      <w:pPr>
        <w:pStyle w:val="Textoindependiente"/>
        <w:spacing w:before="8"/>
        <w:rPr>
          <w:sz w:val="19"/>
        </w:rPr>
      </w:pPr>
    </w:p>
    <w:p w14:paraId="43FD93EC" w14:textId="77777777" w:rsidR="006C7B73" w:rsidRDefault="00E508CA">
      <w:pPr>
        <w:pStyle w:val="Textoindependiente"/>
        <w:ind w:left="118" w:right="215" w:firstLine="288"/>
        <w:jc w:val="both"/>
      </w:pPr>
      <w:bookmarkStart w:id="176" w:name="Artículo_157"/>
      <w:bookmarkEnd w:id="176"/>
      <w:r>
        <w:rPr>
          <w:rFonts w:ascii="Arial" w:hAnsi="Arial"/>
          <w:b/>
        </w:rPr>
        <w:t xml:space="preserve">Artículo 157. </w:t>
      </w:r>
      <w:r>
        <w:t>Tratándose de las r</w:t>
      </w:r>
      <w:r>
        <w:t>emuneraciones de cualquier clase que reciban los miembros de</w:t>
      </w:r>
      <w:r>
        <w:rPr>
          <w:spacing w:val="1"/>
        </w:rPr>
        <w:t xml:space="preserve"> </w:t>
      </w:r>
      <w:r>
        <w:t>consejos directivos, de vigilancia, consultivos o de cualquier otra índole, así como los honorarios a</w:t>
      </w:r>
      <w:r>
        <w:rPr>
          <w:spacing w:val="1"/>
        </w:rPr>
        <w:t xml:space="preserve"> </w:t>
      </w:r>
      <w:r>
        <w:t>administradores, comisarios y gerentes generales se considerará que la fuente de riqueza se e</w:t>
      </w:r>
      <w:r>
        <w:t>ncuentra</w:t>
      </w:r>
      <w:r>
        <w:rPr>
          <w:spacing w:val="1"/>
        </w:rPr>
        <w:t xml:space="preserve"> </w:t>
      </w:r>
      <w:r>
        <w:t>en territorio nacional cuando los mismos sean pagados en el país o en el extranjero, por empresas</w:t>
      </w:r>
      <w:r>
        <w:rPr>
          <w:spacing w:val="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México.</w:t>
      </w:r>
    </w:p>
    <w:p w14:paraId="72209C19" w14:textId="77777777" w:rsidR="006C7B73" w:rsidRDefault="006C7B73">
      <w:pPr>
        <w:pStyle w:val="Textoindependiente"/>
        <w:spacing w:before="3"/>
      </w:pPr>
    </w:p>
    <w:p w14:paraId="68116357" w14:textId="77777777" w:rsidR="006C7B73" w:rsidRDefault="00E508CA">
      <w:pPr>
        <w:pStyle w:val="Textoindependiente"/>
        <w:ind w:left="118" w:right="22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-2"/>
        </w:rPr>
        <w:t xml:space="preserve"> </w:t>
      </w:r>
      <w:r>
        <w:t>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hagan los</w:t>
      </w:r>
      <w:r>
        <w:rPr>
          <w:spacing w:val="-1"/>
        </w:rPr>
        <w:t xml:space="preserve"> </w:t>
      </w:r>
      <w:r>
        <w:t>pagos.</w:t>
      </w:r>
    </w:p>
    <w:p w14:paraId="7E1CEEF9" w14:textId="77777777" w:rsidR="006C7B73" w:rsidRDefault="006C7B73">
      <w:pPr>
        <w:pStyle w:val="Textoindependiente"/>
        <w:spacing w:before="10"/>
        <w:rPr>
          <w:sz w:val="19"/>
        </w:rPr>
      </w:pPr>
    </w:p>
    <w:p w14:paraId="3708B5A7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177" w:name="Artículo_158"/>
      <w:bookmarkEnd w:id="177"/>
      <w:r>
        <w:rPr>
          <w:rFonts w:ascii="Arial" w:hAnsi="Arial"/>
          <w:b/>
        </w:rPr>
        <w:t xml:space="preserve">Artículo 158. </w:t>
      </w:r>
      <w:r>
        <w:t>En los ingresos por otorgar el uso o goce temporal de bienes inmuebles, se considerará</w:t>
      </w:r>
      <w:r>
        <w:rPr>
          <w:spacing w:val="1"/>
        </w:rPr>
        <w:t xml:space="preserve"> </w:t>
      </w:r>
      <w:r>
        <w:t>que la fuente de riqueza se encuentra en territorio nacional cuando en el país estén ubicados dichos</w:t>
      </w:r>
      <w:r>
        <w:rPr>
          <w:spacing w:val="1"/>
        </w:rPr>
        <w:t xml:space="preserve"> </w:t>
      </w:r>
      <w:r>
        <w:t>bienes.</w:t>
      </w:r>
    </w:p>
    <w:p w14:paraId="642D906C" w14:textId="77777777" w:rsidR="006C7B73" w:rsidRDefault="006C7B73">
      <w:pPr>
        <w:pStyle w:val="Textoindependiente"/>
        <w:spacing w:before="1"/>
      </w:pPr>
    </w:p>
    <w:p w14:paraId="430A6763" w14:textId="77777777" w:rsidR="006C7B73" w:rsidRDefault="00E508CA">
      <w:pPr>
        <w:pStyle w:val="Textoindependiente"/>
        <w:ind w:left="118" w:right="220" w:firstLine="288"/>
        <w:jc w:val="both"/>
      </w:pPr>
      <w:r>
        <w:t>También se considerarán ingresos de los que se refiere el párrafo anterior, las contraprestaciones que</w:t>
      </w:r>
      <w:r>
        <w:rPr>
          <w:spacing w:val="-53"/>
        </w:rPr>
        <w:t xml:space="preserve"> </w:t>
      </w:r>
      <w:r>
        <w:t>obtiene un residente en el extranjero por c</w:t>
      </w:r>
      <w:r>
        <w:t>onceder el derecho de uso o goce y demás derechos que se</w:t>
      </w:r>
      <w:r>
        <w:rPr>
          <w:spacing w:val="1"/>
        </w:rPr>
        <w:t xml:space="preserve"> </w:t>
      </w:r>
      <w:r>
        <w:t>convengan sobre un bien inmueble ubicado en el país, aun cuando dichas contraprestaciones se deriven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derechos</w:t>
      </w:r>
      <w:r>
        <w:rPr>
          <w:spacing w:val="-1"/>
        </w:rPr>
        <w:t xml:space="preserve"> </w:t>
      </w:r>
      <w:r>
        <w:t>mencionados.</w:t>
      </w:r>
    </w:p>
    <w:p w14:paraId="012D06E1" w14:textId="77777777" w:rsidR="006C7B73" w:rsidRDefault="006C7B73">
      <w:pPr>
        <w:pStyle w:val="Textoindependiente"/>
      </w:pPr>
    </w:p>
    <w:p w14:paraId="376D84E9" w14:textId="77777777" w:rsidR="006C7B73" w:rsidRDefault="00E508CA">
      <w:pPr>
        <w:pStyle w:val="Textoindependiente"/>
        <w:ind w:left="118" w:right="214" w:firstLine="288"/>
        <w:jc w:val="both"/>
      </w:pPr>
      <w:r>
        <w:t xml:space="preserve">Para efectos de los párrafos anteriores, </w:t>
      </w:r>
      <w:r>
        <w:t>el impuesto se determinará aplicando la tasa del 25% sobre el</w:t>
      </w:r>
      <w:r>
        <w:rPr>
          <w:spacing w:val="-53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7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 xml:space="preserve">pagos. En el caso de que quien efectúe los pagos sea un residente en el extranjero, el impuesto </w:t>
      </w:r>
      <w:r>
        <w:t>lo</w:t>
      </w:r>
      <w:r>
        <w:rPr>
          <w:spacing w:val="1"/>
        </w:rPr>
        <w:t xml:space="preserve"> </w:t>
      </w:r>
      <w:r>
        <w:t>enterará mediante declaración que presenten ante las autoridades fiscales dentro de los quince días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2"/>
        </w:rPr>
        <w:t xml:space="preserve"> </w:t>
      </w:r>
      <w:r>
        <w:t>del ingreso.</w:t>
      </w:r>
    </w:p>
    <w:p w14:paraId="7F90A7B2" w14:textId="77777777" w:rsidR="006C7B73" w:rsidRDefault="006C7B73">
      <w:pPr>
        <w:pStyle w:val="Textoindependiente"/>
      </w:pPr>
    </w:p>
    <w:p w14:paraId="6B7E6726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Los</w:t>
      </w:r>
      <w:r>
        <w:rPr>
          <w:spacing w:val="29"/>
        </w:rPr>
        <w:t xml:space="preserve"> </w:t>
      </w:r>
      <w:r>
        <w:t>contribuyentes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obtengan</w:t>
      </w:r>
      <w:r>
        <w:rPr>
          <w:spacing w:val="27"/>
        </w:rPr>
        <w:t xml:space="preserve"> </w:t>
      </w:r>
      <w:r>
        <w:t>ingresos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señalados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párrafos</w:t>
      </w:r>
      <w:r>
        <w:rPr>
          <w:spacing w:val="29"/>
        </w:rPr>
        <w:t xml:space="preserve"> </w:t>
      </w:r>
      <w:r>
        <w:t>primero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segundo</w:t>
      </w:r>
      <w:r>
        <w:rPr>
          <w:spacing w:val="2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este artículo, tendrán la obligación de expedir comprobante fiscal por las contraprestaciones recibidas.</w:t>
      </w:r>
      <w:r>
        <w:rPr>
          <w:spacing w:val="1"/>
        </w:rPr>
        <w:t xml:space="preserve"> </w:t>
      </w:r>
      <w:r>
        <w:t>Cuando dichos ingresos sean percibidos a través de operaciones de fideicomiso, será la institución</w:t>
      </w:r>
      <w:r>
        <w:rPr>
          <w:spacing w:val="1"/>
        </w:rPr>
        <w:t xml:space="preserve"> </w:t>
      </w:r>
      <w:r>
        <w:t>fiduciaria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expida el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efec</w:t>
      </w:r>
      <w:r>
        <w:t>túe la</w:t>
      </w:r>
      <w:r>
        <w:rPr>
          <w:spacing w:val="-2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anterior.</w:t>
      </w:r>
    </w:p>
    <w:p w14:paraId="6B481703" w14:textId="77777777" w:rsidR="006C7B73" w:rsidRDefault="006C7B73">
      <w:pPr>
        <w:pStyle w:val="Textoindependiente"/>
        <w:spacing w:before="11"/>
        <w:rPr>
          <w:sz w:val="19"/>
        </w:rPr>
      </w:pPr>
    </w:p>
    <w:p w14:paraId="47A7B1D2" w14:textId="77777777" w:rsidR="006C7B73" w:rsidRDefault="00E508CA">
      <w:pPr>
        <w:pStyle w:val="Textoindependiente"/>
        <w:ind w:left="118" w:right="217" w:firstLine="288"/>
        <w:jc w:val="both"/>
      </w:pP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otorgar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uso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goce</w:t>
      </w:r>
      <w:r>
        <w:rPr>
          <w:spacing w:val="13"/>
        </w:rPr>
        <w:t xml:space="preserve"> </w:t>
      </w:r>
      <w:r>
        <w:t>temporal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muebles,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fuente</w:t>
      </w:r>
      <w:r>
        <w:rPr>
          <w:spacing w:val="-53"/>
        </w:rPr>
        <w:t xml:space="preserve"> </w:t>
      </w:r>
      <w:r>
        <w:t>de riqueza se encuentra en territorio nacional, cuando los bienes muebles destinados a actividades</w:t>
      </w:r>
      <w:r>
        <w:rPr>
          <w:spacing w:val="1"/>
        </w:rPr>
        <w:t xml:space="preserve"> </w:t>
      </w:r>
      <w:r>
        <w:t>agrícolas, ganaderas y de pesca, se utilicen en el país. Se presume, salvo prueba en contrario, que los</w:t>
      </w:r>
      <w:r>
        <w:rPr>
          <w:spacing w:val="1"/>
        </w:rPr>
        <w:t xml:space="preserve"> </w:t>
      </w:r>
      <w:r>
        <w:t>bienes muebles se destinan a estas actividades y se u</w:t>
      </w:r>
      <w:r>
        <w:t>tilizan en el país, cuando el que usa o goza el bien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 En el caso de que los bienes muebles se destinen a actividades distintas de las anteriores,</w:t>
      </w:r>
      <w:r>
        <w:rPr>
          <w:spacing w:val="1"/>
        </w:rPr>
        <w:t xml:space="preserve"> </w:t>
      </w:r>
      <w:r>
        <w:t>cuan</w:t>
      </w:r>
      <w:r>
        <w:t>do en</w:t>
      </w:r>
      <w:r>
        <w:rPr>
          <w:spacing w:val="1"/>
        </w:rPr>
        <w:t xml:space="preserve"> </w:t>
      </w:r>
      <w:r>
        <w:t>el país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haga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 muebles.</w:t>
      </w:r>
    </w:p>
    <w:p w14:paraId="075D9624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C55962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A6F37E7" w14:textId="77777777" w:rsidR="006C7B73" w:rsidRDefault="00E508CA">
      <w:pPr>
        <w:pStyle w:val="Textoindependiente"/>
        <w:ind w:left="118" w:right="227" w:firstLine="288"/>
        <w:jc w:val="both"/>
      </w:pPr>
      <w:r>
        <w:t>Para los efectos del párrafo anterior, el impuesto se determinará aplicando la tasa del 25% sobre el</w:t>
      </w:r>
      <w:r>
        <w:rPr>
          <w:spacing w:val="1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pagos.</w:t>
      </w:r>
    </w:p>
    <w:p w14:paraId="47C086EA" w14:textId="77777777" w:rsidR="006C7B73" w:rsidRDefault="00E508CA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0048B5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96325C9" w14:textId="77777777" w:rsidR="006C7B73" w:rsidRDefault="00E508CA">
      <w:pPr>
        <w:pStyle w:val="Textoindependiente"/>
        <w:ind w:left="118" w:right="222" w:firstLine="288"/>
      </w:pP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párrafos</w:t>
      </w:r>
      <w:r>
        <w:rPr>
          <w:spacing w:val="15"/>
        </w:rPr>
        <w:t xml:space="preserve"> </w:t>
      </w:r>
      <w:r>
        <w:t>anteriores</w:t>
      </w:r>
      <w:r>
        <w:rPr>
          <w:spacing w:val="1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BAD4FEF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2E05B5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41CF870" w14:textId="77777777" w:rsidR="006C7B73" w:rsidRDefault="00E508CA">
      <w:pPr>
        <w:pStyle w:val="Textoindependiente"/>
        <w:ind w:left="118" w:right="197" w:firstLine="288"/>
      </w:pP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ingresos</w:t>
      </w:r>
      <w:r>
        <w:rPr>
          <w:spacing w:val="4"/>
        </w:rPr>
        <w:t xml:space="preserve"> </w:t>
      </w:r>
      <w:r>
        <w:t>derivados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3"/>
        </w:rPr>
        <w:t xml:space="preserve"> </w:t>
      </w:r>
      <w:r>
        <w:t>de fletamento,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estos</w:t>
      </w:r>
      <w:r>
        <w:rPr>
          <w:spacing w:val="2"/>
        </w:rPr>
        <w:t xml:space="preserve"> </w:t>
      </w:r>
      <w:r>
        <w:t>correspondan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arrendamiento</w:t>
      </w:r>
      <w:r>
        <w:rPr>
          <w:spacing w:val="-5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equipo</w:t>
      </w:r>
      <w:r>
        <w:rPr>
          <w:spacing w:val="35"/>
        </w:rPr>
        <w:t xml:space="preserve"> </w:t>
      </w:r>
      <w:r>
        <w:t>comercial,</w:t>
      </w:r>
      <w:r>
        <w:rPr>
          <w:spacing w:val="39"/>
        </w:rPr>
        <w:t xml:space="preserve"> </w:t>
      </w:r>
      <w:r>
        <w:t>industrial</w:t>
      </w:r>
      <w:r>
        <w:rPr>
          <w:spacing w:val="34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científico,</w:t>
      </w:r>
      <w:r>
        <w:rPr>
          <w:spacing w:val="39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considerará</w:t>
      </w:r>
      <w:r>
        <w:rPr>
          <w:spacing w:val="36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fuente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riqueza</w:t>
      </w:r>
      <w:r>
        <w:rPr>
          <w:spacing w:val="35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encuentra</w:t>
      </w:r>
      <w:r>
        <w:rPr>
          <w:spacing w:val="39"/>
        </w:rPr>
        <w:t xml:space="preserve"> </w:t>
      </w:r>
      <w:r>
        <w:t>en</w:t>
      </w:r>
    </w:p>
    <w:p w14:paraId="1673C6BF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29C40B6" w14:textId="77777777" w:rsidR="006C7B73" w:rsidRDefault="006C7B73">
      <w:pPr>
        <w:pStyle w:val="Textoindependiente"/>
        <w:spacing w:before="10"/>
        <w:rPr>
          <w:sz w:val="27"/>
        </w:rPr>
      </w:pPr>
    </w:p>
    <w:p w14:paraId="6F6B7037" w14:textId="77777777" w:rsidR="006C7B73" w:rsidRDefault="00E508CA">
      <w:pPr>
        <w:pStyle w:val="Textoindependiente"/>
        <w:spacing w:before="93"/>
        <w:ind w:left="118" w:right="219"/>
        <w:jc w:val="both"/>
      </w:pP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embarcaciones</w:t>
      </w:r>
      <w:r>
        <w:rPr>
          <w:spacing w:val="1"/>
        </w:rPr>
        <w:t xml:space="preserve"> </w:t>
      </w:r>
      <w:r>
        <w:t>fletadas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navegación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cabotaje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-53"/>
        </w:rPr>
        <w:t xml:space="preserve"> </w:t>
      </w:r>
      <w:r>
        <w:t xml:space="preserve">nacional. En este caso, </w:t>
      </w:r>
      <w:r>
        <w:t>el impuesto se determinará aplicando la tasa del 10% sobre el ingreso obtenido,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 efectuar 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pagos.</w:t>
      </w:r>
    </w:p>
    <w:p w14:paraId="07BCCF9E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175879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4DF5F42" w14:textId="77777777" w:rsidR="006C7B73" w:rsidRDefault="00E508CA">
      <w:pPr>
        <w:pStyle w:val="Textoindependiente"/>
        <w:ind w:left="118" w:right="223" w:firstLine="288"/>
        <w:jc w:val="both"/>
      </w:pPr>
      <w:bookmarkStart w:id="178" w:name="Artículo_159"/>
      <w:bookmarkEnd w:id="178"/>
      <w:r>
        <w:rPr>
          <w:rFonts w:ascii="Arial" w:hAnsi="Arial"/>
          <w:b/>
        </w:rPr>
        <w:t xml:space="preserve">Artículo 159. </w:t>
      </w:r>
      <w:r>
        <w:t>Tratándose de ingresos que correspondan a residentes en el extranjero que se deriven</w:t>
      </w:r>
      <w:r>
        <w:rPr>
          <w:spacing w:val="1"/>
        </w:rPr>
        <w:t xml:space="preserve"> </w:t>
      </w:r>
      <w:r>
        <w:t>de un contrato de servicio turístico de tiempo compartido, se considerará que la fuente de riqueza se</w:t>
      </w:r>
      <w:r>
        <w:rPr>
          <w:spacing w:val="1"/>
        </w:rPr>
        <w:t xml:space="preserve"> </w:t>
      </w:r>
      <w:r>
        <w:t>encuentra en territorio nacional cuando en el país estén ubicados uno</w:t>
      </w:r>
      <w:r>
        <w:t xml:space="preserve"> o varios de los bienes inmuebles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total o</w:t>
      </w:r>
      <w:r>
        <w:rPr>
          <w:spacing w:val="-1"/>
        </w:rPr>
        <w:t xml:space="preserve"> </w:t>
      </w:r>
      <w:r>
        <w:t>parcialmente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servicio.</w:t>
      </w:r>
    </w:p>
    <w:p w14:paraId="485631D4" w14:textId="77777777" w:rsidR="006C7B73" w:rsidRDefault="006C7B73">
      <w:pPr>
        <w:pStyle w:val="Textoindependiente"/>
        <w:spacing w:before="2"/>
      </w:pPr>
    </w:p>
    <w:p w14:paraId="2DC27D77" w14:textId="77777777" w:rsidR="006C7B73" w:rsidRDefault="00E508CA">
      <w:pPr>
        <w:pStyle w:val="Textoindependiente"/>
        <w:ind w:left="118" w:right="224" w:firstLine="288"/>
        <w:jc w:val="both"/>
      </w:pPr>
      <w:r>
        <w:t>Para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este</w:t>
      </w:r>
      <w:r>
        <w:rPr>
          <w:spacing w:val="54"/>
        </w:rPr>
        <w:t xml:space="preserve"> </w:t>
      </w:r>
      <w:r>
        <w:t>artículo,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consideran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contratos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servicio</w:t>
      </w:r>
      <w:r>
        <w:rPr>
          <w:spacing w:val="54"/>
        </w:rPr>
        <w:t xml:space="preserve"> </w:t>
      </w:r>
      <w:r>
        <w:t>turístico  de</w:t>
      </w:r>
      <w:r>
        <w:rPr>
          <w:spacing w:val="54"/>
        </w:rPr>
        <w:t xml:space="preserve"> </w:t>
      </w:r>
      <w:r>
        <w:t>tiempo</w:t>
      </w:r>
      <w:r>
        <w:rPr>
          <w:spacing w:val="-54"/>
        </w:rPr>
        <w:t xml:space="preserve"> </w:t>
      </w:r>
      <w:r>
        <w:t>compartido, aquéllos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en alguno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195403D7" w14:textId="77777777" w:rsidR="006C7B73" w:rsidRDefault="006C7B73">
      <w:pPr>
        <w:pStyle w:val="Textoindependiente"/>
        <w:spacing w:before="9"/>
        <w:rPr>
          <w:sz w:val="19"/>
        </w:rPr>
      </w:pPr>
    </w:p>
    <w:p w14:paraId="47241F21" w14:textId="77777777" w:rsidR="006C7B73" w:rsidRDefault="00E508CA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spacing w:line="242" w:lineRule="auto"/>
        <w:ind w:right="212"/>
        <w:jc w:val="both"/>
        <w:rPr>
          <w:sz w:val="20"/>
        </w:rPr>
      </w:pPr>
      <w:r>
        <w:rPr>
          <w:sz w:val="20"/>
        </w:rPr>
        <w:t>Otorgar el uso o goce o el derecho a ocupar o disfrutar en forma temporal o</w:t>
      </w:r>
      <w:r>
        <w:rPr>
          <w:spacing w:val="55"/>
          <w:sz w:val="20"/>
        </w:rPr>
        <w:t xml:space="preserve"> </w:t>
      </w:r>
      <w:r>
        <w:rPr>
          <w:sz w:val="20"/>
        </w:rPr>
        <w:t>en forma</w:t>
      </w:r>
      <w:r>
        <w:rPr>
          <w:spacing w:val="1"/>
          <w:sz w:val="20"/>
        </w:rPr>
        <w:t xml:space="preserve"> </w:t>
      </w:r>
      <w:r>
        <w:rPr>
          <w:sz w:val="20"/>
        </w:rPr>
        <w:t>definitiva, uno o varios bienes inmuebles o parte de los mismos que se destinen a 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 vacacionales, recreativos, deportivos o cualquier otro, incluyendo en su caso, 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accesorios.</w:t>
      </w:r>
    </w:p>
    <w:p w14:paraId="4FCB0E87" w14:textId="77777777" w:rsidR="006C7B73" w:rsidRDefault="006C7B73">
      <w:pPr>
        <w:pStyle w:val="Textoindependiente"/>
        <w:spacing w:before="4"/>
        <w:rPr>
          <w:sz w:val="19"/>
        </w:rPr>
      </w:pPr>
    </w:p>
    <w:p w14:paraId="3BF92D35" w14:textId="77777777" w:rsidR="006C7B73" w:rsidRDefault="00E508CA">
      <w:pPr>
        <w:pStyle w:val="Prrafodelista"/>
        <w:numPr>
          <w:ilvl w:val="0"/>
          <w:numId w:val="49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Prestar el servicio de hospedaje u otro similar e</w:t>
      </w:r>
      <w:r>
        <w:rPr>
          <w:sz w:val="20"/>
        </w:rPr>
        <w:t>n uno o varios bienes inmuebles o parte de los</w:t>
      </w:r>
      <w:r>
        <w:rPr>
          <w:spacing w:val="-53"/>
          <w:sz w:val="20"/>
        </w:rPr>
        <w:t xml:space="preserve"> </w:t>
      </w:r>
      <w:r>
        <w:rPr>
          <w:sz w:val="20"/>
        </w:rPr>
        <w:t>mismos, que se destinen a fines turísticos, vacacionales, recreativos, deportivos o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 fin, incluyendo en su caso otros derechos accesorios, durante un periodo específico a</w:t>
      </w:r>
      <w:r>
        <w:rPr>
          <w:spacing w:val="1"/>
          <w:sz w:val="20"/>
        </w:rPr>
        <w:t xml:space="preserve"> </w:t>
      </w:r>
      <w:r>
        <w:rPr>
          <w:sz w:val="20"/>
        </w:rPr>
        <w:t>intervalos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determinables.</w:t>
      </w:r>
    </w:p>
    <w:p w14:paraId="61480DC3" w14:textId="77777777" w:rsidR="006C7B73" w:rsidRDefault="006C7B73">
      <w:pPr>
        <w:pStyle w:val="Textoindependiente"/>
      </w:pPr>
    </w:p>
    <w:p w14:paraId="2444E4EF" w14:textId="77777777" w:rsidR="006C7B73" w:rsidRDefault="00E508CA">
      <w:pPr>
        <w:pStyle w:val="Prrafodelista"/>
        <w:numPr>
          <w:ilvl w:val="0"/>
          <w:numId w:val="49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Enajenar membresías o títulos similares, cualquiera que sea el nombre con el que se les</w:t>
      </w:r>
      <w:r>
        <w:rPr>
          <w:spacing w:val="1"/>
          <w:sz w:val="20"/>
        </w:rPr>
        <w:t xml:space="preserve"> </w:t>
      </w:r>
      <w:r>
        <w:rPr>
          <w:sz w:val="20"/>
        </w:rPr>
        <w:t>designe, que permitan el uso, goce, disfrute u hospedaje de uno o varios bienes inmuebles 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destinen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vacacionales,</w:t>
      </w:r>
      <w:r>
        <w:rPr>
          <w:spacing w:val="1"/>
          <w:sz w:val="20"/>
        </w:rPr>
        <w:t xml:space="preserve"> </w:t>
      </w:r>
      <w:r>
        <w:rPr>
          <w:sz w:val="20"/>
        </w:rPr>
        <w:t>recreativos,</w:t>
      </w:r>
      <w:r>
        <w:rPr>
          <w:spacing w:val="1"/>
          <w:sz w:val="20"/>
        </w:rPr>
        <w:t xml:space="preserve"> </w:t>
      </w:r>
      <w:r>
        <w:rPr>
          <w:sz w:val="20"/>
        </w:rPr>
        <w:t>deportivos o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otro.</w:t>
      </w:r>
    </w:p>
    <w:p w14:paraId="020F584E" w14:textId="77777777" w:rsidR="006C7B73" w:rsidRDefault="006C7B73">
      <w:pPr>
        <w:pStyle w:val="Textoindependiente"/>
      </w:pPr>
    </w:p>
    <w:p w14:paraId="21BB53A6" w14:textId="77777777" w:rsidR="006C7B73" w:rsidRDefault="00E508CA">
      <w:pPr>
        <w:pStyle w:val="Prrafodelista"/>
        <w:numPr>
          <w:ilvl w:val="0"/>
          <w:numId w:val="49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Otorgar uno o varios bienes inmuebles, ubicados en territorio nacional, en administración a un</w:t>
      </w:r>
      <w:r>
        <w:rPr>
          <w:spacing w:val="-53"/>
          <w:sz w:val="20"/>
        </w:rPr>
        <w:t xml:space="preserve"> </w:t>
      </w:r>
      <w:r>
        <w:rPr>
          <w:sz w:val="20"/>
        </w:rPr>
        <w:t>tercero,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utilice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z w:val="20"/>
        </w:rPr>
        <w:t>bergar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alojamiento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distintas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 accesorios, en su caso, durante un periodo específico a intervalos previamente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determinables.</w:t>
      </w:r>
    </w:p>
    <w:p w14:paraId="2A84BA56" w14:textId="77777777" w:rsidR="006C7B73" w:rsidRDefault="006C7B73">
      <w:pPr>
        <w:pStyle w:val="Textoindependiente"/>
        <w:spacing w:before="2"/>
      </w:pPr>
    </w:p>
    <w:p w14:paraId="40ED341B" w14:textId="77777777" w:rsidR="006C7B73" w:rsidRDefault="00E508CA">
      <w:pPr>
        <w:pStyle w:val="Textoindependiente"/>
        <w:spacing w:before="1"/>
        <w:ind w:left="118" w:right="228" w:firstLine="288"/>
        <w:jc w:val="both"/>
      </w:pPr>
      <w:r>
        <w:t>El o los bienes inmuebles a que se refiere este artículo, pueden ser una unidad cierta considerada en</w:t>
      </w:r>
      <w:r>
        <w:rPr>
          <w:spacing w:val="1"/>
        </w:rPr>
        <w:t xml:space="preserve"> </w:t>
      </w:r>
      <w:r>
        <w:t>lo individual</w:t>
      </w:r>
      <w:r>
        <w:rPr>
          <w:spacing w:val="1"/>
        </w:rPr>
        <w:t xml:space="preserve"> </w:t>
      </w:r>
      <w:r>
        <w:t>o una</w:t>
      </w:r>
      <w:r>
        <w:rPr>
          <w:spacing w:val="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variable dentro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determinada.</w:t>
      </w:r>
    </w:p>
    <w:p w14:paraId="66F4D8DB" w14:textId="77777777" w:rsidR="006C7B73" w:rsidRDefault="006C7B73">
      <w:pPr>
        <w:pStyle w:val="Textoindependiente"/>
        <w:spacing w:before="10"/>
        <w:rPr>
          <w:sz w:val="19"/>
        </w:rPr>
      </w:pPr>
    </w:p>
    <w:p w14:paraId="5A303CB9" w14:textId="77777777" w:rsidR="006C7B73" w:rsidRDefault="00E508CA">
      <w:pPr>
        <w:pStyle w:val="Textoindependiente"/>
        <w:ind w:left="118" w:right="214" w:firstLine="288"/>
        <w:jc w:val="both"/>
      </w:pPr>
      <w:r>
        <w:t>El impuesto se determinará aplicando la tasa del 25% sobre el total del ingreso obte</w:t>
      </w:r>
      <w:r>
        <w:t>nido por el</w:t>
      </w:r>
      <w:r>
        <w:rPr>
          <w:spacing w:val="1"/>
        </w:rPr>
        <w:t xml:space="preserve"> </w:t>
      </w:r>
      <w:r>
        <w:t>beneficiario efectivo residente en el extranjero, sin deducción alguna, debiendo efectuar la retención, el</w:t>
      </w:r>
      <w:r>
        <w:rPr>
          <w:spacing w:val="1"/>
        </w:rPr>
        <w:t xml:space="preserve"> </w:t>
      </w:r>
      <w:r>
        <w:t>prestatario si es residente en el país o residente en el extranjero con establecimiento permanente en el</w:t>
      </w:r>
      <w:r>
        <w:rPr>
          <w:spacing w:val="1"/>
        </w:rPr>
        <w:t xml:space="preserve"> </w:t>
      </w:r>
      <w:r>
        <w:t>país; de lo contrario, el contri</w:t>
      </w:r>
      <w:r>
        <w:t>buyente enterará el impuesto correspondiente mediante declaración que</w:t>
      </w:r>
      <w:r>
        <w:rPr>
          <w:spacing w:val="1"/>
        </w:rPr>
        <w:t xml:space="preserve"> </w:t>
      </w:r>
      <w:r>
        <w:t>presentará ante las oficinas autorizadas dentro de los quince días siguientes a la obtención del ingreso.</w:t>
      </w:r>
      <w:r>
        <w:rPr>
          <w:spacing w:val="1"/>
        </w:rPr>
        <w:t xml:space="preserve"> </w:t>
      </w:r>
      <w:r>
        <w:t>Los contribuyentes que tengan representante en el país que reúnan los requisitos</w:t>
      </w:r>
      <w:r>
        <w:t xml:space="preserve"> establecidos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podrán optar por aplicar</w:t>
      </w:r>
      <w:r>
        <w:rPr>
          <w:spacing w:val="1"/>
        </w:rPr>
        <w:t xml:space="preserve"> </w:t>
      </w:r>
      <w:r>
        <w:t>sobre la utilidad obtenida, la</w:t>
      </w:r>
      <w:r>
        <w:rPr>
          <w:spacing w:val="55"/>
        </w:rPr>
        <w:t xml:space="preserve"> </w:t>
      </w:r>
      <w:r>
        <w:t>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Ley, siempre que dicho repr</w:t>
      </w:r>
      <w:r>
        <w:t>esentante tenga los estados financieros dictaminados, o los contenidos en la</w:t>
      </w:r>
      <w:r>
        <w:rPr>
          <w:spacing w:val="1"/>
        </w:rPr>
        <w:t xml:space="preserve"> </w:t>
      </w:r>
      <w:r>
        <w:t>declaración informativa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situación fiscal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07966605" w14:textId="77777777" w:rsidR="006C7B73" w:rsidRDefault="006C7B73">
      <w:pPr>
        <w:pStyle w:val="Textoindependiente"/>
      </w:pPr>
    </w:p>
    <w:p w14:paraId="2FD47501" w14:textId="77777777" w:rsidR="006C7B73" w:rsidRDefault="00E508CA">
      <w:pPr>
        <w:pStyle w:val="Textoindependiente"/>
        <w:ind w:left="118" w:right="217" w:firstLine="288"/>
        <w:jc w:val="both"/>
      </w:pPr>
      <w:r>
        <w:t>El ingreso obtenido o la utilidad obtenida a que se refiere el párrafo anterior, será</w:t>
      </w:r>
      <w:r>
        <w:t>n</w:t>
      </w:r>
      <w:r>
        <w:rPr>
          <w:spacing w:val="55"/>
        </w:rPr>
        <w:t xml:space="preserve"> </w:t>
      </w:r>
      <w:r>
        <w:t>los que 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sus partes relacionadas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 México,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 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 inmuebles del contribuyente y de sus partes relacionadas, afectos a dicha prestación, por el</w:t>
      </w:r>
      <w:r>
        <w:rPr>
          <w:spacing w:val="1"/>
        </w:rPr>
        <w:t xml:space="preserve"> </w:t>
      </w:r>
      <w:r>
        <w:t>ingreso</w:t>
      </w:r>
      <w:r>
        <w:rPr>
          <w:spacing w:val="27"/>
        </w:rPr>
        <w:t xml:space="preserve"> </w:t>
      </w:r>
      <w:r>
        <w:t>mundial</w:t>
      </w:r>
      <w:r>
        <w:rPr>
          <w:spacing w:val="28"/>
        </w:rPr>
        <w:t xml:space="preserve"> </w:t>
      </w:r>
      <w:r>
        <w:t>obtenido</w:t>
      </w:r>
      <w:r>
        <w:rPr>
          <w:spacing w:val="30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utilidad</w:t>
      </w:r>
      <w:r>
        <w:rPr>
          <w:spacing w:val="28"/>
        </w:rPr>
        <w:t xml:space="preserve"> </w:t>
      </w:r>
      <w:r>
        <w:t>mundial</w:t>
      </w:r>
      <w:r>
        <w:rPr>
          <w:spacing w:val="27"/>
        </w:rPr>
        <w:t xml:space="preserve"> </w:t>
      </w:r>
      <w:r>
        <w:t>determinada,</w:t>
      </w:r>
      <w:r>
        <w:rPr>
          <w:spacing w:val="28"/>
        </w:rPr>
        <w:t xml:space="preserve"> </w:t>
      </w:r>
      <w:r>
        <w:t>antes</w:t>
      </w:r>
      <w:r>
        <w:rPr>
          <w:spacing w:val="30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pago</w:t>
      </w:r>
      <w:r>
        <w:rPr>
          <w:spacing w:val="28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impuesto</w:t>
      </w:r>
      <w:r>
        <w:rPr>
          <w:spacing w:val="28"/>
        </w:rPr>
        <w:t xml:space="preserve"> </w:t>
      </w:r>
      <w:r>
        <w:t>sobre</w:t>
      </w:r>
      <w:r>
        <w:rPr>
          <w:spacing w:val="27"/>
        </w:rPr>
        <w:t xml:space="preserve"> </w:t>
      </w:r>
      <w:r>
        <w:t>la</w:t>
      </w:r>
    </w:p>
    <w:p w14:paraId="0499812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FFB99B2" w14:textId="77777777" w:rsidR="006C7B73" w:rsidRDefault="006C7B73">
      <w:pPr>
        <w:pStyle w:val="Textoindependiente"/>
        <w:spacing w:before="10"/>
        <w:rPr>
          <w:sz w:val="27"/>
        </w:rPr>
      </w:pPr>
    </w:p>
    <w:p w14:paraId="4243F8D0" w14:textId="77777777" w:rsidR="006C7B73" w:rsidRDefault="00E508CA">
      <w:pPr>
        <w:pStyle w:val="Textoindependiente"/>
        <w:spacing w:before="93"/>
        <w:ind w:left="118" w:right="42"/>
      </w:pPr>
      <w:r>
        <w:t>renta,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residente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extranjero,</w:t>
      </w:r>
      <w:r>
        <w:rPr>
          <w:spacing w:val="11"/>
        </w:rPr>
        <w:t xml:space="preserve"> </w:t>
      </w:r>
      <w:r>
        <w:t>según</w:t>
      </w:r>
      <w:r>
        <w:rPr>
          <w:spacing w:val="12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caso,</w:t>
      </w:r>
      <w:r>
        <w:rPr>
          <w:spacing w:val="10"/>
        </w:rPr>
        <w:t xml:space="preserve"> </w:t>
      </w:r>
      <w:r>
        <w:t>obtenidos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prestación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servicio</w:t>
      </w:r>
      <w:r>
        <w:rPr>
          <w:spacing w:val="11"/>
        </w:rPr>
        <w:t xml:space="preserve"> </w:t>
      </w:r>
      <w:r>
        <w:t>turístico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compartido.</w:t>
      </w:r>
    </w:p>
    <w:p w14:paraId="44AD116A" w14:textId="77777777" w:rsidR="006C7B73" w:rsidRDefault="006C7B73">
      <w:pPr>
        <w:pStyle w:val="Textoindependiente"/>
        <w:spacing w:before="10"/>
        <w:rPr>
          <w:sz w:val="19"/>
        </w:rPr>
      </w:pPr>
    </w:p>
    <w:p w14:paraId="3E81DEC8" w14:textId="77777777" w:rsidR="006C7B73" w:rsidRDefault="00E508CA">
      <w:pPr>
        <w:pStyle w:val="Textoindependiente"/>
        <w:ind w:left="118" w:right="225" w:firstLine="288"/>
        <w:jc w:val="both"/>
      </w:pPr>
      <w:r>
        <w:t>Para los efectos de este artículo, el valor de los bienes inmuebles a que se refiere el párrafo anterior</w:t>
      </w:r>
      <w:r>
        <w:rPr>
          <w:spacing w:val="1"/>
        </w:rPr>
        <w:t xml:space="preserve"> </w:t>
      </w:r>
      <w:r>
        <w:t>será el contenido en los estados financieros d</w:t>
      </w:r>
      <w:r>
        <w:t>ictaminados o los contenidos en la declaración informativa</w:t>
      </w:r>
      <w:r>
        <w:rPr>
          <w:spacing w:val="1"/>
        </w:rPr>
        <w:t xml:space="preserve"> </w:t>
      </w:r>
      <w:r>
        <w:t>sobre la situación fiscal del contribuyente y de sus partes relacionadas, al cierre del ejercicio inmediato</w:t>
      </w:r>
      <w:r>
        <w:rPr>
          <w:spacing w:val="1"/>
        </w:rPr>
        <w:t xml:space="preserve"> </w:t>
      </w:r>
      <w:r>
        <w:t>anterior.</w:t>
      </w:r>
    </w:p>
    <w:p w14:paraId="174C7F3E" w14:textId="77777777" w:rsidR="006C7B73" w:rsidRDefault="006C7B73">
      <w:pPr>
        <w:pStyle w:val="Textoindependiente"/>
      </w:pPr>
    </w:p>
    <w:p w14:paraId="6CBA262B" w14:textId="77777777" w:rsidR="006C7B73" w:rsidRDefault="00E508CA">
      <w:pPr>
        <w:pStyle w:val="Textoindependiente"/>
        <w:ind w:left="118" w:right="220" w:firstLine="288"/>
        <w:jc w:val="both"/>
      </w:pPr>
      <w:r>
        <w:t>El impuesto sobre la utilidad a que se refiere este artículo se enterará por e</w:t>
      </w:r>
      <w:r>
        <w:t>l contribuyente 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</w:t>
      </w:r>
      <w:r>
        <w:rPr>
          <w:spacing w:val="-2"/>
        </w:rPr>
        <w:t xml:space="preserve"> </w:t>
      </w:r>
      <w:r>
        <w:t>ingreso.</w:t>
      </w:r>
    </w:p>
    <w:p w14:paraId="3C5725C0" w14:textId="77777777" w:rsidR="006C7B73" w:rsidRDefault="006C7B73">
      <w:pPr>
        <w:pStyle w:val="Textoindependiente"/>
        <w:spacing w:before="2"/>
      </w:pPr>
    </w:p>
    <w:p w14:paraId="76500067" w14:textId="77777777" w:rsidR="006C7B73" w:rsidRDefault="00E508CA">
      <w:pPr>
        <w:pStyle w:val="Textoindependiente"/>
        <w:ind w:left="118" w:right="217" w:firstLine="288"/>
        <w:jc w:val="both"/>
      </w:pPr>
      <w:r>
        <w:t>Cuando la persona que efectúe los pagos a que se refiere este artículo sea residente en el extranjero,</w:t>
      </w:r>
      <w:r>
        <w:rPr>
          <w:spacing w:val="1"/>
        </w:rPr>
        <w:t xml:space="preserve"> </w:t>
      </w:r>
      <w:r>
        <w:t>el contribuyente enterará el impuesto mediante declaración que presentará, en las oficinas autorizadas,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15</w:t>
      </w:r>
      <w:r>
        <w:rPr>
          <w:spacing w:val="-2"/>
        </w:rPr>
        <w:t xml:space="preserve"> </w:t>
      </w:r>
      <w:r>
        <w:t>días siguientes a</w:t>
      </w:r>
      <w:r>
        <w:rPr>
          <w:spacing w:val="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762C5E75" w14:textId="77777777" w:rsidR="006C7B73" w:rsidRDefault="006C7B73">
      <w:pPr>
        <w:pStyle w:val="Textoindependiente"/>
        <w:spacing w:before="8"/>
        <w:rPr>
          <w:sz w:val="19"/>
        </w:rPr>
      </w:pPr>
    </w:p>
    <w:p w14:paraId="1F30B634" w14:textId="77777777" w:rsidR="006C7B73" w:rsidRDefault="00E508CA">
      <w:pPr>
        <w:pStyle w:val="Textoindependiente"/>
        <w:spacing w:before="1" w:line="242" w:lineRule="auto"/>
        <w:ind w:left="118" w:right="222" w:firstLine="288"/>
        <w:jc w:val="both"/>
      </w:pPr>
      <w:bookmarkStart w:id="179" w:name="Artículo_160"/>
      <w:bookmarkEnd w:id="179"/>
      <w:r>
        <w:rPr>
          <w:rFonts w:ascii="Arial" w:hAnsi="Arial"/>
          <w:b/>
        </w:rPr>
        <w:t xml:space="preserve">Artículo 160. </w:t>
      </w:r>
      <w:r>
        <w:t>En los ingresos por enajenación de bienes inmuebles, se considerará que la f</w:t>
      </w:r>
      <w:r>
        <w:t>uente de</w:t>
      </w:r>
      <w:r>
        <w:rPr>
          <w:spacing w:val="1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ubica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6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</w:p>
    <w:p w14:paraId="2ACA9A92" w14:textId="77777777" w:rsidR="006C7B73" w:rsidRDefault="006C7B73">
      <w:pPr>
        <w:pStyle w:val="Textoindependiente"/>
        <w:spacing w:before="10"/>
        <w:rPr>
          <w:sz w:val="19"/>
        </w:rPr>
      </w:pPr>
    </w:p>
    <w:p w14:paraId="399896ED" w14:textId="77777777" w:rsidR="006C7B73" w:rsidRDefault="00E508CA">
      <w:pPr>
        <w:pStyle w:val="Textoindependiente"/>
        <w:ind w:left="118" w:right="219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retención el adquirente si</w:t>
      </w:r>
      <w:r>
        <w:t xml:space="preserve"> éste es residente en el país o residente</w:t>
      </w:r>
      <w:r>
        <w:rPr>
          <w:spacing w:val="1"/>
        </w:rPr>
        <w:t xml:space="preserve"> </w:t>
      </w:r>
      <w:r>
        <w:t>en el extranjero con establecimiento permanente en el país; de lo contrario, el contribuyente enterará el</w:t>
      </w:r>
      <w:r>
        <w:rPr>
          <w:spacing w:val="1"/>
        </w:rPr>
        <w:t xml:space="preserve"> </w:t>
      </w:r>
      <w:r>
        <w:t>impuesto</w:t>
      </w:r>
      <w:r>
        <w:rPr>
          <w:spacing w:val="19"/>
        </w:rPr>
        <w:t xml:space="preserve"> </w:t>
      </w:r>
      <w:r>
        <w:t>correspondiente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declaración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presentará</w:t>
      </w:r>
      <w:r>
        <w:rPr>
          <w:spacing w:val="23"/>
        </w:rPr>
        <w:t xml:space="preserve"> </w:t>
      </w:r>
      <w:r>
        <w:t>ante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oficinas</w:t>
      </w:r>
      <w:r>
        <w:rPr>
          <w:spacing w:val="21"/>
        </w:rPr>
        <w:t xml:space="preserve"> </w:t>
      </w:r>
      <w:r>
        <w:t>autorizadas</w:t>
      </w:r>
      <w:r>
        <w:rPr>
          <w:spacing w:val="21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2DE2CB4E" w14:textId="77777777" w:rsidR="006C7B73" w:rsidRDefault="006C7B73">
      <w:pPr>
        <w:pStyle w:val="Textoindependiente"/>
      </w:pPr>
    </w:p>
    <w:p w14:paraId="709E3491" w14:textId="77777777" w:rsidR="006C7B73" w:rsidRDefault="00E508CA">
      <w:pPr>
        <w:pStyle w:val="Textoindependiente"/>
        <w:ind w:left="118" w:right="212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y siempre que la enajenación se consigne en escritura pública o se trate de</w:t>
      </w:r>
      <w:r>
        <w:rPr>
          <w:spacing w:val="1"/>
        </w:rPr>
        <w:t xml:space="preserve"> </w:t>
      </w:r>
      <w:r>
        <w:t>c</w:t>
      </w:r>
      <w:r>
        <w:t>ertificados de participación inmobiliaria no amortizables, podrán optar por aplicar sobre la ganancia</w:t>
      </w:r>
      <w:r>
        <w:rPr>
          <w:spacing w:val="1"/>
        </w:rPr>
        <w:t xml:space="preserve"> </w:t>
      </w:r>
      <w:r>
        <w:t>obtenida,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la presente Ley; pa</w:t>
      </w:r>
      <w:r>
        <w:t>ra estos efectos, la ganancia se determinará en los</w:t>
      </w:r>
      <w:r>
        <w:rPr>
          <w:spacing w:val="1"/>
        </w:rPr>
        <w:t xml:space="preserve"> </w:t>
      </w:r>
      <w:r>
        <w:t>términos del Capítulo IV del Título IV de esta Ley, sin deducir las pérdidas a que se refiere el 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consigne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escritura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</w:t>
      </w:r>
      <w:r>
        <w:t>esentante deberá comunicar al fedatario que extienda la escritura, las deducciones</w:t>
      </w:r>
      <w:r>
        <w:rPr>
          <w:spacing w:val="1"/>
        </w:rPr>
        <w:t xml:space="preserve"> </w:t>
      </w:r>
      <w:r>
        <w:t>a que tiene</w:t>
      </w:r>
      <w:r>
        <w:rPr>
          <w:spacing w:val="1"/>
        </w:rPr>
        <w:t xml:space="preserve"> </w:t>
      </w:r>
      <w:r>
        <w:t>derecho su representado. Si se trata de certificados de participación inmobiliaria no amortizables, el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 que corresponda a su domicilio dentro de los quince días siguientes a la obtención del ingreso.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notarios,</w:t>
      </w:r>
      <w:r>
        <w:rPr>
          <w:spacing w:val="1"/>
        </w:rPr>
        <w:t xml:space="preserve"> </w:t>
      </w:r>
      <w:r>
        <w:t>jueces,</w:t>
      </w:r>
      <w:r>
        <w:rPr>
          <w:spacing w:val="1"/>
        </w:rPr>
        <w:t xml:space="preserve"> </w:t>
      </w:r>
      <w:r>
        <w:t>corredores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fedatarios,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tengan</w:t>
      </w:r>
      <w:r>
        <w:rPr>
          <w:spacing w:val="55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notariale</w:t>
      </w:r>
      <w:r>
        <w:t>s, calcularán el impuesto bajo su responsabilidad, lo harán constar en la escritura y lo enterarán</w:t>
      </w:r>
      <w:r>
        <w:rPr>
          <w:spacing w:val="1"/>
        </w:rPr>
        <w:t xml:space="preserve"> </w:t>
      </w:r>
      <w:r>
        <w:t>mediante declaración en las oficinas autorizadas que correspondan a su domicilio, dentro de los quince</w:t>
      </w:r>
      <w:r>
        <w:rPr>
          <w:spacing w:val="1"/>
        </w:rPr>
        <w:t xml:space="preserve"> </w:t>
      </w:r>
      <w:r>
        <w:t>días siguientes a la fecha en que se firma la escritur</w:t>
      </w:r>
      <w:r>
        <w:t>a. En los casos a que se refiere este párrafo se</w:t>
      </w:r>
      <w:r>
        <w:rPr>
          <w:spacing w:val="1"/>
        </w:rPr>
        <w:t xml:space="preserve"> </w:t>
      </w:r>
      <w:r>
        <w:t>presentará declaración por todas las enajenaciones aun cuando no haya impuesto a enterar. Dichos</w:t>
      </w:r>
      <w:r>
        <w:rPr>
          <w:spacing w:val="1"/>
        </w:rPr>
        <w:t xml:space="preserve"> </w:t>
      </w:r>
      <w:r>
        <w:t>fedatarios, dentro de los quince días siguientes a aquél en que se firme la escritura o minuta, deberán</w:t>
      </w:r>
      <w:r>
        <w:rPr>
          <w:spacing w:val="1"/>
        </w:rPr>
        <w:t xml:space="preserve"> </w:t>
      </w:r>
      <w:r>
        <w:t>presen</w:t>
      </w:r>
      <w:r>
        <w:t>tar ante las oficinas autorizadas, la información que al efecto establezca el Código Fiscal de la</w:t>
      </w:r>
      <w:r>
        <w:rPr>
          <w:spacing w:val="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</w:t>
      </w:r>
      <w:r>
        <w:rPr>
          <w:spacing w:val="-1"/>
        </w:rPr>
        <w:t xml:space="preserve"> </w:t>
      </w:r>
      <w:r>
        <w:t>realizadas en 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00539897" w14:textId="77777777" w:rsidR="006C7B73" w:rsidRDefault="006C7B73">
      <w:pPr>
        <w:pStyle w:val="Textoindependiente"/>
      </w:pPr>
    </w:p>
    <w:p w14:paraId="22117A5A" w14:textId="77777777" w:rsidR="006C7B73" w:rsidRDefault="00E508CA">
      <w:pPr>
        <w:pStyle w:val="Textoindependiente"/>
        <w:ind w:left="118" w:right="228" w:firstLine="288"/>
        <w:jc w:val="both"/>
      </w:pPr>
      <w:r>
        <w:t>En las enajenaciones que se consignen en escritura pública no se requerirá representante en el país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138F8998" w14:textId="77777777" w:rsidR="006C7B73" w:rsidRDefault="006C7B73">
      <w:pPr>
        <w:pStyle w:val="Textoindependiente"/>
        <w:spacing w:before="1"/>
      </w:pPr>
    </w:p>
    <w:p w14:paraId="049E453E" w14:textId="77777777" w:rsidR="006C7B73" w:rsidRDefault="00E508CA">
      <w:pPr>
        <w:pStyle w:val="Textoindependiente"/>
        <w:ind w:left="118" w:right="217" w:firstLine="288"/>
        <w:jc w:val="both"/>
      </w:pP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practiquen</w:t>
      </w:r>
      <w:r>
        <w:rPr>
          <w:spacing w:val="1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adquirente residente en el extranjero, y el impuesto se determinará aplicando la tasa del 25% sobre el</w:t>
      </w:r>
      <w:r>
        <w:rPr>
          <w:spacing w:val="1"/>
        </w:rPr>
        <w:t xml:space="preserve"> </w:t>
      </w:r>
      <w:r>
        <w:t xml:space="preserve">total de la diferencia, sin deducción alguna, debiendo </w:t>
      </w:r>
      <w:r>
        <w:t>enterarlo el enajenante si éste es residente en el</w:t>
      </w:r>
      <w:r>
        <w:rPr>
          <w:spacing w:val="1"/>
        </w:rPr>
        <w:t xml:space="preserve"> </w:t>
      </w:r>
      <w:r>
        <w:t>país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residente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extranjero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establecimiento</w:t>
      </w:r>
      <w:r>
        <w:rPr>
          <w:spacing w:val="11"/>
        </w:rPr>
        <w:t xml:space="preserve"> </w:t>
      </w:r>
      <w:r>
        <w:t>permanente</w:t>
      </w:r>
      <w:r>
        <w:rPr>
          <w:spacing w:val="1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país;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contrario,</w:t>
      </w:r>
      <w:r>
        <w:rPr>
          <w:spacing w:val="11"/>
        </w:rPr>
        <w:t xml:space="preserve"> </w:t>
      </w:r>
      <w:r>
        <w:t>el</w:t>
      </w:r>
    </w:p>
    <w:p w14:paraId="46D317C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B43958B" w14:textId="77777777" w:rsidR="006C7B73" w:rsidRDefault="006C7B73">
      <w:pPr>
        <w:pStyle w:val="Textoindependiente"/>
        <w:spacing w:before="10"/>
        <w:rPr>
          <w:sz w:val="27"/>
        </w:rPr>
      </w:pPr>
    </w:p>
    <w:p w14:paraId="5ACCB915" w14:textId="77777777" w:rsidR="006C7B73" w:rsidRDefault="00E508CA">
      <w:pPr>
        <w:pStyle w:val="Textoindependiente"/>
        <w:spacing w:before="93"/>
        <w:ind w:left="118" w:right="218"/>
        <w:jc w:val="both"/>
      </w:pPr>
      <w:r>
        <w:t>contribuyente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ante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 autorizadas dentro de los quince días siguientes a la notificación que efectúen las autoridades</w:t>
      </w:r>
      <w:r>
        <w:rPr>
          <w:spacing w:val="1"/>
        </w:rPr>
        <w:t xml:space="preserve"> </w:t>
      </w:r>
      <w:r>
        <w:t>fiscales. Quienes enteren el impuesto en este caso, sustituirán al contribuyente en la obligación de pago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impuesto.</w:t>
      </w:r>
    </w:p>
    <w:p w14:paraId="7AE52E52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</w:t>
      </w:r>
      <w:r>
        <w:rPr>
          <w:rFonts w:ascii="Times New Roman" w:hAnsi="Times New Roman"/>
          <w:i/>
          <w:color w:val="0000FF"/>
          <w:sz w:val="16"/>
        </w:rPr>
        <w:t>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52EFBDF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36816C0F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Tratándose de adquisiciones a título gratuito, el impuesto se determinará aplicando la tasa del 25%</w:t>
      </w:r>
      <w:r>
        <w:rPr>
          <w:spacing w:val="1"/>
        </w:rPr>
        <w:t xml:space="preserve"> </w:t>
      </w:r>
      <w:r>
        <w:t>sobre el total del valor del avalúo del inmueble, sin deducción alguna; dicho avalúo deberá practicarse por</w:t>
      </w:r>
      <w:r>
        <w:rPr>
          <w:spacing w:val="-53"/>
        </w:rPr>
        <w:t xml:space="preserve"> </w:t>
      </w:r>
      <w:r>
        <w:t>persona autorizada por la</w:t>
      </w:r>
      <w:r>
        <w:t>s autoridades fiscales. Se exceptúan del pago de dicho impuesto los ingresos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93,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XXIII,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E1B5152" w14:textId="77777777" w:rsidR="006C7B73" w:rsidRDefault="006C7B73">
      <w:pPr>
        <w:pStyle w:val="Textoindependiente"/>
        <w:spacing w:before="11"/>
        <w:rPr>
          <w:sz w:val="19"/>
        </w:rPr>
      </w:pPr>
    </w:p>
    <w:p w14:paraId="190B7069" w14:textId="77777777" w:rsidR="006C7B73" w:rsidRDefault="00E508CA">
      <w:pPr>
        <w:pStyle w:val="Textoindependiente"/>
        <w:ind w:left="118" w:right="216" w:firstLine="288"/>
        <w:jc w:val="both"/>
      </w:pPr>
      <w:r>
        <w:t>Cuando en las enajenaciones que se consignen en escritura pública se pacte que el pago se hará en</w:t>
      </w:r>
      <w:r>
        <w:rPr>
          <w:spacing w:val="1"/>
        </w:rPr>
        <w:t xml:space="preserve"> </w:t>
      </w:r>
      <w:r>
        <w:t>parcialidades en un plazo mayor a 18 meses, el impuesto que se cause se podrá pagar en la medida en</w:t>
      </w:r>
      <w:r>
        <w:rPr>
          <w:spacing w:val="1"/>
        </w:rPr>
        <w:t xml:space="preserve"> </w:t>
      </w:r>
      <w:r>
        <w:t>que sea exigible la contraprestación y en la proporción qu</w:t>
      </w:r>
      <w:r>
        <w:t>e a cada una corresponda, siempre que se</w:t>
      </w:r>
      <w:r>
        <w:rPr>
          <w:spacing w:val="1"/>
        </w:rPr>
        <w:t xml:space="preserve"> </w:t>
      </w:r>
      <w:r>
        <w:t>garantice el interés fiscal. El impuesto se pagará el día 15 del mes siguiente a aquél en que sea exigible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pagos.</w:t>
      </w:r>
    </w:p>
    <w:p w14:paraId="66E439C5" w14:textId="77777777" w:rsidR="006C7B73" w:rsidRDefault="006C7B73">
      <w:pPr>
        <w:pStyle w:val="Textoindependiente"/>
        <w:spacing w:before="9"/>
        <w:rPr>
          <w:sz w:val="19"/>
        </w:rPr>
      </w:pPr>
    </w:p>
    <w:p w14:paraId="5C891B4C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bookmarkStart w:id="180" w:name="Artículo_161"/>
      <w:bookmarkEnd w:id="18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161.</w:t>
      </w:r>
      <w:r>
        <w:rPr>
          <w:rFonts w:ascii="Arial" w:hAnsi="Arial"/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</w:t>
      </w:r>
      <w:r>
        <w:t>enten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 de bienes, se considerará que la fuente de riqueza se encuentra ubicada en territorio nacional,</w:t>
      </w:r>
      <w:r>
        <w:rPr>
          <w:spacing w:val="1"/>
        </w:rPr>
        <w:t xml:space="preserve"> </w:t>
      </w:r>
      <w:r>
        <w:t>cuando sea residente en México la persona que los haya emitido o cuando el valor contable de dichas</w:t>
      </w:r>
      <w:r>
        <w:rPr>
          <w:spacing w:val="1"/>
        </w:rPr>
        <w:t xml:space="preserve"> </w:t>
      </w:r>
      <w:r>
        <w:t>acciones o títulos valor provenga directa</w:t>
      </w:r>
      <w:r>
        <w:t xml:space="preserve">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2E91F8F" w14:textId="77777777" w:rsidR="006C7B73" w:rsidRDefault="006C7B73">
      <w:pPr>
        <w:pStyle w:val="Textoindependiente"/>
        <w:spacing w:before="2"/>
      </w:pPr>
    </w:p>
    <w:p w14:paraId="146C6879" w14:textId="77777777" w:rsidR="006C7B73" w:rsidRDefault="00E508CA">
      <w:pPr>
        <w:pStyle w:val="Textoindependiente"/>
        <w:ind w:left="118" w:right="214" w:firstLine="288"/>
        <w:jc w:val="both"/>
      </w:pPr>
      <w:r>
        <w:t>Se dará el tratamiento de enajenación de acciones o títulos valor que representen la propiedad de</w:t>
      </w:r>
      <w:r>
        <w:rPr>
          <w:spacing w:val="1"/>
        </w:rPr>
        <w:t xml:space="preserve"> </w:t>
      </w:r>
      <w:r>
        <w:t>bienes, a la enajenación de las participaciones en la asociación en participación. Para estos efectos, se</w:t>
      </w:r>
      <w:r>
        <w:rPr>
          <w:spacing w:val="1"/>
        </w:rPr>
        <w:t xml:space="preserve"> </w:t>
      </w:r>
      <w:r>
        <w:t>considerará que la fuente de riqueza se encuentra ub</w:t>
      </w:r>
      <w:r>
        <w:t>icada en territorio nacional, cuando a través de la</w:t>
      </w:r>
      <w:r>
        <w:rPr>
          <w:spacing w:val="1"/>
        </w:rPr>
        <w:t xml:space="preserve"> </w:t>
      </w:r>
      <w:r>
        <w:t>asociación en participación de que se trate se realicen actividades empresariales total o parcialmente en</w:t>
      </w:r>
      <w:r>
        <w:rPr>
          <w:spacing w:val="1"/>
        </w:rPr>
        <w:t xml:space="preserve"> </w:t>
      </w:r>
      <w:r>
        <w:t>México.</w:t>
      </w:r>
    </w:p>
    <w:p w14:paraId="1DF0B44A" w14:textId="77777777" w:rsidR="006C7B73" w:rsidRDefault="006C7B73">
      <w:pPr>
        <w:pStyle w:val="Textoindependiente"/>
      </w:pPr>
    </w:p>
    <w:p w14:paraId="3641358D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Se dará el tratamiento de enajenación de acciones a los ingresos que se deriven de la con</w:t>
      </w:r>
      <w:r>
        <w:t>stitución del</w:t>
      </w:r>
      <w:r>
        <w:rPr>
          <w:spacing w:val="-53"/>
        </w:rPr>
        <w:t xml:space="preserve"> </w:t>
      </w:r>
      <w:r>
        <w:t>usufructo o del uso de acciones o títulos valor a que se refiere el primer párrafo de este artículo, o de la</w:t>
      </w:r>
      <w:r>
        <w:rPr>
          <w:spacing w:val="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usufructuario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 ingresos comprendidos en</w:t>
      </w:r>
      <w:r>
        <w:t xml:space="preserve"> este párrafo los derivados de actos jurídicos en los que se</w:t>
      </w:r>
      <w:r>
        <w:rPr>
          <w:spacing w:val="1"/>
        </w:rPr>
        <w:t xml:space="preserve"> </w:t>
      </w:r>
      <w:r>
        <w:t>transmita, parcial o totalmente, el derecho a percibir los rendimientos de las acciones o títulos valor. En</w:t>
      </w:r>
      <w:r>
        <w:rPr>
          <w:spacing w:val="1"/>
        </w:rPr>
        <w:t xml:space="preserve"> </w:t>
      </w:r>
      <w:r>
        <w:t>estos casos, los contribuyentes que obtengan ingresos previstos en este párrafo no podr</w:t>
      </w:r>
      <w:r>
        <w:t>án optar por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 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ganancia,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7EB044AD" w14:textId="77777777" w:rsidR="006C7B73" w:rsidRDefault="006C7B73">
      <w:pPr>
        <w:pStyle w:val="Textoindependiente"/>
        <w:spacing w:before="9"/>
        <w:rPr>
          <w:sz w:val="19"/>
        </w:rPr>
      </w:pPr>
    </w:p>
    <w:p w14:paraId="4B47949D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El impuesto se determinará aplicando la tasa del 25% sobre el monto total de la operación,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141D16F1" w14:textId="77777777" w:rsidR="006C7B73" w:rsidRDefault="006C7B73">
      <w:pPr>
        <w:pStyle w:val="Textoindependiente"/>
        <w:spacing w:before="1"/>
      </w:pPr>
    </w:p>
    <w:p w14:paraId="3B05CF1A" w14:textId="77777777" w:rsidR="006C7B73" w:rsidRDefault="00E508CA">
      <w:pPr>
        <w:pStyle w:val="Textoindependiente"/>
        <w:ind w:left="118" w:right="219" w:firstLine="288"/>
        <w:jc w:val="both"/>
      </w:pPr>
      <w:r>
        <w:t>La retención deberá efectuarse por el adquirente si és</w:t>
      </w:r>
      <w:r>
        <w:t>te es residente en el país o residente en el</w:t>
      </w:r>
      <w:r>
        <w:rPr>
          <w:spacing w:val="1"/>
        </w:rPr>
        <w:t xml:space="preserve"> </w:t>
      </w:r>
      <w:r>
        <w:t>extranjero con establecimiento permanente en México. En caso distinto, el contribuyente enterará el</w:t>
      </w:r>
      <w:r>
        <w:rPr>
          <w:spacing w:val="1"/>
        </w:rPr>
        <w:t xml:space="preserve"> </w:t>
      </w:r>
      <w:r>
        <w:t>impuesto correspondiente mediante declaración que</w:t>
      </w:r>
      <w:r>
        <w:rPr>
          <w:spacing w:val="55"/>
        </w:rPr>
        <w:t xml:space="preserve"> </w:t>
      </w:r>
      <w:r>
        <w:t>presentará ante las oficinas autorizadas dentro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68E6F115" w14:textId="77777777" w:rsidR="006C7B73" w:rsidRDefault="006C7B73">
      <w:pPr>
        <w:pStyle w:val="Textoindependiente"/>
      </w:pPr>
    </w:p>
    <w:p w14:paraId="7EBBAE42" w14:textId="77777777" w:rsidR="006C7B73" w:rsidRDefault="00E508CA">
      <w:pPr>
        <w:pStyle w:val="Textoindependiente"/>
        <w:ind w:left="118" w:right="211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 y sean residentes en el extranjero cuyos ingresos no estén sujetos a un régimen</w:t>
      </w:r>
      <w:r>
        <w:rPr>
          <w:spacing w:val="1"/>
        </w:rPr>
        <w:t xml:space="preserve"> </w:t>
      </w:r>
      <w:r>
        <w:t>fiscal preferente de conformidad con esta Ley o no sean residentes en un país en el que rige un sistema</w:t>
      </w:r>
      <w:r>
        <w:rPr>
          <w:spacing w:val="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tributación</w:t>
      </w:r>
      <w:r>
        <w:rPr>
          <w:spacing w:val="53"/>
        </w:rPr>
        <w:t xml:space="preserve"> </w:t>
      </w:r>
      <w:r>
        <w:t>territorial,</w:t>
      </w:r>
      <w:r>
        <w:rPr>
          <w:spacing w:val="1"/>
        </w:rPr>
        <w:t xml:space="preserve"> </w:t>
      </w:r>
      <w:r>
        <w:t>podrán</w:t>
      </w:r>
      <w:r>
        <w:rPr>
          <w:spacing w:val="53"/>
        </w:rPr>
        <w:t xml:space="preserve"> </w:t>
      </w:r>
      <w:r>
        <w:t>optar</w:t>
      </w:r>
      <w:r>
        <w:rPr>
          <w:spacing w:val="54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ap</w:t>
      </w:r>
      <w:r>
        <w:t>licar</w:t>
      </w:r>
      <w:r>
        <w:rPr>
          <w:spacing w:val="54"/>
        </w:rPr>
        <w:t xml:space="preserve"> </w:t>
      </w:r>
      <w:r>
        <w:t>sobre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ganancia</w:t>
      </w:r>
      <w:r>
        <w:rPr>
          <w:spacing w:val="53"/>
        </w:rPr>
        <w:t xml:space="preserve"> </w:t>
      </w:r>
      <w:r>
        <w:t>obtenida,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tasa</w:t>
      </w:r>
      <w:r>
        <w:rPr>
          <w:spacing w:val="53"/>
        </w:rPr>
        <w:t xml:space="preserve"> </w:t>
      </w:r>
      <w:r>
        <w:t>máxima</w:t>
      </w:r>
      <w:r>
        <w:rPr>
          <w:spacing w:val="53"/>
        </w:rPr>
        <w:t xml:space="preserve"> </w:t>
      </w:r>
      <w:r>
        <w:t>para</w:t>
      </w:r>
      <w:r>
        <w:rPr>
          <w:spacing w:val="-54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Ley; para estos efectos, la ganancia se determinará conforme a lo señalado en el Capítulo IV</w:t>
      </w:r>
      <w:r>
        <w:t xml:space="preserve"> del Título IV</w:t>
      </w:r>
      <w:r>
        <w:rPr>
          <w:spacing w:val="-53"/>
        </w:rPr>
        <w:t xml:space="preserve"> </w:t>
      </w:r>
      <w:r>
        <w:t>de esta Ley, sin deducir las pérdidas a que se refiere el último párrafo del artículo 121 de la misma. En</w:t>
      </w:r>
      <w:r>
        <w:rPr>
          <w:spacing w:val="1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caso,</w:t>
      </w:r>
      <w:r>
        <w:rPr>
          <w:spacing w:val="26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representante</w:t>
      </w:r>
      <w:r>
        <w:rPr>
          <w:spacing w:val="24"/>
        </w:rPr>
        <w:t xml:space="preserve"> </w:t>
      </w:r>
      <w:r>
        <w:t>calculará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impuesto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resulte</w:t>
      </w:r>
      <w:r>
        <w:rPr>
          <w:spacing w:val="2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enterará</w:t>
      </w:r>
      <w:r>
        <w:rPr>
          <w:spacing w:val="26"/>
        </w:rPr>
        <w:t xml:space="preserve"> </w:t>
      </w:r>
      <w:r>
        <w:t>mediante</w:t>
      </w:r>
      <w:r>
        <w:rPr>
          <w:spacing w:val="25"/>
        </w:rPr>
        <w:t xml:space="preserve"> </w:t>
      </w:r>
      <w:r>
        <w:t>declaración</w:t>
      </w:r>
      <w:r>
        <w:rPr>
          <w:spacing w:val="24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la</w:t>
      </w:r>
    </w:p>
    <w:p w14:paraId="01190EF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95EFBDB" w14:textId="77777777" w:rsidR="006C7B73" w:rsidRDefault="006C7B73">
      <w:pPr>
        <w:pStyle w:val="Textoindependiente"/>
        <w:spacing w:before="10"/>
        <w:rPr>
          <w:sz w:val="27"/>
        </w:rPr>
      </w:pPr>
    </w:p>
    <w:p w14:paraId="0BF0E544" w14:textId="77777777" w:rsidR="006C7B73" w:rsidRDefault="00E508CA">
      <w:pPr>
        <w:pStyle w:val="Textoindependiente"/>
        <w:spacing w:before="93"/>
        <w:ind w:left="118"/>
      </w:pPr>
      <w:r>
        <w:t>oficina</w:t>
      </w:r>
      <w:r>
        <w:rPr>
          <w:spacing w:val="7"/>
        </w:rPr>
        <w:t xml:space="preserve"> </w:t>
      </w:r>
      <w:r>
        <w:t>autorizada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corresponda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domicilio</w:t>
      </w:r>
      <w:r>
        <w:rPr>
          <w:spacing w:val="7"/>
        </w:rPr>
        <w:t xml:space="preserve"> </w:t>
      </w:r>
      <w:r>
        <w:t>dentro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quince</w:t>
      </w:r>
      <w:r>
        <w:rPr>
          <w:spacing w:val="7"/>
        </w:rPr>
        <w:t xml:space="preserve"> </w:t>
      </w:r>
      <w:r>
        <w:t>días</w:t>
      </w:r>
      <w:r>
        <w:rPr>
          <w:spacing w:val="8"/>
        </w:rPr>
        <w:t xml:space="preserve"> </w:t>
      </w:r>
      <w:r>
        <w:t>siguientes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obtención</w:t>
      </w:r>
      <w:r>
        <w:rPr>
          <w:spacing w:val="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ingreso.</w:t>
      </w:r>
    </w:p>
    <w:p w14:paraId="33982570" w14:textId="77777777" w:rsidR="006C7B73" w:rsidRDefault="006C7B73">
      <w:pPr>
        <w:pStyle w:val="Textoindependiente"/>
        <w:spacing w:before="10"/>
        <w:rPr>
          <w:sz w:val="19"/>
        </w:rPr>
      </w:pPr>
    </w:p>
    <w:p w14:paraId="6EE11B51" w14:textId="77777777" w:rsidR="006C7B73" w:rsidRDefault="00E508CA">
      <w:pPr>
        <w:pStyle w:val="Textoindependiente"/>
        <w:ind w:left="118" w:right="217" w:firstLine="288"/>
        <w:jc w:val="both"/>
      </w:pPr>
      <w:r>
        <w:t>Los contribuyentes que ejerzan la opción a que se refieren los párrafos anteriores, deberán presentar</w:t>
      </w:r>
      <w:r>
        <w:rPr>
          <w:spacing w:val="1"/>
        </w:rPr>
        <w:t xml:space="preserve"> </w:t>
      </w:r>
      <w:r>
        <w:t>un dictamen formulado por contador público ins</w:t>
      </w:r>
      <w:r>
        <w:t>crito ante las autoridades fiscales, en los términos que</w:t>
      </w:r>
      <w:r>
        <w:rPr>
          <w:spacing w:val="1"/>
        </w:rPr>
        <w:t xml:space="preserve"> </w:t>
      </w:r>
      <w:r>
        <w:t>señale el Reglamento de esta Ley y las reglas de carácter general que al efecto emita el Servicio de</w:t>
      </w:r>
      <w:r>
        <w:rPr>
          <w:spacing w:val="1"/>
        </w:rPr>
        <w:t xml:space="preserve"> </w:t>
      </w:r>
      <w:r>
        <w:t xml:space="preserve">Administración Tributaria, en el que se indique que el cálculo del impuesto se realizó de acuerdo </w:t>
      </w:r>
      <w:r>
        <w:t>con 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acompañarse,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dictamen,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designación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legal.</w:t>
      </w:r>
    </w:p>
    <w:p w14:paraId="4CE1E644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14B91A7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1B1F6A12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Para los efectos del párrafo anterior, tratándose de operaciones entre partes relacionadas, el contador</w:t>
      </w:r>
      <w:r>
        <w:rPr>
          <w:spacing w:val="-53"/>
        </w:rPr>
        <w:t xml:space="preserve"> </w:t>
      </w:r>
      <w:r>
        <w:t>público deberá informar en el dictamen el valor contable de las acciones que se enajenan y acompañar la</w:t>
      </w:r>
      <w:r>
        <w:rPr>
          <w:spacing w:val="-53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demues</w:t>
      </w:r>
      <w:r>
        <w:t>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enajenadas</w:t>
      </w:r>
      <w:r>
        <w:rPr>
          <w:spacing w:val="-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habrían</w:t>
      </w:r>
      <w:r>
        <w:rPr>
          <w:spacing w:val="-1"/>
        </w:rPr>
        <w:t xml:space="preserve"> </w:t>
      </w:r>
      <w:r>
        <w:t>utilizado</w:t>
      </w:r>
      <w:r>
        <w:rPr>
          <w:spacing w:val="-3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independientes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comparables.</w:t>
      </w:r>
    </w:p>
    <w:p w14:paraId="1F34E312" w14:textId="77777777" w:rsidR="006C7B73" w:rsidRDefault="00E508CA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AF7FBA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67E5F3C" w14:textId="77777777" w:rsidR="006C7B73" w:rsidRDefault="00E508CA">
      <w:pPr>
        <w:pStyle w:val="Textoindependiente"/>
        <w:ind w:left="118" w:right="229" w:firstLine="288"/>
        <w:jc w:val="both"/>
      </w:pPr>
      <w:r>
        <w:t>Cuando el contador público no dé cumplimiento a lo dispuesto en este artículo, se hará acreedor a las</w:t>
      </w:r>
      <w:r>
        <w:rPr>
          <w:spacing w:val="1"/>
        </w:rPr>
        <w:t xml:space="preserve"> </w:t>
      </w:r>
      <w:r>
        <w:t>sanciones</w:t>
      </w:r>
      <w:r>
        <w:rPr>
          <w:spacing w:val="-1"/>
        </w:rPr>
        <w:t xml:space="preserve"> </w:t>
      </w:r>
      <w:r>
        <w:t>previstas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918364B" w14:textId="77777777" w:rsidR="006C7B73" w:rsidRDefault="006C7B73">
      <w:pPr>
        <w:pStyle w:val="Textoindependiente"/>
        <w:spacing w:before="10"/>
        <w:rPr>
          <w:sz w:val="19"/>
        </w:rPr>
      </w:pPr>
    </w:p>
    <w:p w14:paraId="10E7CF9D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Tratándose de ingresos por la enajenación de acciones emitidas por sociedades mexicanas que se</w:t>
      </w:r>
      <w:r>
        <w:rPr>
          <w:spacing w:val="1"/>
        </w:rPr>
        <w:t xml:space="preserve"> </w:t>
      </w:r>
      <w:r>
        <w:t>realice a través de las bolsas de valores concesionadas o mercados de derivados reconocidos en los</w:t>
      </w:r>
      <w:r>
        <w:rPr>
          <w:spacing w:val="1"/>
        </w:rPr>
        <w:t xml:space="preserve"> </w:t>
      </w:r>
      <w:r>
        <w:t>términos de la Ley del Mercado de Valores, y siempre que dichas acciones sean de las que se coloquen</w:t>
      </w:r>
      <w:r>
        <w:rPr>
          <w:spacing w:val="1"/>
        </w:rPr>
        <w:t xml:space="preserve"> </w:t>
      </w:r>
      <w:r>
        <w:t>entre el gran público inversionista conforme a dichas re</w:t>
      </w:r>
      <w:r>
        <w:t>glas generales,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derivados, o títulos que</w:t>
      </w:r>
      <w:r>
        <w:rPr>
          <w:spacing w:val="1"/>
        </w:rPr>
        <w:t xml:space="preserve"> </w:t>
      </w:r>
      <w:r>
        <w:t>representen dichas acciones o índices accionarios que se enajenen en dichas bolsas de valores o</w:t>
      </w:r>
      <w:r>
        <w:rPr>
          <w:spacing w:val="1"/>
        </w:rPr>
        <w:t xml:space="preserve"> </w:t>
      </w:r>
      <w:r>
        <w:t>mercados de deriv</w:t>
      </w:r>
      <w:r>
        <w:t>ados, incluidas las enajenaciones que se realicen mediante operaciones financieras</w:t>
      </w:r>
      <w:r>
        <w:rPr>
          <w:spacing w:val="1"/>
        </w:rPr>
        <w:t xml:space="preserve"> </w:t>
      </w:r>
      <w:r>
        <w:t>derivadas de capital señaladas en el 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1"/>
        </w:rPr>
        <w:t xml:space="preserve"> </w:t>
      </w:r>
      <w:r>
        <w:t>Federación, referidas a</w:t>
      </w:r>
      <w:r>
        <w:rPr>
          <w:spacing w:val="1"/>
        </w:rPr>
        <w:t xml:space="preserve"> </w:t>
      </w:r>
      <w:r>
        <w:t>acciones colocadas en bolsas de valores concesionadas o en mercados de der</w:t>
      </w:r>
      <w:r>
        <w:t>ivados reconocidos en</w:t>
      </w:r>
      <w:r>
        <w:rPr>
          <w:spacing w:val="1"/>
        </w:rPr>
        <w:t xml:space="preserve"> </w:t>
      </w:r>
      <w:r>
        <w:t>términos de la citada Ley o a índices accionarios que representen a las citadas acciones, el impuesto se</w:t>
      </w:r>
      <w:r>
        <w:rPr>
          <w:spacing w:val="1"/>
        </w:rPr>
        <w:t xml:space="preserve"> </w:t>
      </w:r>
      <w:r>
        <w:t>pagará mediante retención que efectuará el intermediario del mercado de valores, aplicando la tasa del</w:t>
      </w:r>
      <w:r>
        <w:rPr>
          <w:spacing w:val="1"/>
        </w:rPr>
        <w:t xml:space="preserve"> </w:t>
      </w:r>
      <w:r>
        <w:t>10% sobre la ganancia prov</w:t>
      </w:r>
      <w:r>
        <w:t>eniente de la enajenación de dichas acciones o títulos. Para estos efectos, la</w:t>
      </w:r>
      <w:r>
        <w:rPr>
          <w:spacing w:val="1"/>
        </w:rPr>
        <w:t xml:space="preserve"> </w:t>
      </w:r>
      <w:r>
        <w:t>determinación de la ganancia proveniente de la enajenación de acciones o títulos, se realizará por cada</w:t>
      </w:r>
      <w:r>
        <w:rPr>
          <w:spacing w:val="1"/>
        </w:rPr>
        <w:t xml:space="preserve"> </w:t>
      </w:r>
      <w:r>
        <w:t>transacción, utilizando el procedimiento de cálculo establecido en los pá</w:t>
      </w:r>
      <w:r>
        <w:t>rrafos tercero y cuarto del artículo</w:t>
      </w:r>
      <w:r>
        <w:rPr>
          <w:spacing w:val="-53"/>
        </w:rPr>
        <w:t xml:space="preserve"> </w:t>
      </w:r>
      <w:r>
        <w:t>129 de esta Ley, según corresponda, sin deducir las pérdidas a que se refiere el párrafo noveno de dicho</w:t>
      </w:r>
      <w:r>
        <w:rPr>
          <w:spacing w:val="1"/>
        </w:rPr>
        <w:t xml:space="preserve"> </w:t>
      </w:r>
      <w:r>
        <w:t>artículo.</w:t>
      </w:r>
    </w:p>
    <w:p w14:paraId="281470E2" w14:textId="77777777" w:rsidR="006C7B73" w:rsidRDefault="006C7B73">
      <w:pPr>
        <w:pStyle w:val="Textoindependiente"/>
      </w:pPr>
    </w:p>
    <w:p w14:paraId="333B6671" w14:textId="77777777" w:rsidR="006C7B73" w:rsidRDefault="00E508CA">
      <w:pPr>
        <w:pStyle w:val="Textoindependiente"/>
        <w:ind w:left="118" w:right="212" w:firstLine="288"/>
        <w:jc w:val="both"/>
      </w:pPr>
      <w:r>
        <w:t>Para efectos del pago del impuesto a que se refiere el párrafo anterior, el intermediario</w:t>
      </w:r>
      <w:r>
        <w:rPr>
          <w:spacing w:val="55"/>
        </w:rPr>
        <w:t xml:space="preserve"> </w:t>
      </w:r>
      <w:r>
        <w:t>del mercado</w:t>
      </w:r>
      <w:r>
        <w:rPr>
          <w:spacing w:val="1"/>
        </w:rPr>
        <w:t xml:space="preserve"> </w:t>
      </w:r>
      <w:r>
        <w:t>d</w:t>
      </w:r>
      <w:r>
        <w:t>e valores efectuará la retención y entero del impuesto que corresponda ante las oficinas autorizadas, 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correspondiente. El Servicio de Administración Tributaria, a través de reglas de carácter general, podrá</w:t>
      </w:r>
      <w:r>
        <w:rPr>
          <w:spacing w:val="1"/>
        </w:rPr>
        <w:t xml:space="preserve"> </w:t>
      </w:r>
      <w:r>
        <w:t>determinar los casos en los que no aplicará dicha retención. La retención o el entero del impuesto que se</w:t>
      </w:r>
      <w:r>
        <w:rPr>
          <w:spacing w:val="1"/>
        </w:rPr>
        <w:t xml:space="preserve"> </w:t>
      </w:r>
      <w:r>
        <w:t>efectúe tendrá el carácter de pago definitivo</w:t>
      </w:r>
      <w:r>
        <w:t xml:space="preserve"> del impuesto por la ganancia derivada de dicha enajenación.</w:t>
      </w:r>
      <w:r>
        <w:rPr>
          <w:spacing w:val="1"/>
        </w:rPr>
        <w:t xml:space="preserve"> </w:t>
      </w:r>
      <w:r>
        <w:t>No se estará obligado al pago del impuesto por la enajenación cuando el contribuyente sea residente en</w:t>
      </w:r>
      <w:r>
        <w:rPr>
          <w:spacing w:val="1"/>
        </w:rPr>
        <w:t xml:space="preserve"> </w:t>
      </w:r>
      <w:r>
        <w:t xml:space="preserve">un país con el que se tenga en vigor un tratado para evitar la doble imposición. Para estos </w:t>
      </w:r>
      <w:r>
        <w:t>efectos, el</w:t>
      </w:r>
      <w:r>
        <w:rPr>
          <w:spacing w:val="1"/>
        </w:rPr>
        <w:t xml:space="preserve"> </w:t>
      </w:r>
      <w:r>
        <w:t>contribuyente deberá entregar al intermediario un escrito bajo protesta de decir verdad, en el que señale</w:t>
      </w:r>
      <w:r>
        <w:rPr>
          <w:spacing w:val="1"/>
        </w:rPr>
        <w:t xml:space="preserve"> </w:t>
      </w:r>
      <w:r>
        <w:t>que es residente para efectos del tratado y deberá proporcionar su número de registro o identificación</w:t>
      </w:r>
      <w:r>
        <w:rPr>
          <w:spacing w:val="1"/>
        </w:rPr>
        <w:t xml:space="preserve"> </w:t>
      </w:r>
      <w:r>
        <w:t>fiscal emitida por autoridad fiscal</w:t>
      </w:r>
      <w:r>
        <w:t xml:space="preserve"> competente. En caso de que el residente en el extranjero no entregue</w:t>
      </w:r>
      <w:r>
        <w:rPr>
          <w:spacing w:val="1"/>
        </w:rPr>
        <w:t xml:space="preserve"> </w:t>
      </w:r>
      <w:r>
        <w:t>esta información, el intermediario deberá efectuar la retención que corresponda en términos del párrafo</w:t>
      </w:r>
      <w:r>
        <w:rPr>
          <w:spacing w:val="1"/>
        </w:rPr>
        <w:t xml:space="preserve"> </w:t>
      </w:r>
      <w:r>
        <w:t>anterior</w:t>
      </w:r>
    </w:p>
    <w:p w14:paraId="08D5DCD0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F84D049" w14:textId="77777777" w:rsidR="006C7B73" w:rsidRDefault="006C7B73">
      <w:pPr>
        <w:spacing w:line="183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5374740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64B54E12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r>
        <w:t>Lo dispuesto en el párrafo décimo</w:t>
      </w:r>
      <w:r>
        <w:rPr>
          <w:spacing w:val="1"/>
        </w:rPr>
        <w:t xml:space="preserve"> </w:t>
      </w:r>
      <w:r>
        <w:t>y décimo primero no será</w:t>
      </w:r>
      <w:r>
        <w:rPr>
          <w:spacing w:val="1"/>
        </w:rPr>
        <w:t xml:space="preserve"> </w:t>
      </w:r>
      <w:r>
        <w:t>aplicable a los casos previstos</w:t>
      </w:r>
      <w:r>
        <w:rPr>
          <w:spacing w:val="55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último párrafo del artículo 129 de esta Ley. En dichos casos se deberá aplicar la tasa máxima para</w:t>
      </w:r>
      <w:r>
        <w:rPr>
          <w:spacing w:val="1"/>
        </w:rPr>
        <w:t xml:space="preserve"> </w:t>
      </w:r>
      <w:r>
        <w:t>aplicarse sobre el excedente del límite inferior que estable</w:t>
      </w:r>
      <w:r>
        <w:t>ce la tarifa contenida en el artículo 152 de esta</w:t>
      </w:r>
      <w:r>
        <w:rPr>
          <w:spacing w:val="1"/>
        </w:rPr>
        <w:t xml:space="preserve"> </w:t>
      </w:r>
      <w:r>
        <w:t>Ley</w:t>
      </w:r>
      <w:r>
        <w:rPr>
          <w:spacing w:val="8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ganancia</w:t>
      </w:r>
      <w:r>
        <w:rPr>
          <w:spacing w:val="14"/>
        </w:rPr>
        <w:t xml:space="preserve"> </w:t>
      </w:r>
      <w:r>
        <w:t>obtenida,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determinará</w:t>
      </w:r>
      <w:r>
        <w:rPr>
          <w:spacing w:val="12"/>
        </w:rPr>
        <w:t xml:space="preserve"> </w:t>
      </w:r>
      <w:r>
        <w:t>conforme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señalado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IV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Título</w:t>
      </w:r>
      <w:r>
        <w:rPr>
          <w:spacing w:val="-5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121 de la</w:t>
      </w:r>
      <w:r>
        <w:rPr>
          <w:spacing w:val="-2"/>
        </w:rPr>
        <w:t xml:space="preserve"> </w:t>
      </w:r>
      <w:r>
        <w:t>misma.</w:t>
      </w:r>
    </w:p>
    <w:p w14:paraId="1A80F111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FACDB90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56FFA9C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En el caso de la enajenación de acciones emitidas por fondos de inversión de renta variable, el</w:t>
      </w:r>
      <w:r>
        <w:rPr>
          <w:spacing w:val="1"/>
        </w:rPr>
        <w:t xml:space="preserve"> </w:t>
      </w:r>
      <w:r>
        <w:t>impuesto se pagará mediante retención que efectuará la distribuidora de acciones de fondos de inversión,</w:t>
      </w:r>
      <w:r>
        <w:rPr>
          <w:spacing w:val="-53"/>
        </w:rPr>
        <w:t xml:space="preserve"> </w:t>
      </w:r>
      <w:r>
        <w:t>aplicando la tasa del 10% sobre la ganancia proveniente de dicha enajenación. La determinación de la</w:t>
      </w:r>
      <w:r>
        <w:rPr>
          <w:spacing w:val="1"/>
        </w:rPr>
        <w:t xml:space="preserve"> </w:t>
      </w:r>
      <w:r>
        <w:t>ganancia</w:t>
      </w:r>
      <w:r>
        <w:rPr>
          <w:spacing w:val="17"/>
        </w:rPr>
        <w:t xml:space="preserve"> </w:t>
      </w:r>
      <w:r>
        <w:t>proveniente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enajenación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emitidas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fondos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inversión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renta</w:t>
      </w:r>
      <w:r>
        <w:rPr>
          <w:spacing w:val="18"/>
        </w:rPr>
        <w:t xml:space="preserve"> </w:t>
      </w:r>
      <w:r>
        <w:t>variable</w:t>
      </w:r>
      <w:r>
        <w:rPr>
          <w:spacing w:val="-53"/>
        </w:rPr>
        <w:t xml:space="preserve"> </w:t>
      </w:r>
      <w:r>
        <w:t>se realizará</w:t>
      </w:r>
      <w:r>
        <w:rPr>
          <w:spacing w:val="1"/>
        </w:rPr>
        <w:t xml:space="preserve"> </w:t>
      </w:r>
      <w:r>
        <w:t>de conformidad con lo establecido en el</w:t>
      </w:r>
      <w:r>
        <w:rPr>
          <w:spacing w:val="1"/>
        </w:rPr>
        <w:t xml:space="preserve"> </w:t>
      </w:r>
      <w:r>
        <w:t>artículo 88 de</w:t>
      </w:r>
      <w:r>
        <w:rPr>
          <w:spacing w:val="1"/>
        </w:rPr>
        <w:t xml:space="preserve"> </w:t>
      </w:r>
      <w:r>
        <w:t>esta Ley, sin deducir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que se refiere el párrafo sexto de dicho artículo. La retención o el entero del impuesto que se efe</w:t>
      </w:r>
      <w:r>
        <w:t>ctúe</w:t>
      </w:r>
      <w:r>
        <w:rPr>
          <w:spacing w:val="1"/>
        </w:rPr>
        <w:t xml:space="preserve"> </w:t>
      </w:r>
      <w:r>
        <w:t>tendrá el carácter de pago definitivo del impuesto por la ganancia derivada de dicha enajenación. En el</w:t>
      </w:r>
      <w:r>
        <w:rPr>
          <w:spacing w:val="1"/>
        </w:rPr>
        <w:t xml:space="preserve"> </w:t>
      </w:r>
      <w:r>
        <w:t>caso de fondos de inversión de renta variable a que se refiere el artículo 80 de esta Ley,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33EDD73D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6670B3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A25FE77" w14:textId="77777777" w:rsidR="006C7B73" w:rsidRDefault="00E508CA">
      <w:pPr>
        <w:pStyle w:val="Textoindependiente"/>
        <w:ind w:left="118" w:right="218" w:firstLine="288"/>
        <w:jc w:val="both"/>
      </w:pPr>
      <w:r>
        <w:t>En el caso de adquisición por parte de residentes en el extranjero de acciones o títulos valor que</w:t>
      </w:r>
      <w:r>
        <w:rPr>
          <w:spacing w:val="1"/>
        </w:rPr>
        <w:t xml:space="preserve"> </w:t>
      </w:r>
      <w:r>
        <w:t>representen la propiedad de bienes a que se refiere el primer párrafo de este artículo, las autoridades</w:t>
      </w:r>
      <w:r>
        <w:rPr>
          <w:spacing w:val="1"/>
        </w:rPr>
        <w:t xml:space="preserve"> </w:t>
      </w:r>
      <w:r>
        <w:t>fiscales pod</w:t>
      </w:r>
      <w:r>
        <w:t>rán practicar avalúo de la operación de que se trate y si éste excede en más de un 10% de 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adquirente, en cuyo caso se incrementará su costo por adquisición</w:t>
      </w:r>
      <w:r>
        <w:t xml:space="preserve"> de bienes con el total de la diferencia</w:t>
      </w:r>
      <w:r>
        <w:rPr>
          <w:spacing w:val="1"/>
        </w:rPr>
        <w:t xml:space="preserve"> </w:t>
      </w:r>
      <w:r>
        <w:t>citada. El impuesto se determinará aplicando, sobre el total de la diferencia sin deducción alguna, la tasa</w:t>
      </w:r>
      <w:r>
        <w:rPr>
          <w:spacing w:val="1"/>
        </w:rPr>
        <w:t xml:space="preserve"> </w:t>
      </w:r>
      <w:r>
        <w:t>máxima para aplicarse sobre el excedente del límite inferior que</w:t>
      </w:r>
      <w:r>
        <w:rPr>
          <w:spacing w:val="55"/>
        </w:rPr>
        <w:t xml:space="preserve"> </w:t>
      </w:r>
      <w:r>
        <w:t>establece la tarifa contenida en el</w:t>
      </w:r>
      <w:r>
        <w:rPr>
          <w:spacing w:val="1"/>
        </w:rPr>
        <w:t xml:space="preserve"> </w:t>
      </w:r>
      <w:r>
        <w:t>artícu</w:t>
      </w:r>
      <w:r>
        <w:t>lo 152 de esta Ley, debiéndolo enterar el contribuyente mediante declaración que presentará ante</w:t>
      </w:r>
      <w:r>
        <w:rPr>
          <w:spacing w:val="1"/>
        </w:rPr>
        <w:t xml:space="preserve"> </w:t>
      </w:r>
      <w:r>
        <w:t>las oficinas autorizadas dentro de los quince días siguientes a la notificación que efectúen las autoridades</w:t>
      </w:r>
      <w:r>
        <w:rPr>
          <w:spacing w:val="-53"/>
        </w:rPr>
        <w:t xml:space="preserve"> </w:t>
      </w:r>
      <w:r>
        <w:t>fiscales, con la actualización y los recargos corr</w:t>
      </w:r>
      <w:r>
        <w:t>espondientes. Lo dispuesto en este párrafo será aplicable</w:t>
      </w:r>
      <w:r>
        <w:rPr>
          <w:spacing w:val="-53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enajenante.</w:t>
      </w:r>
    </w:p>
    <w:p w14:paraId="1EA011FF" w14:textId="77777777" w:rsidR="006C7B73" w:rsidRDefault="006C7B73">
      <w:pPr>
        <w:pStyle w:val="Textoindependiente"/>
        <w:spacing w:before="1"/>
      </w:pPr>
    </w:p>
    <w:p w14:paraId="7DDF135D" w14:textId="77777777" w:rsidR="006C7B73" w:rsidRDefault="00E508CA">
      <w:pPr>
        <w:pStyle w:val="Textoindependiente"/>
        <w:ind w:left="118" w:right="219" w:firstLine="288"/>
        <w:jc w:val="both"/>
      </w:pPr>
      <w:r>
        <w:t>En las adquisiciones a título gratuito, el impuesto se determinará aplicando la tasa del 25% sobre el</w:t>
      </w:r>
      <w:r>
        <w:rPr>
          <w:spacing w:val="1"/>
        </w:rPr>
        <w:t xml:space="preserve"> </w:t>
      </w:r>
      <w:r>
        <w:t>valor total de avalúo de las acciones o partes sociales, sin deducción alguna; dicho avalúo deberá</w:t>
      </w:r>
      <w:r>
        <w:rPr>
          <w:spacing w:val="1"/>
        </w:rPr>
        <w:t xml:space="preserve"> </w:t>
      </w:r>
      <w:r>
        <w:t>practicarse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exceptúan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los ingresos que se reciban como donativos a que se refiere el artículo 93, fracción XXIII, inciso</w:t>
      </w:r>
      <w:r>
        <w:rPr>
          <w:spacing w:val="1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1F6CBAC" w14:textId="77777777" w:rsidR="006C7B73" w:rsidRDefault="006C7B73">
      <w:pPr>
        <w:pStyle w:val="Textoindependiente"/>
      </w:pPr>
    </w:p>
    <w:p w14:paraId="23F06D1D" w14:textId="77777777" w:rsidR="006C7B73" w:rsidRDefault="00E508CA">
      <w:pPr>
        <w:pStyle w:val="Textoindependiente"/>
        <w:ind w:left="118" w:right="217" w:firstLine="288"/>
        <w:jc w:val="both"/>
      </w:pPr>
      <w:r>
        <w:t>Tratándose de valores que sean de los que se coloquen entre el gran público inversionista</w:t>
      </w:r>
      <w:r>
        <w:t xml:space="preserve"> conforme a</w:t>
      </w:r>
      <w:r>
        <w:rPr>
          <w:spacing w:val="-53"/>
        </w:rPr>
        <w:t xml:space="preserve"> </w:t>
      </w:r>
      <w:r>
        <w:t>las reglas generales que al efecto expida el Servicio de Administración Tributaria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 xml:space="preserve">del </w:t>
      </w:r>
      <w:r>
        <w:t>avalúo.</w:t>
      </w:r>
    </w:p>
    <w:p w14:paraId="5996AD1A" w14:textId="77777777" w:rsidR="006C7B73" w:rsidRDefault="006C7B73">
      <w:pPr>
        <w:pStyle w:val="Textoindependiente"/>
        <w:spacing w:before="11"/>
        <w:rPr>
          <w:sz w:val="19"/>
        </w:rPr>
      </w:pPr>
    </w:p>
    <w:p w14:paraId="047BA7CC" w14:textId="77777777" w:rsidR="006C7B73" w:rsidRDefault="00E508CA">
      <w:pPr>
        <w:pStyle w:val="Textoindependiente"/>
        <w:ind w:left="118" w:right="215" w:firstLine="288"/>
        <w:jc w:val="both"/>
      </w:pPr>
      <w:r>
        <w:t>Tratándose de reestructuraciones de sociedades pertenecientes a un grupo, las autoridades fiscales</w:t>
      </w:r>
      <w:r>
        <w:rPr>
          <w:spacing w:val="1"/>
        </w:rPr>
        <w:t xml:space="preserve"> </w:t>
      </w:r>
      <w:r>
        <w:t>podrán autorizar el diferimiento del pago del impuesto derivado de la ganancia en la enajenación de</w:t>
      </w:r>
      <w:r>
        <w:rPr>
          <w:spacing w:val="1"/>
        </w:rPr>
        <w:t xml:space="preserve"> </w:t>
      </w:r>
      <w:r>
        <w:t>acciones dentro de dicho grupo. En este caso, el</w:t>
      </w:r>
      <w:r>
        <w:t xml:space="preserve"> pago del impuesto diferido se realizará dentro de los 15</w:t>
      </w:r>
      <w:r>
        <w:rPr>
          <w:spacing w:val="1"/>
        </w:rPr>
        <w:t xml:space="preserve"> </w:t>
      </w:r>
      <w:r>
        <w:t>días siguientes a la fecha en que se efectúe una enajenación posterior con motivo de la cual las acciones</w:t>
      </w:r>
      <w:r>
        <w:rPr>
          <w:spacing w:val="1"/>
        </w:rPr>
        <w:t xml:space="preserve"> </w:t>
      </w:r>
      <w:r>
        <w:t>a que se refiera la autorización correspondiente queden fuera del grupo, actualizado desde q</w:t>
      </w:r>
      <w:r>
        <w:t>ue el mismo</w:t>
      </w:r>
      <w:r>
        <w:rPr>
          <w:spacing w:val="1"/>
        </w:rPr>
        <w:t xml:space="preserve"> </w:t>
      </w:r>
      <w:r>
        <w:t>se causó y hasta que se pague. El valor de enajenación de las acciones que deberá considerarse para</w:t>
      </w:r>
      <w:r>
        <w:rPr>
          <w:spacing w:val="1"/>
        </w:rPr>
        <w:t xml:space="preserve"> </w:t>
      </w:r>
      <w:r>
        <w:t>determinar la ganancia será el que se hubiese utilizado entre partes independientes en operaciones</w:t>
      </w:r>
      <w:r>
        <w:rPr>
          <w:spacing w:val="1"/>
        </w:rPr>
        <w:t xml:space="preserve"> </w:t>
      </w:r>
      <w:r>
        <w:t>comparables, o bien tomando en cuenta el valo</w:t>
      </w:r>
      <w:r>
        <w:t>r que mediante avalúo practiquen las autoridades fiscales.</w:t>
      </w:r>
      <w:r>
        <w:rPr>
          <w:spacing w:val="-53"/>
        </w:rPr>
        <w:t xml:space="preserve"> </w:t>
      </w:r>
      <w:r>
        <w:t>Para efectos de lo establecido en este párrafo, también se entenderá que las acciones quedan fuera del</w:t>
      </w:r>
      <w:r>
        <w:rPr>
          <w:spacing w:val="1"/>
        </w:rPr>
        <w:t xml:space="preserve"> </w:t>
      </w:r>
      <w:r>
        <w:t xml:space="preserve">grupo cuando la sociedad emisora y la sociedad adquirente de las acciones dejen de consolidar </w:t>
      </w:r>
      <w:r>
        <w:t>sus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contable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financiera,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esté obligado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aplicar.</w:t>
      </w:r>
    </w:p>
    <w:p w14:paraId="16E0FF6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0B3A28F" w14:textId="77777777" w:rsidR="006C7B73" w:rsidRDefault="006C7B73">
      <w:pPr>
        <w:pStyle w:val="Textoindependiente"/>
        <w:spacing w:before="6"/>
        <w:rPr>
          <w:sz w:val="27"/>
        </w:rPr>
      </w:pPr>
    </w:p>
    <w:p w14:paraId="16701700" w14:textId="77777777" w:rsidR="006C7B73" w:rsidRDefault="00E508CA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52F26A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CEBA638" w14:textId="77777777" w:rsidR="006C7B73" w:rsidRDefault="00E508CA">
      <w:pPr>
        <w:pStyle w:val="Textoindependiente"/>
        <w:spacing w:before="1"/>
        <w:ind w:left="118" w:right="213" w:firstLine="288"/>
        <w:jc w:val="both"/>
      </w:pPr>
      <w:r>
        <w:t>Las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otorgarán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reestructuración, y siempre que la contraprestación que derive de la enajenación, únicamente consista en</w:t>
      </w:r>
      <w:r>
        <w:rPr>
          <w:spacing w:val="-53"/>
        </w:rPr>
        <w:t xml:space="preserve"> </w:t>
      </w:r>
      <w:r>
        <w:t>el canje de acciones emitidas por la sociedad adquirente de las acciones que trasmite, así como q</w:t>
      </w:r>
      <w:r>
        <w:t>ue el</w:t>
      </w:r>
      <w:r>
        <w:rPr>
          <w:spacing w:val="1"/>
        </w:rPr>
        <w:t xml:space="preserve"> </w:t>
      </w:r>
      <w:r>
        <w:t>enajenante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adquirente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estén</w:t>
      </w:r>
      <w:r>
        <w:rPr>
          <w:spacing w:val="17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régimen</w:t>
      </w:r>
      <w:r>
        <w:rPr>
          <w:spacing w:val="16"/>
        </w:rPr>
        <w:t xml:space="preserve"> </w:t>
      </w:r>
      <w:r>
        <w:t>fiscal</w:t>
      </w:r>
      <w:r>
        <w:rPr>
          <w:spacing w:val="17"/>
        </w:rPr>
        <w:t xml:space="preserve"> </w:t>
      </w:r>
      <w:r>
        <w:t>preferente</w:t>
      </w:r>
      <w:r>
        <w:rPr>
          <w:spacing w:val="19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residan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país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tributaria.</w:t>
      </w:r>
      <w:r>
        <w:rPr>
          <w:spacing w:val="1"/>
        </w:rPr>
        <w:t xml:space="preserve"> </w:t>
      </w:r>
      <w:r>
        <w:t>Si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enajenante o el adquirente residen en un país con el</w:t>
      </w:r>
      <w:r>
        <w:t xml:space="preserve"> que México no tiene en vigor un acuerdo amplio de</w:t>
      </w:r>
      <w:r>
        <w:rPr>
          <w:spacing w:val="1"/>
        </w:rPr>
        <w:t xml:space="preserve"> </w:t>
      </w:r>
      <w:r>
        <w:t>intercambio de información tributaria, se podrá obtener la autorización a que se refiere este párrafo,</w:t>
      </w:r>
      <w:r>
        <w:rPr>
          <w:spacing w:val="1"/>
        </w:rPr>
        <w:t xml:space="preserve"> </w:t>
      </w:r>
      <w:r>
        <w:t>siempre que el contribuyente presente un escrito donde conste que ha autorizado a las autoridades</w:t>
      </w:r>
      <w:r>
        <w:rPr>
          <w:spacing w:val="1"/>
        </w:rPr>
        <w:t xml:space="preserve"> </w:t>
      </w:r>
      <w:r>
        <w:t>fiscales extranjeras a proporcionar a las autoridades mexicanas información sobre la operación para</w:t>
      </w:r>
      <w:r>
        <w:rPr>
          <w:spacing w:val="1"/>
        </w:rPr>
        <w:t xml:space="preserve"> </w:t>
      </w:r>
      <w:r>
        <w:t>efectos fiscales. La autorización que se emita de conformi</w:t>
      </w:r>
      <w:r>
        <w:t>dad con lo dispuesto en este párrafo quedará</w:t>
      </w:r>
      <w:r>
        <w:rPr>
          <w:spacing w:val="1"/>
        </w:rPr>
        <w:t xml:space="preserve"> </w:t>
      </w:r>
      <w:r>
        <w:t>sin efectos cuando no se intercambie efectivamente la información mencionada que, en su caso, se</w:t>
      </w:r>
      <w:r>
        <w:rPr>
          <w:spacing w:val="1"/>
        </w:rPr>
        <w:t xml:space="preserve"> </w:t>
      </w:r>
      <w:r>
        <w:t>solicite al país de que se trate, o bien, cuando la autoridad fiscal en el ejercicio de sus facultades de</w:t>
      </w:r>
      <w:r>
        <w:rPr>
          <w:spacing w:val="1"/>
        </w:rPr>
        <w:t xml:space="preserve"> </w:t>
      </w:r>
      <w:r>
        <w:t>comproba</w:t>
      </w:r>
      <w:r>
        <w:t>ción detecte que la reestructuración o, en su caso, las operaciones relevantes relacionadas con</w:t>
      </w:r>
      <w:r>
        <w:rPr>
          <w:spacing w:val="-53"/>
        </w:rPr>
        <w:t xml:space="preserve"> </w:t>
      </w:r>
      <w:r>
        <w:t>dicha reestructuración, celebradas dentro de los cinco años inmediatos anteriores en conjunto con las</w:t>
      </w:r>
      <w:r>
        <w:rPr>
          <w:spacing w:val="1"/>
        </w:rPr>
        <w:t xml:space="preserve"> </w:t>
      </w:r>
      <w:r>
        <w:t>celebradas dentro de los cinco años inmediatos posteriores</w:t>
      </w:r>
      <w:r>
        <w:t xml:space="preserve"> a que se otorgue la autorización de que se</w:t>
      </w:r>
      <w:r>
        <w:rPr>
          <w:spacing w:val="1"/>
        </w:rPr>
        <w:t xml:space="preserve"> </w:t>
      </w:r>
      <w:r>
        <w:t>trate, carecieron de una razón de negocios, o que el canje de acciones generó un ingreso sujeto a un</w:t>
      </w:r>
      <w:r>
        <w:rPr>
          <w:spacing w:val="1"/>
        </w:rPr>
        <w:t xml:space="preserve"> </w:t>
      </w:r>
      <w:r>
        <w:t>régimen fiscal preferente. Las autorizaciones a que se refiere este párrafo, podrán estar condicionadas al</w:t>
      </w:r>
      <w:r>
        <w:rPr>
          <w:spacing w:val="1"/>
        </w:rPr>
        <w:t xml:space="preserve"> </w:t>
      </w:r>
      <w:r>
        <w:t>cump</w:t>
      </w:r>
      <w:r>
        <w:t>limiento de los requisitos que para tal efecto se establezcan en el Reglamento de esta Ley y en las</w:t>
      </w:r>
      <w:r>
        <w:rPr>
          <w:spacing w:val="1"/>
        </w:rPr>
        <w:t xml:space="preserve"> </w:t>
      </w:r>
      <w:r>
        <w:t>resoluciones</w:t>
      </w:r>
      <w:r>
        <w:rPr>
          <w:spacing w:val="-1"/>
        </w:rPr>
        <w:t xml:space="preserve"> </w:t>
      </w:r>
      <w:r>
        <w:t>emitidas por</w:t>
      </w:r>
      <w:r>
        <w:rPr>
          <w:spacing w:val="2"/>
        </w:rPr>
        <w:t xml:space="preserve"> </w:t>
      </w:r>
      <w:r>
        <w:t>las autoridades fiscales.</w:t>
      </w:r>
    </w:p>
    <w:p w14:paraId="57549759" w14:textId="77777777" w:rsidR="006C7B73" w:rsidRDefault="00E508CA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33F057A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3C1F27D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Cuando dentro de los cinco años posteriores a que se lleve a cabo la r</w:t>
      </w:r>
      <w:r>
        <w:t>estructuración se celebre una</w:t>
      </w:r>
      <w:r>
        <w:rPr>
          <w:spacing w:val="1"/>
        </w:rPr>
        <w:t xml:space="preserve"> </w:t>
      </w:r>
      <w:r>
        <w:t>operación relevante, la sociedad adquirente de las acciones o el representante legal que para tal efecto</w:t>
      </w:r>
      <w:r>
        <w:rPr>
          <w:spacing w:val="1"/>
        </w:rPr>
        <w:t xml:space="preserve"> </w:t>
      </w:r>
      <w:r>
        <w:t>designe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misma,</w:t>
      </w:r>
      <w:r>
        <w:rPr>
          <w:spacing w:val="2"/>
        </w:rPr>
        <w:t xml:space="preserve"> </w:t>
      </w:r>
      <w:r>
        <w:t>deberá</w:t>
      </w:r>
      <w:r>
        <w:rPr>
          <w:spacing w:val="7"/>
        </w:rPr>
        <w:t xml:space="preserve"> </w:t>
      </w:r>
      <w:r>
        <w:t>presentar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artículo</w:t>
      </w:r>
      <w:r>
        <w:rPr>
          <w:spacing w:val="5"/>
        </w:rPr>
        <w:t xml:space="preserve"> </w:t>
      </w:r>
      <w:r>
        <w:t>31-A,</w:t>
      </w:r>
      <w:r>
        <w:rPr>
          <w:spacing w:val="3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párrafo,</w:t>
      </w:r>
      <w:r>
        <w:rPr>
          <w:spacing w:val="2"/>
        </w:rPr>
        <w:t xml:space="preserve"> </w:t>
      </w:r>
      <w:r>
        <w:t>inciso</w:t>
      </w:r>
    </w:p>
    <w:p w14:paraId="42805EBB" w14:textId="77777777" w:rsidR="006C7B73" w:rsidRDefault="00E508CA">
      <w:pPr>
        <w:pStyle w:val="Prrafodelista"/>
        <w:numPr>
          <w:ilvl w:val="0"/>
          <w:numId w:val="48"/>
        </w:numPr>
        <w:tabs>
          <w:tab w:val="left" w:pos="352"/>
        </w:tabs>
        <w:spacing w:line="228" w:lineRule="exact"/>
        <w:ind w:hanging="234"/>
        <w:jc w:val="both"/>
        <w:rPr>
          <w:sz w:val="20"/>
        </w:rPr>
      </w:pP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 establecidos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3"/>
          <w:sz w:val="20"/>
        </w:rPr>
        <w:t xml:space="preserve"> </w:t>
      </w:r>
      <w:r>
        <w:rPr>
          <w:sz w:val="20"/>
        </w:rPr>
        <w:t>precepto.</w:t>
      </w:r>
    </w:p>
    <w:p w14:paraId="51BF040C" w14:textId="77777777" w:rsidR="006C7B73" w:rsidRDefault="00E508CA">
      <w:pPr>
        <w:spacing w:line="183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80B3194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079BFD9" w14:textId="77777777" w:rsidR="006C7B73" w:rsidRDefault="00E508CA">
      <w:pPr>
        <w:pStyle w:val="Textoindependiente"/>
        <w:ind w:left="118" w:right="226" w:firstLine="288"/>
        <w:jc w:val="both"/>
      </w:pPr>
      <w:r>
        <w:t>Para los efectos de este artículo, se entenderá por operaciones relevantes las señaladas en el artículo</w:t>
      </w:r>
      <w:r>
        <w:rPr>
          <w:spacing w:val="-53"/>
        </w:rPr>
        <w:t xml:space="preserve"> </w:t>
      </w:r>
      <w:r>
        <w:t>24,</w:t>
      </w:r>
      <w:r>
        <w:rPr>
          <w:spacing w:val="-2"/>
        </w:rPr>
        <w:t xml:space="preserve"> </w:t>
      </w:r>
      <w:r>
        <w:t>penúltimo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9C1D3CD" w14:textId="77777777" w:rsidR="006C7B73" w:rsidRDefault="00E508CA">
      <w:pPr>
        <w:spacing w:line="183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BE755D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4D5B277" w14:textId="77777777" w:rsidR="006C7B73" w:rsidRDefault="00E508CA">
      <w:pPr>
        <w:pStyle w:val="Textoindependiente"/>
        <w:ind w:left="118" w:right="218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reestructuraciones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referidas,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representante legal en los términos de este Título y presentar, ante las autoridades fiscales, un dictamen</w:t>
      </w:r>
      <w:r>
        <w:rPr>
          <w:spacing w:val="1"/>
        </w:rPr>
        <w:t xml:space="preserve"> </w:t>
      </w:r>
      <w:r>
        <w:t>formulado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contador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inscrito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autoridades,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 de esta Ley y las reglas de carácter general que al efecto emita el Servicio de Administración</w:t>
      </w:r>
      <w:r>
        <w:rPr>
          <w:spacing w:val="-53"/>
        </w:rPr>
        <w:t xml:space="preserve"> </w:t>
      </w:r>
      <w:r>
        <w:t>Tributaria, en el que se indique que el cálculo del impuesto se realizó de acuerdo con las disposiciones</w:t>
      </w:r>
      <w:r>
        <w:rPr>
          <w:spacing w:val="1"/>
        </w:rPr>
        <w:t xml:space="preserve"> </w:t>
      </w:r>
      <w:r>
        <w:t xml:space="preserve">fiscales, los segmentos de negocio y giro de </w:t>
      </w:r>
      <w:r>
        <w:t>la sociedad emisora y la sociedad adquirente y certifique que</w:t>
      </w:r>
      <w:r>
        <w:rPr>
          <w:spacing w:val="-53"/>
        </w:rPr>
        <w:t xml:space="preserve"> </w:t>
      </w:r>
      <w:r>
        <w:t>dichas sociedades consolidan sus estados financieros de conformidad con las disposiciones que las</w:t>
      </w:r>
      <w:r>
        <w:rPr>
          <w:spacing w:val="1"/>
        </w:rPr>
        <w:t xml:space="preserve"> </w:t>
      </w:r>
      <w:r>
        <w:t>regulen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aplicar.</w:t>
      </w:r>
      <w:r>
        <w:rPr>
          <w:spacing w:val="1"/>
        </w:rPr>
        <w:t xml:space="preserve"> </w:t>
      </w:r>
      <w:r>
        <w:t>Asimismo,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</w:t>
      </w:r>
      <w:r>
        <w:t>ntribuyente deberá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los requisitos</w:t>
      </w:r>
      <w:r>
        <w:rPr>
          <w:spacing w:val="-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152C3508" w14:textId="77777777" w:rsidR="006C7B73" w:rsidRDefault="00E508CA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BFB376A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4F89D099" w14:textId="77777777" w:rsidR="006C7B73" w:rsidRDefault="00E508CA">
      <w:pPr>
        <w:pStyle w:val="Textoindependiente"/>
        <w:ind w:left="118" w:right="222" w:firstLine="288"/>
        <w:jc w:val="both"/>
      </w:pPr>
      <w:r>
        <w:t>Para los efectos de los párrafos anteriores, se considera grupo el conjunto de sociedades cuyas</w:t>
      </w:r>
      <w:r>
        <w:rPr>
          <w:spacing w:val="1"/>
        </w:rPr>
        <w:t xml:space="preserve"> </w:t>
      </w:r>
      <w:r>
        <w:t>acciones con derecho a voto representativas del capital social sean propiedad directa o indirecta de una</w:t>
      </w:r>
      <w:r>
        <w:rPr>
          <w:spacing w:val="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menos 51%.</w:t>
      </w:r>
    </w:p>
    <w:p w14:paraId="7514576B" w14:textId="77777777" w:rsidR="006C7B73" w:rsidRDefault="006C7B73">
      <w:pPr>
        <w:pStyle w:val="Textoindependiente"/>
        <w:spacing w:before="2"/>
      </w:pPr>
    </w:p>
    <w:p w14:paraId="286A9BE8" w14:textId="77777777" w:rsidR="006C7B73" w:rsidRDefault="00E508CA">
      <w:pPr>
        <w:pStyle w:val="Textoindependiente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</w:t>
      </w:r>
      <w:r>
        <w:t>nte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ampare</w:t>
      </w:r>
      <w:r>
        <w:rPr>
          <w:spacing w:val="52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acciones</w:t>
      </w:r>
      <w:r>
        <w:rPr>
          <w:spacing w:val="54"/>
        </w:rPr>
        <w:t xml:space="preserve"> </w:t>
      </w:r>
      <w:r>
        <w:t>objeto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autorización</w:t>
      </w:r>
      <w:r>
        <w:rPr>
          <w:spacing w:val="52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han</w:t>
      </w:r>
      <w:r>
        <w:rPr>
          <w:spacing w:val="52"/>
        </w:rPr>
        <w:t xml:space="preserve"> </w:t>
      </w:r>
      <w:r>
        <w:t>salido</w:t>
      </w:r>
      <w:r>
        <w:rPr>
          <w:spacing w:val="54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grupo</w:t>
      </w:r>
      <w:r>
        <w:rPr>
          <w:spacing w:val="5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sociedades. Dicha información deberá presentarse dentro de los primeros 15 días del</w:t>
      </w:r>
      <w:r>
        <w:t xml:space="preserve"> mes de marzo de</w:t>
      </w:r>
      <w:r>
        <w:rPr>
          <w:spacing w:val="1"/>
        </w:rPr>
        <w:t xml:space="preserve"> </w:t>
      </w:r>
      <w:r>
        <w:t>cada año, posterior a la fecha en la cual se realizó la enajenación, durante todos los años en que dichas</w:t>
      </w:r>
      <w:r>
        <w:rPr>
          <w:spacing w:val="1"/>
        </w:rPr>
        <w:t xml:space="preserve"> </w:t>
      </w:r>
      <w:r>
        <w:t>acciones permanezcan dentro de dicho grupo. Se presumirá que las acciones salieron del grupo si el</w:t>
      </w:r>
      <w:r>
        <w:rPr>
          <w:spacing w:val="1"/>
        </w:rPr>
        <w:t xml:space="preserve"> </w:t>
      </w:r>
      <w:r>
        <w:t>contribuyente no</w:t>
      </w:r>
      <w:r>
        <w:rPr>
          <w:spacing w:val="-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CEBECD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1E91074" w14:textId="77777777" w:rsidR="006C7B73" w:rsidRDefault="006C7B73">
      <w:pPr>
        <w:pStyle w:val="Textoindependiente"/>
      </w:pPr>
    </w:p>
    <w:p w14:paraId="0528F5A8" w14:textId="77777777" w:rsidR="006C7B73" w:rsidRDefault="006C7B73">
      <w:pPr>
        <w:pStyle w:val="Textoindependiente"/>
        <w:spacing w:before="10"/>
        <w:rPr>
          <w:sz w:val="27"/>
        </w:rPr>
      </w:pPr>
    </w:p>
    <w:p w14:paraId="0F64D466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Cuando de conformidad con los tratados celebrados por México para evitar la doble tributación, no se</w:t>
      </w:r>
      <w:r>
        <w:rPr>
          <w:spacing w:val="1"/>
        </w:rPr>
        <w:t xml:space="preserve"> </w:t>
      </w:r>
      <w:r>
        <w:t>pueda someter a imposición la ganancia obtenida por la enajenación de acciones, como resultado de una</w:t>
      </w:r>
      <w:r>
        <w:rPr>
          <w:spacing w:val="-53"/>
        </w:rPr>
        <w:t xml:space="preserve"> </w:t>
      </w:r>
      <w:r>
        <w:t>re</w:t>
      </w:r>
      <w:r>
        <w:t>organización, reestructura, fusión, escisión u operación similar, dicho beneficio se otorgará mediante la</w:t>
      </w:r>
      <w:r>
        <w:rPr>
          <w:spacing w:val="1"/>
        </w:rPr>
        <w:t xml:space="preserve"> </w:t>
      </w:r>
      <w:r>
        <w:t>devolución en los casos en que el contribuyente residente en el extranjero no cumpla con los requisitos</w:t>
      </w:r>
      <w:r>
        <w:rPr>
          <w:spacing w:val="1"/>
        </w:rPr>
        <w:t xml:space="preserve"> </w:t>
      </w:r>
      <w:r>
        <w:t>que 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A350088" w14:textId="77777777" w:rsidR="006C7B73" w:rsidRDefault="006C7B73">
      <w:pPr>
        <w:pStyle w:val="Textoindependiente"/>
      </w:pPr>
    </w:p>
    <w:p w14:paraId="4E623314" w14:textId="77777777" w:rsidR="006C7B73" w:rsidRDefault="00E508CA">
      <w:pPr>
        <w:pStyle w:val="Textoindependiente"/>
        <w:ind w:left="118" w:right="220" w:firstLine="288"/>
        <w:jc w:val="both"/>
      </w:pPr>
      <w:r>
        <w:t>Las</w:t>
      </w:r>
      <w:r>
        <w:t xml:space="preserve"> entidades de financiamiento residentes en el extranjero en las que participe en su capital social el</w:t>
      </w:r>
      <w:r>
        <w:rPr>
          <w:spacing w:val="1"/>
        </w:rPr>
        <w:t xml:space="preserve"> </w:t>
      </w:r>
      <w:r>
        <w:t>Gobierno Federal, a través de la Secretaría de Hacienda y Crédito Público o el Banco de México, podrán</w:t>
      </w:r>
      <w:r>
        <w:rPr>
          <w:spacing w:val="1"/>
        </w:rPr>
        <w:t xml:space="preserve"> </w:t>
      </w:r>
      <w:r>
        <w:t>pagar el impuesto sobre la renta que se cause por l</w:t>
      </w:r>
      <w:r>
        <w:t>a enajenación de acciones o títulos valor a que se</w:t>
      </w:r>
      <w:r>
        <w:rPr>
          <w:spacing w:val="1"/>
        </w:rPr>
        <w:t xml:space="preserve"> </w:t>
      </w:r>
      <w:r>
        <w:t>refiere este artículo, con base en la ganancia determinada en los términos del sexto párrafo de este</w:t>
      </w:r>
      <w:r>
        <w:rPr>
          <w:spacing w:val="1"/>
        </w:rPr>
        <w:t xml:space="preserve"> </w:t>
      </w:r>
      <w:r>
        <w:t>artículo, 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precepto.</w:t>
      </w:r>
    </w:p>
    <w:p w14:paraId="284E5FA8" w14:textId="77777777" w:rsidR="006C7B73" w:rsidRDefault="006C7B73">
      <w:pPr>
        <w:pStyle w:val="Textoindependiente"/>
        <w:spacing w:before="10"/>
        <w:rPr>
          <w:sz w:val="19"/>
        </w:rPr>
      </w:pPr>
    </w:p>
    <w:p w14:paraId="61B87E41" w14:textId="77777777" w:rsidR="006C7B73" w:rsidRDefault="00E508CA">
      <w:pPr>
        <w:pStyle w:val="Textoindependiente"/>
        <w:ind w:left="118" w:right="218" w:firstLine="288"/>
        <w:jc w:val="both"/>
      </w:pPr>
      <w:bookmarkStart w:id="181" w:name="Artículo_162"/>
      <w:bookmarkEnd w:id="181"/>
      <w:r>
        <w:rPr>
          <w:rFonts w:ascii="Arial" w:hAnsi="Arial"/>
          <w:b/>
        </w:rPr>
        <w:t xml:space="preserve">Artículo 162. </w:t>
      </w:r>
      <w:r>
        <w:t>Tratándose de operacion</w:t>
      </w:r>
      <w:r>
        <w:t>es de intercambio de deuda pública por capital, efectuadas 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 el extranjero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del acreedor</w:t>
      </w:r>
      <w:r>
        <w:rPr>
          <w:spacing w:val="1"/>
        </w:rPr>
        <w:t xml:space="preserve"> </w:t>
      </w:r>
      <w:r>
        <w:t>original, se considerará que la fuente de riqueza</w:t>
      </w:r>
      <w:r>
        <w:rPr>
          <w:spacing w:val="1"/>
        </w:rPr>
        <w:t xml:space="preserve"> </w:t>
      </w:r>
      <w:r>
        <w:t>correspondiente al ingreso obtenido en la operación está ubicada en territorio nacional, cua</w:t>
      </w:r>
      <w:r>
        <w:t>ndo sea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cuyo cargo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7DD075BA" w14:textId="77777777" w:rsidR="006C7B73" w:rsidRDefault="006C7B73">
      <w:pPr>
        <w:pStyle w:val="Textoindependiente"/>
        <w:spacing w:before="2"/>
      </w:pPr>
    </w:p>
    <w:p w14:paraId="414152E9" w14:textId="77777777" w:rsidR="006C7B73" w:rsidRDefault="00E508CA">
      <w:pPr>
        <w:pStyle w:val="Textoindependiente"/>
        <w:ind w:left="118" w:right="224" w:firstLine="288"/>
        <w:jc w:val="both"/>
      </w:pPr>
      <w:r>
        <w:t>El impuesto se determinará aplicando la tasa del 25% sobre el monto total de la operación, sin</w:t>
      </w:r>
      <w:r>
        <w:rPr>
          <w:spacing w:val="1"/>
        </w:rPr>
        <w:t xml:space="preserve"> </w:t>
      </w:r>
      <w:r>
        <w:t>deducción alguna. La retención del impuesto correspondiente la efectuará el residente en México que</w:t>
      </w:r>
      <w:r>
        <w:rPr>
          <w:spacing w:val="1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crédito.</w:t>
      </w:r>
    </w:p>
    <w:p w14:paraId="021695AE" w14:textId="77777777" w:rsidR="006C7B73" w:rsidRDefault="006C7B73">
      <w:pPr>
        <w:pStyle w:val="Textoindependiente"/>
        <w:spacing w:before="11"/>
        <w:rPr>
          <w:sz w:val="19"/>
        </w:rPr>
      </w:pPr>
    </w:p>
    <w:p w14:paraId="3778F04E" w14:textId="77777777" w:rsidR="006C7B73" w:rsidRDefault="00E508CA">
      <w:pPr>
        <w:pStyle w:val="Textoindependiente"/>
        <w:ind w:left="118" w:right="219" w:firstLine="288"/>
        <w:jc w:val="both"/>
      </w:pPr>
      <w:r>
        <w:t>Los contribuyentes que tengan r</w:t>
      </w:r>
      <w:r>
        <w:t>epresentante en el país que reúna los requisitos establecidos en el</w:t>
      </w:r>
      <w:r>
        <w:rPr>
          <w:spacing w:val="1"/>
        </w:rPr>
        <w:t xml:space="preserve"> </w:t>
      </w:r>
      <w:r>
        <w:t>artículo 174 de esta Ley, podrán optar por aplicar la tasa del 40% sobre la ganancia obtenida que se</w:t>
      </w:r>
      <w:r>
        <w:rPr>
          <w:spacing w:val="1"/>
        </w:rPr>
        <w:t xml:space="preserve"> </w:t>
      </w:r>
      <w:r>
        <w:t>determinará disminuyendo del ingreso percibido el costo de adquisición del crédito o de</w:t>
      </w:r>
      <w:r>
        <w:t>l título de que se</w:t>
      </w:r>
      <w:r>
        <w:rPr>
          <w:spacing w:val="1"/>
        </w:rPr>
        <w:t xml:space="preserve"> </w:t>
      </w:r>
      <w:r>
        <w:t>trate. En este caso, el representante calculará el impuesto que resulte y lo enterará mediante 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 ingreso. En el cas</w:t>
      </w:r>
      <w:r>
        <w:t>o de créditos denominados en moneda extranjera la ganancia a que se</w:t>
      </w:r>
      <w:r>
        <w:rPr>
          <w:spacing w:val="1"/>
        </w:rPr>
        <w:t xml:space="preserve"> </w:t>
      </w:r>
      <w:r>
        <w:t>refiere este párrafo se determinará considerando el ingreso percibido y el costo de adquisición en la</w:t>
      </w:r>
      <w:r>
        <w:rPr>
          <w:spacing w:val="1"/>
        </w:rPr>
        <w:t xml:space="preserve"> </w:t>
      </w:r>
      <w:r>
        <w:t>moneda extranjera de que se trate y la conversión respectiva se hará al tipo de cambio</w:t>
      </w:r>
      <w:r>
        <w:t xml:space="preserve"> del día en que se</w:t>
      </w:r>
      <w:r>
        <w:rPr>
          <w:spacing w:val="1"/>
        </w:rPr>
        <w:t xml:space="preserve"> </w:t>
      </w:r>
      <w:r>
        <w:t>efectuó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35A7ADBD" w14:textId="77777777" w:rsidR="006C7B73" w:rsidRDefault="006C7B73">
      <w:pPr>
        <w:pStyle w:val="Textoindependiente"/>
      </w:pPr>
    </w:p>
    <w:p w14:paraId="7CC10E7D" w14:textId="77777777" w:rsidR="006C7B73" w:rsidRDefault="00E508CA">
      <w:pPr>
        <w:pStyle w:val="Textoindependiente"/>
        <w:ind w:left="118" w:right="215" w:firstLine="288"/>
        <w:jc w:val="both"/>
      </w:pPr>
      <w:r>
        <w:t>La opción prevista en el párrafo anterior sólo se podrá ejercer cuando los ingresos del enajenante de</w:t>
      </w:r>
      <w:r>
        <w:rPr>
          <w:spacing w:val="1"/>
        </w:rPr>
        <w:t xml:space="preserve"> </w:t>
      </w:r>
      <w:r>
        <w:t>los títulos no estén sujetos a un régimen fiscal preferente o no resida en un país en el que rija un sistema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tributación</w:t>
      </w:r>
      <w:r>
        <w:rPr>
          <w:spacing w:val="1"/>
        </w:rPr>
        <w:t xml:space="preserve"> </w:t>
      </w:r>
      <w:r>
        <w:t>territorial.</w:t>
      </w:r>
    </w:p>
    <w:p w14:paraId="1555C1A8" w14:textId="77777777" w:rsidR="006C7B73" w:rsidRDefault="006C7B73">
      <w:pPr>
        <w:pStyle w:val="Textoindependiente"/>
        <w:spacing w:before="10"/>
        <w:rPr>
          <w:sz w:val="19"/>
        </w:rPr>
      </w:pPr>
    </w:p>
    <w:p w14:paraId="15F30168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bookmarkStart w:id="182" w:name="Artículo_163"/>
      <w:bookmarkEnd w:id="182"/>
      <w:r>
        <w:rPr>
          <w:rFonts w:ascii="Arial" w:hAnsi="Arial"/>
          <w:b/>
        </w:rPr>
        <w:t xml:space="preserve">Artículo 163. </w:t>
      </w:r>
      <w:r>
        <w:t>Tratándose de operaciones financieras derivadas de capital a que se refiere el artículo</w:t>
      </w:r>
      <w:r>
        <w:rPr>
          <w:spacing w:val="1"/>
        </w:rPr>
        <w:t xml:space="preserve"> </w:t>
      </w:r>
      <w:r>
        <w:t>16-A del Código Fiscal de la Federación, se considera que la fuente de riqueza se encuentra en territorio</w:t>
      </w:r>
      <w:r>
        <w:rPr>
          <w:spacing w:val="1"/>
        </w:rPr>
        <w:t xml:space="preserve"> </w:t>
      </w:r>
      <w:r>
        <w:t>nacional, cuando una de las partes que celebre dichas operaciones sea residente en México o residente</w:t>
      </w:r>
      <w:r>
        <w:rPr>
          <w:spacing w:val="1"/>
        </w:rPr>
        <w:t xml:space="preserve"> </w:t>
      </w:r>
      <w:r>
        <w:t xml:space="preserve">en el extranjero con establecimiento permanente </w:t>
      </w:r>
      <w:r>
        <w:t>en el país y sean referidas a acciones o títulos valor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mencionados en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161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2689AF2D" w14:textId="77777777" w:rsidR="006C7B73" w:rsidRDefault="006C7B73">
      <w:pPr>
        <w:pStyle w:val="Textoindependiente"/>
        <w:spacing w:before="3"/>
      </w:pPr>
    </w:p>
    <w:p w14:paraId="0B121443" w14:textId="77777777" w:rsidR="006C7B73" w:rsidRDefault="00E508CA">
      <w:pPr>
        <w:pStyle w:val="Textoindependiente"/>
        <w:ind w:left="118" w:right="216" w:firstLine="288"/>
        <w:jc w:val="both"/>
      </w:pPr>
      <w:r>
        <w:t>Para efectos del párrafo anterior, el impuesto se determinará aplicando la tasa del 25% sobre la</w:t>
      </w:r>
      <w:r>
        <w:rPr>
          <w:spacing w:val="1"/>
        </w:rPr>
        <w:t xml:space="preserve"> </w:t>
      </w:r>
      <w:r>
        <w:t>ganancia que perciba el residente en el extranjero p</w:t>
      </w:r>
      <w:r>
        <w:t>roveniente de la operación financiera derivada de que</w:t>
      </w:r>
      <w:r>
        <w:rPr>
          <w:spacing w:val="-53"/>
        </w:rPr>
        <w:t xml:space="preserve"> </w:t>
      </w:r>
      <w:r>
        <w:t>se trate, calculada en los términos del artículo 20 de esta Ley. La retención o el pago de este impuesto,</w:t>
      </w:r>
      <w:r>
        <w:rPr>
          <w:spacing w:val="1"/>
        </w:rPr>
        <w:t xml:space="preserve"> </w:t>
      </w:r>
      <w:r>
        <w:t>según sea el caso, deberá efectuarse por el residente en el país o por el residente en el extran</w:t>
      </w:r>
      <w:r>
        <w:t>jero con</w:t>
      </w:r>
      <w:r>
        <w:rPr>
          <w:spacing w:val="1"/>
        </w:rPr>
        <w:t xml:space="preserve"> </w:t>
      </w:r>
      <w:r>
        <w:t>establecimiento permanente en el país, salvo en los casos en que la operación se efectúe a través de un</w:t>
      </w:r>
      <w:r>
        <w:rPr>
          <w:spacing w:val="1"/>
        </w:rPr>
        <w:t xml:space="preserve"> </w:t>
      </w:r>
      <w:r>
        <w:t>banco o por casa de bolsa residentes en el país, en cuyo caso el banco o la casa de bolsa deberán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4FA009AF" w14:textId="77777777" w:rsidR="006C7B73" w:rsidRDefault="006C7B73">
      <w:pPr>
        <w:pStyle w:val="Textoindependiente"/>
        <w:spacing w:before="10"/>
        <w:rPr>
          <w:sz w:val="19"/>
        </w:rPr>
      </w:pPr>
    </w:p>
    <w:p w14:paraId="49A05305" w14:textId="77777777" w:rsidR="006C7B73" w:rsidRDefault="00E508CA">
      <w:pPr>
        <w:pStyle w:val="Textoindependiente"/>
        <w:ind w:left="118" w:right="225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y entero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concesionadas</w:t>
      </w:r>
      <w:r>
        <w:rPr>
          <w:spacing w:val="32"/>
        </w:rPr>
        <w:t xml:space="preserve"> </w:t>
      </w:r>
      <w:r>
        <w:t>conforme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Ley</w:t>
      </w:r>
      <w:r>
        <w:rPr>
          <w:spacing w:val="27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Mercado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Valores,</w:t>
      </w:r>
      <w:r>
        <w:rPr>
          <w:spacing w:val="32"/>
        </w:rPr>
        <w:t xml:space="preserve"> </w:t>
      </w:r>
      <w:r>
        <w:t>así</w:t>
      </w:r>
      <w:r>
        <w:rPr>
          <w:spacing w:val="31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aquéllas</w:t>
      </w:r>
      <w:r>
        <w:rPr>
          <w:spacing w:val="32"/>
        </w:rPr>
        <w:t xml:space="preserve"> </w:t>
      </w:r>
      <w:r>
        <w:t>referidas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índices</w:t>
      </w:r>
    </w:p>
    <w:p w14:paraId="269DB57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B4871FA" w14:textId="77777777" w:rsidR="006C7B73" w:rsidRDefault="006C7B73">
      <w:pPr>
        <w:pStyle w:val="Textoindependiente"/>
        <w:spacing w:before="10"/>
        <w:rPr>
          <w:sz w:val="27"/>
        </w:rPr>
      </w:pPr>
    </w:p>
    <w:p w14:paraId="75493711" w14:textId="77777777" w:rsidR="006C7B73" w:rsidRDefault="00E508CA">
      <w:pPr>
        <w:pStyle w:val="Textoindependiente"/>
        <w:spacing w:before="93"/>
        <w:ind w:left="118" w:right="215"/>
        <w:jc w:val="both"/>
      </w:pPr>
      <w:r>
        <w:t>accionarios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reconocidos a que se refieren las fracciones I y II del artículo 16-C del Código Fiscal de la Federación, 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párrafos décimo y</w:t>
      </w:r>
      <w:r>
        <w:rPr>
          <w:spacing w:val="-4"/>
        </w:rPr>
        <w:t xml:space="preserve"> </w:t>
      </w:r>
      <w:r>
        <w:t>décimo</w:t>
      </w:r>
      <w:r>
        <w:rPr>
          <w:spacing w:val="-5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161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4D290AC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D04D5F2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6D909F58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Los contribuyentes a que se refieren los dos primeros párrafos de este artículo, cuyos ingresos no</w:t>
      </w:r>
      <w:r>
        <w:rPr>
          <w:spacing w:val="1"/>
        </w:rPr>
        <w:t xml:space="preserve"> </w:t>
      </w:r>
      <w:r>
        <w:t>estén sujetos a un régimen fiscal preferente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tengan representante en</w:t>
      </w:r>
      <w:r>
        <w:rPr>
          <w:spacing w:val="1"/>
        </w:rPr>
        <w:t xml:space="preserve"> </w:t>
      </w:r>
      <w:r>
        <w:t>el país que reúna los</w:t>
      </w:r>
      <w:r>
        <w:rPr>
          <w:spacing w:val="1"/>
        </w:rPr>
        <w:t xml:space="preserve"> </w:t>
      </w:r>
      <w:r>
        <w:t>requisitos establecidos en el artículo 174 de esta Ley, podr</w:t>
      </w:r>
      <w:r>
        <w:t>án optar por aplicar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efectuadas durante el mes, disminuida de las pérdidas deducibles, en su caso, de las demás</w:t>
      </w:r>
      <w:r>
        <w:rPr>
          <w:spacing w:val="-53"/>
        </w:rPr>
        <w:t xml:space="preserve"> </w:t>
      </w:r>
      <w:r>
        <w:t>operaciones realizadas durante el mes por el residente en el extranjero con la misma institución o</w:t>
      </w:r>
      <w:r>
        <w:rPr>
          <w:spacing w:val="1"/>
        </w:rPr>
        <w:t xml:space="preserve"> </w:t>
      </w:r>
      <w:r>
        <w:t>persona, de conformidad con lo establecido en el artíc</w:t>
      </w:r>
      <w:r>
        <w:t>ulo 146 de esta Ley. En este caso, el representante</w:t>
      </w:r>
      <w:r>
        <w:rPr>
          <w:spacing w:val="-53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a su domicilio a más tardar el día 17 del mes siguiente a aquél en que se efectuó la</w:t>
      </w:r>
      <w:r>
        <w:rPr>
          <w:spacing w:val="1"/>
        </w:rPr>
        <w:t xml:space="preserve"> </w:t>
      </w:r>
      <w:r>
        <w:t>retención</w:t>
      </w:r>
      <w:r>
        <w:t>.</w:t>
      </w:r>
    </w:p>
    <w:p w14:paraId="603DEBAD" w14:textId="77777777" w:rsidR="006C7B73" w:rsidRDefault="006C7B73">
      <w:pPr>
        <w:pStyle w:val="Textoindependiente"/>
      </w:pPr>
    </w:p>
    <w:p w14:paraId="42873DAA" w14:textId="77777777" w:rsidR="006C7B73" w:rsidRDefault="00E508CA">
      <w:pPr>
        <w:pStyle w:val="Textoindependiente"/>
        <w:ind w:left="118" w:right="214" w:firstLine="288"/>
        <w:jc w:val="both"/>
      </w:pPr>
      <w:r>
        <w:t>El residente en el extranjero podrá aplicar lo dispuesto en el párrafo anterior, aun cuando no tenga</w:t>
      </w:r>
      <w:r>
        <w:rPr>
          <w:spacing w:val="1"/>
        </w:rPr>
        <w:t xml:space="preserve"> </w:t>
      </w:r>
      <w:r>
        <w:t>representante</w:t>
      </w:r>
      <w:r>
        <w:rPr>
          <w:spacing w:val="23"/>
        </w:rPr>
        <w:t xml:space="preserve"> </w:t>
      </w:r>
      <w:r>
        <w:t>legal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país,</w:t>
      </w:r>
      <w:r>
        <w:rPr>
          <w:spacing w:val="22"/>
        </w:rPr>
        <w:t xml:space="preserve"> </w:t>
      </w:r>
      <w:r>
        <w:t>si</w:t>
      </w:r>
      <w:r>
        <w:rPr>
          <w:spacing w:val="20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contraparte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operación,</w:t>
      </w:r>
      <w:r>
        <w:rPr>
          <w:spacing w:val="21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residente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México,</w:t>
      </w:r>
      <w:r>
        <w:rPr>
          <w:spacing w:val="20"/>
        </w:rPr>
        <w:t xml:space="preserve"> </w:t>
      </w:r>
      <w:r>
        <w:t>siempre</w:t>
      </w:r>
      <w:r>
        <w:rPr>
          <w:spacing w:val="2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 xml:space="preserve">este último entere el impuesto que corresponda y </w:t>
      </w:r>
      <w:r>
        <w:t>obtenga la información necesaria para determinar la</w:t>
      </w:r>
      <w:r>
        <w:rPr>
          <w:spacing w:val="1"/>
        </w:rPr>
        <w:t xml:space="preserve"> </w:t>
      </w:r>
      <w:r>
        <w:t>base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impuesto.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aplicar</w:t>
      </w:r>
      <w:r>
        <w:rPr>
          <w:spacing w:val="20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dispuesto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párrafo,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residente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México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manifestar</w:t>
      </w:r>
      <w:r>
        <w:rPr>
          <w:spacing w:val="-5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escrito</w:t>
      </w:r>
      <w:r>
        <w:rPr>
          <w:spacing w:val="1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autoridades</w:t>
      </w:r>
      <w:r>
        <w:rPr>
          <w:spacing w:val="15"/>
        </w:rPr>
        <w:t xml:space="preserve"> </w:t>
      </w:r>
      <w:r>
        <w:t>fiscales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decisión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asumir</w:t>
      </w:r>
      <w:r>
        <w:rPr>
          <w:spacing w:val="15"/>
        </w:rPr>
        <w:t xml:space="preserve"> </w:t>
      </w:r>
      <w:r>
        <w:t>voluntariamente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responsabilidad</w:t>
      </w:r>
      <w:r>
        <w:rPr>
          <w:spacing w:val="14"/>
        </w:rPr>
        <w:t xml:space="preserve"> </w:t>
      </w:r>
      <w:r>
        <w:t>solidaria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causado.</w:t>
      </w:r>
    </w:p>
    <w:p w14:paraId="59557939" w14:textId="77777777" w:rsidR="006C7B73" w:rsidRDefault="006C7B73">
      <w:pPr>
        <w:pStyle w:val="Textoindependiente"/>
        <w:spacing w:before="1"/>
      </w:pPr>
    </w:p>
    <w:p w14:paraId="3F187113" w14:textId="77777777" w:rsidR="006C7B73" w:rsidRDefault="00E508CA">
      <w:pPr>
        <w:pStyle w:val="Textoindependiente"/>
        <w:ind w:left="118" w:right="218" w:firstLine="288"/>
        <w:jc w:val="both"/>
      </w:pPr>
      <w:r>
        <w:t>Cuando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operación</w:t>
      </w:r>
      <w:r>
        <w:rPr>
          <w:spacing w:val="52"/>
        </w:rPr>
        <w:t xml:space="preserve"> </w:t>
      </w:r>
      <w:r>
        <w:t>financiera</w:t>
      </w:r>
      <w:r>
        <w:rPr>
          <w:spacing w:val="53"/>
        </w:rPr>
        <w:t xml:space="preserve"> </w:t>
      </w:r>
      <w:r>
        <w:t>derivada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capital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liquide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especie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entrega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de las acciones o títulos a que esté referida dicha operación, se estará a lo</w:t>
      </w:r>
      <w:r>
        <w:rPr>
          <w:spacing w:val="1"/>
        </w:rPr>
        <w:t xml:space="preserve"> </w:t>
      </w:r>
      <w:r>
        <w:t>dispuesto en el artículo 161 de esta Ley por la enajenación de acciones o títulos que implica dicha</w:t>
      </w:r>
      <w:r>
        <w:rPr>
          <w:spacing w:val="1"/>
        </w:rPr>
        <w:t xml:space="preserve"> </w:t>
      </w:r>
      <w:r>
        <w:t xml:space="preserve">entrega. Para los efectos del cálculo del impuesto </w:t>
      </w:r>
      <w:r>
        <w:t>establecido en dicho artículo, se considerará como</w:t>
      </w:r>
      <w:r>
        <w:rPr>
          <w:spacing w:val="1"/>
        </w:rPr>
        <w:t xml:space="preserve"> </w:t>
      </w:r>
      <w:r>
        <w:t>ingreso del residente en el extranjero el precio percibido en la liquidación, adicionado o disminuido por las</w:t>
      </w:r>
      <w:r>
        <w:rPr>
          <w:spacing w:val="-53"/>
        </w:rPr>
        <w:t xml:space="preserve"> </w:t>
      </w:r>
      <w:r>
        <w:t>cantidades iniciales que hubiese percibido o pagado por la celebración de dicha operación, o po</w:t>
      </w:r>
      <w:r>
        <w:t>r la</w:t>
      </w:r>
      <w:r>
        <w:rPr>
          <w:spacing w:val="1"/>
        </w:rPr>
        <w:t xml:space="preserve"> </w:t>
      </w:r>
      <w:r>
        <w:t>adquisición posterior de los derechos u obligaciones contenidos en ella, actualizadas por el periodo</w:t>
      </w:r>
      <w:r>
        <w:rPr>
          <w:spacing w:val="1"/>
        </w:rPr>
        <w:t xml:space="preserve"> </w:t>
      </w:r>
      <w:r>
        <w:t>transcurrido entre el mes en que las percibió o pagó y el mes en el que se liquide la operación. En este</w:t>
      </w:r>
      <w:r>
        <w:rPr>
          <w:spacing w:val="1"/>
        </w:rPr>
        <w:t xml:space="preserve"> </w:t>
      </w:r>
      <w:r>
        <w:t>caso, se considera que la fuente de riqueza d</w:t>
      </w:r>
      <w:r>
        <w:t>el ingreso obtenido por la enajenación se encuentra en</w:t>
      </w:r>
      <w:r>
        <w:rPr>
          <w:spacing w:val="1"/>
        </w:rPr>
        <w:t xml:space="preserve"> </w:t>
      </w:r>
      <w:r>
        <w:t>territorio nacional, aun cuando la operación financiera derivada se haya</w:t>
      </w:r>
      <w:r>
        <w:rPr>
          <w:spacing w:val="55"/>
        </w:rPr>
        <w:t xml:space="preserve"> </w:t>
      </w:r>
      <w:r>
        <w:t>celebrado con otro residente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27B6B8ED" w14:textId="77777777" w:rsidR="006C7B73" w:rsidRDefault="006C7B73">
      <w:pPr>
        <w:pStyle w:val="Textoindependiente"/>
        <w:spacing w:before="10"/>
        <w:rPr>
          <w:sz w:val="19"/>
        </w:rPr>
      </w:pPr>
    </w:p>
    <w:p w14:paraId="27E11977" w14:textId="77777777" w:rsidR="006C7B73" w:rsidRDefault="00E508CA">
      <w:pPr>
        <w:pStyle w:val="Textoindependiente"/>
        <w:ind w:left="118" w:right="216" w:firstLine="288"/>
        <w:jc w:val="both"/>
      </w:pP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estipulada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liquidarse en especie, los residentes en el extranjero causarán el impuesto por las cantidades que hayan</w:t>
      </w:r>
      <w:r>
        <w:rPr>
          <w:spacing w:val="1"/>
        </w:rPr>
        <w:t xml:space="preserve"> </w:t>
      </w:r>
      <w:r>
        <w:t>recibido por celebrar tales operaciones, el impuesto se calculará aplicando la tasa del 25% o la tasa</w:t>
      </w:r>
      <w:r>
        <w:rPr>
          <w:spacing w:val="1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</w:t>
      </w:r>
      <w:r>
        <w:t>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según corresponda conforme a lo establecido en la misma. El residente en</w:t>
      </w:r>
      <w:r>
        <w:rPr>
          <w:spacing w:val="1"/>
        </w:rPr>
        <w:t xml:space="preserve"> </w:t>
      </w:r>
      <w:r>
        <w:t>México o en el extranjero con establecimiento permanente en el país, con quien se haya celebrado la</w:t>
      </w:r>
      <w:r>
        <w:rPr>
          <w:spacing w:val="1"/>
        </w:rPr>
        <w:t xml:space="preserve"> </w:t>
      </w:r>
      <w:r>
        <w:t>operación, deberá retener el impuesto. Para el cálculo de</w:t>
      </w:r>
      <w:r>
        <w:t xml:space="preserve"> este impuesto, las referidas cantidades se</w:t>
      </w:r>
      <w:r>
        <w:rPr>
          <w:spacing w:val="1"/>
        </w:rPr>
        <w:t xml:space="preserve"> </w:t>
      </w:r>
      <w:r>
        <w:t>actualizarán por el periodo transcurrido desde el mes en el que se perciban y hasta el mes en el que</w:t>
      </w:r>
      <w:r>
        <w:rPr>
          <w:spacing w:val="1"/>
        </w:rPr>
        <w:t xml:space="preserve"> </w:t>
      </w:r>
      <w:r>
        <w:t>venza la operación. El residente en México o en el extranjero con establecimiento permanente en México,</w:t>
      </w:r>
      <w:r>
        <w:rPr>
          <w:spacing w:val="-53"/>
        </w:rPr>
        <w:t xml:space="preserve"> </w:t>
      </w:r>
      <w:r>
        <w:t>deberá</w:t>
      </w:r>
      <w:r>
        <w:rPr>
          <w:spacing w:val="14"/>
        </w:rPr>
        <w:t xml:space="preserve"> </w:t>
      </w:r>
      <w:r>
        <w:t>enterar</w:t>
      </w:r>
      <w:r>
        <w:rPr>
          <w:spacing w:val="16"/>
        </w:rPr>
        <w:t xml:space="preserve"> </w:t>
      </w:r>
      <w:r>
        <w:t>dicho</w:t>
      </w:r>
      <w:r>
        <w:rPr>
          <w:spacing w:val="14"/>
        </w:rPr>
        <w:t xml:space="preserve"> </w:t>
      </w:r>
      <w:r>
        <w:t>impuesto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tardar</w:t>
      </w:r>
      <w:r>
        <w:rPr>
          <w:spacing w:val="1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día</w:t>
      </w:r>
      <w:r>
        <w:rPr>
          <w:spacing w:val="17"/>
        </w:rPr>
        <w:t xml:space="preserve"> </w:t>
      </w:r>
      <w:r>
        <w:t>17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mes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calendario</w:t>
      </w:r>
      <w:r>
        <w:rPr>
          <w:spacing w:val="15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posterior</w:t>
      </w:r>
      <w:r>
        <w:rPr>
          <w:spacing w:val="16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mes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operación.</w:t>
      </w:r>
    </w:p>
    <w:p w14:paraId="019ABB02" w14:textId="77777777" w:rsidR="006C7B73" w:rsidRDefault="006C7B73">
      <w:pPr>
        <w:pStyle w:val="Textoindependiente"/>
      </w:pPr>
    </w:p>
    <w:p w14:paraId="2804E7DC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Cuando un residente en el extranjero adquiera fuera de las bolsas de valores concesionadas en los</w:t>
      </w:r>
      <w:r>
        <w:rPr>
          <w:spacing w:val="1"/>
        </w:rPr>
        <w:t xml:space="preserve"> </w:t>
      </w:r>
      <w:r>
        <w:t>términos de la Ley del Mercado d</w:t>
      </w:r>
      <w:r>
        <w:t>e Valores o de los mercados reconocidos a que se refiere la fracción I</w:t>
      </w:r>
      <w:r>
        <w:rPr>
          <w:spacing w:val="1"/>
        </w:rPr>
        <w:t xml:space="preserve"> </w:t>
      </w:r>
      <w:r>
        <w:t>del artículo 16-C del Código Fiscal de la Federación, títulos que contengan derechos u obligaciones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55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4"/>
        </w:rPr>
        <w:t xml:space="preserve"> </w:t>
      </w:r>
      <w:r>
        <w:t>conforme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reglas</w:t>
      </w:r>
      <w:r>
        <w:rPr>
          <w:spacing w:val="15"/>
        </w:rPr>
        <w:t xml:space="preserve"> </w:t>
      </w:r>
      <w:r>
        <w:t>generales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efecto</w:t>
      </w:r>
      <w:r>
        <w:rPr>
          <w:spacing w:val="14"/>
        </w:rPr>
        <w:t xml:space="preserve"> </w:t>
      </w:r>
      <w:r>
        <w:t>expida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Servicio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Administración</w:t>
      </w:r>
    </w:p>
    <w:p w14:paraId="5F3FBC3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B2542EC" w14:textId="77777777" w:rsidR="006C7B73" w:rsidRDefault="006C7B73">
      <w:pPr>
        <w:pStyle w:val="Textoindependiente"/>
        <w:spacing w:before="10"/>
        <w:rPr>
          <w:sz w:val="27"/>
        </w:rPr>
      </w:pPr>
    </w:p>
    <w:p w14:paraId="4F850FEE" w14:textId="77777777" w:rsidR="006C7B73" w:rsidRDefault="00E508CA">
      <w:pPr>
        <w:pStyle w:val="Textoindependiente"/>
        <w:spacing w:before="93"/>
        <w:ind w:left="118" w:right="223"/>
        <w:jc w:val="both"/>
      </w:pPr>
      <w:r>
        <w:t>Tributaria, en un precio inferior en un 10% o más al promedio de las cotizaciones de inicio y cierre de</w:t>
      </w:r>
      <w:r>
        <w:rPr>
          <w:spacing w:val="1"/>
        </w:rPr>
        <w:t xml:space="preserve"> </w:t>
      </w:r>
      <w:r>
        <w:t>operaciones del día en que se adquieran, la diferencia se considerará como ingreso para el residente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esos títulos.</w:t>
      </w:r>
    </w:p>
    <w:p w14:paraId="3EC10024" w14:textId="77777777" w:rsidR="006C7B73" w:rsidRDefault="006C7B73">
      <w:pPr>
        <w:pStyle w:val="Textoindependiente"/>
        <w:spacing w:before="10"/>
        <w:rPr>
          <w:sz w:val="19"/>
        </w:rPr>
      </w:pPr>
    </w:p>
    <w:p w14:paraId="0D2F4763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 xml:space="preserve">Para </w:t>
      </w:r>
      <w:r>
        <w:t>los efectos de este Título se considera interés, tratándose de operaciones financieras 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financieras a que se refiere el artículo 21 de esta Ley, la ganancia que se determine</w:t>
      </w:r>
      <w:r>
        <w:rPr>
          <w:spacing w:val="1"/>
        </w:rPr>
        <w:t xml:space="preserve"> </w:t>
      </w:r>
      <w:r>
        <w:t>conforme a los siguientes párrafos. En este caso, se considera que la fuente de riqueza se encuentra en</w:t>
      </w:r>
      <w:r>
        <w:rPr>
          <w:spacing w:val="1"/>
        </w:rPr>
        <w:t xml:space="preserve"> </w:t>
      </w:r>
      <w:r>
        <w:t>territorio nacional cuando una de las partes que celeb</w:t>
      </w:r>
      <w:r>
        <w:t>re dichas operaciones sea residente en México o</w:t>
      </w:r>
      <w:r>
        <w:rPr>
          <w:spacing w:val="1"/>
        </w:rPr>
        <w:t xml:space="preserve"> </w:t>
      </w:r>
      <w:r>
        <w:t>residente en el extranjero con establecimiento permanente en el país y la operación sea atribuible a dicho</w:t>
      </w:r>
      <w:r>
        <w:rPr>
          <w:spacing w:val="-53"/>
        </w:rPr>
        <w:t xml:space="preserve"> </w:t>
      </w:r>
      <w:r>
        <w:t>establecimiento permanente. Se considera que la fuente de riqueza se encuentra en territorio nacional</w:t>
      </w:r>
      <w:r>
        <w:rPr>
          <w:spacing w:val="1"/>
        </w:rPr>
        <w:t xml:space="preserve"> </w:t>
      </w:r>
      <w:r>
        <w:t>cuando las operaciones financieras derivadas de deuda que se realicen entre residentes en el extranjero</w:t>
      </w:r>
      <w:r>
        <w:rPr>
          <w:spacing w:val="1"/>
        </w:rPr>
        <w:t xml:space="preserve"> </w:t>
      </w:r>
      <w:r>
        <w:t>se liquiden con la entrega</w:t>
      </w:r>
      <w:r>
        <w:rPr>
          <w:spacing w:val="1"/>
        </w:rPr>
        <w:t xml:space="preserve"> </w:t>
      </w:r>
      <w:r>
        <w:t>de la propiedad</w:t>
      </w:r>
      <w:r>
        <w:rPr>
          <w:spacing w:val="1"/>
        </w:rPr>
        <w:t xml:space="preserve"> </w:t>
      </w:r>
      <w:r>
        <w:t>de títulos de deuda</w:t>
      </w:r>
      <w:r>
        <w:rPr>
          <w:spacing w:val="1"/>
        </w:rPr>
        <w:t xml:space="preserve"> </w:t>
      </w:r>
      <w:r>
        <w:t>emitidos por</w:t>
      </w:r>
      <w:r>
        <w:rPr>
          <w:spacing w:val="1"/>
        </w:rPr>
        <w:t xml:space="preserve"> </w:t>
      </w:r>
      <w:r>
        <w:t>personas residentes 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país.</w:t>
      </w:r>
    </w:p>
    <w:p w14:paraId="69D2606D" w14:textId="77777777" w:rsidR="006C7B73" w:rsidRDefault="006C7B73">
      <w:pPr>
        <w:pStyle w:val="Textoindependiente"/>
      </w:pPr>
    </w:p>
    <w:p w14:paraId="46CA3008" w14:textId="77777777" w:rsidR="006C7B73" w:rsidRDefault="00E508CA">
      <w:pPr>
        <w:pStyle w:val="Textoindependiente"/>
        <w:ind w:left="118" w:right="221" w:firstLine="288"/>
        <w:jc w:val="both"/>
      </w:pPr>
      <w:r>
        <w:t>Para efectos del párrafo anterior, el impu</w:t>
      </w:r>
      <w:r>
        <w:t>esto se calculará aplicando a la ganancia que resulte de la</w:t>
      </w:r>
      <w:r>
        <w:rPr>
          <w:spacing w:val="1"/>
        </w:rPr>
        <w:t xml:space="preserve"> </w:t>
      </w:r>
      <w:r>
        <w:t>operación financiera derivada de deuda de que se trate, calculada en los términos del artículo 20 de esta</w:t>
      </w:r>
      <w:r>
        <w:rPr>
          <w:spacing w:val="1"/>
        </w:rPr>
        <w:t xml:space="preserve"> </w:t>
      </w:r>
      <w:r>
        <w:t>Ley, la tasa que corresponda en términos del artículo 166 de la misma. En el caso en que l</w:t>
      </w:r>
      <w:r>
        <w:t>a operación se</w:t>
      </w:r>
      <w:r>
        <w:rPr>
          <w:spacing w:val="-53"/>
        </w:rPr>
        <w:t xml:space="preserve"> </w:t>
      </w:r>
      <w:r>
        <w:t>liquide en especie, será aplicable la tasa de retención del 10%. En el caso de las operaciones financieras</w:t>
      </w:r>
      <w:r>
        <w:rPr>
          <w:spacing w:val="1"/>
        </w:rPr>
        <w:t xml:space="preserve"> </w:t>
      </w:r>
      <w:r>
        <w:t>a que se refiere el artículo 21 de esta Ley, el impuesto se calculará sobre los ingresos percibidos en los</w:t>
      </w:r>
      <w:r>
        <w:rPr>
          <w:spacing w:val="1"/>
        </w:rPr>
        <w:t xml:space="preserve"> </w:t>
      </w:r>
      <w:r>
        <w:t>mismos términos establecido</w:t>
      </w:r>
      <w:r>
        <w:t>s en dicho artículo aplicando la tasa que corresponda en términos de este</w:t>
      </w:r>
      <w:r>
        <w:rPr>
          <w:spacing w:val="1"/>
        </w:rPr>
        <w:t xml:space="preserve"> </w:t>
      </w:r>
      <w:r>
        <w:t>Título. El impuesto a que se refiere este párrafo se pagará mediante retención que se efectuará por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los pagos.</w:t>
      </w:r>
    </w:p>
    <w:p w14:paraId="55A1751A" w14:textId="77777777" w:rsidR="006C7B73" w:rsidRDefault="006C7B73">
      <w:pPr>
        <w:pStyle w:val="Textoindependiente"/>
        <w:spacing w:before="1"/>
      </w:pPr>
    </w:p>
    <w:p w14:paraId="2E164A40" w14:textId="77777777" w:rsidR="006C7B73" w:rsidRDefault="00E508CA">
      <w:pPr>
        <w:pStyle w:val="Textoindependiente"/>
        <w:ind w:left="118" w:right="218" w:firstLine="288"/>
        <w:jc w:val="both"/>
      </w:pPr>
      <w:r>
        <w:t>Para los efectos de este artículo, también se c</w:t>
      </w:r>
      <w:r>
        <w:t>onsidera que una operación financiera derivada de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se liquida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efectivo,</w:t>
      </w:r>
      <w:r>
        <w:rPr>
          <w:spacing w:val="-1"/>
        </w:rPr>
        <w:t xml:space="preserve"> </w:t>
      </w:r>
      <w:r>
        <w:t>cuando el pago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-2"/>
        </w:rPr>
        <w:t xml:space="preserve"> </w:t>
      </w:r>
      <w:r>
        <w:t>extranjera.</w:t>
      </w:r>
    </w:p>
    <w:p w14:paraId="282B50FE" w14:textId="77777777" w:rsidR="006C7B73" w:rsidRDefault="006C7B73">
      <w:pPr>
        <w:pStyle w:val="Textoindependiente"/>
        <w:spacing w:before="11"/>
        <w:rPr>
          <w:sz w:val="19"/>
        </w:rPr>
      </w:pPr>
    </w:p>
    <w:p w14:paraId="20CEEEA7" w14:textId="77777777" w:rsidR="006C7B73" w:rsidRDefault="00E508CA">
      <w:pPr>
        <w:pStyle w:val="Textoindependiente"/>
        <w:ind w:left="118" w:right="223" w:firstLine="288"/>
        <w:jc w:val="both"/>
      </w:pP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enajenación de los derechos consignados en tales operaciones, o a la cantidad inicial recibida por</w:t>
      </w:r>
      <w:r>
        <w:rPr>
          <w:spacing w:val="1"/>
        </w:rPr>
        <w:t xml:space="preserve"> </w:t>
      </w:r>
      <w:r>
        <w:t>celebrar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ejerzan los derechos mencionados.</w:t>
      </w:r>
    </w:p>
    <w:p w14:paraId="3DA62FFF" w14:textId="77777777" w:rsidR="006C7B73" w:rsidRDefault="006C7B73">
      <w:pPr>
        <w:pStyle w:val="Textoindependiente"/>
        <w:spacing w:before="11"/>
        <w:rPr>
          <w:sz w:val="19"/>
        </w:rPr>
      </w:pPr>
    </w:p>
    <w:p w14:paraId="2B8C0D60" w14:textId="77777777" w:rsidR="006C7B73" w:rsidRDefault="00E508CA">
      <w:pPr>
        <w:pStyle w:val="Textoindependiente"/>
        <w:ind w:left="118" w:right="223" w:firstLine="288"/>
        <w:jc w:val="both"/>
      </w:pPr>
      <w:r>
        <w:t>En el caso de operaciones financieras derivadas de deuda, liquidables en efectivo, el i</w:t>
      </w:r>
      <w:r>
        <w:t>mpuesto se</w:t>
      </w:r>
      <w:r>
        <w:rPr>
          <w:spacing w:val="1"/>
        </w:rPr>
        <w:t xml:space="preserve"> </w:t>
      </w:r>
      <w:r>
        <w:t>calculará aplicando a la ganancia obtenida en dichas operaciones, sin actualización alguna, la tasa que</w:t>
      </w:r>
      <w:r>
        <w:rPr>
          <w:spacing w:val="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de acuerdo con</w:t>
      </w:r>
      <w:r>
        <w:rPr>
          <w:spacing w:val="-3"/>
        </w:rPr>
        <w:t xml:space="preserve"> </w:t>
      </w:r>
      <w:r>
        <w:t>el décimo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de este artículo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beneficiario</w:t>
      </w:r>
      <w:r>
        <w:rPr>
          <w:spacing w:val="-2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operación.</w:t>
      </w:r>
    </w:p>
    <w:p w14:paraId="36E9D725" w14:textId="77777777" w:rsidR="006C7B73" w:rsidRDefault="006C7B73">
      <w:pPr>
        <w:pStyle w:val="Textoindependiente"/>
        <w:spacing w:before="1"/>
      </w:pPr>
    </w:p>
    <w:p w14:paraId="43EF73EB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Para determinar los intereses a favo</w:t>
      </w:r>
      <w:r>
        <w:t>r del residente en el extranjero y su impuesto respectivo, en 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periódicamente diferencias en efectivo, podrán deducirse de las cantidades que cobre el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las diferencias que</w:t>
      </w:r>
      <w:r>
        <w:rPr>
          <w:spacing w:val="-2"/>
        </w:rPr>
        <w:t xml:space="preserve"> </w:t>
      </w:r>
      <w:r>
        <w:t>él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543ED12A" w14:textId="77777777" w:rsidR="006C7B73" w:rsidRDefault="006C7B73">
      <w:pPr>
        <w:pStyle w:val="Textoindependiente"/>
        <w:spacing w:before="11"/>
        <w:rPr>
          <w:sz w:val="19"/>
        </w:rPr>
      </w:pPr>
    </w:p>
    <w:p w14:paraId="08EB2D73" w14:textId="77777777" w:rsidR="006C7B73" w:rsidRDefault="00E508CA">
      <w:pPr>
        <w:pStyle w:val="Textoindependiente"/>
        <w:ind w:left="118" w:right="219" w:firstLine="288"/>
        <w:jc w:val="both"/>
      </w:pPr>
      <w:r>
        <w:t>No se</w:t>
      </w:r>
      <w:r>
        <w:rPr>
          <w:spacing w:val="1"/>
        </w:rPr>
        <w:t xml:space="preserve"> </w:t>
      </w:r>
      <w:r>
        <w:t>pagará el</w:t>
      </w:r>
      <w:r>
        <w:rPr>
          <w:spacing w:val="1"/>
        </w:rPr>
        <w:t xml:space="preserve"> </w:t>
      </w:r>
      <w:r>
        <w:t>impuesto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tratándose de 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deuda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encuentren</w:t>
      </w:r>
      <w:r>
        <w:rPr>
          <w:spacing w:val="33"/>
        </w:rPr>
        <w:t xml:space="preserve"> </w:t>
      </w:r>
      <w:r>
        <w:t>referidas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Tasa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Interés</w:t>
      </w:r>
      <w:r>
        <w:rPr>
          <w:spacing w:val="36"/>
        </w:rPr>
        <w:t xml:space="preserve"> </w:t>
      </w:r>
      <w:r>
        <w:t>Interbancaria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Equilibrio</w:t>
      </w:r>
      <w:r>
        <w:rPr>
          <w:spacing w:val="33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títulos de crédito emitidos por el Gobierno Federal o por el Banco de México o cualquier otro que</w:t>
      </w:r>
      <w:r>
        <w:rPr>
          <w:spacing w:val="1"/>
        </w:rPr>
        <w:t xml:space="preserve"> </w:t>
      </w:r>
      <w:r>
        <w:t>determine el Servici</w:t>
      </w:r>
      <w:r>
        <w:t>o de Administración Tributaria mediante reglas de carácter general, colocados en</w:t>
      </w:r>
      <w:r>
        <w:rPr>
          <w:spacing w:val="1"/>
        </w:rPr>
        <w:t xml:space="preserve"> </w:t>
      </w:r>
      <w:r>
        <w:t>México entre el gran público inversionista, o que además de estar referidas a dicha tasa o títulos, lo estén</w:t>
      </w:r>
      <w:r>
        <w:rPr>
          <w:spacing w:val="-53"/>
        </w:rPr>
        <w:t xml:space="preserve"> </w:t>
      </w:r>
      <w:r>
        <w:t>a otra tasa de interés, o a otros subyacentes que a su vez se encuentren referidos a la Tasa de Interés</w:t>
      </w:r>
      <w:r>
        <w:rPr>
          <w:spacing w:val="1"/>
        </w:rPr>
        <w:t xml:space="preserve"> </w:t>
      </w:r>
      <w:r>
        <w:t>Interbancaria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Equilibrio</w:t>
      </w:r>
      <w:r>
        <w:rPr>
          <w:spacing w:val="26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cualquiera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títulos</w:t>
      </w:r>
      <w:r>
        <w:rPr>
          <w:spacing w:val="25"/>
        </w:rPr>
        <w:t xml:space="preserve"> </w:t>
      </w:r>
      <w:r>
        <w:t>antes</w:t>
      </w:r>
      <w:r>
        <w:rPr>
          <w:spacing w:val="24"/>
        </w:rPr>
        <w:t xml:space="preserve"> </w:t>
      </w:r>
      <w:r>
        <w:t>mencionados,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tasa</w:t>
      </w:r>
      <w:r>
        <w:rPr>
          <w:spacing w:val="26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títulos</w:t>
      </w:r>
      <w:r>
        <w:rPr>
          <w:spacing w:val="27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otras tasas de interés, siempre que se realicen</w:t>
      </w:r>
      <w:r>
        <w:t xml:space="preserve"> en bolsa de valores o mercados reconocidos,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16-C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sean</w:t>
      </w:r>
      <w:r>
        <w:rPr>
          <w:spacing w:val="-1"/>
        </w:rPr>
        <w:t xml:space="preserve"> </w:t>
      </w:r>
      <w:r>
        <w:t>residentes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413B4B8D" w14:textId="77777777" w:rsidR="006C7B73" w:rsidRDefault="006C7B73">
      <w:pPr>
        <w:pStyle w:val="Textoindependiente"/>
      </w:pPr>
    </w:p>
    <w:p w14:paraId="1ACE3199" w14:textId="77777777" w:rsidR="006C7B73" w:rsidRDefault="00E508CA">
      <w:pPr>
        <w:pStyle w:val="Textoindependiente"/>
        <w:ind w:left="118" w:right="224" w:firstLine="288"/>
        <w:jc w:val="both"/>
      </w:pPr>
      <w:r>
        <w:t>En el caso de que no sea posible identificar al beneficiario efectivo residente en el extranjero de las</w:t>
      </w:r>
      <w:r>
        <w:rPr>
          <w:spacing w:val="1"/>
        </w:rPr>
        <w:t xml:space="preserve"> </w:t>
      </w:r>
      <w:r>
        <w:t>ganancias</w:t>
      </w:r>
      <w:r>
        <w:rPr>
          <w:spacing w:val="8"/>
        </w:rPr>
        <w:t xml:space="preserve"> </w:t>
      </w:r>
      <w:r>
        <w:t>provenientes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operaciones</w:t>
      </w:r>
      <w:r>
        <w:rPr>
          <w:spacing w:val="9"/>
        </w:rPr>
        <w:t xml:space="preserve"> </w:t>
      </w:r>
      <w:r>
        <w:t>financieras</w:t>
      </w:r>
      <w:r>
        <w:rPr>
          <w:spacing w:val="10"/>
        </w:rPr>
        <w:t xml:space="preserve"> </w:t>
      </w:r>
      <w:r>
        <w:t>derivadas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párrafo</w:t>
      </w:r>
      <w:r>
        <w:rPr>
          <w:spacing w:val="9"/>
        </w:rPr>
        <w:t xml:space="preserve"> </w:t>
      </w:r>
      <w:r>
        <w:t>anterior,</w:t>
      </w:r>
    </w:p>
    <w:p w14:paraId="7351781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77935CB" w14:textId="77777777" w:rsidR="006C7B73" w:rsidRDefault="006C7B73">
      <w:pPr>
        <w:pStyle w:val="Textoindependiente"/>
        <w:spacing w:before="10"/>
        <w:rPr>
          <w:sz w:val="27"/>
        </w:rPr>
      </w:pPr>
    </w:p>
    <w:p w14:paraId="20117701" w14:textId="77777777" w:rsidR="006C7B73" w:rsidRDefault="00E508CA">
      <w:pPr>
        <w:pStyle w:val="Textoindependiente"/>
        <w:spacing w:before="93"/>
        <w:ind w:left="118"/>
      </w:pPr>
      <w:r>
        <w:t>los</w:t>
      </w:r>
      <w:r>
        <w:rPr>
          <w:spacing w:val="5"/>
        </w:rPr>
        <w:t xml:space="preserve"> </w:t>
      </w:r>
      <w:r>
        <w:t>socios</w:t>
      </w:r>
      <w:r>
        <w:rPr>
          <w:spacing w:val="5"/>
        </w:rPr>
        <w:t xml:space="preserve"> </w:t>
      </w:r>
      <w:r>
        <w:t>liquidadores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esta</w:t>
      </w:r>
      <w:r>
        <w:t>rán</w:t>
      </w:r>
      <w:r>
        <w:rPr>
          <w:spacing w:val="4"/>
        </w:rPr>
        <w:t xml:space="preserve"> </w:t>
      </w:r>
      <w:r>
        <w:t>obligados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efectuar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retención</w:t>
      </w:r>
      <w:r>
        <w:rPr>
          <w:spacing w:val="5"/>
        </w:rPr>
        <w:t xml:space="preserve"> </w:t>
      </w:r>
      <w:r>
        <w:t>correspondiente</w:t>
      </w:r>
      <w:r>
        <w:rPr>
          <w:spacing w:val="4"/>
        </w:rPr>
        <w:t xml:space="preserve"> </w:t>
      </w:r>
      <w:r>
        <w:t>ni</w:t>
      </w:r>
      <w:r>
        <w:rPr>
          <w:spacing w:val="4"/>
        </w:rPr>
        <w:t xml:space="preserve"> </w:t>
      </w:r>
      <w:r>
        <w:t>tendrán</w:t>
      </w:r>
      <w:r>
        <w:rPr>
          <w:spacing w:val="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solidaria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Federación.</w:t>
      </w:r>
    </w:p>
    <w:p w14:paraId="590F1510" w14:textId="77777777" w:rsidR="006C7B73" w:rsidRDefault="006C7B73">
      <w:pPr>
        <w:pStyle w:val="Textoindependiente"/>
        <w:spacing w:before="10"/>
        <w:rPr>
          <w:sz w:val="19"/>
        </w:rPr>
      </w:pPr>
    </w:p>
    <w:p w14:paraId="32A7ED64" w14:textId="77777777" w:rsidR="006C7B73" w:rsidRDefault="00E508CA">
      <w:pPr>
        <w:pStyle w:val="Textoindependiente"/>
        <w:ind w:left="118" w:right="217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</w:t>
      </w:r>
      <w:r>
        <w:t>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6F4AE25A" w14:textId="77777777" w:rsidR="006C7B73" w:rsidRDefault="006C7B73">
      <w:pPr>
        <w:pStyle w:val="Textoindependiente"/>
        <w:spacing w:before="9"/>
        <w:rPr>
          <w:sz w:val="19"/>
        </w:rPr>
      </w:pPr>
    </w:p>
    <w:p w14:paraId="26DA8C69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bookmarkStart w:id="183" w:name="Artículo_164"/>
      <w:bookmarkEnd w:id="183"/>
      <w:r>
        <w:rPr>
          <w:rFonts w:ascii="Arial" w:hAnsi="Arial"/>
          <w:b/>
        </w:rPr>
        <w:t xml:space="preserve">Artículo 164. </w:t>
      </w:r>
      <w:r>
        <w:t>En los ingresos por di</w:t>
      </w:r>
      <w:r>
        <w:t>videndos o utilidades, y en general por las ganancias distribuidas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fuente de</w:t>
      </w:r>
      <w:r>
        <w:rPr>
          <w:spacing w:val="1"/>
        </w:rPr>
        <w:t xml:space="preserve"> </w:t>
      </w:r>
      <w:r>
        <w:t>riqueza se</w:t>
      </w:r>
      <w:r>
        <w:rPr>
          <w:spacing w:val="1"/>
        </w:rPr>
        <w:t xml:space="preserve"> </w:t>
      </w:r>
      <w:r>
        <w:t>encuentra en</w:t>
      </w:r>
      <w:r>
        <w:rPr>
          <w:spacing w:val="1"/>
        </w:rPr>
        <w:t xml:space="preserve"> </w:t>
      </w:r>
      <w:r>
        <w:t>territorio</w:t>
      </w:r>
      <w:r>
        <w:rPr>
          <w:spacing w:val="55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resida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29495969" w14:textId="77777777" w:rsidR="006C7B73" w:rsidRDefault="006C7B73">
      <w:pPr>
        <w:pStyle w:val="Textoindependiente"/>
        <w:spacing w:before="9"/>
        <w:rPr>
          <w:sz w:val="19"/>
        </w:rPr>
      </w:pPr>
    </w:p>
    <w:p w14:paraId="7DF7CCA2" w14:textId="77777777" w:rsidR="006C7B73" w:rsidRDefault="00E508CA">
      <w:pPr>
        <w:pStyle w:val="Textoindependiente"/>
        <w:spacing w:before="1"/>
        <w:ind w:left="406"/>
      </w:pP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dividendo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utilidad</w:t>
      </w:r>
      <w:r>
        <w:rPr>
          <w:spacing w:val="-3"/>
        </w:rPr>
        <w:t xml:space="preserve"> </w:t>
      </w:r>
      <w:r>
        <w:t>distribuido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26726B99" w14:textId="77777777" w:rsidR="006C7B73" w:rsidRDefault="006C7B73">
      <w:pPr>
        <w:pStyle w:val="Textoindependiente"/>
        <w:spacing w:before="7"/>
        <w:rPr>
          <w:sz w:val="19"/>
        </w:rPr>
      </w:pPr>
    </w:p>
    <w:p w14:paraId="0E969318" w14:textId="77777777" w:rsidR="006C7B73" w:rsidRDefault="00E508CA">
      <w:pPr>
        <w:pStyle w:val="Prrafodelista"/>
        <w:numPr>
          <w:ilvl w:val="1"/>
          <w:numId w:val="48"/>
        </w:numPr>
        <w:tabs>
          <w:tab w:val="left" w:pos="1126"/>
          <w:tab w:val="left" w:pos="1127"/>
        </w:tabs>
        <w:spacing w:line="242" w:lineRule="auto"/>
        <w:ind w:right="211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a que se refiere el artículo 140 de esta</w:t>
      </w:r>
      <w:r>
        <w:rPr>
          <w:spacing w:val="55"/>
          <w:sz w:val="20"/>
        </w:rPr>
        <w:t xml:space="preserve"> </w:t>
      </w:r>
      <w:r>
        <w:rPr>
          <w:sz w:val="20"/>
        </w:rPr>
        <w:t>Ley. En estos casos, la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que haga</w:t>
      </w:r>
      <w:r>
        <w:rPr>
          <w:spacing w:val="-2"/>
          <w:sz w:val="20"/>
        </w:rPr>
        <w:t xml:space="preserve"> </w:t>
      </w:r>
      <w:r>
        <w:rPr>
          <w:sz w:val="20"/>
        </w:rPr>
        <w:t>los pagos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10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195B046" w14:textId="77777777" w:rsidR="006C7B73" w:rsidRDefault="006C7B73">
      <w:pPr>
        <w:pStyle w:val="Textoindependiente"/>
        <w:spacing w:before="11"/>
        <w:rPr>
          <w:sz w:val="19"/>
        </w:rPr>
      </w:pPr>
    </w:p>
    <w:p w14:paraId="26983BE2" w14:textId="77777777" w:rsidR="006C7B73" w:rsidRDefault="00E508CA">
      <w:pPr>
        <w:pStyle w:val="Textoindependiente"/>
        <w:ind w:left="1126" w:right="227"/>
        <w:jc w:val="both"/>
      </w:pPr>
      <w:r>
        <w:t>El impuesto a que se refiere esta fracción se enterará conjuntamente con el pago provisional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 que</w:t>
      </w:r>
      <w:r>
        <w:rPr>
          <w:spacing w:val="-1"/>
        </w:rPr>
        <w:t xml:space="preserve"> </w:t>
      </w:r>
      <w:r>
        <w:t>corresponda.</w:t>
      </w:r>
    </w:p>
    <w:p w14:paraId="393E0766" w14:textId="77777777" w:rsidR="006C7B73" w:rsidRDefault="006C7B73">
      <w:pPr>
        <w:pStyle w:val="Textoindependiente"/>
        <w:spacing w:before="10"/>
        <w:rPr>
          <w:sz w:val="19"/>
        </w:rPr>
      </w:pPr>
    </w:p>
    <w:p w14:paraId="1BAE93AC" w14:textId="77777777" w:rsidR="006C7B73" w:rsidRDefault="00E508CA">
      <w:pPr>
        <w:pStyle w:val="Textoindependiente"/>
        <w:ind w:left="1126" w:right="221"/>
        <w:jc w:val="both"/>
      </w:pPr>
      <w:r>
        <w:t>Tratándose de reducción de capital de personas morales, el cálculo de la utilidad distribuida</w:t>
      </w:r>
      <w:r>
        <w:rPr>
          <w:spacing w:val="1"/>
        </w:rPr>
        <w:t xml:space="preserve"> </w:t>
      </w:r>
      <w:r>
        <w:t>por acción determinada conforme al artículo</w:t>
      </w:r>
      <w:r>
        <w:t xml:space="preserve"> 78 de esta Ley, se efectuará disminuyendo de</w:t>
      </w:r>
      <w:r>
        <w:rPr>
          <w:spacing w:val="1"/>
        </w:rPr>
        <w:t xml:space="preserve"> </w:t>
      </w:r>
      <w:r>
        <w:t>dicha utilidad los saldos de las cuentas de utilidad fiscal neta. Dichos saldos se determinarán</w:t>
      </w:r>
      <w:r>
        <w:rPr>
          <w:spacing w:val="1"/>
        </w:rPr>
        <w:t xml:space="preserve"> </w:t>
      </w:r>
      <w:r>
        <w:t>dividiendo los saldos de las cuentas referidas que tuviera la persona moral al momento de la</w:t>
      </w:r>
      <w:r>
        <w:rPr>
          <w:spacing w:val="1"/>
        </w:rPr>
        <w:t xml:space="preserve"> </w:t>
      </w:r>
      <w:r>
        <w:t>reducción,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</w:t>
      </w:r>
      <w:r>
        <w:t>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reembolso,</w:t>
      </w:r>
      <w:r>
        <w:rPr>
          <w:spacing w:val="1"/>
        </w:rPr>
        <w:t xml:space="preserve"> </w:t>
      </w:r>
      <w:r>
        <w:t>incluyendo las correspondientes a la reinversión o capitalización de utilidades o de cualquier</w:t>
      </w:r>
      <w:r>
        <w:rPr>
          <w:spacing w:val="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concepto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contable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1363E921" w14:textId="77777777" w:rsidR="006C7B73" w:rsidRDefault="006C7B73">
      <w:pPr>
        <w:pStyle w:val="Textoindependiente"/>
        <w:spacing w:before="1"/>
      </w:pPr>
    </w:p>
    <w:p w14:paraId="7AF360F0" w14:textId="77777777" w:rsidR="006C7B73" w:rsidRDefault="00E508CA">
      <w:pPr>
        <w:pStyle w:val="Textoindependiente"/>
        <w:ind w:left="1126" w:right="225"/>
        <w:jc w:val="both"/>
      </w:pPr>
      <w:r>
        <w:t>Tratándose de las utilidades distribuidas que se determinen en los términos del artículo 78 de</w:t>
      </w:r>
      <w:r>
        <w:rPr>
          <w:spacing w:val="1"/>
        </w:rPr>
        <w:t xml:space="preserve"> </w:t>
      </w:r>
      <w:r>
        <w:t>esta Ley, el impuesto que corresponda se calculará y enterará en los términos del artículo</w:t>
      </w:r>
      <w:r>
        <w:rPr>
          <w:spacing w:val="1"/>
        </w:rPr>
        <w:t xml:space="preserve"> </w:t>
      </w:r>
      <w:r>
        <w:t>referido.</w:t>
      </w:r>
    </w:p>
    <w:p w14:paraId="65DAE21A" w14:textId="77777777" w:rsidR="006C7B73" w:rsidRDefault="006C7B73">
      <w:pPr>
        <w:pStyle w:val="Textoindependiente"/>
      </w:pPr>
    </w:p>
    <w:p w14:paraId="1920F6A9" w14:textId="77777777" w:rsidR="006C7B73" w:rsidRDefault="00E508CA">
      <w:pPr>
        <w:pStyle w:val="Textoindependiente"/>
        <w:ind w:left="1126" w:right="216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</w:t>
      </w:r>
      <w:r>
        <w:t>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 deberán retener el impuesto que se obtenga de aplicar la tasa del 10% sobre dichos</w:t>
      </w:r>
      <w:r>
        <w:rPr>
          <w:spacing w:val="1"/>
        </w:rPr>
        <w:t xml:space="preserve"> </w:t>
      </w:r>
      <w:r>
        <w:t>dividendos o utilidades, y proporcionar a las personas a quienes efectúen los pagos a que se</w:t>
      </w:r>
      <w:r>
        <w:rPr>
          <w:spacing w:val="1"/>
        </w:rPr>
        <w:t xml:space="preserve"> </w:t>
      </w:r>
      <w:r>
        <w:t>refiere este párrafo constancia en que seña</w:t>
      </w:r>
      <w:r>
        <w:t>le el monto del dividendo o utilidad distribuidos y 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  <w:r>
        <w:rPr>
          <w:spacing w:val="-1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definitivo.</w:t>
      </w:r>
    </w:p>
    <w:p w14:paraId="20A3647F" w14:textId="77777777" w:rsidR="006C7B73" w:rsidRDefault="006C7B73">
      <w:pPr>
        <w:pStyle w:val="Textoindependiente"/>
        <w:spacing w:before="9"/>
        <w:rPr>
          <w:sz w:val="19"/>
        </w:rPr>
      </w:pPr>
    </w:p>
    <w:p w14:paraId="37533155" w14:textId="77777777" w:rsidR="006C7B73" w:rsidRDefault="00E508CA">
      <w:pPr>
        <w:pStyle w:val="Prrafodelista"/>
        <w:numPr>
          <w:ilvl w:val="1"/>
          <w:numId w:val="48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</w:t>
      </w:r>
      <w:r>
        <w:rPr>
          <w:spacing w:val="54"/>
          <w:sz w:val="20"/>
        </w:rPr>
        <w:t xml:space="preserve"> </w:t>
      </w:r>
      <w:r>
        <w:rPr>
          <w:sz w:val="20"/>
        </w:rPr>
        <w:t>utilidades</w:t>
      </w:r>
      <w:r>
        <w:rPr>
          <w:spacing w:val="53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efectivo</w:t>
      </w:r>
      <w:r>
        <w:rPr>
          <w:spacing w:val="54"/>
          <w:sz w:val="20"/>
        </w:rPr>
        <w:t xml:space="preserve"> </w:t>
      </w:r>
      <w:r>
        <w:rPr>
          <w:sz w:val="20"/>
        </w:rPr>
        <w:t>o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bienes</w:t>
      </w:r>
      <w:r>
        <w:rPr>
          <w:spacing w:val="54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envíen</w:t>
      </w:r>
      <w:r>
        <w:rPr>
          <w:spacing w:val="54"/>
          <w:sz w:val="20"/>
        </w:rPr>
        <w:t xml:space="preserve"> </w:t>
      </w:r>
      <w:r>
        <w:rPr>
          <w:sz w:val="20"/>
        </w:rPr>
        <w:t>los</w:t>
      </w:r>
      <w:r>
        <w:rPr>
          <w:spacing w:val="54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53"/>
          <w:sz w:val="20"/>
        </w:rPr>
        <w:t xml:space="preserve"> </w:t>
      </w:r>
      <w:r>
        <w:rPr>
          <w:sz w:val="20"/>
        </w:rPr>
        <w:t>permanentes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personas morales residentes en el extranjero a la oficina central de la sociedad o a otro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de ésta en el extranjero, que no provengan del saldo de la cuenta</w:t>
      </w:r>
      <w:r>
        <w:rPr>
          <w:spacing w:val="-53"/>
          <w:sz w:val="20"/>
        </w:rPr>
        <w:t xml:space="preserve"> </w:t>
      </w:r>
      <w:r>
        <w:rPr>
          <w:sz w:val="20"/>
        </w:rPr>
        <w:t>de utilidad fiscal neta o de la cuenta de remesas de capital del resident</w:t>
      </w:r>
      <w:r>
        <w:rPr>
          <w:sz w:val="20"/>
        </w:rPr>
        <w:t>e en el 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respectivamente. En este caso, el establecimiento permanente deberá enterar como impuesto</w:t>
      </w:r>
      <w:r>
        <w:rPr>
          <w:spacing w:val="-53"/>
          <w:sz w:val="20"/>
        </w:rPr>
        <w:t xml:space="preserve"> </w:t>
      </w:r>
      <w:r>
        <w:rPr>
          <w:sz w:val="20"/>
        </w:rPr>
        <w:t>a su cargo el que resulte de aplicar la tasa del primer párrafo del artículo 9 de esta Ley. Para</w:t>
      </w:r>
      <w:r>
        <w:rPr>
          <w:spacing w:val="1"/>
          <w:sz w:val="20"/>
        </w:rPr>
        <w:t xml:space="preserve"> </w:t>
      </w:r>
      <w:r>
        <w:rPr>
          <w:sz w:val="20"/>
        </w:rPr>
        <w:t>estos efectos, los dividendos o utilidades distri</w:t>
      </w:r>
      <w:r>
        <w:rPr>
          <w:sz w:val="20"/>
        </w:rPr>
        <w:t>buidos se adicionarán con 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deba</w:t>
      </w:r>
      <w:r>
        <w:rPr>
          <w:spacing w:val="11"/>
          <w:sz w:val="20"/>
        </w:rPr>
        <w:t xml:space="preserve"> </w:t>
      </w:r>
      <w:r>
        <w:rPr>
          <w:sz w:val="20"/>
        </w:rPr>
        <w:t>pagar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términos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este</w:t>
      </w:r>
      <w:r>
        <w:rPr>
          <w:spacing w:val="11"/>
          <w:sz w:val="20"/>
        </w:rPr>
        <w:t xml:space="preserve"> </w:t>
      </w:r>
      <w:r>
        <w:rPr>
          <w:sz w:val="20"/>
        </w:rPr>
        <w:t>artículo.</w:t>
      </w:r>
      <w:r>
        <w:rPr>
          <w:spacing w:val="12"/>
          <w:sz w:val="20"/>
        </w:rPr>
        <w:t xml:space="preserve"> </w:t>
      </w:r>
      <w:r>
        <w:rPr>
          <w:sz w:val="20"/>
        </w:rPr>
        <w:t>Para</w:t>
      </w:r>
      <w:r>
        <w:rPr>
          <w:spacing w:val="1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impuesto</w:t>
      </w:r>
      <w:r>
        <w:rPr>
          <w:spacing w:val="12"/>
          <w:sz w:val="20"/>
        </w:rPr>
        <w:t xml:space="preserve"> </w:t>
      </w:r>
      <w:r>
        <w:rPr>
          <w:sz w:val="20"/>
        </w:rPr>
        <w:t>sobre</w:t>
      </w:r>
      <w:r>
        <w:rPr>
          <w:spacing w:val="-54"/>
          <w:sz w:val="20"/>
        </w:rPr>
        <w:t xml:space="preserve"> </w:t>
      </w:r>
      <w:r>
        <w:rPr>
          <w:sz w:val="20"/>
        </w:rPr>
        <w:t>la renta que se debe adicionar a los dividendos o utilidades distribuidos, se multiplicará el</w:t>
      </w:r>
      <w:r>
        <w:rPr>
          <w:spacing w:val="1"/>
          <w:sz w:val="20"/>
        </w:rPr>
        <w:t xml:space="preserve"> </w:t>
      </w:r>
      <w:r>
        <w:rPr>
          <w:sz w:val="20"/>
        </w:rPr>
        <w:t>monto de dichas utilida</w:t>
      </w:r>
      <w:r>
        <w:rPr>
          <w:sz w:val="20"/>
        </w:rPr>
        <w:t>des o remesas por el factor de 1.4286 y al resultado se le aplicará la</w:t>
      </w:r>
      <w:r>
        <w:rPr>
          <w:spacing w:val="1"/>
          <w:sz w:val="20"/>
        </w:rPr>
        <w:t xml:space="preserve"> </w:t>
      </w:r>
      <w:r>
        <w:rPr>
          <w:sz w:val="20"/>
        </w:rPr>
        <w:t>tasa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D985184" w14:textId="77777777" w:rsidR="006C7B73" w:rsidRDefault="006C7B73">
      <w:pPr>
        <w:pStyle w:val="Textoindependiente"/>
        <w:spacing w:before="3"/>
      </w:pPr>
    </w:p>
    <w:p w14:paraId="277BDAF2" w14:textId="77777777" w:rsidR="006C7B73" w:rsidRDefault="00E508CA">
      <w:pPr>
        <w:pStyle w:val="Textoindependiente"/>
        <w:ind w:left="1126" w:right="222"/>
        <w:jc w:val="both"/>
      </w:pPr>
      <w:r>
        <w:t>Para los efectos del párrafo anterior, la cuenta de utilidad fiscal neta del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se adicionará con la</w:t>
      </w:r>
      <w:r>
        <w:rPr>
          <w:spacing w:val="2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neta</w:t>
      </w:r>
      <w:r>
        <w:rPr>
          <w:spacing w:val="2"/>
        </w:rPr>
        <w:t xml:space="preserve"> </w:t>
      </w:r>
      <w:r>
        <w:t>de cada</w:t>
      </w:r>
      <w:r>
        <w:rPr>
          <w:spacing w:val="2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determinada</w:t>
      </w:r>
      <w:r>
        <w:rPr>
          <w:spacing w:val="2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 lo</w:t>
      </w:r>
    </w:p>
    <w:p w14:paraId="558B2CE9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746CCEC" w14:textId="77777777" w:rsidR="006C7B73" w:rsidRDefault="006C7B73">
      <w:pPr>
        <w:pStyle w:val="Textoindependiente"/>
        <w:spacing w:before="10"/>
        <w:rPr>
          <w:sz w:val="27"/>
        </w:rPr>
      </w:pPr>
    </w:p>
    <w:p w14:paraId="52305140" w14:textId="77777777" w:rsidR="006C7B73" w:rsidRDefault="00E508CA">
      <w:pPr>
        <w:pStyle w:val="Textoindependiente"/>
        <w:spacing w:before="93"/>
        <w:ind w:left="1126" w:right="214"/>
        <w:jc w:val="both"/>
      </w:pPr>
      <w:r>
        <w:t>previsto por el artículo 77 de esta Ley, así como c</w:t>
      </w:r>
      <w:r>
        <w:t>on los dividendos o utilidades percibidos de</w:t>
      </w:r>
      <w:r>
        <w:rPr>
          <w:spacing w:val="1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morales</w:t>
      </w:r>
      <w:r>
        <w:rPr>
          <w:spacing w:val="13"/>
        </w:rPr>
        <w:t xml:space="preserve"> </w:t>
      </w:r>
      <w:r>
        <w:t>residentes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acciones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formen</w:t>
      </w:r>
      <w:r>
        <w:rPr>
          <w:spacing w:val="11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patrimonio</w:t>
      </w:r>
      <w:r>
        <w:rPr>
          <w:spacing w:val="11"/>
        </w:rPr>
        <w:t xml:space="preserve"> </w:t>
      </w:r>
      <w:r>
        <w:t>afecto</w:t>
      </w:r>
      <w:r>
        <w:rPr>
          <w:spacing w:val="-53"/>
        </w:rPr>
        <w:t xml:space="preserve"> </w:t>
      </w:r>
      <w:r>
        <w:t>al establecimiento permanente, y se disminuirá con el importe de las utilidades que envíe 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extranjero en efectivo o en bienes, así como con las utilidades distribuidas a que se refiere la</w:t>
      </w:r>
      <w:r>
        <w:rPr>
          <w:spacing w:val="1"/>
        </w:rPr>
        <w:t xml:space="preserve"> </w:t>
      </w:r>
      <w:r>
        <w:t>fracción III de este artículo, cuando en ambos casos provengan del saldo de dicha cuenta.</w:t>
      </w:r>
      <w:r>
        <w:rPr>
          <w:spacing w:val="1"/>
        </w:rPr>
        <w:t xml:space="preserve"> </w:t>
      </w:r>
      <w:r>
        <w:t>Para los efectos de este párrafo, no se incluyen los dividendos o utilidades en acciones ni los</w:t>
      </w:r>
      <w:r>
        <w:rPr>
          <w:spacing w:val="1"/>
        </w:rPr>
        <w:t xml:space="preserve"> </w:t>
      </w:r>
      <w:r>
        <w:t>reinvertidos en la suscripción y aumento de capital de la misma person</w:t>
      </w:r>
      <w:r>
        <w:t>a que los distribuye,</w:t>
      </w:r>
      <w:r>
        <w:rPr>
          <w:spacing w:val="1"/>
        </w:rPr>
        <w:t xml:space="preserve"> </w:t>
      </w:r>
      <w:r>
        <w:t>dentro de los 30 días naturales siguientes a su distribución. En la determinación de la cuenta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neta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residente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extranjero,</w:t>
      </w:r>
      <w:r>
        <w:rPr>
          <w:spacing w:val="15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primero.</w:t>
      </w:r>
    </w:p>
    <w:p w14:paraId="22A9E416" w14:textId="77777777" w:rsidR="006C7B73" w:rsidRDefault="006C7B73">
      <w:pPr>
        <w:pStyle w:val="Textoindependiente"/>
      </w:pPr>
    </w:p>
    <w:p w14:paraId="6A9FDFAE" w14:textId="77777777" w:rsidR="006C7B73" w:rsidRDefault="00E508CA">
      <w:pPr>
        <w:pStyle w:val="Textoindependiente"/>
        <w:spacing w:before="1"/>
        <w:ind w:left="1126" w:right="217"/>
        <w:jc w:val="both"/>
      </w:pPr>
      <w:r>
        <w:t>La cuenta de remesas de capital a que se refiere este artículo se adicionará con las remesas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 en el extranjero y se disminuirá con el importe de las remesas de capital</w:t>
      </w:r>
      <w:r>
        <w:rPr>
          <w:spacing w:val="1"/>
        </w:rPr>
        <w:t xml:space="preserve"> </w:t>
      </w:r>
      <w:r>
        <w:t>reembolsadas a dichos establecimientos en efectivo o en bienes. El saldo de esta cuenta que</w:t>
      </w:r>
      <w:r>
        <w:rPr>
          <w:spacing w:val="1"/>
        </w:rPr>
        <w:t xml:space="preserve"> </w:t>
      </w:r>
      <w:r>
        <w:t>se tenga al último día de cada ejercicio se actualizará por el periodo co</w:t>
      </w:r>
      <w:r>
        <w:t>mprendido desde el</w:t>
      </w:r>
      <w:r>
        <w:rPr>
          <w:spacing w:val="1"/>
        </w:rPr>
        <w:t xml:space="preserve"> </w:t>
      </w:r>
      <w:r>
        <w:t>mes en el que se efectuó la última actualización y hasta el último mes del ejercicio de que se</w:t>
      </w:r>
      <w:r>
        <w:rPr>
          <w:spacing w:val="1"/>
        </w:rPr>
        <w:t xml:space="preserve"> </w:t>
      </w:r>
      <w:r>
        <w:t>trate.</w:t>
      </w:r>
      <w:r>
        <w:rPr>
          <w:spacing w:val="16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reembolsen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envíen</w:t>
      </w:r>
      <w:r>
        <w:rPr>
          <w:spacing w:val="16"/>
        </w:rPr>
        <w:t xml:space="preserve"> </w:t>
      </w:r>
      <w:r>
        <w:t>remesas</w:t>
      </w:r>
      <w:r>
        <w:rPr>
          <w:spacing w:val="18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posterioridad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actualización</w:t>
      </w:r>
      <w:r>
        <w:rPr>
          <w:spacing w:val="19"/>
        </w:rPr>
        <w:t xml:space="preserve"> </w:t>
      </w:r>
      <w:r>
        <w:t>prevista</w:t>
      </w:r>
      <w:r>
        <w:rPr>
          <w:spacing w:val="-53"/>
        </w:rPr>
        <w:t xml:space="preserve"> </w:t>
      </w:r>
      <w:r>
        <w:t>en este párrafo, el saldo de la cuenta que se tenga</w:t>
      </w:r>
      <w:r>
        <w:t xml:space="preserve"> a la fecha del reembolso o percepción,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 reembolso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percepción.</w:t>
      </w:r>
    </w:p>
    <w:p w14:paraId="1254FF30" w14:textId="77777777" w:rsidR="006C7B73" w:rsidRDefault="006C7B73">
      <w:pPr>
        <w:pStyle w:val="Textoindependiente"/>
        <w:spacing w:before="8"/>
        <w:rPr>
          <w:sz w:val="19"/>
        </w:rPr>
      </w:pPr>
    </w:p>
    <w:p w14:paraId="61CE9A45" w14:textId="77777777" w:rsidR="006C7B73" w:rsidRDefault="00E508CA">
      <w:pPr>
        <w:pStyle w:val="Prrafodelista"/>
        <w:numPr>
          <w:ilvl w:val="1"/>
          <w:numId w:val="48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oficina</w:t>
      </w:r>
      <w:r>
        <w:rPr>
          <w:spacing w:val="1"/>
          <w:sz w:val="20"/>
        </w:rPr>
        <w:t xml:space="preserve"> </w:t>
      </w:r>
      <w:r>
        <w:rPr>
          <w:sz w:val="20"/>
        </w:rPr>
        <w:t>central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de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en el extranjero, considerarán dicho reembolso como</w:t>
      </w:r>
      <w:r>
        <w:rPr>
          <w:spacing w:val="1"/>
          <w:sz w:val="20"/>
        </w:rPr>
        <w:t xml:space="preserve"> </w:t>
      </w:r>
      <w:r>
        <w:rPr>
          <w:sz w:val="20"/>
        </w:rPr>
        <w:t>utilidad distribuida,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deriven de</w:t>
      </w:r>
      <w:r>
        <w:rPr>
          <w:spacing w:val="55"/>
          <w:sz w:val="20"/>
        </w:rPr>
        <w:t xml:space="preserve"> </w:t>
      </w:r>
      <w:r>
        <w:rPr>
          <w:sz w:val="20"/>
        </w:rPr>
        <w:t>la terminación de sus 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previstos por el artíc</w:t>
      </w:r>
      <w:r>
        <w:rPr>
          <w:sz w:val="20"/>
        </w:rPr>
        <w:t>ulo 78 de esta Ley. Para estos efectos,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 acción, el valor de las remesas aportadas por la oficina central o de cualquiera de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permanentes en el extranjero, en la proporción que éste represente en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valor total de la </w:t>
      </w:r>
      <w:r>
        <w:rPr>
          <w:sz w:val="20"/>
        </w:rPr>
        <w:t>cuenta de remesas del establecimiento permanente y como cuenta de 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remesas de</w:t>
      </w:r>
      <w:r>
        <w:rPr>
          <w:spacing w:val="-2"/>
          <w:sz w:val="20"/>
        </w:rPr>
        <w:t xml:space="preserve"> </w:t>
      </w:r>
      <w:r>
        <w:rPr>
          <w:sz w:val="20"/>
        </w:rPr>
        <w:t>capital prevista en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E012DFF" w14:textId="77777777" w:rsidR="006C7B73" w:rsidRDefault="006C7B73">
      <w:pPr>
        <w:pStyle w:val="Textoindependiente"/>
        <w:spacing w:before="1"/>
      </w:pPr>
    </w:p>
    <w:p w14:paraId="1E4E5CD1" w14:textId="77777777" w:rsidR="006C7B73" w:rsidRDefault="00E508CA">
      <w:pPr>
        <w:pStyle w:val="Textoindependiente"/>
        <w:ind w:left="1126" w:right="213"/>
        <w:jc w:val="both"/>
      </w:pPr>
      <w:r>
        <w:t>Los establecimientos permanentes deberán determinar y enterar el impuesto que corresponda</w:t>
      </w:r>
      <w:r>
        <w:rPr>
          <w:spacing w:val="-53"/>
        </w:rPr>
        <w:t xml:space="preserve"> </w:t>
      </w:r>
      <w:r>
        <w:t>al resultado que se obtenga conforme a lo dispuesto en esta fracción, aplicando la tasa del</w:t>
      </w:r>
      <w:r>
        <w:rPr>
          <w:spacing w:val="1"/>
        </w:rPr>
        <w:t xml:space="preserve"> </w:t>
      </w:r>
      <w:r>
        <w:t>primer párrafo del artículo 9 de esta Ley, al monto que resulte de multiplicar dicho resultado</w:t>
      </w:r>
      <w:r>
        <w:rPr>
          <w:spacing w:val="1"/>
        </w:rPr>
        <w:t xml:space="preserve"> </w:t>
      </w:r>
      <w:r>
        <w:t>por el factor de 1.4286. No se estará obligado al pago de este impues</w:t>
      </w:r>
      <w:r>
        <w:t>to cuando la utilidad</w:t>
      </w:r>
      <w:r>
        <w:rPr>
          <w:spacing w:val="1"/>
        </w:rPr>
        <w:t xml:space="preserve"> </w:t>
      </w:r>
      <w:r>
        <w:t>provenga del saldo de la cuenta de utilidad fiscal neta del residente en el extranjero a que se</w:t>
      </w:r>
      <w:r>
        <w:rPr>
          <w:spacing w:val="1"/>
        </w:rPr>
        <w:t xml:space="preserve"> </w:t>
      </w:r>
      <w:r>
        <w:t>refiere la fracción anterior. El impuesto que resulte en los términos de esta fracción deberá</w:t>
      </w:r>
      <w:r>
        <w:rPr>
          <w:spacing w:val="1"/>
        </w:rPr>
        <w:t xml:space="preserve"> </w:t>
      </w:r>
      <w:r>
        <w:t>enterarse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</w:t>
      </w:r>
      <w:r>
        <w:t>so, resulte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anterior.</w:t>
      </w:r>
    </w:p>
    <w:p w14:paraId="3F4B74D9" w14:textId="77777777" w:rsidR="006C7B73" w:rsidRDefault="006C7B73">
      <w:pPr>
        <w:pStyle w:val="Textoindependiente"/>
        <w:spacing w:before="10"/>
        <w:rPr>
          <w:sz w:val="19"/>
        </w:rPr>
      </w:pPr>
    </w:p>
    <w:p w14:paraId="4CCE8824" w14:textId="77777777" w:rsidR="006C7B73" w:rsidRDefault="00E508CA">
      <w:pPr>
        <w:pStyle w:val="Prrafodelista"/>
        <w:numPr>
          <w:ilvl w:val="1"/>
          <w:numId w:val="48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Tratándose de dividendos y en general por las ganancias distribuidas por los establecimientos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permanentes a que se refieren las fracciones II y III de este artículo, se estará sujeto a una</w:t>
      </w:r>
      <w:r>
        <w:rPr>
          <w:spacing w:val="1"/>
          <w:sz w:val="20"/>
        </w:rPr>
        <w:t xml:space="preserve"> </w:t>
      </w:r>
      <w:r>
        <w:rPr>
          <w:sz w:val="20"/>
        </w:rPr>
        <w:t>tasa adicional del 10</w:t>
      </w:r>
      <w:r>
        <w:rPr>
          <w:sz w:val="20"/>
        </w:rPr>
        <w:t>% sobre las utilidades o reembolsos. Los establecimientos 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 enterar el impuesto que resulte en los términos de esta fracción conjuntamente con el</w:t>
      </w:r>
      <w:r>
        <w:rPr>
          <w:spacing w:val="-53"/>
          <w:sz w:val="20"/>
        </w:rPr>
        <w:t xml:space="preserve"> </w:t>
      </w:r>
      <w:r>
        <w:rPr>
          <w:sz w:val="20"/>
        </w:rPr>
        <w:t>que, en su caso, resulte conforme a la fracción III de este artículo y tendrá el carácter de</w:t>
      </w:r>
      <w:r>
        <w:rPr>
          <w:sz w:val="20"/>
        </w:rPr>
        <w:t xml:space="preserve"> pago</w:t>
      </w:r>
      <w:r>
        <w:rPr>
          <w:spacing w:val="-53"/>
          <w:sz w:val="20"/>
        </w:rPr>
        <w:t xml:space="preserve"> </w:t>
      </w:r>
      <w:r>
        <w:rPr>
          <w:sz w:val="20"/>
        </w:rPr>
        <w:t>definitivo.</w:t>
      </w:r>
    </w:p>
    <w:p w14:paraId="2A49A8B8" w14:textId="77777777" w:rsidR="006C7B73" w:rsidRDefault="006C7B73">
      <w:pPr>
        <w:pStyle w:val="Textoindependiente"/>
        <w:spacing w:before="4"/>
      </w:pPr>
    </w:p>
    <w:p w14:paraId="66DA53F0" w14:textId="77777777" w:rsidR="006C7B73" w:rsidRDefault="00E508CA">
      <w:pPr>
        <w:pStyle w:val="Textoindependiente"/>
        <w:ind w:left="118" w:right="218" w:firstLine="288"/>
        <w:jc w:val="both"/>
      </w:pPr>
      <w:r>
        <w:t>Para los efectos de las fracciones II y III de este artículo se considera que lo último que envía el</w:t>
      </w:r>
      <w:r>
        <w:rPr>
          <w:spacing w:val="1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reembolsos de</w:t>
      </w:r>
      <w:r>
        <w:rPr>
          <w:spacing w:val="-1"/>
        </w:rPr>
        <w:t xml:space="preserve"> </w:t>
      </w:r>
      <w:r>
        <w:t>capital.</w:t>
      </w:r>
    </w:p>
    <w:p w14:paraId="60D307C3" w14:textId="77777777" w:rsidR="006C7B73" w:rsidRDefault="006C7B73">
      <w:pPr>
        <w:pStyle w:val="Textoindependiente"/>
        <w:spacing w:before="8"/>
        <w:rPr>
          <w:sz w:val="19"/>
        </w:rPr>
      </w:pPr>
    </w:p>
    <w:p w14:paraId="1ADD9B0F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184" w:name="Artículo_165"/>
      <w:bookmarkEnd w:id="184"/>
      <w:r>
        <w:rPr>
          <w:rFonts w:ascii="Arial" w:hAnsi="Arial"/>
          <w:b/>
        </w:rPr>
        <w:t xml:space="preserve">Artículo 165. </w:t>
      </w:r>
      <w:r>
        <w:t>Tratándose de los ingresos que obtenga un residente e</w:t>
      </w:r>
      <w:r>
        <w:t>n el extranjero por conducto de</w:t>
      </w:r>
      <w:r>
        <w:rPr>
          <w:spacing w:val="1"/>
        </w:rPr>
        <w:t xml:space="preserve"> </w:t>
      </w:r>
      <w:r>
        <w:t>una persona moral a que se refiere el Título III de esta Ley, se considerará que la fuente de riqueza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territorio nacional,</w:t>
      </w:r>
      <w:r>
        <w:rPr>
          <w:spacing w:val="-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sea residente en</w:t>
      </w:r>
      <w:r>
        <w:rPr>
          <w:spacing w:val="1"/>
        </w:rPr>
        <w:t xml:space="preserve"> </w:t>
      </w:r>
      <w:r>
        <w:t>México.</w:t>
      </w:r>
    </w:p>
    <w:p w14:paraId="42925269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2705652" w14:textId="77777777" w:rsidR="006C7B73" w:rsidRDefault="006C7B73">
      <w:pPr>
        <w:pStyle w:val="Textoindependiente"/>
      </w:pPr>
    </w:p>
    <w:p w14:paraId="2AAC48E7" w14:textId="77777777" w:rsidR="006C7B73" w:rsidRDefault="006C7B73">
      <w:pPr>
        <w:pStyle w:val="Textoindependiente"/>
        <w:spacing w:before="10"/>
        <w:rPr>
          <w:sz w:val="27"/>
        </w:rPr>
      </w:pPr>
    </w:p>
    <w:p w14:paraId="2E7599D7" w14:textId="77777777" w:rsidR="006C7B73" w:rsidRDefault="00E508CA">
      <w:pPr>
        <w:pStyle w:val="Textoindependiente"/>
        <w:spacing w:before="93"/>
        <w:ind w:left="118" w:right="219" w:firstLine="288"/>
        <w:jc w:val="both"/>
      </w:pPr>
      <w:r>
        <w:t>El impuesto se determinará aplicando, sobre el remanente distribuible, la tasa máxima para aplicarse</w:t>
      </w:r>
      <w:r>
        <w:rPr>
          <w:spacing w:val="1"/>
        </w:rPr>
        <w:t xml:space="preserve"> </w:t>
      </w:r>
      <w:r>
        <w:t>sobre el excedente del límite inferior que establece la tarifa contenida en el artículo 152 de esta Ley. El</w:t>
      </w:r>
      <w:r>
        <w:rPr>
          <w:spacing w:val="1"/>
        </w:rPr>
        <w:t xml:space="preserve"> </w:t>
      </w:r>
      <w:r>
        <w:t>impuesto lo deberá enterar la persona moral por</w:t>
      </w:r>
      <w:r>
        <w:t xml:space="preserve"> cuenta del residente en el extranjero, junto con la</w:t>
      </w:r>
      <w:r>
        <w:rPr>
          <w:spacing w:val="1"/>
        </w:rPr>
        <w:t xml:space="preserve"> </w:t>
      </w:r>
      <w:r>
        <w:t>declaración señalada en el artículo 96 de esta Ley o, en su caso, en las fechas establecidas para 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efectuad</w:t>
      </w:r>
      <w:r>
        <w:t>o.</w:t>
      </w:r>
    </w:p>
    <w:p w14:paraId="709BA85E" w14:textId="77777777" w:rsidR="006C7B73" w:rsidRDefault="006C7B73">
      <w:pPr>
        <w:pStyle w:val="Textoindependiente"/>
        <w:spacing w:before="7"/>
        <w:rPr>
          <w:sz w:val="19"/>
        </w:rPr>
      </w:pPr>
    </w:p>
    <w:p w14:paraId="1E970122" w14:textId="77777777" w:rsidR="006C7B73" w:rsidRDefault="00E508CA">
      <w:pPr>
        <w:pStyle w:val="Textoindependiente"/>
        <w:spacing w:line="242" w:lineRule="auto"/>
        <w:ind w:left="118" w:right="225" w:firstLine="288"/>
        <w:jc w:val="both"/>
      </w:pPr>
      <w:bookmarkStart w:id="185" w:name="Artículo_166"/>
      <w:bookmarkEnd w:id="185"/>
      <w:r>
        <w:rPr>
          <w:rFonts w:ascii="Arial" w:hAnsi="Arial"/>
          <w:b/>
        </w:rPr>
        <w:t xml:space="preserve">Artículo 166. </w:t>
      </w:r>
      <w:r>
        <w:t>Tratándose de ingresos por intereses se considerará que la fuente de riqueza se</w:t>
      </w:r>
      <w:r>
        <w:rPr>
          <w:spacing w:val="1"/>
        </w:rPr>
        <w:t xml:space="preserve"> </w:t>
      </w:r>
      <w:r>
        <w:t>encuentra en territorio nacional cuando en el país se coloque o se invierta el capital, o cuando los</w:t>
      </w:r>
      <w:r>
        <w:rPr>
          <w:spacing w:val="1"/>
        </w:rPr>
        <w:t xml:space="preserve"> </w:t>
      </w:r>
      <w:r>
        <w:t>intereses se paguen por un residente en el país o un resi</w:t>
      </w:r>
      <w:r>
        <w:t>dente en el extranjero con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221326E2" w14:textId="77777777" w:rsidR="006C7B73" w:rsidRDefault="006C7B73">
      <w:pPr>
        <w:pStyle w:val="Textoindependiente"/>
        <w:spacing w:before="8"/>
        <w:rPr>
          <w:sz w:val="19"/>
        </w:rPr>
      </w:pPr>
    </w:p>
    <w:p w14:paraId="53C7620D" w14:textId="77777777" w:rsidR="006C7B73" w:rsidRDefault="00E508CA">
      <w:pPr>
        <w:pStyle w:val="Textoindependiente"/>
        <w:ind w:left="118" w:right="214" w:firstLine="288"/>
        <w:jc w:val="both"/>
      </w:pPr>
      <w:r>
        <w:t>Se consideran intereses, cualquiera que sea el nombre con que se les designe, los rendimientos 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de cualquier clase, 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hipotecaria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beneficios; los rendimientos de la deuda pública, de los bonos u obligaciones, incluyendo primas y</w:t>
      </w:r>
      <w:r>
        <w:rPr>
          <w:spacing w:val="1"/>
        </w:rPr>
        <w:t xml:space="preserve"> </w:t>
      </w:r>
      <w:r>
        <w:t>premios asimilados a los rendimientos de tales valores, los premios pagados en el préstamo de valores,</w:t>
      </w:r>
      <w:r>
        <w:rPr>
          <w:spacing w:val="1"/>
        </w:rPr>
        <w:t xml:space="preserve"> </w:t>
      </w:r>
      <w:r>
        <w:t>descuentos por la colocación de títulos valor, bonos, u obligaciones, de las comisiones o pagos que se</w:t>
      </w:r>
      <w:r>
        <w:rPr>
          <w:spacing w:val="1"/>
        </w:rPr>
        <w:t xml:space="preserve"> </w:t>
      </w:r>
      <w:r>
        <w:t>efectúen con motivo de la apertura o garantía de c</w:t>
      </w:r>
      <w:r>
        <w:t>réditos, aun cuando éstos sean contingentes, de los</w:t>
      </w:r>
      <w:r>
        <w:rPr>
          <w:spacing w:val="1"/>
        </w:rPr>
        <w:t xml:space="preserve"> </w:t>
      </w:r>
      <w:r>
        <w:t>pagos que se realizan a un tercero con motivo de apertura o garantía de créditos aun cuando éstos sean</w:t>
      </w:r>
      <w:r>
        <w:rPr>
          <w:spacing w:val="1"/>
        </w:rPr>
        <w:t xml:space="preserve"> </w:t>
      </w:r>
      <w:r>
        <w:t>contingentes, de los pagos que se realizan a un tercero con motivo de la aceptación de un aval, del</w:t>
      </w:r>
      <w:r>
        <w:rPr>
          <w:spacing w:val="1"/>
        </w:rPr>
        <w:t xml:space="preserve"> </w:t>
      </w:r>
      <w:r>
        <w:t>o</w:t>
      </w:r>
      <w:r>
        <w:t>torgamiento de una garantía o de la responsabilidad de cualquier clase, de la ganancia que se derive de</w:t>
      </w:r>
      <w:r>
        <w:rPr>
          <w:spacing w:val="1"/>
        </w:rPr>
        <w:t xml:space="preserve"> </w:t>
      </w:r>
      <w:r>
        <w:t>la enajenación de los títulos colocados entre el gran público inversionista a que se refiere el artículo 8 de</w:t>
      </w:r>
      <w:r>
        <w:rPr>
          <w:spacing w:val="1"/>
        </w:rPr>
        <w:t xml:space="preserve"> </w:t>
      </w:r>
      <w:r>
        <w:t>esta Ley, así como la ganancia en la enaje</w:t>
      </w:r>
      <w:r>
        <w:t>nación de acciones de los fondos de inversión en instrumentos</w:t>
      </w:r>
      <w:r>
        <w:rPr>
          <w:spacing w:val="-53"/>
        </w:rPr>
        <w:t xml:space="preserve"> </w:t>
      </w:r>
      <w:r>
        <w:t>de deuda a que se refiere la Ley de Fondos de Inversión y de los fondos de inversión de renta variable a</w:t>
      </w:r>
      <w:r>
        <w:rPr>
          <w:spacing w:val="1"/>
        </w:rPr>
        <w:t xml:space="preserve"> </w:t>
      </w:r>
      <w:r>
        <w:t>que se refiere el artículo 80 de esta Ley, de los ajustes a los actos por los que se deri</w:t>
      </w:r>
      <w:r>
        <w:t>ven ingresos a los</w:t>
      </w:r>
      <w:r>
        <w:rPr>
          <w:spacing w:val="1"/>
        </w:rPr>
        <w:t xml:space="preserve"> </w:t>
      </w:r>
      <w:r>
        <w:t>que se refiere este artículo que se realicen mediante la aplicación de índices, factores o de cualquier otra</w:t>
      </w:r>
      <w:r>
        <w:rPr>
          <w:spacing w:val="1"/>
        </w:rPr>
        <w:t xml:space="preserve"> </w:t>
      </w:r>
      <w:r>
        <w:t>forma, inclusive de los ajustes que se realicen al principal por el hecho de que los créditos u operaciones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efectuada por un residente en el extranjero, de créditos a cargo de un residente en México o</w:t>
      </w:r>
      <w:r>
        <w:rPr>
          <w:spacing w:val="1"/>
        </w:rPr>
        <w:t xml:space="preserve"> </w:t>
      </w:r>
      <w:r>
        <w:t>de un residente en el extranjero con establecimiento permanente en el país, cua</w:t>
      </w:r>
      <w:r>
        <w:t>ndo sean adquiridos 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o un</w:t>
      </w:r>
      <w:r>
        <w:rPr>
          <w:spacing w:val="-2"/>
        </w:rPr>
        <w:t xml:space="preserve"> </w:t>
      </w:r>
      <w:r>
        <w:t>residente en el</w:t>
      </w:r>
      <w:r>
        <w:rPr>
          <w:spacing w:val="-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país.</w:t>
      </w:r>
    </w:p>
    <w:p w14:paraId="23095E2C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96E827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5F90102E" w14:textId="77777777" w:rsidR="006C7B73" w:rsidRDefault="00E508CA">
      <w:pPr>
        <w:pStyle w:val="Textoindependiente"/>
        <w:ind w:left="118" w:right="220" w:firstLine="288"/>
        <w:jc w:val="both"/>
      </w:pPr>
      <w:r>
        <w:t>La ganancia proveniente de la enajenación de acciones de los fondos de inversión en instrumentos de</w:t>
      </w:r>
      <w:r>
        <w:rPr>
          <w:spacing w:val="-53"/>
        </w:rPr>
        <w:t xml:space="preserve"> </w:t>
      </w:r>
      <w:r>
        <w:t>deuda y de los fondos de inversión de renta variable a que se refiere el párrafo anterior, se calculará</w:t>
      </w:r>
      <w:r>
        <w:rPr>
          <w:spacing w:val="1"/>
        </w:rPr>
        <w:t xml:space="preserve"> </w:t>
      </w:r>
      <w:r>
        <w:t>disminuyendo del ingreso obtenido en la enajenación,</w:t>
      </w:r>
      <w:r>
        <w:t xml:space="preserve"> el monto original de la inversión. Para estos</w:t>
      </w:r>
      <w:r>
        <w:rPr>
          <w:spacing w:val="1"/>
        </w:rPr>
        <w:t xml:space="preserve"> </w:t>
      </w:r>
      <w:r>
        <w:t>efectos, se considerará como monto original de la inversión la cantidad pagada al fondo de inversión, por</w:t>
      </w:r>
      <w:r>
        <w:rPr>
          <w:spacing w:val="1"/>
        </w:rPr>
        <w:t xml:space="preserve"> </w:t>
      </w:r>
      <w:r>
        <w:t>acción, para la adquisición de las acciones que se enajenan, actualizada desde la fecha en la que se</w:t>
      </w:r>
      <w:r>
        <w:rPr>
          <w:spacing w:val="1"/>
        </w:rPr>
        <w:t xml:space="preserve"> </w:t>
      </w:r>
      <w:r>
        <w:t>ad</w:t>
      </w:r>
      <w:r>
        <w:t>quirieron las acciones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 se</w:t>
      </w:r>
      <w:r>
        <w:rPr>
          <w:spacing w:val="-2"/>
        </w:rPr>
        <w:t xml:space="preserve"> </w:t>
      </w:r>
      <w:r>
        <w:t>enajenan.</w:t>
      </w:r>
    </w:p>
    <w:p w14:paraId="34C9A5B4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6E6C0E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D8462CC" w14:textId="77777777" w:rsidR="006C7B73" w:rsidRDefault="00E508CA">
      <w:pPr>
        <w:pStyle w:val="Textoindependiente"/>
        <w:ind w:left="118" w:right="219" w:firstLine="288"/>
        <w:jc w:val="both"/>
      </w:pPr>
      <w:r>
        <w:t>El impuesto se calculará aplicando a la ganancia obtenida conforme al párrafo anterior la tasa de</w:t>
      </w:r>
      <w:r>
        <w:rPr>
          <w:spacing w:val="1"/>
        </w:rPr>
        <w:t xml:space="preserve"> </w:t>
      </w:r>
      <w:r>
        <w:t xml:space="preserve">retención que corresponda de acuerdo con este artículo </w:t>
      </w:r>
      <w:r>
        <w:t>al beneficiario efectivo de dicha ganancia. Los</w:t>
      </w:r>
      <w:r>
        <w:rPr>
          <w:spacing w:val="1"/>
        </w:rPr>
        <w:t xml:space="preserve"> </w:t>
      </w:r>
      <w:r>
        <w:t>fondos de inversión que efectúen pagos por la enajenación de las acciones están obligados a realizar la</w:t>
      </w:r>
      <w:r>
        <w:rPr>
          <w:spacing w:val="1"/>
        </w:rPr>
        <w:t xml:space="preserve"> </w:t>
      </w:r>
      <w:r>
        <w:t>retención y entero del impuesto que corresponda conforme a lo dispuesto en el presente artículo. Los</w:t>
      </w:r>
      <w:r>
        <w:rPr>
          <w:spacing w:val="1"/>
        </w:rPr>
        <w:t xml:space="preserve"> </w:t>
      </w:r>
      <w:r>
        <w:t>fon</w:t>
      </w:r>
      <w:r>
        <w:t>dos</w:t>
      </w:r>
      <w:r>
        <w:rPr>
          <w:spacing w:val="1"/>
        </w:rPr>
        <w:t xml:space="preserve"> </w:t>
      </w:r>
      <w:r>
        <w:t>de inversión de renta variable a que se refiere</w:t>
      </w:r>
      <w:r>
        <w:rPr>
          <w:spacing w:val="1"/>
        </w:rPr>
        <w:t xml:space="preserve"> </w:t>
      </w:r>
      <w:r>
        <w:t>este artículo, deberán</w:t>
      </w:r>
      <w:r>
        <w:rPr>
          <w:spacing w:val="1"/>
        </w:rPr>
        <w:t xml:space="preserve"> </w:t>
      </w:r>
      <w:r>
        <w:t>proporcionar,</w:t>
      </w:r>
      <w:r>
        <w:rPr>
          <w:spacing w:val="55"/>
        </w:rPr>
        <w:t xml:space="preserve"> </w:t>
      </w:r>
      <w:r>
        <w:t>tanto al</w:t>
      </w:r>
      <w:r>
        <w:rPr>
          <w:spacing w:val="1"/>
        </w:rPr>
        <w:t xml:space="preserve"> </w:t>
      </w:r>
      <w:r>
        <w:t>Servicio de Administración Tributaria como al contribuyente, la información relativa a la parte de la</w:t>
      </w:r>
      <w:r>
        <w:rPr>
          <w:spacing w:val="1"/>
        </w:rPr>
        <w:t xml:space="preserve"> </w:t>
      </w:r>
      <w:r>
        <w:t>ganancia que corresponde a las acciones</w:t>
      </w:r>
      <w:r>
        <w:rPr>
          <w:spacing w:val="1"/>
        </w:rPr>
        <w:t xml:space="preserve"> </w:t>
      </w:r>
      <w:r>
        <w:t>enajenadas en la bolsa de valores concesionada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 Mercado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Valores.</w:t>
      </w:r>
    </w:p>
    <w:p w14:paraId="6ACEFB02" w14:textId="77777777" w:rsidR="006C7B73" w:rsidRDefault="00E508CA">
      <w:pPr>
        <w:spacing w:line="183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1805FD5" w14:textId="77777777" w:rsidR="006C7B73" w:rsidRDefault="006C7B73">
      <w:pPr>
        <w:spacing w:line="183" w:lineRule="exac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4E93BA1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12A173BF" w14:textId="77777777" w:rsidR="006C7B73" w:rsidRDefault="00E508CA">
      <w:pPr>
        <w:pStyle w:val="Textoindependiente"/>
        <w:spacing w:before="93"/>
        <w:ind w:left="118" w:right="212" w:firstLine="288"/>
        <w:jc w:val="both"/>
      </w:pPr>
      <w:r>
        <w:t>Se considera interés el ingreso en crédito que obtenga un residente en el extranjero con motivo de la</w:t>
      </w:r>
      <w:r>
        <w:rPr>
          <w:spacing w:val="1"/>
        </w:rPr>
        <w:t xml:space="preserve"> </w:t>
      </w:r>
      <w:r>
        <w:t>adquisición de un derecho de crédito de cualquier clase, presente, futuro o contingente. Para los efectos</w:t>
      </w:r>
      <w:r>
        <w:rPr>
          <w:spacing w:val="1"/>
        </w:rPr>
        <w:t xml:space="preserve"> </w:t>
      </w:r>
      <w:r>
        <w:t>de este párrafo, se considera que la fuente de r</w:t>
      </w:r>
      <w:r>
        <w:t>iqueza se encuentra en territorio nacional cuando el</w:t>
      </w:r>
      <w:r>
        <w:rPr>
          <w:spacing w:val="1"/>
        </w:rPr>
        <w:t xml:space="preserve"> </w:t>
      </w:r>
      <w:r>
        <w:t>derecho de crédito sea enajenado, por un residente en México o un residente en el extranjero con</w:t>
      </w:r>
      <w:r>
        <w:rPr>
          <w:spacing w:val="1"/>
        </w:rPr>
        <w:t xml:space="preserve"> </w:t>
      </w:r>
      <w:r>
        <w:t>establecimiento permanente en el país. Dicho ingreso se determinará disminuyendo del valor nominal del</w:t>
      </w:r>
      <w:r>
        <w:rPr>
          <w:spacing w:val="1"/>
        </w:rPr>
        <w:t xml:space="preserve"> </w:t>
      </w:r>
      <w:r>
        <w:t>der</w:t>
      </w:r>
      <w:r>
        <w:t>echo de crédito citado, adicionado con sus rendimientos y accesorios que no hayan sido sujetos a</w:t>
      </w:r>
      <w:r>
        <w:rPr>
          <w:spacing w:val="1"/>
        </w:rPr>
        <w:t xml:space="preserve"> </w:t>
      </w:r>
      <w:r>
        <w:t>retención,</w:t>
      </w:r>
      <w:r>
        <w:rPr>
          <w:spacing w:val="-2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pactado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56E21B36" w14:textId="77777777" w:rsidR="006C7B73" w:rsidRDefault="006C7B73">
      <w:pPr>
        <w:pStyle w:val="Textoindependiente"/>
        <w:spacing w:before="10"/>
        <w:rPr>
          <w:sz w:val="19"/>
        </w:rPr>
      </w:pPr>
    </w:p>
    <w:p w14:paraId="3B3AC2A1" w14:textId="77777777" w:rsidR="006C7B73" w:rsidRDefault="00E508CA">
      <w:pPr>
        <w:pStyle w:val="Textoindependiente"/>
        <w:ind w:left="118" w:right="213" w:firstLine="288"/>
        <w:jc w:val="both"/>
      </w:pPr>
      <w:r>
        <w:t>En el caso de la ganancia derivada de la enajenación de créditos a cargo de un residente en México o</w:t>
      </w:r>
      <w:r>
        <w:rPr>
          <w:spacing w:val="1"/>
        </w:rPr>
        <w:t xml:space="preserve"> </w:t>
      </w:r>
      <w:r>
        <w:t>un reside</w:t>
      </w:r>
      <w:r>
        <w:t>nte en el extranjero con establecimiento permanente en el país, efectuada por un residente en el</w:t>
      </w:r>
      <w:r>
        <w:rPr>
          <w:spacing w:val="-53"/>
        </w:rPr>
        <w:t xml:space="preserve"> </w:t>
      </w:r>
      <w:r>
        <w:t>extranjero a un residente en México o un residente en el extranjero con establecimiento permanente en el</w:t>
      </w:r>
      <w:r>
        <w:rPr>
          <w:spacing w:val="-53"/>
        </w:rPr>
        <w:t xml:space="preserve"> </w:t>
      </w:r>
      <w:r>
        <w:t>país, el impuesto se calculará aplicando a la diferenc</w:t>
      </w:r>
      <w:r>
        <w:t>ia entre el monto que obtenga el residente en el</w:t>
      </w:r>
      <w:r>
        <w:rPr>
          <w:spacing w:val="1"/>
        </w:rPr>
        <w:t xml:space="preserve"> </w:t>
      </w:r>
      <w:r>
        <w:t>extranjero por la enajenación del crédito</w:t>
      </w:r>
      <w:r>
        <w:rPr>
          <w:spacing w:val="55"/>
        </w:rPr>
        <w:t xml:space="preserve"> </w:t>
      </w:r>
      <w:r>
        <w:t>y el monto que haya recibido por ese crédito el deudor original</w:t>
      </w:r>
      <w:r>
        <w:rPr>
          <w:spacing w:val="1"/>
        </w:rPr>
        <w:t xml:space="preserve"> </w:t>
      </w:r>
      <w:r>
        <w:t>del mismo, la tasa de retención que corresponda de acuerdo con este artículo al beneficiario efectivo de</w:t>
      </w:r>
      <w:r>
        <w:rPr>
          <w:spacing w:val="1"/>
        </w:rPr>
        <w:t xml:space="preserve"> </w:t>
      </w:r>
      <w:r>
        <w:t>dicha ganancia.</w:t>
      </w:r>
    </w:p>
    <w:p w14:paraId="5849766D" w14:textId="77777777" w:rsidR="006C7B73" w:rsidRDefault="006C7B73">
      <w:pPr>
        <w:pStyle w:val="Textoindependiente"/>
        <w:spacing w:before="1"/>
      </w:pPr>
    </w:p>
    <w:p w14:paraId="15510892" w14:textId="77777777" w:rsidR="006C7B73" w:rsidRDefault="00E508CA">
      <w:pPr>
        <w:pStyle w:val="Textoindependiente"/>
        <w:ind w:left="118" w:right="225" w:firstLine="288"/>
        <w:jc w:val="both"/>
      </w:pPr>
      <w:r>
        <w:t>El impuesto se pagará mediante retención que se efectuará por la persona que realice los pagos y se</w:t>
      </w:r>
      <w:r>
        <w:rPr>
          <w:spacing w:val="1"/>
        </w:rPr>
        <w:t xml:space="preserve"> </w:t>
      </w:r>
      <w:r>
        <w:t>calculará aplicando a los interese</w:t>
      </w:r>
      <w:r>
        <w:t>s que obtenga el contribuyente, sin deducción alguna, la tasa que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 menciona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60C27BC4" w14:textId="77777777" w:rsidR="006C7B73" w:rsidRDefault="006C7B73">
      <w:pPr>
        <w:pStyle w:val="Textoindependiente"/>
        <w:spacing w:before="9"/>
        <w:rPr>
          <w:sz w:val="19"/>
        </w:rPr>
      </w:pPr>
    </w:p>
    <w:p w14:paraId="2012E6EC" w14:textId="77777777" w:rsidR="006C7B73" w:rsidRDefault="00E508CA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1031A19C" w14:textId="77777777" w:rsidR="006C7B73" w:rsidRDefault="006C7B73">
      <w:pPr>
        <w:pStyle w:val="Textoindependiente"/>
      </w:pPr>
    </w:p>
    <w:p w14:paraId="5B11A826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A los intereses pagados a las siguientes personas, siempre que proporcionen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l</w:t>
      </w:r>
      <w:r>
        <w:rPr>
          <w:sz w:val="20"/>
        </w:rPr>
        <w:t>a información que éste solicite mediante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financiamientos otorgados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4F6CA8C6" w14:textId="77777777" w:rsidR="006C7B73" w:rsidRDefault="006C7B73">
      <w:pPr>
        <w:pStyle w:val="Textoindependiente"/>
        <w:spacing w:before="3"/>
        <w:rPr>
          <w:sz w:val="19"/>
        </w:rPr>
      </w:pPr>
    </w:p>
    <w:p w14:paraId="16938E25" w14:textId="77777777" w:rsidR="006C7B73" w:rsidRDefault="00E508CA">
      <w:pPr>
        <w:pStyle w:val="Prrafodelista"/>
        <w:numPr>
          <w:ilvl w:val="2"/>
          <w:numId w:val="47"/>
        </w:numPr>
        <w:tabs>
          <w:tab w:val="left" w:pos="1991"/>
        </w:tabs>
        <w:spacing w:before="1" w:line="242" w:lineRule="auto"/>
        <w:ind w:right="225"/>
        <w:jc w:val="both"/>
        <w:rPr>
          <w:sz w:val="20"/>
        </w:rPr>
      </w:pP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1"/>
          <w:sz w:val="20"/>
        </w:rPr>
        <w:t xml:space="preserve"> </w:t>
      </w:r>
      <w:r>
        <w:rPr>
          <w:sz w:val="20"/>
        </w:rPr>
        <w:t>pertenecientes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extranjeros,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las beneficiarias efectivas de los intereses.</w:t>
      </w:r>
    </w:p>
    <w:p w14:paraId="35C0EF98" w14:textId="77777777" w:rsidR="006C7B73" w:rsidRDefault="006C7B73">
      <w:pPr>
        <w:pStyle w:val="Textoindependiente"/>
        <w:spacing w:before="8"/>
        <w:rPr>
          <w:sz w:val="19"/>
        </w:rPr>
      </w:pPr>
    </w:p>
    <w:p w14:paraId="45B45F01" w14:textId="77777777" w:rsidR="006C7B73" w:rsidRDefault="00E508CA">
      <w:pPr>
        <w:pStyle w:val="Prrafodelista"/>
        <w:numPr>
          <w:ilvl w:val="2"/>
          <w:numId w:val="47"/>
        </w:numPr>
        <w:tabs>
          <w:tab w:val="left" w:pos="1991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Bancos extranjeros, incluyendo los de inversión, siempre que sean los 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intereses.</w:t>
      </w:r>
    </w:p>
    <w:p w14:paraId="33AD7976" w14:textId="77777777" w:rsidR="006C7B73" w:rsidRDefault="006C7B73">
      <w:pPr>
        <w:pStyle w:val="Textoindependiente"/>
        <w:spacing w:before="8"/>
        <w:rPr>
          <w:sz w:val="19"/>
        </w:rPr>
      </w:pPr>
    </w:p>
    <w:p w14:paraId="21198461" w14:textId="77777777" w:rsidR="006C7B73" w:rsidRDefault="00E508CA">
      <w:pPr>
        <w:pStyle w:val="Textoindependiente"/>
        <w:ind w:left="1990" w:right="216"/>
        <w:jc w:val="both"/>
      </w:pPr>
      <w:r>
        <w:t>Tendrán el tratamiento de bancos extranjeros las entidades de financiamiento de</w:t>
      </w:r>
      <w:r>
        <w:rPr>
          <w:spacing w:val="1"/>
        </w:rPr>
        <w:t xml:space="preserve"> </w:t>
      </w:r>
      <w:r>
        <w:t>objeto limitado residentes en el extranjero, siempre que cumplan con los porcentajes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53"/>
        </w:rPr>
        <w:t xml:space="preserve"> </w:t>
      </w:r>
      <w:r>
        <w:t>general que al</w:t>
      </w:r>
      <w:r>
        <w:t xml:space="preserve"> efecto expida el Servicio de Administración Tributaria y sean 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de</w:t>
      </w:r>
      <w:r>
        <w:rPr>
          <w:spacing w:val="-1"/>
        </w:rPr>
        <w:t xml:space="preserve"> </w:t>
      </w:r>
      <w:r>
        <w:t>los intereses.</w:t>
      </w:r>
    </w:p>
    <w:p w14:paraId="6AF82EEA" w14:textId="77777777" w:rsidR="006C7B73" w:rsidRDefault="006C7B73">
      <w:pPr>
        <w:pStyle w:val="Textoindependiente"/>
        <w:spacing w:before="9"/>
        <w:rPr>
          <w:sz w:val="19"/>
        </w:rPr>
      </w:pPr>
    </w:p>
    <w:p w14:paraId="4E2CB141" w14:textId="77777777" w:rsidR="006C7B73" w:rsidRDefault="00E508CA">
      <w:pPr>
        <w:pStyle w:val="Prrafodelista"/>
        <w:numPr>
          <w:ilvl w:val="2"/>
          <w:numId w:val="47"/>
        </w:numPr>
        <w:tabs>
          <w:tab w:val="left" w:pos="1991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Entidades que coloquen o inviertan en el país capital que provenga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que emitan y que sean colocados en el extranjero entre el</w:t>
      </w:r>
      <w:r>
        <w:rPr>
          <w:sz w:val="20"/>
        </w:rPr>
        <w:t xml:space="preserve">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conforme a las reglas generales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2398FA55" w14:textId="77777777" w:rsidR="006C7B73" w:rsidRDefault="006C7B73">
      <w:pPr>
        <w:pStyle w:val="Textoindependiente"/>
        <w:spacing w:before="3"/>
        <w:rPr>
          <w:sz w:val="19"/>
        </w:rPr>
      </w:pPr>
    </w:p>
    <w:p w14:paraId="3EC8620D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A los intereses pagados a residentes en el extranjero provenientes de los 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colocados a través de bancos o casas de</w:t>
      </w:r>
      <w:r>
        <w:rPr>
          <w:sz w:val="20"/>
        </w:rPr>
        <w:t xml:space="preserve"> bolsa, en un país con el que México no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tratado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doble</w:t>
      </w:r>
      <w:r>
        <w:rPr>
          <w:spacing w:val="1"/>
          <w:sz w:val="20"/>
        </w:rPr>
        <w:t xml:space="preserve"> </w:t>
      </w:r>
      <w:r>
        <w:rPr>
          <w:sz w:val="20"/>
        </w:rPr>
        <w:t>imposición,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los que conste la operación de financiamiento correspondiente se haya</w:t>
      </w:r>
      <w:r>
        <w:rPr>
          <w:spacing w:val="1"/>
          <w:sz w:val="20"/>
        </w:rPr>
        <w:t xml:space="preserve"> </w:t>
      </w:r>
      <w:r>
        <w:rPr>
          <w:sz w:val="20"/>
        </w:rPr>
        <w:t>presentado la notificación que se señala en el segundo párrafo del artículo 7 de la Ley del</w:t>
      </w:r>
      <w:r>
        <w:rPr>
          <w:spacing w:val="-53"/>
          <w:sz w:val="20"/>
        </w:rPr>
        <w:t xml:space="preserve"> </w:t>
      </w:r>
      <w:r>
        <w:rPr>
          <w:sz w:val="20"/>
        </w:rPr>
        <w:t>Mercado de Valores, ante la Comisión Nacional Bancaria y de Valores, de conformi</w:t>
      </w:r>
      <w:r>
        <w:rPr>
          <w:sz w:val="20"/>
        </w:rPr>
        <w:t>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8665807" w14:textId="77777777" w:rsidR="006C7B73" w:rsidRDefault="006C7B73">
      <w:pPr>
        <w:pStyle w:val="Textoindependiente"/>
        <w:spacing w:before="1"/>
      </w:pPr>
    </w:p>
    <w:p w14:paraId="794BCD12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presentes,</w:t>
      </w:r>
      <w:r>
        <w:rPr>
          <w:spacing w:val="1"/>
          <w:sz w:val="20"/>
        </w:rPr>
        <w:t xml:space="preserve"> </w:t>
      </w:r>
      <w:r>
        <w:rPr>
          <w:sz w:val="20"/>
        </w:rPr>
        <w:t>futuros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contingentes.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este</w:t>
      </w:r>
      <w:r>
        <w:rPr>
          <w:spacing w:val="6"/>
          <w:sz w:val="20"/>
        </w:rPr>
        <w:t xml:space="preserve"> </w:t>
      </w:r>
      <w:r>
        <w:rPr>
          <w:sz w:val="20"/>
        </w:rPr>
        <w:t>caso,</w:t>
      </w:r>
      <w:r>
        <w:rPr>
          <w:spacing w:val="4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deberá</w:t>
      </w:r>
      <w:r>
        <w:rPr>
          <w:spacing w:val="4"/>
          <w:sz w:val="20"/>
        </w:rPr>
        <w:t xml:space="preserve"> </w:t>
      </w:r>
      <w:r>
        <w:rPr>
          <w:sz w:val="20"/>
        </w:rPr>
        <w:t>recaudar</w:t>
      </w:r>
      <w:r>
        <w:rPr>
          <w:spacing w:val="7"/>
          <w:sz w:val="20"/>
        </w:rPr>
        <w:t xml:space="preserve"> </w:t>
      </w:r>
      <w:r>
        <w:rPr>
          <w:sz w:val="20"/>
        </w:rPr>
        <w:t>por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enajenante</w:t>
      </w:r>
      <w:r>
        <w:rPr>
          <w:spacing w:val="4"/>
          <w:sz w:val="20"/>
        </w:rPr>
        <w:t xml:space="preserve"> </w:t>
      </w:r>
      <w:r>
        <w:rPr>
          <w:sz w:val="20"/>
        </w:rPr>
        <w:t>residente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México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</w:p>
    <w:p w14:paraId="6C072525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928F526" w14:textId="77777777" w:rsidR="006C7B73" w:rsidRDefault="006C7B73">
      <w:pPr>
        <w:pStyle w:val="Textoindependiente"/>
        <w:spacing w:before="10"/>
        <w:rPr>
          <w:sz w:val="27"/>
        </w:rPr>
      </w:pPr>
    </w:p>
    <w:p w14:paraId="6351A49E" w14:textId="77777777" w:rsidR="006C7B73" w:rsidRDefault="00E508CA">
      <w:pPr>
        <w:pStyle w:val="Textoindependiente"/>
        <w:spacing w:before="93"/>
        <w:ind w:left="1558" w:right="220"/>
        <w:jc w:val="both"/>
      </w:pPr>
      <w:r>
        <w:t>residente en el extranjero con establecimiento permanente en el país, en nombre y por</w:t>
      </w:r>
      <w:r>
        <w:rPr>
          <w:spacing w:val="1"/>
        </w:rPr>
        <w:t xml:space="preserve"> </w:t>
      </w:r>
      <w:r>
        <w:t>cuenta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residente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extranjero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deberá</w:t>
      </w:r>
      <w:r>
        <w:rPr>
          <w:spacing w:val="14"/>
        </w:rPr>
        <w:t xml:space="preserve"> </w:t>
      </w:r>
      <w:r>
        <w:t>enterarse</w:t>
      </w:r>
      <w:r>
        <w:rPr>
          <w:spacing w:val="5"/>
        </w:rPr>
        <w:t xml:space="preserve"> </w:t>
      </w:r>
      <w:r>
        <w:t>dentro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días</w:t>
      </w:r>
      <w:r>
        <w:rPr>
          <w:spacing w:val="4"/>
        </w:rPr>
        <w:t xml:space="preserve"> </w:t>
      </w:r>
      <w:r>
        <w:t>siguientes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derechos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crédito.</w:t>
      </w:r>
    </w:p>
    <w:p w14:paraId="4E253E3A" w14:textId="77777777" w:rsidR="006C7B73" w:rsidRDefault="006C7B73">
      <w:pPr>
        <w:pStyle w:val="Textoindependiente"/>
        <w:spacing w:before="8"/>
        <w:rPr>
          <w:sz w:val="19"/>
        </w:rPr>
      </w:pPr>
    </w:p>
    <w:p w14:paraId="05D12871" w14:textId="77777777" w:rsidR="006C7B73" w:rsidRDefault="00E508CA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4.9%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casos:</w:t>
      </w:r>
    </w:p>
    <w:p w14:paraId="440923B5" w14:textId="77777777" w:rsidR="006C7B73" w:rsidRDefault="006C7B73">
      <w:pPr>
        <w:pStyle w:val="Textoindependiente"/>
        <w:spacing w:before="1"/>
      </w:pPr>
    </w:p>
    <w:p w14:paraId="2DABBA7C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A los intereses pagados a residentes en el extranjero provenientes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colocados entre el gran público inversionista a que se refiere el artículo 8 de esta Ley, así</w:t>
      </w:r>
      <w:r>
        <w:rPr>
          <w:spacing w:val="-53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</w:t>
      </w:r>
      <w:r>
        <w:rPr>
          <w:spacing w:val="1"/>
          <w:sz w:val="20"/>
        </w:rPr>
        <w:t xml:space="preserve"> </w:t>
      </w:r>
      <w:r>
        <w:rPr>
          <w:sz w:val="20"/>
        </w:rPr>
        <w:t>aceptaciones, títulos de crédito, préstamos u otros créditos a cargo de instituciones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5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objeto</w:t>
      </w:r>
      <w:r>
        <w:rPr>
          <w:spacing w:val="51"/>
          <w:sz w:val="20"/>
        </w:rPr>
        <w:t xml:space="preserve"> </w:t>
      </w:r>
      <w:r>
        <w:rPr>
          <w:sz w:val="20"/>
        </w:rPr>
        <w:t>múltiple</w:t>
      </w:r>
      <w:r>
        <w:rPr>
          <w:spacing w:val="52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para</w:t>
      </w:r>
      <w:r>
        <w:rPr>
          <w:spacing w:val="51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efectos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1"/>
          <w:sz w:val="20"/>
        </w:rPr>
        <w:t xml:space="preserve"> </w:t>
      </w:r>
      <w:r>
        <w:rPr>
          <w:sz w:val="20"/>
        </w:rPr>
        <w:t>Ley</w:t>
      </w:r>
      <w:r>
        <w:rPr>
          <w:spacing w:val="-54"/>
          <w:sz w:val="20"/>
        </w:rPr>
        <w:t xml:space="preserve"> </w:t>
      </w:r>
      <w:r>
        <w:rPr>
          <w:sz w:val="20"/>
        </w:rPr>
        <w:t>formen parte del sistema financiero o de organizaciones</w:t>
      </w:r>
      <w:r>
        <w:rPr>
          <w:sz w:val="20"/>
        </w:rPr>
        <w:t xml:space="preserve"> auxiliares de crédito,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2"/>
          <w:sz w:val="20"/>
        </w:rPr>
        <w:t xml:space="preserve"> </w:t>
      </w:r>
      <w:r>
        <w:rPr>
          <w:sz w:val="20"/>
        </w:rPr>
        <w:t>colocados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través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bancos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casas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bolsa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un</w:t>
      </w:r>
      <w:r>
        <w:rPr>
          <w:spacing w:val="10"/>
          <w:sz w:val="20"/>
        </w:rPr>
        <w:t xml:space="preserve"> </w:t>
      </w:r>
      <w:r>
        <w:rPr>
          <w:sz w:val="20"/>
        </w:rPr>
        <w:t>país</w:t>
      </w:r>
      <w:r>
        <w:rPr>
          <w:spacing w:val="13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México</w:t>
      </w:r>
      <w:r>
        <w:rPr>
          <w:spacing w:val="12"/>
          <w:sz w:val="20"/>
        </w:rPr>
        <w:t xml:space="preserve"> </w:t>
      </w:r>
      <w:r>
        <w:rPr>
          <w:sz w:val="20"/>
        </w:rPr>
        <w:t>tenga</w:t>
      </w:r>
      <w:r>
        <w:rPr>
          <w:spacing w:val="-54"/>
          <w:sz w:val="20"/>
        </w:rPr>
        <w:t xml:space="preserve"> </w:t>
      </w:r>
      <w:r>
        <w:rPr>
          <w:sz w:val="20"/>
        </w:rPr>
        <w:t>en vigor un tratado para evitar la doble imposición, siempre que por los documentos en</w:t>
      </w:r>
      <w:r>
        <w:rPr>
          <w:spacing w:val="1"/>
          <w:sz w:val="20"/>
        </w:rPr>
        <w:t xml:space="preserve"> </w:t>
      </w:r>
      <w:r>
        <w:rPr>
          <w:sz w:val="20"/>
        </w:rPr>
        <w:t>los que conste la operación de financiamiento correspondiente se haya presentado la</w:t>
      </w:r>
      <w:r>
        <w:rPr>
          <w:spacing w:val="1"/>
          <w:sz w:val="20"/>
        </w:rPr>
        <w:t xml:space="preserve"> </w:t>
      </w:r>
      <w:r>
        <w:rPr>
          <w:sz w:val="20"/>
        </w:rPr>
        <w:t>notificación que se señala en el segundo párrafo del artículo 7 de la Ley del Mercado</w:t>
      </w:r>
      <w:r>
        <w:rPr>
          <w:sz w:val="20"/>
        </w:rPr>
        <w:t xml:space="preserve">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Bancaria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expida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 En el caso de que no se cumpla con los requisitos antes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señalados, la</w:t>
      </w:r>
      <w:r>
        <w:rPr>
          <w:spacing w:val="-1"/>
          <w:sz w:val="20"/>
        </w:rPr>
        <w:t xml:space="preserve"> </w:t>
      </w:r>
      <w:r>
        <w:rPr>
          <w:sz w:val="20"/>
        </w:rPr>
        <w:t>tasa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10%.</w:t>
      </w:r>
    </w:p>
    <w:p w14:paraId="301DF7D2" w14:textId="77777777" w:rsidR="006C7B73" w:rsidRDefault="00E508CA">
      <w:pPr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18-11-2015</w:t>
      </w:r>
    </w:p>
    <w:p w14:paraId="08B905C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D1FC956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A los intereses pagados a entidades de financiamiento residentes en el extranjero en las</w:t>
      </w:r>
      <w:r>
        <w:rPr>
          <w:spacing w:val="1"/>
          <w:sz w:val="20"/>
        </w:rPr>
        <w:t xml:space="preserve"> </w:t>
      </w:r>
      <w:r>
        <w:rPr>
          <w:sz w:val="20"/>
        </w:rPr>
        <w:t>que el G</w:t>
      </w:r>
      <w:r>
        <w:rPr>
          <w:sz w:val="20"/>
        </w:rPr>
        <w:t>obierno Federal, a través de la Secretaría de Hacienda y Crédito Público, o el</w:t>
      </w:r>
      <w:r>
        <w:rPr>
          <w:spacing w:val="1"/>
          <w:sz w:val="20"/>
        </w:rPr>
        <w:t xml:space="preserve"> </w:t>
      </w:r>
      <w:r>
        <w:rPr>
          <w:sz w:val="20"/>
        </w:rPr>
        <w:t>Banco Central, participe en su capital social, siempre que sean las beneficiarias efectivas</w:t>
      </w:r>
      <w:r>
        <w:rPr>
          <w:spacing w:val="-53"/>
          <w:sz w:val="20"/>
        </w:rPr>
        <w:t xml:space="preserve"> </w:t>
      </w:r>
      <w:r>
        <w:rPr>
          <w:sz w:val="20"/>
        </w:rPr>
        <w:t>de los mismos y cumplan con lo establecido en las reglas de carácter general que 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077BAF81" w14:textId="77777777" w:rsidR="006C7B73" w:rsidRDefault="006C7B73">
      <w:pPr>
        <w:pStyle w:val="Textoindependiente"/>
      </w:pPr>
    </w:p>
    <w:p w14:paraId="2F089160" w14:textId="77777777" w:rsidR="006C7B73" w:rsidRDefault="00E508CA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pagados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reaseguradoras.</w:t>
      </w:r>
    </w:p>
    <w:p w14:paraId="76BDDB7A" w14:textId="77777777" w:rsidR="006C7B73" w:rsidRDefault="006C7B73">
      <w:pPr>
        <w:pStyle w:val="Textoindependiente"/>
        <w:spacing w:before="10"/>
        <w:rPr>
          <w:sz w:val="19"/>
        </w:rPr>
      </w:pPr>
    </w:p>
    <w:p w14:paraId="6C99BBB9" w14:textId="77777777" w:rsidR="006C7B73" w:rsidRDefault="00E508CA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21%,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60C39154" w14:textId="77777777" w:rsidR="006C7B73" w:rsidRDefault="006C7B73">
      <w:pPr>
        <w:pStyle w:val="Textoindependiente"/>
        <w:spacing w:before="1"/>
      </w:pPr>
    </w:p>
    <w:p w14:paraId="49AB3DB9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 pagados por instituciones de crédito a residentes en el extranjero, distintos de 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 fracciones anteriores</w:t>
      </w:r>
      <w:r>
        <w:rPr>
          <w:spacing w:val="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96BC5DD" w14:textId="77777777" w:rsidR="006C7B73" w:rsidRDefault="006C7B73">
      <w:pPr>
        <w:pStyle w:val="Textoindependiente"/>
        <w:spacing w:before="6"/>
        <w:rPr>
          <w:sz w:val="19"/>
        </w:rPr>
      </w:pPr>
    </w:p>
    <w:p w14:paraId="46927917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pagados a proveedores del extranjero por enajenación de maquinaria y equipo, que</w:t>
      </w:r>
      <w:r>
        <w:rPr>
          <w:spacing w:val="1"/>
          <w:sz w:val="20"/>
        </w:rPr>
        <w:t xml:space="preserve"> </w:t>
      </w:r>
      <w:r>
        <w:rPr>
          <w:sz w:val="20"/>
        </w:rPr>
        <w:t>formen</w:t>
      </w:r>
      <w:r>
        <w:rPr>
          <w:spacing w:val="-2"/>
          <w:sz w:val="20"/>
        </w:rPr>
        <w:t xml:space="preserve"> </w:t>
      </w:r>
      <w:r>
        <w:rPr>
          <w:sz w:val="20"/>
        </w:rPr>
        <w:t>parte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1"/>
          <w:sz w:val="20"/>
        </w:rPr>
        <w:t xml:space="preserve"> </w:t>
      </w:r>
      <w:r>
        <w:rPr>
          <w:sz w:val="20"/>
        </w:rPr>
        <w:t>fijo</w:t>
      </w:r>
      <w:r>
        <w:rPr>
          <w:spacing w:val="1"/>
          <w:sz w:val="20"/>
        </w:rPr>
        <w:t xml:space="preserve"> </w:t>
      </w:r>
      <w:r>
        <w:rPr>
          <w:sz w:val="20"/>
        </w:rPr>
        <w:t>del adquirente.</w:t>
      </w:r>
    </w:p>
    <w:p w14:paraId="7C3C3DF8" w14:textId="77777777" w:rsidR="006C7B73" w:rsidRDefault="006C7B73">
      <w:pPr>
        <w:pStyle w:val="Textoindependiente"/>
        <w:spacing w:before="8"/>
        <w:rPr>
          <w:sz w:val="19"/>
        </w:rPr>
      </w:pPr>
    </w:p>
    <w:p w14:paraId="2E225266" w14:textId="77777777" w:rsidR="006C7B73" w:rsidRDefault="00E508CA">
      <w:pPr>
        <w:pStyle w:val="Prrafodelista"/>
        <w:numPr>
          <w:ilvl w:val="1"/>
          <w:numId w:val="47"/>
        </w:numPr>
        <w:tabs>
          <w:tab w:val="left" w:pos="1559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pagados a residentes en el extranjero para financiar la adquisición de los bienes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el inciso anterior y en general para la habilitación y avío o comercialización,</w:t>
      </w:r>
      <w:r>
        <w:rPr>
          <w:spacing w:val="-54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 estas circunstancias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haga</w:t>
      </w:r>
      <w:r>
        <w:rPr>
          <w:spacing w:val="-2"/>
          <w:sz w:val="20"/>
        </w:rPr>
        <w:t xml:space="preserve"> </w:t>
      </w:r>
      <w:r>
        <w:rPr>
          <w:sz w:val="20"/>
        </w:rPr>
        <w:t>constar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75BFDDE8" w14:textId="77777777" w:rsidR="006C7B73" w:rsidRDefault="006C7B73">
      <w:pPr>
        <w:pStyle w:val="Textoindependiente"/>
        <w:spacing w:before="7"/>
        <w:rPr>
          <w:sz w:val="19"/>
        </w:rPr>
      </w:pPr>
    </w:p>
    <w:p w14:paraId="5CB0F8BA" w14:textId="77777777" w:rsidR="006C7B73" w:rsidRDefault="00E508CA">
      <w:pPr>
        <w:pStyle w:val="Textoindependiente"/>
        <w:ind w:left="1558" w:right="225"/>
        <w:jc w:val="both"/>
      </w:pPr>
      <w:r>
        <w:t>Cuando los intereses a que se refiere esta fracción sean pagados por institucione</w:t>
      </w:r>
      <w:r>
        <w:t>s de</w:t>
      </w:r>
      <w:r>
        <w:rPr>
          <w:spacing w:val="1"/>
        </w:rPr>
        <w:t xml:space="preserve"> </w:t>
      </w:r>
      <w:r>
        <w:t>crédito a los sujetos mencionados en la fracción I de este artículo, se aplicará la tasa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fracción.</w:t>
      </w:r>
    </w:p>
    <w:p w14:paraId="0C42E3B2" w14:textId="77777777" w:rsidR="006C7B73" w:rsidRDefault="006C7B73">
      <w:pPr>
        <w:pStyle w:val="Textoindependiente"/>
        <w:spacing w:before="11"/>
        <w:rPr>
          <w:sz w:val="19"/>
        </w:rPr>
      </w:pPr>
    </w:p>
    <w:p w14:paraId="7D25DB42" w14:textId="77777777" w:rsidR="006C7B73" w:rsidRDefault="00E508CA">
      <w:pPr>
        <w:pStyle w:val="Prrafodelista"/>
        <w:numPr>
          <w:ilvl w:val="0"/>
          <w:numId w:val="47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A los intereses distintos de los señalados en las fracciones anteriores, se les aplicará la tasa</w:t>
      </w:r>
      <w:r>
        <w:rPr>
          <w:spacing w:val="1"/>
          <w:sz w:val="20"/>
        </w:rPr>
        <w:t xml:space="preserve"> </w:t>
      </w:r>
      <w:r>
        <w:rPr>
          <w:sz w:val="20"/>
        </w:rPr>
        <w:t>máxima para aplicarse sobre el excedente del límite inferior que establece la tarifa contenida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0596AA3" w14:textId="77777777" w:rsidR="006C7B73" w:rsidRDefault="006C7B73">
      <w:pPr>
        <w:pStyle w:val="Textoindependiente"/>
        <w:spacing w:before="1"/>
      </w:pPr>
    </w:p>
    <w:p w14:paraId="715CCC33" w14:textId="77777777" w:rsidR="006C7B73" w:rsidRDefault="00E508CA">
      <w:pPr>
        <w:pStyle w:val="Textoindependiente"/>
        <w:ind w:left="118" w:firstLine="288"/>
      </w:pPr>
      <w:r>
        <w:t>Las</w:t>
      </w:r>
      <w:r>
        <w:rPr>
          <w:spacing w:val="10"/>
        </w:rPr>
        <w:t xml:space="preserve"> </w:t>
      </w:r>
      <w:r>
        <w:t>personas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deban</w:t>
      </w:r>
      <w:r>
        <w:rPr>
          <w:spacing w:val="10"/>
        </w:rPr>
        <w:t xml:space="preserve"> </w:t>
      </w:r>
      <w:r>
        <w:t>hacer</w:t>
      </w:r>
      <w:r>
        <w:rPr>
          <w:spacing w:val="10"/>
        </w:rPr>
        <w:t xml:space="preserve"> </w:t>
      </w:r>
      <w:r>
        <w:t>pa</w:t>
      </w:r>
      <w:r>
        <w:t>gos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conceptos</w:t>
      </w:r>
      <w:r>
        <w:rPr>
          <w:spacing w:val="10"/>
        </w:rPr>
        <w:t xml:space="preserve"> </w:t>
      </w:r>
      <w:r>
        <w:t>indicados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están</w:t>
      </w:r>
      <w:r>
        <w:rPr>
          <w:spacing w:val="11"/>
        </w:rPr>
        <w:t xml:space="preserve"> </w:t>
      </w:r>
      <w:r>
        <w:t>obligadas</w:t>
      </w:r>
      <w:r>
        <w:rPr>
          <w:spacing w:val="9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1012AA54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1D1E46" w14:textId="77777777" w:rsidR="006C7B73" w:rsidRDefault="006C7B73">
      <w:pPr>
        <w:pStyle w:val="Textoindependiente"/>
      </w:pPr>
    </w:p>
    <w:p w14:paraId="731F4163" w14:textId="77777777" w:rsidR="006C7B73" w:rsidRDefault="006C7B73">
      <w:pPr>
        <w:pStyle w:val="Textoindependiente"/>
        <w:spacing w:before="10"/>
        <w:rPr>
          <w:sz w:val="27"/>
        </w:rPr>
      </w:pPr>
    </w:p>
    <w:p w14:paraId="111C6AA1" w14:textId="77777777" w:rsidR="006C7B73" w:rsidRDefault="00E508CA">
      <w:pPr>
        <w:pStyle w:val="Textoindependiente"/>
        <w:spacing w:before="93"/>
        <w:ind w:left="118" w:right="214" w:firstLine="288"/>
        <w:jc w:val="both"/>
      </w:pPr>
      <w:r>
        <w:t>Cuando los intereses deriven de títulos al portador sólo tendrá obligaciones fiscales el retenedor,</w:t>
      </w:r>
      <w:r>
        <w:rPr>
          <w:spacing w:val="1"/>
        </w:rPr>
        <w:t xml:space="preserve"> </w:t>
      </w:r>
      <w:r>
        <w:t xml:space="preserve">quedando liberado el residente en </w:t>
      </w:r>
      <w:r>
        <w:t>el extranjero de cualquier responsabilidad distinta de la de aceptar la</w:t>
      </w:r>
      <w:r>
        <w:rPr>
          <w:spacing w:val="1"/>
        </w:rPr>
        <w:t xml:space="preserve"> </w:t>
      </w:r>
      <w:r>
        <w:t>retención.</w:t>
      </w:r>
    </w:p>
    <w:p w14:paraId="0A33591D" w14:textId="77777777" w:rsidR="006C7B73" w:rsidRDefault="006C7B73">
      <w:pPr>
        <w:pStyle w:val="Textoindependiente"/>
        <w:spacing w:before="11"/>
        <w:rPr>
          <w:sz w:val="19"/>
        </w:rPr>
      </w:pPr>
    </w:p>
    <w:p w14:paraId="6EEE70F8" w14:textId="77777777" w:rsidR="006C7B73" w:rsidRDefault="00E508CA">
      <w:pPr>
        <w:pStyle w:val="Textoindependiente"/>
        <w:ind w:left="118" w:right="220" w:firstLine="288"/>
        <w:jc w:val="both"/>
      </w:pPr>
      <w:r>
        <w:t>No se causará el impuesto a que se refieren los</w:t>
      </w:r>
      <w:r>
        <w:rPr>
          <w:spacing w:val="1"/>
        </w:rPr>
        <w:t xml:space="preserve"> </w:t>
      </w:r>
      <w:r>
        <w:t>párrafos anteriores cuando los intereses sean</w:t>
      </w:r>
      <w:r>
        <w:rPr>
          <w:spacing w:val="1"/>
        </w:rPr>
        <w:t xml:space="preserve"> </w:t>
      </w:r>
      <w:r>
        <w:t>pagados por establecimientos en el extranjero de instituciones de crédito del país a que se refiere el</w:t>
      </w:r>
      <w:r>
        <w:rPr>
          <w:spacing w:val="1"/>
        </w:rPr>
        <w:t xml:space="preserve"> </w:t>
      </w:r>
      <w:r>
        <w:t>artículo 48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C70C637" w14:textId="77777777" w:rsidR="006C7B73" w:rsidRDefault="006C7B73">
      <w:pPr>
        <w:pStyle w:val="Textoindependiente"/>
        <w:spacing w:before="11"/>
        <w:rPr>
          <w:sz w:val="19"/>
        </w:rPr>
      </w:pPr>
    </w:p>
    <w:p w14:paraId="1D710A05" w14:textId="77777777" w:rsidR="006C7B73" w:rsidRDefault="00E508CA">
      <w:pPr>
        <w:pStyle w:val="Textoindependiente"/>
        <w:ind w:left="118" w:right="215" w:firstLine="288"/>
        <w:jc w:val="both"/>
      </w:pPr>
      <w:r>
        <w:t>Las tasas establecidas en las fracciones I y II de este artículo, no serán aplicables si los beneficiarios</w:t>
      </w:r>
      <w:r>
        <w:rPr>
          <w:spacing w:val="1"/>
        </w:rPr>
        <w:t xml:space="preserve"> </w:t>
      </w:r>
      <w:r>
        <w:t>efectivos,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relacionadas,</w:t>
      </w:r>
      <w:r>
        <w:rPr>
          <w:spacing w:val="-2"/>
        </w:rPr>
        <w:t xml:space="preserve"> </w:t>
      </w:r>
      <w:r>
        <w:t>perciben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intereses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son</w:t>
      </w:r>
      <w:r>
        <w:t>:</w:t>
      </w:r>
    </w:p>
    <w:p w14:paraId="149A13B9" w14:textId="77777777" w:rsidR="006C7B73" w:rsidRDefault="006C7B73">
      <w:pPr>
        <w:pStyle w:val="Textoindependiente"/>
        <w:spacing w:before="11"/>
        <w:rPr>
          <w:sz w:val="19"/>
        </w:rPr>
      </w:pPr>
    </w:p>
    <w:p w14:paraId="75F352A1" w14:textId="77777777" w:rsidR="006C7B73" w:rsidRDefault="00E508CA">
      <w:pPr>
        <w:pStyle w:val="Prrafodelista"/>
        <w:numPr>
          <w:ilvl w:val="0"/>
          <w:numId w:val="46"/>
        </w:numPr>
        <w:tabs>
          <w:tab w:val="left" w:pos="982"/>
          <w:tab w:val="left" w:pos="983"/>
        </w:tabs>
        <w:ind w:right="225"/>
        <w:rPr>
          <w:sz w:val="20"/>
        </w:rPr>
      </w:pPr>
      <w:r>
        <w:rPr>
          <w:sz w:val="20"/>
        </w:rPr>
        <w:t>Accionistas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más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10%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acciones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7"/>
          <w:sz w:val="20"/>
        </w:rPr>
        <w:t xml:space="preserve"> </w:t>
      </w:r>
      <w:r>
        <w:rPr>
          <w:sz w:val="20"/>
        </w:rPr>
        <w:t>derecho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voto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deudor,</w:t>
      </w:r>
      <w:r>
        <w:rPr>
          <w:spacing w:val="7"/>
          <w:sz w:val="20"/>
        </w:rPr>
        <w:t xml:space="preserve"> </w:t>
      </w:r>
      <w:r>
        <w:rPr>
          <w:sz w:val="20"/>
        </w:rPr>
        <w:t>directa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indirectamente,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</w:p>
    <w:p w14:paraId="12B5F40F" w14:textId="77777777" w:rsidR="006C7B73" w:rsidRDefault="006C7B73">
      <w:pPr>
        <w:pStyle w:val="Textoindependiente"/>
        <w:spacing w:before="10"/>
        <w:rPr>
          <w:sz w:val="19"/>
        </w:rPr>
      </w:pPr>
    </w:p>
    <w:p w14:paraId="6960A9CE" w14:textId="77777777" w:rsidR="006C7B73" w:rsidRDefault="00E508CA">
      <w:pPr>
        <w:pStyle w:val="Prrafodelista"/>
        <w:numPr>
          <w:ilvl w:val="0"/>
          <w:numId w:val="46"/>
        </w:numPr>
        <w:tabs>
          <w:tab w:val="left" w:pos="982"/>
          <w:tab w:val="left" w:pos="983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Personas</w:t>
      </w:r>
      <w:r>
        <w:rPr>
          <w:spacing w:val="22"/>
          <w:sz w:val="20"/>
        </w:rPr>
        <w:t xml:space="preserve"> </w:t>
      </w:r>
      <w:r>
        <w:rPr>
          <w:sz w:val="20"/>
        </w:rPr>
        <w:t>morales</w:t>
      </w:r>
      <w:r>
        <w:rPr>
          <w:spacing w:val="23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más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20%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acciones</w:t>
      </w:r>
      <w:r>
        <w:rPr>
          <w:spacing w:val="23"/>
          <w:sz w:val="20"/>
        </w:rPr>
        <w:t xml:space="preserve"> </w:t>
      </w:r>
      <w:r>
        <w:rPr>
          <w:sz w:val="20"/>
        </w:rPr>
        <w:t>son</w:t>
      </w:r>
      <w:r>
        <w:rPr>
          <w:spacing w:val="20"/>
          <w:sz w:val="20"/>
        </w:rPr>
        <w:t xml:space="preserve"> </w:t>
      </w:r>
      <w:r>
        <w:rPr>
          <w:sz w:val="20"/>
        </w:rPr>
        <w:t>propiedad</w:t>
      </w:r>
      <w:r>
        <w:rPr>
          <w:spacing w:val="22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deudor,</w:t>
      </w:r>
      <w:r>
        <w:rPr>
          <w:spacing w:val="21"/>
          <w:sz w:val="20"/>
        </w:rPr>
        <w:t xml:space="preserve"> </w:t>
      </w:r>
      <w:r>
        <w:rPr>
          <w:sz w:val="20"/>
        </w:rPr>
        <w:t>directa</w:t>
      </w:r>
      <w:r>
        <w:rPr>
          <w:spacing w:val="2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indirectamente,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relacionadas.</w:t>
      </w:r>
    </w:p>
    <w:p w14:paraId="3C5F332E" w14:textId="77777777" w:rsidR="006C7B73" w:rsidRDefault="00E508CA">
      <w:pPr>
        <w:spacing w:line="180" w:lineRule="exact"/>
        <w:ind w:left="616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numerales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B3B426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B6F4954" w14:textId="77777777" w:rsidR="006C7B73" w:rsidRDefault="00E508CA">
      <w:pPr>
        <w:pStyle w:val="Textoindependiente"/>
        <w:ind w:left="118" w:right="223" w:firstLine="288"/>
        <w:jc w:val="both"/>
      </w:pPr>
      <w:r>
        <w:t>En los casos señalados en los numerales 1 y 2 anteriores, la tasa aplicable será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Ley. Para estos efectos se consideran persona</w:t>
      </w:r>
      <w:r>
        <w:t>s relacionadas cuando una de ellas posea interés en los</w:t>
      </w:r>
      <w:r>
        <w:rPr>
          <w:spacing w:val="1"/>
        </w:rPr>
        <w:t xml:space="preserve"> </w:t>
      </w:r>
      <w:r>
        <w:t>negocios de la otra, existan intereses comunes entre ambas, o bien, una tercera persona tenga interés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negocios o</w:t>
      </w:r>
      <w:r>
        <w:rPr>
          <w:spacing w:val="-1"/>
        </w:rPr>
        <w:t xml:space="preserve"> </w:t>
      </w:r>
      <w:r>
        <w:t>bienes de</w:t>
      </w:r>
      <w:r>
        <w:rPr>
          <w:spacing w:val="1"/>
        </w:rPr>
        <w:t xml:space="preserve"> </w:t>
      </w:r>
      <w:r>
        <w:t>aquéllas.</w:t>
      </w:r>
    </w:p>
    <w:p w14:paraId="175CE22D" w14:textId="77777777" w:rsidR="006C7B73" w:rsidRDefault="006C7B73">
      <w:pPr>
        <w:pStyle w:val="Textoindependiente"/>
      </w:pPr>
    </w:p>
    <w:p w14:paraId="615D96D6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lo dispuesto en este artículo, la reten</w:t>
      </w:r>
      <w:r>
        <w:t>ción del impuesto por los intereses obtenidos</w:t>
      </w:r>
      <w:r>
        <w:rPr>
          <w:spacing w:val="1"/>
        </w:rPr>
        <w:t xml:space="preserve"> </w:t>
      </w:r>
      <w:r>
        <w:t>de los títulos de crédito colocados entre el gran público inversionista a que se refiere el artículo 8 de esta</w:t>
      </w:r>
      <w:r>
        <w:rPr>
          <w:spacing w:val="1"/>
        </w:rPr>
        <w:t xml:space="preserve"> </w:t>
      </w:r>
      <w:r>
        <w:t>Ley, así como los percibidos de certificados, aceptaciones, títulos de crédito, préstamos u otros c</w:t>
      </w:r>
      <w:r>
        <w:t>réditos a</w:t>
      </w:r>
      <w:r>
        <w:rPr>
          <w:spacing w:val="-53"/>
        </w:rPr>
        <w:t xml:space="preserve"> </w:t>
      </w:r>
      <w:r>
        <w:t>cargo de instituciones de crédito, sociedades financieras de objeto múltiple o de organizaciones auxiliares</w:t>
      </w:r>
      <w:r>
        <w:rPr>
          <w:spacing w:val="-53"/>
        </w:rPr>
        <w:t xml:space="preserve"> </w:t>
      </w:r>
      <w:r>
        <w:t>de crédito, se efectuará por los depositarios de valores de dichos títulos, al momento de transferirlos al</w:t>
      </w:r>
      <w:r>
        <w:rPr>
          <w:spacing w:val="1"/>
        </w:rPr>
        <w:t xml:space="preserve"> </w:t>
      </w:r>
      <w:r>
        <w:t>adquirente en caso de enajenaci</w:t>
      </w:r>
      <w:r>
        <w:t>ón, o al momento de la exigibilidad del interés en los demás casos. En el</w:t>
      </w:r>
      <w:r>
        <w:rPr>
          <w:spacing w:val="1"/>
        </w:rPr>
        <w:t xml:space="preserve"> </w:t>
      </w:r>
      <w:r>
        <w:t>caso de operaciones libres</w:t>
      </w:r>
      <w:r>
        <w:rPr>
          <w:spacing w:val="55"/>
        </w:rPr>
        <w:t xml:space="preserve"> </w:t>
      </w:r>
      <w:r>
        <w:t>de pago, el obligado a efectuar la retención será el intermediario que reciba</w:t>
      </w:r>
      <w:r>
        <w:rPr>
          <w:spacing w:val="1"/>
        </w:rPr>
        <w:t xml:space="preserve"> </w:t>
      </w:r>
      <w:r>
        <w:t>del adquirente los recursos de la operación para entregarlos al enajenante de</w:t>
      </w:r>
      <w:r>
        <w:t xml:space="preserve"> los títulos. En estos casos,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emisor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 títulos</w:t>
      </w:r>
      <w:r>
        <w:rPr>
          <w:spacing w:val="1"/>
        </w:rPr>
        <w:t xml:space="preserve"> </w:t>
      </w:r>
      <w:r>
        <w:t>quedará</w:t>
      </w:r>
      <w:r>
        <w:rPr>
          <w:spacing w:val="2"/>
        </w:rPr>
        <w:t xml:space="preserve"> </w:t>
      </w:r>
      <w:r>
        <w:t>liberado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5E707C50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C5DEA7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59F8DC87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En los casos en que un depositario de valores reciba únicamente órdenes de traspaso de los títulos y</w:t>
      </w:r>
      <w:r>
        <w:rPr>
          <w:spacing w:val="1"/>
        </w:rPr>
        <w:t xml:space="preserve"> </w:t>
      </w:r>
      <w:r>
        <w:t>no se le proporcionen los recursos para efectuar la retención, el depositario de valores podrá liberarse de</w:t>
      </w:r>
      <w:r>
        <w:rPr>
          <w:spacing w:val="1"/>
        </w:rPr>
        <w:t xml:space="preserve"> </w:t>
      </w:r>
      <w:r>
        <w:t>la obligación de retener el impuesto, siempre q</w:t>
      </w:r>
      <w:r>
        <w:t>ue proporcione al intermediario o depositario de valores</w:t>
      </w:r>
      <w:r>
        <w:rPr>
          <w:spacing w:val="1"/>
        </w:rPr>
        <w:t xml:space="preserve"> </w:t>
      </w:r>
      <w:r>
        <w:t>que reciba los títulos la información necesaria al momento que efectúa el traspaso. En este caso, el</w:t>
      </w:r>
      <w:r>
        <w:rPr>
          <w:spacing w:val="1"/>
        </w:rPr>
        <w:t xml:space="preserve"> </w:t>
      </w:r>
      <w:r>
        <w:t>intermediario o depositario de valores que reciba los títulos deberá calcular y retener el impuest</w:t>
      </w:r>
      <w:r>
        <w:t>o al</w:t>
      </w:r>
      <w:r>
        <w:rPr>
          <w:spacing w:val="1"/>
        </w:rPr>
        <w:t xml:space="preserve"> </w:t>
      </w:r>
      <w:r>
        <w:t>momento de su exigibilidad. La información a que se refiere este párrafo se determinará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3B310634" w14:textId="77777777" w:rsidR="006C7B73" w:rsidRDefault="006C7B73">
      <w:pPr>
        <w:pStyle w:val="Textoindependiente"/>
        <w:spacing w:before="1"/>
      </w:pPr>
    </w:p>
    <w:p w14:paraId="62C7C697" w14:textId="77777777" w:rsidR="006C7B73" w:rsidRDefault="00E508CA">
      <w:pPr>
        <w:pStyle w:val="Textoindependiente"/>
        <w:ind w:left="118" w:right="215" w:firstLine="288"/>
        <w:jc w:val="both"/>
      </w:pPr>
      <w:r>
        <w:t>Cuando la enajenación de los títulos a que se refiere este artículo se efectúe sin la intervención de un</w:t>
      </w:r>
      <w:r>
        <w:rPr>
          <w:spacing w:val="1"/>
        </w:rPr>
        <w:t xml:space="preserve"> </w:t>
      </w:r>
      <w:r>
        <w:t>intermediario, el residente en el extranjero que enajene dichos títulos deberá designar al depositario de</w:t>
      </w:r>
      <w:r>
        <w:rPr>
          <w:spacing w:val="1"/>
        </w:rPr>
        <w:t xml:space="preserve"> </w:t>
      </w:r>
      <w:r>
        <w:t>valores que traspase los títulos para el ente</w:t>
      </w:r>
      <w:r>
        <w:t>ro del impuesto correspondiente, en nombre y por cuenta del</w:t>
      </w:r>
      <w:r>
        <w:rPr>
          <w:spacing w:val="1"/>
        </w:rPr>
        <w:t xml:space="preserve"> </w:t>
      </w:r>
      <w:r>
        <w:t>enajenante. Dicho entero se deberá llevar a cabo a más tardar el día 17 del mes inmediato siguiente a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proporcionar al depositario de valores los recursos necesarios para el pago de dicho impuesto. En este</w:t>
      </w:r>
      <w:r>
        <w:rPr>
          <w:spacing w:val="1"/>
        </w:rPr>
        <w:t xml:space="preserve"> </w:t>
      </w:r>
      <w:r>
        <w:t>supuesto, el depositario de valores será responsable solidario del impuesto que corresponda. En el caso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dicho</w:t>
      </w:r>
      <w:r>
        <w:rPr>
          <w:spacing w:val="12"/>
        </w:rPr>
        <w:t xml:space="preserve"> </w:t>
      </w:r>
      <w:r>
        <w:t>depositario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val</w:t>
      </w:r>
      <w:r>
        <w:t>ores</w:t>
      </w:r>
      <w:r>
        <w:rPr>
          <w:spacing w:val="13"/>
        </w:rPr>
        <w:t xml:space="preserve"> </w:t>
      </w:r>
      <w:r>
        <w:t>además</w:t>
      </w:r>
      <w:r>
        <w:rPr>
          <w:spacing w:val="13"/>
        </w:rPr>
        <w:t xml:space="preserve"> </w:t>
      </w:r>
      <w:r>
        <w:t>deba</w:t>
      </w:r>
      <w:r>
        <w:rPr>
          <w:spacing w:val="10"/>
        </w:rPr>
        <w:t xml:space="preserve"> </w:t>
      </w:r>
      <w:r>
        <w:t>transmitir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títulos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otro</w:t>
      </w:r>
      <w:r>
        <w:rPr>
          <w:spacing w:val="14"/>
        </w:rPr>
        <w:t xml:space="preserve"> </w:t>
      </w:r>
      <w:r>
        <w:t>intermediario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depositario</w:t>
      </w:r>
    </w:p>
    <w:p w14:paraId="251A768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3430E6A" w14:textId="77777777" w:rsidR="006C7B73" w:rsidRDefault="006C7B73">
      <w:pPr>
        <w:pStyle w:val="Textoindependiente"/>
        <w:spacing w:before="10"/>
        <w:rPr>
          <w:sz w:val="27"/>
        </w:rPr>
      </w:pPr>
    </w:p>
    <w:p w14:paraId="3E8CB068" w14:textId="77777777" w:rsidR="006C7B73" w:rsidRDefault="00E508CA">
      <w:pPr>
        <w:pStyle w:val="Textoindependiente"/>
        <w:spacing w:before="93"/>
        <w:ind w:left="118"/>
      </w:pPr>
      <w:r>
        <w:t>de</w:t>
      </w:r>
      <w:r>
        <w:rPr>
          <w:spacing w:val="19"/>
        </w:rPr>
        <w:t xml:space="preserve"> </w:t>
      </w:r>
      <w:r>
        <w:t>valores,</w:t>
      </w:r>
      <w:r>
        <w:rPr>
          <w:spacing w:val="19"/>
        </w:rPr>
        <w:t xml:space="preserve"> </w:t>
      </w:r>
      <w:r>
        <w:t>proporcionará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éstos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precio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enajenación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títulos</w:t>
      </w:r>
      <w:r>
        <w:rPr>
          <w:spacing w:val="20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momento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efectúe</w:t>
      </w:r>
      <w:r>
        <w:rPr>
          <w:spacing w:val="19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traspaso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mismos,</w:t>
      </w:r>
      <w:r>
        <w:rPr>
          <w:spacing w:val="-1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párrafo</w:t>
      </w:r>
      <w:r>
        <w:rPr>
          <w:spacing w:val="-2"/>
        </w:rPr>
        <w:t xml:space="preserve"> </w:t>
      </w:r>
      <w:r>
        <w:t>anterior.</w:t>
      </w:r>
    </w:p>
    <w:p w14:paraId="36584C97" w14:textId="77777777" w:rsidR="006C7B73" w:rsidRDefault="006C7B73">
      <w:pPr>
        <w:pStyle w:val="Textoindependiente"/>
        <w:spacing w:before="10"/>
        <w:rPr>
          <w:sz w:val="19"/>
        </w:rPr>
      </w:pPr>
    </w:p>
    <w:p w14:paraId="747F2048" w14:textId="77777777" w:rsidR="006C7B73" w:rsidRDefault="00E508CA">
      <w:pPr>
        <w:pStyle w:val="Textoindependiente"/>
        <w:ind w:left="118" w:right="223" w:firstLine="288"/>
        <w:jc w:val="both"/>
      </w:pPr>
      <w:r>
        <w:t>Cuando en este artículo se haga referencia a intermediario, se entenderá como tal a las instituciones</w:t>
      </w:r>
      <w:r>
        <w:rPr>
          <w:spacing w:val="1"/>
        </w:rPr>
        <w:t xml:space="preserve"> </w:t>
      </w:r>
      <w:r>
        <w:t>de crédito y casas de bolsa del país, que intervengan en la adquisición de títulos a que hace referencia el</w:t>
      </w:r>
      <w:r>
        <w:rPr>
          <w:spacing w:val="1"/>
        </w:rPr>
        <w:t xml:space="preserve"> </w:t>
      </w:r>
      <w:r>
        <w:t>presente artículo.</w:t>
      </w:r>
    </w:p>
    <w:p w14:paraId="4C066BC8" w14:textId="77777777" w:rsidR="006C7B73" w:rsidRDefault="006C7B73">
      <w:pPr>
        <w:pStyle w:val="Textoindependiente"/>
        <w:spacing w:before="2"/>
      </w:pPr>
    </w:p>
    <w:p w14:paraId="2D61BACA" w14:textId="77777777" w:rsidR="006C7B73" w:rsidRDefault="00E508CA">
      <w:pPr>
        <w:pStyle w:val="Textoindependiente"/>
        <w:ind w:left="118" w:right="215" w:firstLine="288"/>
        <w:jc w:val="both"/>
      </w:pPr>
      <w:r>
        <w:t>E</w:t>
      </w:r>
      <w:r>
        <w:t>n los intereses por arrendamiento financiero se considerará que la fuente de riqueza se encuentra en</w:t>
      </w:r>
      <w:r>
        <w:rPr>
          <w:spacing w:val="-53"/>
        </w:rPr>
        <w:t xml:space="preserve"> </w:t>
      </w:r>
      <w:r>
        <w:t>territorio nacional, cuando los bienes se utilicen en el país o cuando los pagos que se efectúen al</w:t>
      </w:r>
      <w:r>
        <w:rPr>
          <w:spacing w:val="1"/>
        </w:rPr>
        <w:t xml:space="preserve"> </w:t>
      </w:r>
      <w:r>
        <w:t>extranjero se deduzcan, total o parcialmente, por un es</w:t>
      </w:r>
      <w:r>
        <w:t>tablecimiento permanente en el país, aun cuando</w:t>
      </w:r>
      <w:r>
        <w:rPr>
          <w:spacing w:val="1"/>
        </w:rPr>
        <w:t xml:space="preserve"> </w:t>
      </w:r>
      <w:r>
        <w:t>el pago se efectúe a través de cualquier establecimiento en el extranjero. Salvo prueba en contrario, se</w:t>
      </w:r>
      <w:r>
        <w:rPr>
          <w:spacing w:val="1"/>
        </w:rPr>
        <w:t xml:space="preserve"> </w:t>
      </w:r>
      <w:r>
        <w:t>presume que los bienes se utilizan en el país, cuando quien use o goce el bien sea residente en el mism</w:t>
      </w:r>
      <w:r>
        <w:t>o</w:t>
      </w:r>
      <w:r>
        <w:rPr>
          <w:spacing w:val="-53"/>
        </w:rPr>
        <w:t xml:space="preserve"> </w:t>
      </w:r>
      <w:r>
        <w:t>o residente en el extranjero con establecimiento permanente en el país. También se considera que existe</w:t>
      </w:r>
      <w:r>
        <w:rPr>
          <w:spacing w:val="1"/>
        </w:rPr>
        <w:t xml:space="preserve"> </w:t>
      </w:r>
      <w:r>
        <w:t>fuente de riqueza en el país, cuando quien efectúe el pago sea residente en México o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</w:t>
      </w:r>
      <w:r>
        <w:t>aís.</w:t>
      </w:r>
    </w:p>
    <w:p w14:paraId="194796C6" w14:textId="77777777" w:rsidR="006C7B73" w:rsidRDefault="006C7B73">
      <w:pPr>
        <w:pStyle w:val="Textoindependiente"/>
        <w:spacing w:before="11"/>
        <w:rPr>
          <w:sz w:val="19"/>
        </w:rPr>
      </w:pPr>
    </w:p>
    <w:p w14:paraId="6A6FF707" w14:textId="77777777" w:rsidR="006C7B73" w:rsidRDefault="00E508CA">
      <w:pPr>
        <w:pStyle w:val="Textoindependiente"/>
        <w:ind w:left="118" w:right="218" w:firstLine="288"/>
        <w:jc w:val="both"/>
      </w:pPr>
      <w:r>
        <w:t>Para efectos del párrafo anterior, el impuesto se calculará aplicando la tasa del 15% a la cantidad que</w:t>
      </w:r>
      <w:r>
        <w:rPr>
          <w:spacing w:val="1"/>
        </w:rPr>
        <w:t xml:space="preserve"> </w:t>
      </w:r>
      <w:r>
        <w:t>se hubiere pactado como interés en el contrato respectivo, debiendo efectuar la retención las personas</w:t>
      </w:r>
      <w:r>
        <w:rPr>
          <w:spacing w:val="1"/>
        </w:rPr>
        <w:t xml:space="preserve"> </w:t>
      </w:r>
      <w:r>
        <w:t>que hagan</w:t>
      </w:r>
      <w:r>
        <w:rPr>
          <w:spacing w:val="1"/>
        </w:rPr>
        <w:t xml:space="preserve"> </w:t>
      </w:r>
      <w:r>
        <w:t>los pagos.</w:t>
      </w:r>
    </w:p>
    <w:p w14:paraId="6464C439" w14:textId="77777777" w:rsidR="006C7B73" w:rsidRDefault="006C7B73">
      <w:pPr>
        <w:pStyle w:val="Textoindependiente"/>
        <w:spacing w:before="11"/>
        <w:rPr>
          <w:sz w:val="19"/>
        </w:rPr>
      </w:pPr>
    </w:p>
    <w:p w14:paraId="08C8A224" w14:textId="77777777" w:rsidR="006C7B73" w:rsidRDefault="00E508CA">
      <w:pPr>
        <w:pStyle w:val="Textoindependiente"/>
        <w:ind w:left="118" w:right="224" w:firstLine="288"/>
        <w:jc w:val="both"/>
      </w:pPr>
      <w:r>
        <w:t>Tratándose de estable</w:t>
      </w:r>
      <w:r>
        <w:t>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</w:t>
      </w:r>
      <w:r>
        <w:t>o que</w:t>
      </w:r>
      <w:r>
        <w:rPr>
          <w:spacing w:val="3"/>
        </w:rPr>
        <w:t xml:space="preserve"> </w:t>
      </w:r>
      <w:r>
        <w:t>ocurra</w:t>
      </w:r>
      <w:r>
        <w:rPr>
          <w:spacing w:val="-1"/>
        </w:rPr>
        <w:t xml:space="preserve"> </w:t>
      </w:r>
      <w:r>
        <w:t>primero.</w:t>
      </w:r>
    </w:p>
    <w:p w14:paraId="1400F3FB" w14:textId="77777777" w:rsidR="006C7B73" w:rsidRDefault="006C7B73">
      <w:pPr>
        <w:pStyle w:val="Textoindependiente"/>
      </w:pPr>
    </w:p>
    <w:p w14:paraId="039CA0CE" w14:textId="77777777" w:rsidR="006C7B73" w:rsidRDefault="00E508CA">
      <w:pPr>
        <w:pStyle w:val="Textoindependiente"/>
        <w:ind w:left="406"/>
      </w:pPr>
      <w:r>
        <w:t>Se</w:t>
      </w:r>
      <w:r>
        <w:rPr>
          <w:spacing w:val="-3"/>
        </w:rPr>
        <w:t xml:space="preserve"> </w:t>
      </w:r>
      <w:r>
        <w:t>exceptúan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mencionan a</w:t>
      </w:r>
      <w:r>
        <w:rPr>
          <w:spacing w:val="-3"/>
        </w:rPr>
        <w:t xml:space="preserve"> </w:t>
      </w:r>
      <w:r>
        <w:t>continuación:</w:t>
      </w:r>
    </w:p>
    <w:p w14:paraId="2AD1B04A" w14:textId="77777777" w:rsidR="006C7B73" w:rsidRDefault="006C7B73">
      <w:pPr>
        <w:pStyle w:val="Textoindependiente"/>
        <w:spacing w:before="10"/>
        <w:rPr>
          <w:sz w:val="19"/>
        </w:rPr>
      </w:pPr>
    </w:p>
    <w:p w14:paraId="4964DC3A" w14:textId="77777777" w:rsidR="006C7B73" w:rsidRDefault="00E508CA">
      <w:pPr>
        <w:pStyle w:val="Prrafodelista"/>
        <w:numPr>
          <w:ilvl w:val="0"/>
          <w:numId w:val="45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1"/>
          <w:sz w:val="20"/>
        </w:rPr>
        <w:t xml:space="preserve"> </w:t>
      </w:r>
      <w:r>
        <w:rPr>
          <w:sz w:val="20"/>
        </w:rPr>
        <w:t>de bonos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ellos</w:t>
      </w:r>
      <w:r>
        <w:rPr>
          <w:spacing w:val="-1"/>
          <w:sz w:val="20"/>
        </w:rPr>
        <w:t xml:space="preserve"> </w:t>
      </w:r>
      <w:r>
        <w:rPr>
          <w:sz w:val="20"/>
        </w:rPr>
        <w:t>emitidos, adquiridos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pagados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3D6172A4" w14:textId="77777777" w:rsidR="006C7B73" w:rsidRDefault="006C7B73">
      <w:pPr>
        <w:pStyle w:val="Textoindependiente"/>
        <w:spacing w:before="6"/>
        <w:rPr>
          <w:sz w:val="19"/>
        </w:rPr>
      </w:pPr>
    </w:p>
    <w:p w14:paraId="5E77C1B0" w14:textId="77777777" w:rsidR="006C7B73" w:rsidRDefault="00E508CA">
      <w:pPr>
        <w:pStyle w:val="Prrafodelista"/>
        <w:numPr>
          <w:ilvl w:val="0"/>
          <w:numId w:val="45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que se deriven de créditos a plazo de tres o más años, concedidos o garantizados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dedicadas a promover la exportación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préstamos o</w:t>
      </w:r>
      <w:r>
        <w:rPr>
          <w:spacing w:val="-2"/>
          <w:sz w:val="20"/>
        </w:rPr>
        <w:t xml:space="preserve"> </w:t>
      </w:r>
      <w:r>
        <w:rPr>
          <w:sz w:val="20"/>
        </w:rPr>
        <w:t>garantías en condiciones preferenciales.</w:t>
      </w:r>
    </w:p>
    <w:p w14:paraId="334E5B0C" w14:textId="77777777" w:rsidR="006C7B73" w:rsidRDefault="006C7B73">
      <w:pPr>
        <w:pStyle w:val="Textoindependiente"/>
        <w:spacing w:before="6"/>
        <w:rPr>
          <w:sz w:val="19"/>
        </w:rPr>
      </w:pPr>
    </w:p>
    <w:p w14:paraId="6007BA97" w14:textId="77777777" w:rsidR="006C7B73" w:rsidRDefault="00E508CA">
      <w:pPr>
        <w:pStyle w:val="Prrafodelista"/>
        <w:numPr>
          <w:ilvl w:val="0"/>
          <w:numId w:val="45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 que se deriven de créditos concedidos o garantizados en condiciones preferenc</w:t>
      </w:r>
      <w:r>
        <w:rPr>
          <w:sz w:val="20"/>
        </w:rPr>
        <w:t>iales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a instituciones autorizadas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 deducibles en los términos de esta Ley, siempre que estas últimas los utilicen 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asistencia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beneficenc</w:t>
      </w:r>
      <w:r>
        <w:rPr>
          <w:sz w:val="20"/>
        </w:rPr>
        <w:t>ia.</w:t>
      </w:r>
    </w:p>
    <w:p w14:paraId="238E2DE4" w14:textId="77777777" w:rsidR="006C7B73" w:rsidRDefault="006C7B73">
      <w:pPr>
        <w:pStyle w:val="Textoindependiente"/>
      </w:pPr>
    </w:p>
    <w:p w14:paraId="2083410C" w14:textId="77777777" w:rsidR="006C7B73" w:rsidRDefault="00E508CA">
      <w:pPr>
        <w:pStyle w:val="Prrafodelista"/>
        <w:numPr>
          <w:ilvl w:val="0"/>
          <w:numId w:val="45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 de títulos de créditos emitidos por el Gobierno Federal o por el Banco de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colocados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66632C32" w14:textId="77777777" w:rsidR="006C7B73" w:rsidRDefault="006C7B73">
      <w:pPr>
        <w:pStyle w:val="Textoindependiente"/>
        <w:spacing w:before="2"/>
      </w:pPr>
    </w:p>
    <w:p w14:paraId="05A354E8" w14:textId="77777777" w:rsidR="006C7B73" w:rsidRDefault="00E508CA">
      <w:pPr>
        <w:pStyle w:val="Textoindependiente"/>
        <w:spacing w:before="1"/>
        <w:ind w:left="1126" w:right="220"/>
        <w:jc w:val="both"/>
      </w:pPr>
      <w:r>
        <w:t>En el caso de que no sea posible identificar al beneficiario efectivo residente en el extranjero</w:t>
      </w:r>
      <w:r>
        <w:rPr>
          <w:spacing w:val="1"/>
        </w:rPr>
        <w:t xml:space="preserve"> </w:t>
      </w:r>
      <w:r>
        <w:t>de los intereses provenientes de los créditos o títulos a que se refiere el párrafo anterior, los</w:t>
      </w:r>
      <w:r>
        <w:rPr>
          <w:spacing w:val="1"/>
        </w:rPr>
        <w:t xml:space="preserve"> </w:t>
      </w:r>
      <w:r>
        <w:t>intermediarios financieros no estarán obligados a efectuar la retención correspondiente ni</w:t>
      </w:r>
      <w:r>
        <w:rPr>
          <w:spacing w:val="1"/>
        </w:rPr>
        <w:t xml:space="preserve"> </w:t>
      </w:r>
      <w:r>
        <w:t>tendrán la responsabilidad solidaria a que se refiere el artículo 26 del Código Fiscal de la</w:t>
      </w:r>
      <w:r>
        <w:rPr>
          <w:spacing w:val="1"/>
        </w:rPr>
        <w:t xml:space="preserve"> </w:t>
      </w:r>
      <w:r>
        <w:t>Federación.</w:t>
      </w:r>
    </w:p>
    <w:p w14:paraId="65FCFA7B" w14:textId="77777777" w:rsidR="006C7B73" w:rsidRDefault="006C7B73">
      <w:pPr>
        <w:pStyle w:val="Textoindependiente"/>
        <w:spacing w:before="11"/>
        <w:rPr>
          <w:sz w:val="19"/>
        </w:rPr>
      </w:pPr>
    </w:p>
    <w:p w14:paraId="35223559" w14:textId="77777777" w:rsidR="006C7B73" w:rsidRDefault="00E508CA">
      <w:pPr>
        <w:pStyle w:val="Textoindependiente"/>
        <w:ind w:left="118" w:right="222" w:firstLine="288"/>
        <w:jc w:val="both"/>
      </w:pPr>
      <w:r>
        <w:t xml:space="preserve">El Servicio de Administración Tributaria podrá emitir las </w:t>
      </w:r>
      <w:r>
        <w:t>reglas de carácter general necesarias para la</w:t>
      </w:r>
      <w:r>
        <w:rPr>
          <w:spacing w:val="1"/>
        </w:rPr>
        <w:t xml:space="preserve"> </w:t>
      </w:r>
      <w:r>
        <w:t>debida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correcta</w:t>
      </w:r>
      <w:r>
        <w:rPr>
          <w:spacing w:val="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C656A0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9A262F1" w14:textId="77777777" w:rsidR="006C7B73" w:rsidRDefault="006C7B73">
      <w:pPr>
        <w:pStyle w:val="Textoindependiente"/>
        <w:spacing w:before="6"/>
        <w:rPr>
          <w:sz w:val="27"/>
        </w:rPr>
      </w:pPr>
    </w:p>
    <w:p w14:paraId="45BA98E2" w14:textId="77777777" w:rsidR="006C7B73" w:rsidRDefault="00E508CA">
      <w:pPr>
        <w:spacing w:before="94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287EE12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53C4E574" w14:textId="77777777" w:rsidR="006C7B73" w:rsidRDefault="00E508CA">
      <w:pPr>
        <w:pStyle w:val="Textoindependiente"/>
        <w:ind w:left="118" w:right="219" w:firstLine="288"/>
        <w:jc w:val="both"/>
      </w:pPr>
      <w:bookmarkStart w:id="186" w:name="Artículo_167"/>
      <w:bookmarkEnd w:id="18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167.</w:t>
      </w:r>
      <w:r>
        <w:rPr>
          <w:rFonts w:ascii="Arial" w:hAnsi="Arial"/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regalías,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publicidad,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 la fuente de riqueza se encuentra en territorio nacional cuando los bienes o derechos por</w:t>
      </w:r>
      <w:r>
        <w:rPr>
          <w:spacing w:val="-53"/>
        </w:rPr>
        <w:t xml:space="preserve"> </w:t>
      </w:r>
      <w:r>
        <w:t>los cuales se pagan las regalías o la asistencia técnica, se aprovechen en México, o cuando se paguen</w:t>
      </w:r>
      <w:r>
        <w:rPr>
          <w:spacing w:val="1"/>
        </w:rPr>
        <w:t xml:space="preserve"> </w:t>
      </w:r>
      <w:r>
        <w:t>las regalías, la asistencia técnica o la publici</w:t>
      </w:r>
      <w:r>
        <w:t>dad, por un residente en territorio nacional o por un residente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43A386D4" w14:textId="77777777" w:rsidR="006C7B73" w:rsidRDefault="006C7B73">
      <w:pPr>
        <w:pStyle w:val="Textoindependiente"/>
        <w:spacing w:before="2"/>
      </w:pPr>
    </w:p>
    <w:p w14:paraId="73785E3C" w14:textId="77777777" w:rsidR="006C7B73" w:rsidRDefault="00E508CA">
      <w:pPr>
        <w:pStyle w:val="Textoindependiente"/>
        <w:ind w:left="118" w:right="221" w:firstLine="288"/>
        <w:jc w:val="both"/>
      </w:pPr>
      <w:r>
        <w:t>El impuesto se calculará aplicando al ingreso que obtenga el contribuyente, sin deducción alguna, la</w:t>
      </w:r>
      <w:r>
        <w:rPr>
          <w:spacing w:val="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menci</w:t>
      </w:r>
      <w:r>
        <w:t>ona:</w:t>
      </w:r>
    </w:p>
    <w:p w14:paraId="6BC42139" w14:textId="77777777" w:rsidR="006C7B73" w:rsidRDefault="006C7B73">
      <w:pPr>
        <w:pStyle w:val="Textoindependiente"/>
        <w:spacing w:before="10"/>
        <w:rPr>
          <w:sz w:val="19"/>
        </w:rPr>
      </w:pPr>
    </w:p>
    <w:p w14:paraId="5E3B8A9B" w14:textId="77777777" w:rsidR="006C7B73" w:rsidRDefault="00E508CA">
      <w:pPr>
        <w:pStyle w:val="Prrafodelista"/>
        <w:numPr>
          <w:ilvl w:val="1"/>
          <w:numId w:val="45"/>
        </w:numPr>
        <w:tabs>
          <w:tab w:val="left" w:pos="1126"/>
          <w:tab w:val="left" w:pos="1127"/>
          <w:tab w:val="left" w:leader="dot" w:pos="8657"/>
        </w:tabs>
        <w:spacing w:before="1"/>
        <w:ind w:right="215"/>
        <w:jc w:val="both"/>
        <w:rPr>
          <w:rFonts w:ascii="Arial" w:hAnsi="Arial"/>
          <w:b/>
          <w:sz w:val="20"/>
        </w:rPr>
      </w:pPr>
      <w:r>
        <w:rPr>
          <w:sz w:val="20"/>
        </w:rPr>
        <w:t>Regalías por el uso o goce temporal de carros de ferrocarril; de contenedores, remolques o</w:t>
      </w:r>
      <w:r>
        <w:rPr>
          <w:spacing w:val="1"/>
          <w:sz w:val="20"/>
        </w:rPr>
        <w:t xml:space="preserve"> </w:t>
      </w:r>
      <w:r>
        <w:rPr>
          <w:sz w:val="20"/>
        </w:rPr>
        <w:t>semirremolques que sean importados de manera temporal hasta por un mes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Aduanera;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z w:val="20"/>
        </w:rPr>
        <w:t>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53"/>
          <w:sz w:val="20"/>
        </w:rPr>
        <w:t xml:space="preserve"> </w:t>
      </w:r>
      <w:r>
        <w:rPr>
          <w:sz w:val="20"/>
        </w:rPr>
        <w:t>utilizados</w:t>
      </w:r>
      <w:r>
        <w:rPr>
          <w:spacing w:val="56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56"/>
          <w:sz w:val="20"/>
        </w:rPr>
        <w:t xml:space="preserve"> </w:t>
      </w:r>
      <w:r>
        <w:rPr>
          <w:sz w:val="20"/>
        </w:rPr>
        <w:t>por</w:t>
      </w:r>
      <w:r>
        <w:rPr>
          <w:spacing w:val="56"/>
          <w:sz w:val="20"/>
        </w:rPr>
        <w:t xml:space="preserve"> </w:t>
      </w:r>
      <w:r>
        <w:rPr>
          <w:sz w:val="20"/>
        </w:rPr>
        <w:t>el   arrendatario   en   la   transportación   de   pasajeros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5%</w:t>
      </w:r>
    </w:p>
    <w:p w14:paraId="2D4142BD" w14:textId="77777777" w:rsidR="006C7B73" w:rsidRDefault="00E508CA">
      <w:pPr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BAA0BC0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5919C58" w14:textId="77777777" w:rsidR="006C7B73" w:rsidRDefault="00E508CA">
      <w:pPr>
        <w:pStyle w:val="Prrafodelista"/>
        <w:numPr>
          <w:ilvl w:val="1"/>
          <w:numId w:val="45"/>
        </w:numPr>
        <w:tabs>
          <w:tab w:val="left" w:pos="1127"/>
          <w:tab w:val="left" w:leader="dot" w:pos="8546"/>
        </w:tabs>
        <w:spacing w:before="1"/>
        <w:ind w:right="223"/>
        <w:jc w:val="both"/>
        <w:rPr>
          <w:rFonts w:ascii="Arial" w:hAnsi="Arial"/>
          <w:b/>
          <w:sz w:val="20"/>
        </w:rPr>
      </w:pPr>
      <w:r>
        <w:rPr>
          <w:sz w:val="20"/>
        </w:rPr>
        <w:t>Regalías</w:t>
      </w:r>
      <w:r>
        <w:rPr>
          <w:spacing w:val="56"/>
          <w:sz w:val="20"/>
        </w:rPr>
        <w:t xml:space="preserve"> </w:t>
      </w:r>
      <w:r>
        <w:rPr>
          <w:sz w:val="20"/>
        </w:rPr>
        <w:t>distintas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comprendidas</w:t>
      </w:r>
      <w:r>
        <w:rPr>
          <w:spacing w:val="56"/>
          <w:sz w:val="20"/>
        </w:rPr>
        <w:t xml:space="preserve"> </w:t>
      </w:r>
      <w:r>
        <w:rPr>
          <w:sz w:val="20"/>
        </w:rPr>
        <w:t>en</w:t>
      </w:r>
      <w:r>
        <w:rPr>
          <w:spacing w:val="56"/>
          <w:sz w:val="20"/>
        </w:rPr>
        <w:t xml:space="preserve"> </w:t>
      </w:r>
      <w:r>
        <w:rPr>
          <w:sz w:val="20"/>
        </w:rPr>
        <w:t>la</w:t>
      </w:r>
      <w:r>
        <w:rPr>
          <w:spacing w:val="56"/>
          <w:sz w:val="20"/>
        </w:rPr>
        <w:t xml:space="preserve"> </w:t>
      </w:r>
      <w:r>
        <w:rPr>
          <w:sz w:val="20"/>
        </w:rPr>
        <w:t>fracción</w:t>
      </w:r>
      <w:r>
        <w:rPr>
          <w:spacing w:val="56"/>
          <w:sz w:val="20"/>
        </w:rPr>
        <w:t xml:space="preserve"> </w:t>
      </w:r>
      <w:r>
        <w:rPr>
          <w:sz w:val="20"/>
        </w:rPr>
        <w:t>I,</w:t>
      </w:r>
      <w:r>
        <w:rPr>
          <w:spacing w:val="56"/>
          <w:sz w:val="20"/>
        </w:rPr>
        <w:t xml:space="preserve"> </w:t>
      </w:r>
      <w:r>
        <w:rPr>
          <w:sz w:val="20"/>
        </w:rPr>
        <w:t>así</w:t>
      </w:r>
      <w:r>
        <w:rPr>
          <w:spacing w:val="56"/>
          <w:sz w:val="20"/>
        </w:rPr>
        <w:t xml:space="preserve"> </w:t>
      </w:r>
      <w:r>
        <w:rPr>
          <w:sz w:val="20"/>
        </w:rPr>
        <w:t>como</w:t>
      </w:r>
      <w:r>
        <w:rPr>
          <w:spacing w:val="56"/>
          <w:sz w:val="20"/>
        </w:rPr>
        <w:t xml:space="preserve"> </w:t>
      </w:r>
      <w:r>
        <w:rPr>
          <w:sz w:val="20"/>
        </w:rPr>
        <w:t>por   asistencia</w:t>
      </w:r>
      <w:r>
        <w:rPr>
          <w:spacing w:val="-53"/>
          <w:sz w:val="20"/>
        </w:rPr>
        <w:t xml:space="preserve"> </w:t>
      </w:r>
      <w:r>
        <w:rPr>
          <w:sz w:val="20"/>
        </w:rPr>
        <w:t>técnica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25%</w:t>
      </w:r>
    </w:p>
    <w:p w14:paraId="3E279C68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0A823B7" w14:textId="77777777" w:rsidR="006C7B73" w:rsidRDefault="00E508CA">
      <w:pPr>
        <w:pStyle w:val="Prrafodelista"/>
        <w:numPr>
          <w:ilvl w:val="1"/>
          <w:numId w:val="45"/>
        </w:numPr>
        <w:tabs>
          <w:tab w:val="left" w:pos="1127"/>
          <w:tab w:val="left" w:leader="dot" w:pos="8657"/>
        </w:tabs>
        <w:ind w:right="214"/>
        <w:jc w:val="both"/>
        <w:rPr>
          <w:rFonts w:ascii="Arial" w:hAnsi="Arial"/>
          <w:b/>
          <w:sz w:val="20"/>
        </w:rPr>
      </w:pPr>
      <w:r>
        <w:rPr>
          <w:sz w:val="20"/>
        </w:rPr>
        <w:t>Regalías por el uso o goce temporal de aviones que tengan concesión o permiso del Gobierno</w:t>
      </w:r>
      <w:r>
        <w:rPr>
          <w:spacing w:val="-53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directamente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arrendatario     en     la     transportación     </w:t>
      </w:r>
      <w:r>
        <w:rPr>
          <w:sz w:val="20"/>
        </w:rPr>
        <w:t>de     pasajeros  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1%</w:t>
      </w:r>
    </w:p>
    <w:p w14:paraId="1D6EE678" w14:textId="77777777" w:rsidR="006C7B73" w:rsidRDefault="00E508CA">
      <w:pPr>
        <w:spacing w:line="183" w:lineRule="exact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28C4BE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1B48D39B" w14:textId="77777777" w:rsidR="006C7B73" w:rsidRDefault="00E508CA">
      <w:pPr>
        <w:pStyle w:val="Textoindependiente"/>
        <w:ind w:left="118" w:right="221" w:firstLine="288"/>
        <w:jc w:val="both"/>
      </w:pPr>
      <w:r>
        <w:t>Tratándose de regalías por el uso o goce temporal de patentes o de certificados de invención o de</w:t>
      </w:r>
      <w:r>
        <w:rPr>
          <w:spacing w:val="1"/>
        </w:rPr>
        <w:t xml:space="preserve"> </w:t>
      </w:r>
      <w:r>
        <w:t>mejora, marcas de fábrica y nombres comerciales, así como por publicidad, la tasa aplicable al ingreso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2"/>
        </w:rPr>
        <w:t xml:space="preserve"> </w:t>
      </w:r>
      <w:r>
        <w:t>que establece 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152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53EAB05B" w14:textId="77777777" w:rsidR="006C7B73" w:rsidRDefault="006C7B73">
      <w:pPr>
        <w:pStyle w:val="Textoindependiente"/>
      </w:pPr>
    </w:p>
    <w:p w14:paraId="6D7C8519" w14:textId="77777777" w:rsidR="006C7B73" w:rsidRDefault="00E508CA">
      <w:pPr>
        <w:pStyle w:val="Textoindependiente"/>
        <w:ind w:left="118" w:right="218" w:firstLine="288"/>
        <w:jc w:val="both"/>
      </w:pPr>
      <w:r>
        <w:t>Cuando los contratos involucren una patente o certificado de invención o de mejora y otros conceptos</w:t>
      </w:r>
      <w:r>
        <w:rPr>
          <w:spacing w:val="1"/>
        </w:rPr>
        <w:t xml:space="preserve"> </w:t>
      </w:r>
      <w:r>
        <w:t>relacionados a que se refiere la fracción II de este precepto, el impuesto se calculará aplicando la tasa</w:t>
      </w:r>
      <w:r>
        <w:rPr>
          <w:spacing w:val="1"/>
        </w:rPr>
        <w:t xml:space="preserve"> </w:t>
      </w:r>
      <w:r>
        <w:t>correspondiente a la parte del pago que se haga p</w:t>
      </w:r>
      <w:r>
        <w:t>or cada uno de los conceptos. En el caso de que no se</w:t>
      </w:r>
      <w:r>
        <w:rPr>
          <w:spacing w:val="1"/>
        </w:rPr>
        <w:t xml:space="preserve"> </w:t>
      </w:r>
      <w:r>
        <w:t>pueda distinguir la parte proporcional de cada pago que corresponda a cada concepto, el impuesto se</w:t>
      </w:r>
      <w:r>
        <w:rPr>
          <w:spacing w:val="1"/>
        </w:rPr>
        <w:t xml:space="preserve"> </w:t>
      </w:r>
      <w:r>
        <w:t>calculará</w:t>
      </w:r>
      <w:r>
        <w:rPr>
          <w:spacing w:val="-2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 tasa</w:t>
      </w:r>
      <w:r>
        <w:rPr>
          <w:spacing w:val="1"/>
        </w:rPr>
        <w:t xml:space="preserve"> </w:t>
      </w:r>
      <w:r>
        <w:t>establecida</w:t>
      </w:r>
      <w:r>
        <w:rPr>
          <w:spacing w:val="-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5D0AFB74" w14:textId="77777777" w:rsidR="006C7B73" w:rsidRDefault="006C7B73">
      <w:pPr>
        <w:pStyle w:val="Textoindependiente"/>
      </w:pPr>
    </w:p>
    <w:p w14:paraId="095D7639" w14:textId="77777777" w:rsidR="006C7B73" w:rsidRDefault="00E508CA">
      <w:pPr>
        <w:pStyle w:val="Textoindependiente"/>
        <w:ind w:left="118" w:right="211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 concede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55"/>
        </w:rPr>
        <w:t xml:space="preserve"> </w:t>
      </w:r>
      <w:r>
        <w:t>temporal</w:t>
      </w:r>
      <w:r>
        <w:rPr>
          <w:spacing w:val="-53"/>
        </w:rPr>
        <w:t xml:space="preserve"> </w:t>
      </w:r>
      <w:r>
        <w:t>cuando se enajenen los bienes o derechos a que se refiere el artículo 15-B del Código Fiscal de la</w:t>
      </w:r>
      <w:r>
        <w:rPr>
          <w:spacing w:val="1"/>
        </w:rPr>
        <w:t xml:space="preserve"> </w:t>
      </w:r>
      <w:r>
        <w:t>Federación, siempre que dicha enajenación se encuentre condicionada a la</w:t>
      </w:r>
      <w:r>
        <w:t xml:space="preserve"> productividad, el uso o a la</w:t>
      </w:r>
      <w:r>
        <w:rPr>
          <w:spacing w:val="1"/>
        </w:rPr>
        <w:t xml:space="preserve"> </w:t>
      </w:r>
      <w:r>
        <w:t>disposición</w:t>
      </w:r>
      <w:r>
        <w:rPr>
          <w:spacing w:val="36"/>
        </w:rPr>
        <w:t xml:space="preserve"> </w:t>
      </w:r>
      <w:r>
        <w:t>ulterior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mismos</w:t>
      </w:r>
      <w:r>
        <w:rPr>
          <w:spacing w:val="39"/>
        </w:rPr>
        <w:t xml:space="preserve"> </w:t>
      </w:r>
      <w:r>
        <w:t>bienes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derechos.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caso,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tasas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refiere</w:t>
      </w:r>
      <w:r>
        <w:rPr>
          <w:spacing w:val="38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aplicarán sobre el ingreso obtenido, sin deducción alguna, en función del bien o derecho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18D1D74" w14:textId="77777777" w:rsidR="006C7B73" w:rsidRDefault="006C7B73">
      <w:pPr>
        <w:pStyle w:val="Textoindependiente"/>
        <w:spacing w:before="10"/>
        <w:rPr>
          <w:sz w:val="19"/>
        </w:rPr>
      </w:pPr>
    </w:p>
    <w:p w14:paraId="7DAFE68B" w14:textId="77777777" w:rsidR="006C7B73" w:rsidRDefault="00E508CA">
      <w:pPr>
        <w:pStyle w:val="Textoindependiente"/>
        <w:ind w:left="118" w:right="215" w:firstLine="288"/>
        <w:jc w:val="both"/>
      </w:pPr>
      <w:r>
        <w:t>Para los efectos de este artículo, implica el uso o concesión de uso de un derecho de autor, de una</w:t>
      </w:r>
      <w:r>
        <w:rPr>
          <w:spacing w:val="1"/>
        </w:rPr>
        <w:t xml:space="preserve"> </w:t>
      </w:r>
      <w:r>
        <w:t>obra</w:t>
      </w:r>
      <w:r>
        <w:rPr>
          <w:spacing w:val="10"/>
        </w:rPr>
        <w:t xml:space="preserve"> </w:t>
      </w:r>
      <w:r>
        <w:t>artística,</w:t>
      </w:r>
      <w:r>
        <w:rPr>
          <w:spacing w:val="9"/>
        </w:rPr>
        <w:t xml:space="preserve"> </w:t>
      </w:r>
      <w:r>
        <w:t>científica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literaria,</w:t>
      </w:r>
      <w:r>
        <w:rPr>
          <w:spacing w:val="9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otros</w:t>
      </w:r>
      <w:r>
        <w:rPr>
          <w:spacing w:val="8"/>
        </w:rPr>
        <w:t xml:space="preserve"> </w:t>
      </w:r>
      <w:r>
        <w:t>conceptos,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retransmisión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imágenes</w:t>
      </w:r>
      <w:r>
        <w:rPr>
          <w:spacing w:val="10"/>
        </w:rPr>
        <w:t xml:space="preserve"> </w:t>
      </w:r>
      <w:r>
        <w:t>visuales,</w:t>
      </w:r>
      <w:r>
        <w:rPr>
          <w:spacing w:val="8"/>
        </w:rPr>
        <w:t xml:space="preserve"> </w:t>
      </w:r>
      <w:r>
        <w:t>sonidos</w:t>
      </w:r>
      <w:r>
        <w:rPr>
          <w:spacing w:val="-54"/>
        </w:rPr>
        <w:t xml:space="preserve"> </w:t>
      </w:r>
      <w:r>
        <w:t>o ambos, o bien el derecho de permitir el acce</w:t>
      </w:r>
      <w:r>
        <w:t>so al público a dichas imágenes o sonidos, cuando en</w:t>
      </w:r>
      <w:r>
        <w:rPr>
          <w:spacing w:val="1"/>
        </w:rPr>
        <w:t xml:space="preserve"> </w:t>
      </w:r>
      <w:r>
        <w:t>ambos casos se transmitan por vía satélite, cable, fibra óptica u otros medios similares y que el contenido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retransmite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1"/>
        </w:rPr>
        <w:t xml:space="preserve"> </w:t>
      </w:r>
      <w:r>
        <w:t>protegido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 derecho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autor.</w:t>
      </w:r>
    </w:p>
    <w:p w14:paraId="602C68E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C1D41E" w14:textId="77777777" w:rsidR="006C7B73" w:rsidRDefault="006C7B73">
      <w:pPr>
        <w:pStyle w:val="Textoindependiente"/>
        <w:spacing w:before="10"/>
        <w:rPr>
          <w:sz w:val="27"/>
        </w:rPr>
      </w:pPr>
    </w:p>
    <w:p w14:paraId="00F34716" w14:textId="77777777" w:rsidR="006C7B73" w:rsidRDefault="00E508CA">
      <w:pPr>
        <w:pStyle w:val="Textoindependiente"/>
        <w:spacing w:before="93"/>
        <w:ind w:left="118" w:right="227" w:firstLine="288"/>
        <w:jc w:val="both"/>
      </w:pPr>
      <w:r>
        <w:t xml:space="preserve">Las personas </w:t>
      </w:r>
      <w:r>
        <w:t>que deban hacer pagos por los conceptos indicados en este artículo están obligadas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0FFAD5B6" w14:textId="77777777" w:rsidR="006C7B73" w:rsidRDefault="006C7B73">
      <w:pPr>
        <w:pStyle w:val="Textoindependiente"/>
        <w:spacing w:before="10"/>
        <w:rPr>
          <w:sz w:val="19"/>
        </w:rPr>
      </w:pPr>
    </w:p>
    <w:p w14:paraId="24E55BDF" w14:textId="77777777" w:rsidR="006C7B73" w:rsidRDefault="00E508CA">
      <w:pPr>
        <w:pStyle w:val="Textoindependiente"/>
        <w:ind w:left="118" w:right="219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 xml:space="preserve">pagos por los conceptos indicados </w:t>
      </w:r>
      <w:r>
        <w:t>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 xml:space="preserve">quince días siguientes a partir de aquél en que se realice el pago en el extranjero o </w:t>
      </w:r>
      <w:r>
        <w:t>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0E023432" w14:textId="77777777" w:rsidR="006C7B73" w:rsidRDefault="006C7B73">
      <w:pPr>
        <w:pStyle w:val="Textoindependiente"/>
        <w:spacing w:before="9"/>
        <w:rPr>
          <w:sz w:val="19"/>
        </w:rPr>
      </w:pPr>
    </w:p>
    <w:p w14:paraId="05992A83" w14:textId="77777777" w:rsidR="006C7B73" w:rsidRDefault="00E508CA">
      <w:pPr>
        <w:pStyle w:val="Textoindependiente"/>
        <w:spacing w:line="242" w:lineRule="auto"/>
        <w:ind w:left="118" w:right="225" w:firstLine="288"/>
        <w:jc w:val="both"/>
      </w:pPr>
      <w:bookmarkStart w:id="187" w:name="Artículo_168"/>
      <w:bookmarkEnd w:id="187"/>
      <w:r>
        <w:rPr>
          <w:rFonts w:ascii="Arial" w:hAnsi="Arial"/>
          <w:b/>
        </w:rPr>
        <w:t xml:space="preserve">Artículo 168. </w:t>
      </w:r>
      <w:r>
        <w:t>En los ingresos por servicios de construcción de obra, instalación, mantenimiento o</w:t>
      </w:r>
      <w:r>
        <w:rPr>
          <w:spacing w:val="1"/>
        </w:rPr>
        <w:t xml:space="preserve"> </w:t>
      </w:r>
      <w:r>
        <w:t>montaje en bienes inmuebles, o por actividades de inspección o supervisión relacionadas con ellos, se</w:t>
      </w:r>
      <w:r>
        <w:rPr>
          <w:spacing w:val="1"/>
        </w:rPr>
        <w:t xml:space="preserve"> </w:t>
      </w:r>
      <w:r>
        <w:t>considerará 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 encuentra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 nacion</w:t>
      </w:r>
      <w:r>
        <w:t>al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6000923B" w14:textId="77777777" w:rsidR="006C7B73" w:rsidRDefault="006C7B73">
      <w:pPr>
        <w:pStyle w:val="Textoindependiente"/>
        <w:spacing w:before="9"/>
        <w:rPr>
          <w:sz w:val="19"/>
        </w:rPr>
      </w:pPr>
    </w:p>
    <w:p w14:paraId="10F6D131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determinará 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1"/>
        </w:rPr>
        <w:t xml:space="preserve"> </w:t>
      </w:r>
      <w:r>
        <w:t>sin</w:t>
      </w:r>
      <w:r>
        <w:rPr>
          <w:spacing w:val="55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 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la 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 los</w:t>
      </w:r>
      <w:r>
        <w:rPr>
          <w:spacing w:val="2"/>
        </w:rPr>
        <w:t xml:space="preserve"> </w:t>
      </w:r>
      <w:r>
        <w:t>pagos.</w:t>
      </w:r>
    </w:p>
    <w:p w14:paraId="67C4083C" w14:textId="77777777" w:rsidR="006C7B73" w:rsidRDefault="006C7B73">
      <w:pPr>
        <w:pStyle w:val="Textoindependiente"/>
        <w:spacing w:before="10"/>
        <w:rPr>
          <w:sz w:val="19"/>
        </w:rPr>
      </w:pPr>
    </w:p>
    <w:p w14:paraId="667CD1EB" w14:textId="77777777" w:rsidR="006C7B73" w:rsidRDefault="00E508CA">
      <w:pPr>
        <w:pStyle w:val="Textoindependiente"/>
        <w:ind w:left="118" w:right="218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Ley, podrán optar por aplicar la tasa máxima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 xml:space="preserve">que establece la tarifa contenida en </w:t>
      </w:r>
      <w:r>
        <w:t>el artículo 152 de esta Ley, sobre la cantidad que</w:t>
      </w:r>
      <w:r>
        <w:rPr>
          <w:spacing w:val="1"/>
        </w:rPr>
        <w:t xml:space="preserve"> </w:t>
      </w:r>
      <w:r>
        <w:t>resulte de disminuir al ingreso obtenido, las deducciones que autoriza el Título II de esta Ley, que</w:t>
      </w:r>
      <w:r>
        <w:rPr>
          <w:spacing w:val="1"/>
        </w:rPr>
        <w:t xml:space="preserve"> </w:t>
      </w:r>
      <w:r>
        <w:t>directamente afecten a dicho ingreso, independientemente del lugar en que se hubieran efectuado. En</w:t>
      </w:r>
      <w:r>
        <w:rPr>
          <w:spacing w:val="1"/>
        </w:rPr>
        <w:t xml:space="preserve"> </w:t>
      </w:r>
      <w:r>
        <w:t>este</w:t>
      </w:r>
      <w:r>
        <w:t xml:space="preserve"> caso, el representante calculará el impuesto que resulte y lo enterará mediante declaración que</w:t>
      </w:r>
      <w:r>
        <w:rPr>
          <w:spacing w:val="1"/>
        </w:rPr>
        <w:t xml:space="preserve"> </w:t>
      </w:r>
      <w:r>
        <w:t>presentará ante las oficinas autorizadas que correspondan al lugar donde se realiza la obra, dentro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5D8E0254" w14:textId="77777777" w:rsidR="006C7B73" w:rsidRDefault="006C7B73">
      <w:pPr>
        <w:pStyle w:val="Textoindependiente"/>
        <w:spacing w:before="10"/>
        <w:rPr>
          <w:sz w:val="19"/>
        </w:rPr>
      </w:pPr>
    </w:p>
    <w:p w14:paraId="2BFC482D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bookmarkStart w:id="188" w:name="Artículo_169"/>
      <w:bookmarkEnd w:id="188"/>
      <w:r>
        <w:rPr>
          <w:rFonts w:ascii="Arial" w:hAnsi="Arial"/>
          <w:b/>
        </w:rPr>
        <w:t>Artícul</w:t>
      </w:r>
      <w:r>
        <w:rPr>
          <w:rFonts w:ascii="Arial" w:hAnsi="Arial"/>
          <w:b/>
        </w:rPr>
        <w:t xml:space="preserve">o 169. </w:t>
      </w:r>
      <w:r>
        <w:t>Tratándose de los ingresos por la obtención de premios, se considerará que la fuente de</w:t>
      </w:r>
      <w:r>
        <w:rPr>
          <w:spacing w:val="-53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lotería,</w:t>
      </w:r>
      <w:r>
        <w:rPr>
          <w:spacing w:val="1"/>
        </w:rPr>
        <w:t xml:space="preserve"> </w:t>
      </w:r>
      <w:r>
        <w:t>rifa,</w:t>
      </w:r>
      <w:r>
        <w:rPr>
          <w:spacing w:val="1"/>
        </w:rPr>
        <w:t xml:space="preserve"> </w:t>
      </w:r>
      <w:r>
        <w:t>sorteo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juego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apuestas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concursos de toda clase se celebren en el país. Salvo prueba e</w:t>
      </w:r>
      <w:r>
        <w:t>n contrario, se entenderá que la lotería,</w:t>
      </w:r>
      <w:r>
        <w:rPr>
          <w:spacing w:val="1"/>
        </w:rPr>
        <w:t xml:space="preserve"> </w:t>
      </w:r>
      <w:r>
        <w:t>rifa, sorteo o juego con apuestas y concursos de toda clase se celebra en el país cuando el premio se</w:t>
      </w:r>
      <w:r>
        <w:rPr>
          <w:spacing w:val="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0869C343" w14:textId="77777777" w:rsidR="006C7B73" w:rsidRDefault="006C7B73">
      <w:pPr>
        <w:pStyle w:val="Textoindependiente"/>
      </w:pPr>
    </w:p>
    <w:p w14:paraId="5C749DCE" w14:textId="77777777" w:rsidR="006C7B73" w:rsidRDefault="00E508CA">
      <w:pPr>
        <w:pStyle w:val="Textoindependiente"/>
        <w:ind w:left="118" w:right="217" w:firstLine="288"/>
        <w:jc w:val="both"/>
      </w:pPr>
      <w:r>
        <w:t xml:space="preserve">El impuesto por los premios de loterías, rifas, sorteos y concursos, se calculará aplicando </w:t>
      </w:r>
      <w:r>
        <w:t>la tasa del</w:t>
      </w:r>
      <w:r>
        <w:rPr>
          <w:spacing w:val="1"/>
        </w:rPr>
        <w:t xml:space="preserve"> </w:t>
      </w:r>
      <w:r>
        <w:t>1% sobre el valor del premio correspondiente a cada boleto o billete entero, sin deducción alguna,</w:t>
      </w:r>
      <w:r>
        <w:rPr>
          <w:spacing w:val="1"/>
        </w:rPr>
        <w:t xml:space="preserve"> </w:t>
      </w:r>
      <w:r>
        <w:t>siempre que las entidades federativas no graven con un impuesto local los ingresos a que se refiere este</w:t>
      </w:r>
      <w:r>
        <w:rPr>
          <w:spacing w:val="1"/>
        </w:rPr>
        <w:t xml:space="preserve"> </w:t>
      </w:r>
      <w:r>
        <w:t>párrafo, o el gravamen establecido no exceda del 6%. La tasa del impuesto a que se refiere este artículo</w:t>
      </w:r>
      <w:r>
        <w:rPr>
          <w:spacing w:val="1"/>
        </w:rPr>
        <w:t xml:space="preserve"> </w:t>
      </w:r>
      <w:r>
        <w:t>será del 21%, en aquellas entidades federativas que apliquen un impuesto local sobre los ingresos 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 xml:space="preserve">exceda </w:t>
      </w:r>
      <w:r>
        <w:t>del</w:t>
      </w:r>
      <w:r>
        <w:rPr>
          <w:spacing w:val="-2"/>
        </w:rPr>
        <w:t xml:space="preserve"> </w:t>
      </w:r>
      <w:r>
        <w:t>6%.</w:t>
      </w:r>
    </w:p>
    <w:p w14:paraId="00D6D815" w14:textId="77777777" w:rsidR="006C7B73" w:rsidRDefault="006C7B73">
      <w:pPr>
        <w:pStyle w:val="Textoindependiente"/>
      </w:pPr>
    </w:p>
    <w:p w14:paraId="4D2C54DA" w14:textId="77777777" w:rsidR="006C7B73" w:rsidRDefault="00E508CA">
      <w:pPr>
        <w:pStyle w:val="Textoindependiente"/>
        <w:spacing w:before="1"/>
        <w:ind w:left="118" w:right="225" w:firstLine="288"/>
        <w:jc w:val="both"/>
      </w:pPr>
      <w:r>
        <w:t>El impuesto por los premios de juegos con apuestas se calculará aplicando el 1% sobre el valor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a distribuir entre</w:t>
      </w:r>
      <w:r>
        <w:rPr>
          <w:spacing w:val="-2"/>
        </w:rPr>
        <w:t xml:space="preserve"> </w:t>
      </w:r>
      <w:r>
        <w:t>todos los boletos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premiados.</w:t>
      </w:r>
    </w:p>
    <w:p w14:paraId="38C00404" w14:textId="77777777" w:rsidR="006C7B73" w:rsidRDefault="006C7B73">
      <w:pPr>
        <w:pStyle w:val="Textoindependiente"/>
        <w:spacing w:before="1"/>
      </w:pPr>
    </w:p>
    <w:p w14:paraId="3966E412" w14:textId="77777777" w:rsidR="006C7B73" w:rsidRDefault="00E508CA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premio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reintegro</w:t>
      </w:r>
      <w:r>
        <w:rPr>
          <w:spacing w:val="-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billete</w:t>
      </w:r>
      <w:r>
        <w:rPr>
          <w:spacing w:val="-3"/>
        </w:rPr>
        <w:t xml:space="preserve"> </w:t>
      </w:r>
      <w:r>
        <w:t>q</w:t>
      </w:r>
      <w:r>
        <w:t>ue</w:t>
      </w:r>
      <w:r>
        <w:rPr>
          <w:spacing w:val="-3"/>
        </w:rPr>
        <w:t xml:space="preserve"> </w:t>
      </w:r>
      <w:r>
        <w:t>permitió</w:t>
      </w:r>
      <w:r>
        <w:rPr>
          <w:spacing w:val="-1"/>
        </w:rPr>
        <w:t xml:space="preserve"> </w:t>
      </w:r>
      <w:r>
        <w:t>participar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loterías.</w:t>
      </w:r>
    </w:p>
    <w:p w14:paraId="3B485F7B" w14:textId="77777777" w:rsidR="006C7B73" w:rsidRDefault="006C7B73">
      <w:pPr>
        <w:pStyle w:val="Textoindependiente"/>
        <w:spacing w:before="10"/>
        <w:rPr>
          <w:sz w:val="19"/>
        </w:rPr>
      </w:pPr>
    </w:p>
    <w:p w14:paraId="6283BC76" w14:textId="77777777" w:rsidR="006C7B73" w:rsidRDefault="00E508CA">
      <w:pPr>
        <w:pStyle w:val="Textoindependiente"/>
        <w:ind w:left="118" w:right="220" w:firstLine="288"/>
        <w:jc w:val="both"/>
      </w:pPr>
      <w:r>
        <w:t>El impuesto se pagará mediante retención cuando la persona que efectúe el pago sea residente en</w:t>
      </w:r>
      <w:r>
        <w:rPr>
          <w:spacing w:val="1"/>
        </w:rPr>
        <w:t xml:space="preserve"> </w:t>
      </w:r>
      <w:r>
        <w:t>territorio nacional o residente en el extranjero con establecimiento permanente situado en el país o se</w:t>
      </w:r>
      <w:r>
        <w:rPr>
          <w:spacing w:val="1"/>
        </w:rPr>
        <w:t xml:space="preserve"> </w:t>
      </w:r>
      <w:r>
        <w:t>enterará mediante d</w:t>
      </w:r>
      <w:r>
        <w:t>eclaración en la oficina autorizada dentro de los quince días siguientes a la obtención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ingreso,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 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1"/>
        </w:rPr>
        <w:t xml:space="preserve"> </w:t>
      </w:r>
      <w:r>
        <w:t>sea un</w:t>
      </w:r>
      <w:r>
        <w:rPr>
          <w:spacing w:val="-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72E1DF58" w14:textId="77777777" w:rsidR="006C7B73" w:rsidRDefault="006C7B73">
      <w:pPr>
        <w:pStyle w:val="Textoindependiente"/>
      </w:pPr>
    </w:p>
    <w:p w14:paraId="5E42230F" w14:textId="77777777" w:rsidR="006C7B73" w:rsidRDefault="00E508CA">
      <w:pPr>
        <w:pStyle w:val="Textoindependiente"/>
        <w:ind w:left="118" w:right="215" w:firstLine="288"/>
        <w:jc w:val="both"/>
      </w:pPr>
      <w:bookmarkStart w:id="189" w:name="Artículo_170"/>
      <w:bookmarkEnd w:id="189"/>
      <w:r>
        <w:rPr>
          <w:rFonts w:ascii="Arial" w:hAnsi="Arial"/>
          <w:b/>
        </w:rPr>
        <w:t xml:space="preserve">Artículo 170. </w:t>
      </w:r>
      <w:r>
        <w:t>En el caso de ingresos que obtengan las personas físicas o morales, en ejercicio de sus</w:t>
      </w:r>
      <w:r>
        <w:rPr>
          <w:spacing w:val="-53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artísticas</w:t>
      </w:r>
      <w:r>
        <w:rPr>
          <w:spacing w:val="1"/>
        </w:rPr>
        <w:t xml:space="preserve"> </w:t>
      </w:r>
      <w:r>
        <w:t>o deportivas, o de</w:t>
      </w:r>
      <w:r>
        <w:rPr>
          <w:spacing w:val="1"/>
        </w:rPr>
        <w:t xml:space="preserve"> </w:t>
      </w:r>
      <w:r>
        <w:t>la realización o presentación de espectáculos</w:t>
      </w:r>
      <w:r>
        <w:rPr>
          <w:spacing w:val="1"/>
        </w:rPr>
        <w:t xml:space="preserve"> </w:t>
      </w:r>
      <w:r>
        <w:t>públicos, 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fuente</w:t>
      </w:r>
      <w:r>
        <w:rPr>
          <w:spacing w:val="55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riqueza</w:t>
      </w:r>
      <w:r>
        <w:rPr>
          <w:spacing w:val="5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encuentra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territorio</w:t>
      </w:r>
      <w:r>
        <w:rPr>
          <w:spacing w:val="52"/>
        </w:rPr>
        <w:t xml:space="preserve"> </w:t>
      </w:r>
      <w:r>
        <w:t>nac</w:t>
      </w:r>
      <w:r>
        <w:t>ional</w:t>
      </w:r>
      <w:r>
        <w:rPr>
          <w:spacing w:val="53"/>
        </w:rPr>
        <w:t xml:space="preserve"> </w:t>
      </w:r>
      <w:r>
        <w:t>cuando</w:t>
      </w:r>
      <w:r>
        <w:rPr>
          <w:spacing w:val="54"/>
        </w:rPr>
        <w:t xml:space="preserve"> </w:t>
      </w:r>
      <w:r>
        <w:t>dicha</w:t>
      </w:r>
      <w:r>
        <w:rPr>
          <w:spacing w:val="52"/>
        </w:rPr>
        <w:t xml:space="preserve"> </w:t>
      </w:r>
      <w:r>
        <w:t>actividad,</w:t>
      </w:r>
      <w:r>
        <w:rPr>
          <w:spacing w:val="53"/>
        </w:rPr>
        <w:t xml:space="preserve"> </w:t>
      </w:r>
      <w:r>
        <w:t>o</w:t>
      </w:r>
      <w:r>
        <w:rPr>
          <w:spacing w:val="-54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2A47EC77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44747EE" w14:textId="77777777" w:rsidR="006C7B73" w:rsidRDefault="006C7B73">
      <w:pPr>
        <w:pStyle w:val="Textoindependiente"/>
        <w:spacing w:before="10"/>
        <w:rPr>
          <w:sz w:val="27"/>
        </w:rPr>
      </w:pPr>
    </w:p>
    <w:p w14:paraId="5D9F3FDD" w14:textId="77777777" w:rsidR="006C7B73" w:rsidRDefault="00E508CA">
      <w:pPr>
        <w:pStyle w:val="Textoindependiente"/>
        <w:spacing w:before="93"/>
        <w:ind w:left="118" w:right="222" w:firstLine="288"/>
        <w:jc w:val="both"/>
      </w:pPr>
      <w:r>
        <w:t>Se consideran incluidos en los servicios prestados por un residente en el extranjero relacionados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espectáculos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promocionar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presentación, incluyendo las actividades realizadas en territorio nacional como resultado de la reputación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artista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deportista.</w:t>
      </w:r>
    </w:p>
    <w:p w14:paraId="4161E949" w14:textId="77777777" w:rsidR="006C7B73" w:rsidRDefault="006C7B73">
      <w:pPr>
        <w:pStyle w:val="Textoindependiente"/>
        <w:spacing w:before="11"/>
        <w:rPr>
          <w:sz w:val="19"/>
        </w:rPr>
      </w:pPr>
    </w:p>
    <w:p w14:paraId="643F73DA" w14:textId="77777777" w:rsidR="006C7B73" w:rsidRDefault="00E508CA">
      <w:pPr>
        <w:pStyle w:val="Textoindependiente"/>
        <w:ind w:left="118" w:right="214" w:firstLine="288"/>
        <w:jc w:val="both"/>
      </w:pPr>
      <w:r>
        <w:t>Están incluidos en este artículo los ingresos que obtengan residentes en el extra</w:t>
      </w:r>
      <w:r>
        <w:t>njero que presten</w:t>
      </w:r>
      <w:r>
        <w:rPr>
          <w:spacing w:val="1"/>
        </w:rPr>
        <w:t xml:space="preserve"> </w:t>
      </w:r>
      <w:r>
        <w:t>servicios, otorguen el uso o goce temporal de bienes o enajenen bienes, que se relacionen con la</w:t>
      </w:r>
      <w:r>
        <w:rPr>
          <w:spacing w:val="1"/>
        </w:rPr>
        <w:t xml:space="preserve"> </w:t>
      </w:r>
      <w:r>
        <w:t>presentación de los espectáculos públicos, artísticos o deportivos a que se refiere este artículo. Se</w:t>
      </w:r>
      <w:r>
        <w:rPr>
          <w:spacing w:val="1"/>
        </w:rPr>
        <w:t xml:space="preserve"> </w:t>
      </w:r>
      <w:r>
        <w:t>presume,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artistas,</w:t>
      </w:r>
      <w:r>
        <w:rPr>
          <w:spacing w:val="1"/>
        </w:rPr>
        <w:t xml:space="preserve"> </w:t>
      </w:r>
      <w:r>
        <w:t>deportistas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presenten</w:t>
      </w:r>
      <w:r>
        <w:rPr>
          <w:spacing w:val="5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espectáculo público, tienen participación directa o indirecta de los beneficios que obtenga el prestador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o enajene</w:t>
      </w:r>
      <w:r>
        <w:rPr>
          <w:spacing w:val="1"/>
        </w:rPr>
        <w:t xml:space="preserve"> </w:t>
      </w:r>
      <w:r>
        <w:t>dichos bienes.</w:t>
      </w:r>
    </w:p>
    <w:p w14:paraId="714C6655" w14:textId="77777777" w:rsidR="006C7B73" w:rsidRDefault="006C7B73">
      <w:pPr>
        <w:pStyle w:val="Textoindependiente"/>
        <w:spacing w:before="1"/>
      </w:pPr>
    </w:p>
    <w:p w14:paraId="1AFEB98D" w14:textId="77777777" w:rsidR="006C7B73" w:rsidRDefault="00E508CA">
      <w:pPr>
        <w:pStyle w:val="Textoindependiente"/>
        <w:ind w:left="118" w:right="218" w:firstLine="288"/>
        <w:jc w:val="both"/>
      </w:pPr>
      <w:r>
        <w:t>El impuesto se determinará aplicando la tasa del 25% sobre el total del ingreso obtenido sin deducción</w:t>
      </w:r>
      <w:r>
        <w:rPr>
          <w:spacing w:val="-53"/>
        </w:rPr>
        <w:t xml:space="preserve"> </w:t>
      </w:r>
      <w:r>
        <w:t>alguna, debiendo efectuar la retención la persona que haga los pagos, siempre que ésta sea residente en</w:t>
      </w:r>
      <w:r>
        <w:rPr>
          <w:spacing w:val="-53"/>
        </w:rPr>
        <w:t xml:space="preserve"> </w:t>
      </w:r>
      <w:r>
        <w:t>el país o en el extranjero con establecimiento pe</w:t>
      </w:r>
      <w:r>
        <w:t>rmanente en el país. En los demás casos, quienes</w:t>
      </w:r>
      <w:r>
        <w:rPr>
          <w:spacing w:val="1"/>
        </w:rPr>
        <w:t xml:space="preserve"> </w:t>
      </w:r>
      <w:r>
        <w:t>obtengan los ingresos por los conceptos a que se refiere este artículo calcularán el impuesto</w:t>
      </w:r>
      <w:r>
        <w:rPr>
          <w:spacing w:val="1"/>
        </w:rPr>
        <w:t xml:space="preserve"> </w:t>
      </w:r>
      <w:r>
        <w:t>y lo</w:t>
      </w:r>
      <w:r>
        <w:rPr>
          <w:spacing w:val="1"/>
        </w:rPr>
        <w:t xml:space="preserve"> </w:t>
      </w:r>
      <w:r>
        <w:t>enterarán mediante declaración que presentarán ante las oficinas autorizadas que correspondan al lugar</w:t>
      </w:r>
      <w:r>
        <w:rPr>
          <w:spacing w:val="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presentó el</w:t>
      </w:r>
      <w:r>
        <w:rPr>
          <w:spacing w:val="-1"/>
        </w:rPr>
        <w:t xml:space="preserve"> </w:t>
      </w:r>
      <w:r>
        <w:t>espectáculo o</w:t>
      </w:r>
      <w:r>
        <w:rPr>
          <w:spacing w:val="1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deportivo, al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ingreso.</w:t>
      </w:r>
    </w:p>
    <w:p w14:paraId="392114A3" w14:textId="77777777" w:rsidR="006C7B73" w:rsidRDefault="006C7B73">
      <w:pPr>
        <w:pStyle w:val="Textoindependiente"/>
        <w:spacing w:before="1"/>
      </w:pPr>
    </w:p>
    <w:p w14:paraId="452196D1" w14:textId="77777777" w:rsidR="006C7B73" w:rsidRDefault="00E508CA">
      <w:pPr>
        <w:pStyle w:val="Textoindependiente"/>
        <w:ind w:left="118" w:right="214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podrán optar por aplicar la tasa m</w:t>
      </w:r>
      <w:r>
        <w:t>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>que establece la tarifa contenida en el artículo 152 de esta Ley, sobre la cantidad que</w:t>
      </w:r>
      <w:r>
        <w:rPr>
          <w:spacing w:val="1"/>
        </w:rPr>
        <w:t xml:space="preserve"> </w:t>
      </w:r>
      <w:r>
        <w:t xml:space="preserve">resulte de disminuir al ingreso obtenido las deducciones que autoriza el Título II o Capítulo II, Secciones 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ingreso,</w:t>
      </w:r>
      <w:r>
        <w:rPr>
          <w:spacing w:val="1"/>
        </w:rPr>
        <w:t xml:space="preserve"> </w:t>
      </w:r>
      <w:r>
        <w:t>independientemente del lugar en que se hubieran efectuado. En este caso, el representante calculará el</w:t>
      </w:r>
      <w:r>
        <w:rPr>
          <w:spacing w:val="1"/>
        </w:rPr>
        <w:t xml:space="preserve"> </w:t>
      </w:r>
      <w:r>
        <w:t>impuesto que resulte y lo enterará mediante declaración qu</w:t>
      </w:r>
      <w:r>
        <w:t>e presentará ante las oficinas autorizadas que</w:t>
      </w:r>
      <w:r>
        <w:rPr>
          <w:spacing w:val="1"/>
        </w:rPr>
        <w:t xml:space="preserve"> </w:t>
      </w:r>
      <w:r>
        <w:t>correspondan al lugar donde se efectúa el espectáculo público, artístico o deportivo, dentro del mes</w:t>
      </w:r>
      <w:r>
        <w:rPr>
          <w:spacing w:val="1"/>
        </w:rPr>
        <w:t xml:space="preserve"> </w:t>
      </w:r>
      <w:r>
        <w:t>siguiente al de la conclusión del mismo. Esta opción sólo se podrá ejercer cuando se otorgue la garantía</w:t>
      </w:r>
      <w:r>
        <w:rPr>
          <w:spacing w:val="1"/>
        </w:rPr>
        <w:t xml:space="preserve"> </w:t>
      </w:r>
      <w:r>
        <w:t>del</w:t>
      </w:r>
      <w:r>
        <w:t xml:space="preserve"> interés fiscal por una cantidad equivalente a la que corresponde al impuesto determinado conforme al</w:t>
      </w:r>
      <w:r>
        <w:rPr>
          <w:spacing w:val="1"/>
        </w:rPr>
        <w:t xml:space="preserve"> </w:t>
      </w:r>
      <w:r>
        <w:t>cuarto párrafo de este artículo, a más tardar el día siguiente en que se obtuvo el ingreso. En este último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quedará liberado</w:t>
      </w:r>
      <w:r>
        <w:rPr>
          <w:spacing w:val="-2"/>
        </w:rPr>
        <w:t xml:space="preserve"> </w:t>
      </w:r>
      <w:r>
        <w:t>de efectuar la</w:t>
      </w:r>
      <w:r>
        <w:rPr>
          <w:spacing w:val="-2"/>
        </w:rPr>
        <w:t xml:space="preserve"> </w:t>
      </w:r>
      <w:r>
        <w:t>retención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34A3B574" w14:textId="77777777" w:rsidR="006C7B73" w:rsidRDefault="006C7B73">
      <w:pPr>
        <w:pStyle w:val="Textoindependiente"/>
        <w:spacing w:before="10"/>
        <w:rPr>
          <w:sz w:val="19"/>
        </w:rPr>
      </w:pPr>
    </w:p>
    <w:p w14:paraId="077501B4" w14:textId="77777777" w:rsidR="006C7B73" w:rsidRDefault="00E508CA">
      <w:pPr>
        <w:pStyle w:val="Textoindependiente"/>
        <w:ind w:left="118" w:right="223" w:firstLine="288"/>
        <w:jc w:val="both"/>
      </w:pPr>
      <w:r>
        <w:t>A los contribuyentes que perciban ingresos en los</w:t>
      </w:r>
      <w:r>
        <w:t xml:space="preserve"> términos de este artículo no les será aplicable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154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156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dichos ingresos.</w:t>
      </w:r>
    </w:p>
    <w:p w14:paraId="2ECF12B6" w14:textId="77777777" w:rsidR="006C7B73" w:rsidRDefault="006C7B73">
      <w:pPr>
        <w:pStyle w:val="Textoindependiente"/>
        <w:spacing w:before="10"/>
        <w:rPr>
          <w:sz w:val="19"/>
        </w:rPr>
      </w:pPr>
    </w:p>
    <w:p w14:paraId="590D8C0F" w14:textId="77777777" w:rsidR="006C7B73" w:rsidRDefault="00E508CA">
      <w:pPr>
        <w:pStyle w:val="Textoindependiente"/>
        <w:ind w:left="118" w:right="220" w:firstLine="288"/>
        <w:jc w:val="both"/>
      </w:pPr>
      <w:bookmarkStart w:id="190" w:name="Artículo_171"/>
      <w:bookmarkEnd w:id="190"/>
      <w:r>
        <w:rPr>
          <w:rFonts w:ascii="Arial" w:hAnsi="Arial"/>
          <w:b/>
        </w:rPr>
        <w:t xml:space="preserve">Artículo 171. </w:t>
      </w:r>
      <w:r>
        <w:t>Tratándose de ingresos gravados por este Título, percibidos por personas, 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impositivos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 transparentes en los mismos o cualquier otra figura jurídica creada o constituida de acuerdo al</w:t>
      </w:r>
      <w:r>
        <w:rPr>
          <w:spacing w:val="-53"/>
        </w:rPr>
        <w:t xml:space="preserve"> </w:t>
      </w:r>
      <w:r>
        <w:t>derecho extranjero, cuyos ingresos estén sujetos a un régimen fiscal preferente, estarán sujetos a una</w:t>
      </w:r>
      <w:r>
        <w:rPr>
          <w:spacing w:val="1"/>
        </w:rPr>
        <w:t xml:space="preserve"> </w:t>
      </w:r>
      <w:r>
        <w:t>retención a la tasa del 40% sobre dichos ingre</w:t>
      </w:r>
      <w:r>
        <w:t>sos, sin deducción alguna, en lugar de lo previsto en las</w:t>
      </w:r>
      <w:r>
        <w:rPr>
          <w:spacing w:val="1"/>
        </w:rPr>
        <w:t xml:space="preserve"> </w:t>
      </w:r>
      <w:r>
        <w:t>demás disposiciones del presente Título. El impuesto a que se refiere este párrafo se pagará mediante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 pago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77C30146" w14:textId="77777777" w:rsidR="006C7B73" w:rsidRDefault="006C7B73">
      <w:pPr>
        <w:pStyle w:val="Textoindependiente"/>
        <w:spacing w:before="2"/>
      </w:pPr>
    </w:p>
    <w:p w14:paraId="0F14D4DE" w14:textId="77777777" w:rsidR="006C7B73" w:rsidRDefault="00E508CA">
      <w:pPr>
        <w:pStyle w:val="Textoindependiente"/>
        <w:ind w:left="118" w:right="212" w:firstLine="288"/>
        <w:jc w:val="both"/>
      </w:pPr>
      <w:r>
        <w:t>Lo establecido en el párrafo anterior no será aplicable a los ingresos por concepto de dividendos y</w:t>
      </w:r>
      <w:r>
        <w:rPr>
          <w:spacing w:val="1"/>
        </w:rPr>
        <w:t xml:space="preserve"> </w:t>
      </w:r>
      <w:r>
        <w:t>ganancias distribuidas por personas morales o, intereses pagados a bancos extranjeros y a los intereses</w:t>
      </w:r>
      <w:r>
        <w:rPr>
          <w:spacing w:val="1"/>
        </w:rPr>
        <w:t xml:space="preserve"> </w:t>
      </w:r>
      <w:r>
        <w:t>pagados a re</w:t>
      </w:r>
      <w:r>
        <w:t>sidentes en el extranjero, que se deriven de la colocación de títulos a que se refiere el</w:t>
      </w:r>
      <w:r>
        <w:rPr>
          <w:spacing w:val="1"/>
        </w:rPr>
        <w:t xml:space="preserve"> </w:t>
      </w:r>
      <w:r>
        <w:t>artículo 8 de esta Ley, así como los títulos colocados en el extranjero, previstos en el artículo 166 de la</w:t>
      </w:r>
      <w:r>
        <w:rPr>
          <w:spacing w:val="1"/>
        </w:rPr>
        <w:t xml:space="preserve"> </w:t>
      </w:r>
      <w:r>
        <w:t>misma Ley, en cuyo caso estarán a lo dispuesto por los art</w:t>
      </w:r>
      <w:r>
        <w:t>ículos 10, 77 y 166 fracciones I y II y último</w:t>
      </w:r>
      <w:r>
        <w:rPr>
          <w:spacing w:val="1"/>
        </w:rPr>
        <w:t xml:space="preserve"> </w:t>
      </w:r>
      <w:r>
        <w:t>párrafo de este último precepto, según corresponda, siempre que se cumpla con los requisitos previstos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dichas disposiciones.</w:t>
      </w:r>
    </w:p>
    <w:p w14:paraId="2D36F4A2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053B63B" w14:textId="77777777" w:rsidR="006C7B73" w:rsidRDefault="006C7B73">
      <w:pPr>
        <w:spacing w:line="182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682C4EF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31C9D3F3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Tratándose de ingresos por mediaciones sujetos a regímenes fiscales preferentes que obtengan</w:t>
      </w:r>
      <w:r>
        <w:rPr>
          <w:spacing w:val="1"/>
        </w:rPr>
        <w:t xml:space="preserve"> </w:t>
      </w:r>
      <w:r>
        <w:t>residentes en el extranjero, se considera que la fuente de riqueza se encuentra en territorio nacional</w:t>
      </w:r>
      <w:r>
        <w:rPr>
          <w:spacing w:val="1"/>
        </w:rPr>
        <w:t xml:space="preserve"> </w:t>
      </w:r>
      <w:r>
        <w:t>cuando</w:t>
      </w:r>
      <w:r>
        <w:rPr>
          <w:spacing w:val="54"/>
        </w:rPr>
        <w:t xml:space="preserve"> </w:t>
      </w:r>
      <w:r>
        <w:t>quien</w:t>
      </w:r>
      <w:r>
        <w:rPr>
          <w:spacing w:val="52"/>
        </w:rPr>
        <w:t xml:space="preserve"> </w:t>
      </w:r>
      <w:r>
        <w:t>hace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sea</w:t>
      </w:r>
      <w:r>
        <w:rPr>
          <w:spacing w:val="54"/>
        </w:rPr>
        <w:t xml:space="preserve"> </w:t>
      </w:r>
      <w:r>
        <w:t>residente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México</w:t>
      </w:r>
      <w:r>
        <w:rPr>
          <w:spacing w:val="53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sea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e</w:t>
      </w:r>
      <w:r>
        <w:t>stablecimiento  permanente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residente en el extranjero. Se consideran ingresos por mediaciones los pagos por comisiones, corretajes,</w:t>
      </w:r>
      <w:r>
        <w:rPr>
          <w:spacing w:val="1"/>
        </w:rPr>
        <w:t xml:space="preserve"> </w:t>
      </w:r>
      <w:r>
        <w:t>agencia, distribución, consignación o estimatorio y en general, los ingresos por la gestión de intereses</w:t>
      </w:r>
      <w:r>
        <w:rPr>
          <w:spacing w:val="1"/>
        </w:rPr>
        <w:t xml:space="preserve"> </w:t>
      </w:r>
      <w:r>
        <w:t>ajenos.</w:t>
      </w:r>
    </w:p>
    <w:p w14:paraId="26D4E3ED" w14:textId="77777777" w:rsidR="006C7B73" w:rsidRDefault="006C7B73">
      <w:pPr>
        <w:pStyle w:val="Textoindependiente"/>
      </w:pPr>
    </w:p>
    <w:p w14:paraId="5038BBFC" w14:textId="77777777" w:rsidR="006C7B73" w:rsidRDefault="00E508CA">
      <w:pPr>
        <w:pStyle w:val="Textoindependiente"/>
        <w:ind w:left="118" w:right="219" w:firstLine="288"/>
        <w:jc w:val="both"/>
      </w:pPr>
      <w:r>
        <w:t>Para</w:t>
      </w:r>
      <w:r>
        <w:t xml:space="preserve"> efectos del párrafo anterior, el impuesto se calculará aplicando la tasa del 40% sobre el ingreso</w:t>
      </w:r>
      <w:r>
        <w:rPr>
          <w:spacing w:val="1"/>
        </w:rPr>
        <w:t xml:space="preserve"> </w:t>
      </w:r>
      <w:r>
        <w:t>obtenido, sin deducción alguna, debiendo efectuar la retención la persona que haga los pagos. Dicha</w:t>
      </w:r>
      <w:r>
        <w:rPr>
          <w:spacing w:val="1"/>
        </w:rPr>
        <w:t xml:space="preserve"> </w:t>
      </w:r>
      <w:r>
        <w:t>retención</w:t>
      </w:r>
      <w:r>
        <w:rPr>
          <w:spacing w:val="8"/>
        </w:rPr>
        <w:t xml:space="preserve"> </w:t>
      </w:r>
      <w:r>
        <w:t>deberá</w:t>
      </w:r>
      <w:r>
        <w:rPr>
          <w:spacing w:val="7"/>
        </w:rPr>
        <w:t xml:space="preserve"> </w:t>
      </w:r>
      <w:r>
        <w:t>enterarse</w:t>
      </w:r>
      <w:r>
        <w:rPr>
          <w:spacing w:val="8"/>
        </w:rPr>
        <w:t xml:space="preserve"> </w:t>
      </w:r>
      <w:r>
        <w:t>mediante</w:t>
      </w:r>
      <w:r>
        <w:rPr>
          <w:spacing w:val="8"/>
        </w:rPr>
        <w:t xml:space="preserve"> </w:t>
      </w:r>
      <w:r>
        <w:t>declaración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pr</w:t>
      </w:r>
      <w:r>
        <w:t>esentará</w:t>
      </w:r>
      <w:r>
        <w:rPr>
          <w:spacing w:val="9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quince</w:t>
      </w:r>
      <w:r>
        <w:rPr>
          <w:spacing w:val="6"/>
        </w:rPr>
        <w:t xml:space="preserve"> </w:t>
      </w:r>
      <w:r>
        <w:t>días</w:t>
      </w:r>
      <w:r>
        <w:rPr>
          <w:spacing w:val="7"/>
        </w:rPr>
        <w:t xml:space="preserve"> </w:t>
      </w:r>
      <w:r>
        <w:t>siguientes</w:t>
      </w:r>
      <w:r>
        <w:rPr>
          <w:spacing w:val="-5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operación</w:t>
      </w:r>
      <w:r>
        <w:rPr>
          <w:spacing w:val="2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fiscales.</w:t>
      </w:r>
    </w:p>
    <w:p w14:paraId="2B9097ED" w14:textId="77777777" w:rsidR="006C7B73" w:rsidRDefault="006C7B73">
      <w:pPr>
        <w:pStyle w:val="Textoindependiente"/>
        <w:spacing w:before="10"/>
        <w:rPr>
          <w:sz w:val="19"/>
        </w:rPr>
      </w:pPr>
    </w:p>
    <w:p w14:paraId="65212FB8" w14:textId="77777777" w:rsidR="006C7B73" w:rsidRDefault="00E508CA">
      <w:pPr>
        <w:pStyle w:val="Textoindependiente"/>
        <w:ind w:left="406"/>
      </w:pPr>
      <w:bookmarkStart w:id="191" w:name="Artículo_172"/>
      <w:bookmarkEnd w:id="19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172. </w:t>
      </w:r>
      <w:r>
        <w:t>Se</w:t>
      </w:r>
      <w:r>
        <w:rPr>
          <w:spacing w:val="-4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gravables,</w:t>
      </w:r>
      <w:r>
        <w:rPr>
          <w:spacing w:val="-2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señalados 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Título:</w:t>
      </w:r>
    </w:p>
    <w:p w14:paraId="453090C4" w14:textId="77777777" w:rsidR="006C7B73" w:rsidRDefault="006C7B73">
      <w:pPr>
        <w:pStyle w:val="Textoindependiente"/>
        <w:spacing w:before="10"/>
        <w:rPr>
          <w:sz w:val="19"/>
        </w:rPr>
      </w:pPr>
    </w:p>
    <w:p w14:paraId="732E90C2" w14:textId="77777777" w:rsidR="006C7B73" w:rsidRDefault="00E508CA">
      <w:pPr>
        <w:pStyle w:val="Prrafodelista"/>
        <w:numPr>
          <w:ilvl w:val="0"/>
          <w:numId w:val="44"/>
        </w:numPr>
        <w:tabs>
          <w:tab w:val="left" w:pos="1126"/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El importe de las deudas perdonadas por el acreedor o pagadas por otra persona.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se considera que la fuente de riqueza se encuentra en territorio nacional cuando el</w:t>
      </w:r>
      <w:r>
        <w:rPr>
          <w:spacing w:val="1"/>
          <w:sz w:val="20"/>
        </w:rPr>
        <w:t xml:space="preserve"> </w:t>
      </w:r>
      <w:r>
        <w:rPr>
          <w:sz w:val="20"/>
        </w:rPr>
        <w:t>acreedor que efectúa el perdón de la deuda sea un residente en el país o resid</w:t>
      </w:r>
      <w:r>
        <w:rPr>
          <w:sz w:val="20"/>
        </w:rPr>
        <w:t>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México.</w:t>
      </w:r>
    </w:p>
    <w:p w14:paraId="5C744F59" w14:textId="77777777" w:rsidR="006C7B73" w:rsidRDefault="006C7B73">
      <w:pPr>
        <w:pStyle w:val="Textoindependiente"/>
        <w:spacing w:before="4"/>
        <w:rPr>
          <w:sz w:val="19"/>
        </w:rPr>
      </w:pPr>
    </w:p>
    <w:p w14:paraId="7514E052" w14:textId="77777777" w:rsidR="006C7B73" w:rsidRDefault="00E508CA">
      <w:pPr>
        <w:pStyle w:val="Prrafodelista"/>
        <w:numPr>
          <w:ilvl w:val="0"/>
          <w:numId w:val="44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Los obtenidos por otorgar el derecho a participar en un negocio, inversión o cualquier pago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celebrar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participar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actos</w:t>
      </w:r>
      <w:r>
        <w:rPr>
          <w:spacing w:val="1"/>
          <w:sz w:val="20"/>
        </w:rPr>
        <w:t xml:space="preserve"> </w:t>
      </w:r>
      <w:r>
        <w:rPr>
          <w:sz w:val="20"/>
        </w:rPr>
        <w:t>jurídicos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 que la fuente de riqueza se encuentra en territorio nacional cuando el negocio,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o acto jurídico, se lleve a cabo en el país, siempre que no se trate de aportaciones al</w:t>
      </w:r>
      <w:r>
        <w:rPr>
          <w:spacing w:val="-53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social de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3CEEA592" w14:textId="77777777" w:rsidR="006C7B73" w:rsidRDefault="006C7B73">
      <w:pPr>
        <w:pStyle w:val="Textoindependiente"/>
      </w:pPr>
    </w:p>
    <w:p w14:paraId="2A52AE94" w14:textId="77777777" w:rsidR="006C7B73" w:rsidRDefault="00E508CA">
      <w:pPr>
        <w:pStyle w:val="Prrafodelista"/>
        <w:numPr>
          <w:ilvl w:val="0"/>
          <w:numId w:val="44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deriven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inde</w:t>
      </w:r>
      <w:r>
        <w:rPr>
          <w:sz w:val="20"/>
        </w:rPr>
        <w:t>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perjuicios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cláusulas penales o penas convencionales. En este caso, se considera que la fuente de</w:t>
      </w:r>
      <w:r>
        <w:rPr>
          <w:spacing w:val="1"/>
          <w:sz w:val="20"/>
        </w:rPr>
        <w:t xml:space="preserve"> </w:t>
      </w:r>
      <w:r>
        <w:rPr>
          <w:sz w:val="20"/>
        </w:rPr>
        <w:t>riqueza se encuentra en territorio nacional cuando el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efectúa el pago de los ingresos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esta fra</w:t>
      </w:r>
      <w:r>
        <w:rPr>
          <w:sz w:val="20"/>
        </w:rPr>
        <w:t>cción es un residente en México o un residente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410023C1" w14:textId="77777777" w:rsidR="006C7B73" w:rsidRDefault="006C7B73">
      <w:pPr>
        <w:pStyle w:val="Textoindependiente"/>
        <w:spacing w:before="1"/>
      </w:pPr>
    </w:p>
    <w:p w14:paraId="3D688199" w14:textId="77777777" w:rsidR="006C7B73" w:rsidRDefault="00E508CA">
      <w:pPr>
        <w:pStyle w:val="Textoindependiente"/>
        <w:ind w:left="1126" w:right="214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laudo</w:t>
      </w:r>
      <w:r>
        <w:rPr>
          <w:spacing w:val="1"/>
        </w:rPr>
        <w:t xml:space="preserve"> </w:t>
      </w:r>
      <w:r>
        <w:t>arbitral</w:t>
      </w:r>
      <w:r>
        <w:rPr>
          <w:spacing w:val="1"/>
        </w:rPr>
        <w:t xml:space="preserve"> </w:t>
      </w:r>
      <w:r>
        <w:t>condene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indemnización, sin distinguir si dicho pago corresponde a daños o a perjuicios, la persona que</w:t>
      </w:r>
      <w:r>
        <w:rPr>
          <w:spacing w:val="1"/>
        </w:rPr>
        <w:t xml:space="preserve"> </w:t>
      </w:r>
      <w:r>
        <w:t>efectúe los pagos deberá retener el impuesto sobre la renta calculado sobre la base del total</w:t>
      </w:r>
      <w:r>
        <w:rPr>
          <w:spacing w:val="1"/>
        </w:rPr>
        <w:t xml:space="preserve"> </w:t>
      </w:r>
      <w:r>
        <w:t>de la indemnización pagada al residente en el extranjero. En este c</w:t>
      </w:r>
      <w:r>
        <w:t>aso, el residente en el</w:t>
      </w:r>
      <w:r>
        <w:rPr>
          <w:spacing w:val="1"/>
        </w:rPr>
        <w:t xml:space="preserve"> </w:t>
      </w:r>
      <w:r>
        <w:t>extranjero podrá solicitar la devolución del impuesto retenido en exceso, tratándose de la</w:t>
      </w:r>
      <w:r>
        <w:rPr>
          <w:spacing w:val="1"/>
        </w:rPr>
        <w:t xml:space="preserve"> </w:t>
      </w:r>
      <w:r>
        <w:t>indemnización por daños, siempre que demuestre qué parte del pago corresponde a una</w:t>
      </w:r>
      <w:r>
        <w:rPr>
          <w:spacing w:val="1"/>
        </w:rPr>
        <w:t xml:space="preserve"> </w:t>
      </w:r>
      <w:r>
        <w:t>indemnización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daños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parte a</w:t>
      </w:r>
      <w:r>
        <w:rPr>
          <w:spacing w:val="-1"/>
        </w:rPr>
        <w:t xml:space="preserve"> </w:t>
      </w:r>
      <w:r>
        <w:t>indemnización por p</w:t>
      </w:r>
      <w:r>
        <w:t>erjuicios.</w:t>
      </w:r>
    </w:p>
    <w:p w14:paraId="6D40A64B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43871A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46DB903" w14:textId="77777777" w:rsidR="006C7B73" w:rsidRDefault="00E508CA">
      <w:pPr>
        <w:pStyle w:val="Prrafodelista"/>
        <w:numPr>
          <w:ilvl w:val="0"/>
          <w:numId w:val="44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Los que deriven de la enajenación del crédito comercial. Se considerará que la fuente de</w:t>
      </w:r>
      <w:r>
        <w:rPr>
          <w:spacing w:val="1"/>
          <w:sz w:val="20"/>
        </w:rPr>
        <w:t xml:space="preserve"> </w:t>
      </w:r>
      <w:r>
        <w:rPr>
          <w:sz w:val="20"/>
        </w:rPr>
        <w:t>riqueza se encuentra en territorio nacional cuando el crédito comercial sea atribuible a 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un 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53"/>
          <w:sz w:val="20"/>
        </w:rPr>
        <w:t xml:space="preserve"> </w:t>
      </w:r>
      <w:r>
        <w:rPr>
          <w:sz w:val="20"/>
        </w:rPr>
        <w:t>ubicado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605F86A6" w14:textId="77777777" w:rsidR="006C7B73" w:rsidRDefault="006C7B73">
      <w:pPr>
        <w:pStyle w:val="Textoindependiente"/>
        <w:spacing w:before="3"/>
      </w:pPr>
    </w:p>
    <w:p w14:paraId="4BBD70FC" w14:textId="77777777" w:rsidR="006C7B73" w:rsidRDefault="00E508CA">
      <w:pPr>
        <w:pStyle w:val="Textoindependiente"/>
        <w:ind w:left="1126" w:right="215"/>
        <w:jc w:val="both"/>
      </w:pPr>
      <w:r>
        <w:t>Para los efectos de esta fracción, se considerará que existe fuente de riqueza en territorio</w:t>
      </w:r>
      <w:r>
        <w:rPr>
          <w:spacing w:val="1"/>
        </w:rPr>
        <w:t xml:space="preserve"> </w:t>
      </w:r>
      <w:r>
        <w:t>nacional, cuando el residente en el extranjero enajene activos utilizados por un residente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</w:t>
      </w:r>
      <w:r>
        <w:t>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país,</w:t>
      </w:r>
      <w:r>
        <w:rPr>
          <w:spacing w:val="-53"/>
        </w:rPr>
        <w:t xml:space="preserve"> </w:t>
      </w:r>
      <w:r>
        <w:t>siempre que la contraprestación derivada de la enajenación exceda el precio de mercado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presumirá,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crédito comercial, la diferencia que exista entre</w:t>
      </w:r>
      <w:r>
        <w:t xml:space="preserve"> el precio de mercado que</w:t>
      </w:r>
      <w:r>
        <w:rPr>
          <w:spacing w:val="1"/>
        </w:rPr>
        <w:t xml:space="preserve"> </w:t>
      </w:r>
      <w:r>
        <w:t>tengan los activos en la fecha en que se transfiera su propiedad y el monto total de la</w:t>
      </w:r>
      <w:r>
        <w:rPr>
          <w:spacing w:val="1"/>
        </w:rPr>
        <w:t xml:space="preserve"> </w:t>
      </w:r>
      <w:r>
        <w:t>contraprestación</w:t>
      </w:r>
      <w:r>
        <w:rPr>
          <w:spacing w:val="41"/>
        </w:rPr>
        <w:t xml:space="preserve"> </w:t>
      </w:r>
      <w:r>
        <w:t>pactada,</w:t>
      </w:r>
      <w:r>
        <w:rPr>
          <w:spacing w:val="42"/>
        </w:rPr>
        <w:t xml:space="preserve"> </w:t>
      </w:r>
      <w:r>
        <w:t>cuando</w:t>
      </w:r>
      <w:r>
        <w:rPr>
          <w:spacing w:val="42"/>
        </w:rPr>
        <w:t xml:space="preserve"> </w:t>
      </w:r>
      <w:r>
        <w:t>este</w:t>
      </w:r>
      <w:r>
        <w:rPr>
          <w:spacing w:val="41"/>
        </w:rPr>
        <w:t xml:space="preserve"> </w:t>
      </w:r>
      <w:r>
        <w:t>último</w:t>
      </w:r>
      <w:r>
        <w:rPr>
          <w:spacing w:val="39"/>
        </w:rPr>
        <w:t xml:space="preserve"> </w:t>
      </w:r>
      <w:r>
        <w:t>sea</w:t>
      </w:r>
      <w:r>
        <w:rPr>
          <w:spacing w:val="40"/>
        </w:rPr>
        <w:t xml:space="preserve"> </w:t>
      </w:r>
      <w:r>
        <w:t>mayor.</w:t>
      </w:r>
      <w:r>
        <w:rPr>
          <w:spacing w:val="42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autoridades</w:t>
      </w:r>
      <w:r>
        <w:rPr>
          <w:spacing w:val="42"/>
        </w:rPr>
        <w:t xml:space="preserve"> </w:t>
      </w:r>
      <w:r>
        <w:t>fiscales</w:t>
      </w:r>
      <w:r>
        <w:rPr>
          <w:spacing w:val="43"/>
        </w:rPr>
        <w:t xml:space="preserve"> </w:t>
      </w:r>
      <w:r>
        <w:t>podrán</w:t>
      </w:r>
    </w:p>
    <w:p w14:paraId="3DA455D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47E7205" w14:textId="77777777" w:rsidR="006C7B73" w:rsidRDefault="006C7B73">
      <w:pPr>
        <w:pStyle w:val="Textoindependiente"/>
        <w:spacing w:before="10"/>
        <w:rPr>
          <w:sz w:val="27"/>
        </w:rPr>
      </w:pPr>
    </w:p>
    <w:p w14:paraId="61E9243F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practicar avalúo para determinar el precio de mercado de los activos propiedad del residente</w:t>
      </w:r>
      <w:r>
        <w:rPr>
          <w:spacing w:val="1"/>
        </w:rPr>
        <w:t xml:space="preserve"> </w:t>
      </w:r>
      <w:r>
        <w:t>en el extranjero y en caso de que dicho avalúo sea menor en más de un 10% del precio de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</w:t>
      </w:r>
      <w:r>
        <w:t>ferencia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los 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8207D72" w14:textId="77777777" w:rsidR="006C7B73" w:rsidRDefault="006C7B73">
      <w:pPr>
        <w:pStyle w:val="Textoindependiente"/>
        <w:spacing w:before="11"/>
        <w:rPr>
          <w:sz w:val="19"/>
        </w:rPr>
      </w:pPr>
    </w:p>
    <w:p w14:paraId="21796239" w14:textId="77777777" w:rsidR="006C7B73" w:rsidRDefault="00E508CA">
      <w:pPr>
        <w:pStyle w:val="Textoindependiente"/>
        <w:ind w:left="1126"/>
        <w:jc w:val="both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por esta</w:t>
      </w:r>
      <w:r>
        <w:rPr>
          <w:spacing w:val="-2"/>
        </w:rPr>
        <w:t xml:space="preserve"> </w:t>
      </w:r>
      <w:r>
        <w:t>fracción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ganancia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 de</w:t>
      </w:r>
      <w:r>
        <w:rPr>
          <w:spacing w:val="-3"/>
        </w:rPr>
        <w:t xml:space="preserve"> </w:t>
      </w:r>
      <w:r>
        <w:t>acciones.</w:t>
      </w:r>
    </w:p>
    <w:p w14:paraId="48B9D616" w14:textId="77777777" w:rsidR="006C7B73" w:rsidRDefault="006C7B73">
      <w:pPr>
        <w:pStyle w:val="Textoindependiente"/>
        <w:spacing w:before="1"/>
      </w:pPr>
    </w:p>
    <w:p w14:paraId="1C56D85F" w14:textId="77777777" w:rsidR="006C7B73" w:rsidRDefault="00E508CA">
      <w:pPr>
        <w:pStyle w:val="Textoindependiente"/>
        <w:ind w:left="118" w:right="218" w:firstLine="288"/>
        <w:jc w:val="both"/>
      </w:pPr>
      <w:r>
        <w:t>El impuesto a que se refiere el presente artículo se calculará aplicando sobre el ingreso, sin deducción</w:t>
      </w:r>
      <w:r>
        <w:rPr>
          <w:spacing w:val="-53"/>
        </w:rPr>
        <w:t xml:space="preserve"> </w:t>
      </w:r>
      <w:r>
        <w:t>alguna,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esta Ley. En el ca</w:t>
      </w:r>
      <w:r>
        <w:t>so de la fracción I que antecede, el impuesto se</w:t>
      </w:r>
      <w:r>
        <w:rPr>
          <w:spacing w:val="1"/>
        </w:rPr>
        <w:t xml:space="preserve"> </w:t>
      </w:r>
      <w:r>
        <w:t>calculará sobre el monto total de la deuda perdonada, debiendo efectuar el pago el acreedor que perdone</w:t>
      </w:r>
      <w:r>
        <w:rPr>
          <w:spacing w:val="-53"/>
        </w:rPr>
        <w:t xml:space="preserve"> </w:t>
      </w:r>
      <w:r>
        <w:t>la deuda, mediante declaración que presentará ante las oficinas autorizadas el día siguiente al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condonación.</w:t>
      </w:r>
    </w:p>
    <w:p w14:paraId="4AB767D6" w14:textId="77777777" w:rsidR="006C7B73" w:rsidRDefault="006C7B73">
      <w:pPr>
        <w:pStyle w:val="Textoindependiente"/>
        <w:spacing w:before="10"/>
        <w:rPr>
          <w:sz w:val="19"/>
        </w:rPr>
      </w:pPr>
    </w:p>
    <w:p w14:paraId="791766D6" w14:textId="77777777" w:rsidR="006C7B73" w:rsidRDefault="00E508CA">
      <w:pPr>
        <w:pStyle w:val="Textoindependiente"/>
        <w:ind w:left="118" w:right="215" w:firstLine="288"/>
        <w:jc w:val="both"/>
      </w:pPr>
      <w:r>
        <w:t>Tratándose de los ingresos a que se refiere la fracción II de este artículo, el impuesto se calculará</w:t>
      </w:r>
      <w:r>
        <w:rPr>
          <w:spacing w:val="1"/>
        </w:rPr>
        <w:t xml:space="preserve"> </w:t>
      </w:r>
      <w:r>
        <w:t>sobre el monto bruto de la contraprestación pactada y en el caso de los ingresos señalados en la fracción</w:t>
      </w:r>
      <w:r>
        <w:rPr>
          <w:spacing w:val="-5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bruto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indemnizaciones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derivados</w:t>
      </w:r>
      <w:r>
        <w:rPr>
          <w:spacing w:val="55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penales o</w:t>
      </w:r>
      <w:r>
        <w:rPr>
          <w:spacing w:val="-1"/>
        </w:rPr>
        <w:t xml:space="preserve"> </w:t>
      </w:r>
      <w:r>
        <w:t>convencionales.</w:t>
      </w:r>
    </w:p>
    <w:p w14:paraId="11D127BD" w14:textId="77777777" w:rsidR="006C7B73" w:rsidRDefault="006C7B73">
      <w:pPr>
        <w:pStyle w:val="Textoindependiente"/>
        <w:spacing w:before="2"/>
      </w:pPr>
    </w:p>
    <w:p w14:paraId="1FEE4B37" w14:textId="77777777" w:rsidR="006C7B73" w:rsidRDefault="00E508CA">
      <w:pPr>
        <w:pStyle w:val="Textoindependiente"/>
        <w:ind w:left="118" w:right="216" w:firstLine="288"/>
        <w:jc w:val="both"/>
      </w:pPr>
      <w:r>
        <w:t>Cuando se trate de</w:t>
      </w:r>
      <w:r>
        <w:t xml:space="preserve"> los ingresos a que se refiere la fracción IV del presente artículo, el impuesto se</w:t>
      </w:r>
      <w:r>
        <w:rPr>
          <w:spacing w:val="1"/>
        </w:rPr>
        <w:t xml:space="preserve"> </w:t>
      </w:r>
      <w:r>
        <w:t>calculará sobre el monto bruto de la contraprestación pactada. En el caso previsto en el segundo párrafo</w:t>
      </w:r>
      <w:r>
        <w:rPr>
          <w:spacing w:val="1"/>
        </w:rPr>
        <w:t xml:space="preserve"> </w:t>
      </w:r>
      <w:r>
        <w:t>de la citada fracción, el impuesto se calculará sobre la diferencia</w:t>
      </w:r>
      <w:r>
        <w:t xml:space="preserve"> que exista entre el monto total de la</w:t>
      </w:r>
      <w:r>
        <w:rPr>
          <w:spacing w:val="1"/>
        </w:rPr>
        <w:t xml:space="preserve"> </w:t>
      </w:r>
      <w:r>
        <w:t>contraprestación pactada y el valor que tengan los activos en la fecha en que se transfiera la propiedad,</w:t>
      </w:r>
      <w:r>
        <w:rPr>
          <w:spacing w:val="1"/>
        </w:rPr>
        <w:t xml:space="preserve"> </w:t>
      </w:r>
      <w:r>
        <w:t>conforme al avalúo que se practique por persona autorizada por las autoridades fiscales, según sea el</w:t>
      </w:r>
      <w:r>
        <w:rPr>
          <w:spacing w:val="1"/>
        </w:rPr>
        <w:t xml:space="preserve"> </w:t>
      </w:r>
      <w:r>
        <w:t>caso.</w:t>
      </w:r>
    </w:p>
    <w:p w14:paraId="13C83062" w14:textId="77777777" w:rsidR="006C7B73" w:rsidRDefault="006C7B73">
      <w:pPr>
        <w:pStyle w:val="Textoindependiente"/>
        <w:spacing w:before="10"/>
        <w:rPr>
          <w:sz w:val="19"/>
        </w:rPr>
      </w:pPr>
    </w:p>
    <w:p w14:paraId="01F4EA4F" w14:textId="77777777" w:rsidR="006C7B73" w:rsidRDefault="00E508CA">
      <w:pPr>
        <w:pStyle w:val="Textoindependiente"/>
        <w:ind w:left="118" w:right="215" w:firstLine="288"/>
        <w:jc w:val="both"/>
      </w:pPr>
      <w:r>
        <w:t>Re</w:t>
      </w:r>
      <w:r>
        <w:t>specto de los ingresos mencionados en las fracciones II, III y IV de este artículo, el impuesto se</w:t>
      </w:r>
      <w:r>
        <w:rPr>
          <w:spacing w:val="1"/>
        </w:rPr>
        <w:t xml:space="preserve"> </w:t>
      </w:r>
      <w:r>
        <w:t>pagará mediante retención que efectuará la persona que realice el pago si éste es residente en el país o</w:t>
      </w:r>
      <w:r>
        <w:rPr>
          <w:spacing w:val="1"/>
        </w:rPr>
        <w:t xml:space="preserve"> </w:t>
      </w:r>
      <w:r>
        <w:t>residente en el extranjero con establecimiento perma</w:t>
      </w:r>
      <w:r>
        <w:t>nente en México. En caso distinto, el contribuyente</w:t>
      </w:r>
      <w:r>
        <w:rPr>
          <w:spacing w:val="1"/>
        </w:rPr>
        <w:t xml:space="preserve"> </w:t>
      </w:r>
      <w:r>
        <w:t>enterará el impuesto correspondiente mediante declaración que presentará ante las oficinas autorizadas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quince</w:t>
      </w:r>
      <w:r>
        <w:rPr>
          <w:spacing w:val="-2"/>
        </w:rPr>
        <w:t xml:space="preserve"> </w:t>
      </w:r>
      <w:r>
        <w:t>días siguientes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 ingreso.</w:t>
      </w:r>
    </w:p>
    <w:p w14:paraId="2BCD8FD9" w14:textId="77777777" w:rsidR="006C7B73" w:rsidRDefault="006C7B73">
      <w:pPr>
        <w:pStyle w:val="Textoindependiente"/>
        <w:spacing w:before="9"/>
        <w:rPr>
          <w:sz w:val="19"/>
        </w:rPr>
      </w:pPr>
    </w:p>
    <w:p w14:paraId="081445B0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bookmarkStart w:id="192" w:name="Artículo_173"/>
      <w:bookmarkEnd w:id="192"/>
      <w:r>
        <w:rPr>
          <w:rFonts w:ascii="Arial" w:hAnsi="Arial"/>
          <w:b/>
        </w:rPr>
        <w:t xml:space="preserve">Artículo 173. </w:t>
      </w:r>
      <w:r>
        <w:t>En el caso de ingresos por primas pagadas o cedidas a reaseguradoras, se considerará</w:t>
      </w:r>
      <w:r>
        <w:rPr>
          <w:spacing w:val="-53"/>
        </w:rPr>
        <w:t xml:space="preserve"> </w:t>
      </w:r>
      <w:r>
        <w:t>que la fuente de riqueza se encuentra en territorio nacional cuando dichas primas pagadas o cedidas se</w:t>
      </w:r>
      <w:r>
        <w:rPr>
          <w:spacing w:val="1"/>
        </w:rPr>
        <w:t xml:space="preserve"> </w:t>
      </w:r>
      <w:r>
        <w:t>paguen por un residente</w:t>
      </w:r>
      <w:r>
        <w:rPr>
          <w:spacing w:val="55"/>
        </w:rPr>
        <w:t xml:space="preserve"> </w:t>
      </w:r>
      <w:r>
        <w:t>en el país o por un residente en el extranje</w:t>
      </w:r>
      <w:r>
        <w:t>ro con establecimiento permanente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0CC230DB" w14:textId="77777777" w:rsidR="006C7B73" w:rsidRDefault="006C7B73">
      <w:pPr>
        <w:pStyle w:val="Textoindependiente"/>
        <w:spacing w:before="5"/>
        <w:rPr>
          <w:sz w:val="19"/>
        </w:rPr>
      </w:pPr>
    </w:p>
    <w:p w14:paraId="10D8F2B7" w14:textId="77777777" w:rsidR="006C7B73" w:rsidRDefault="00E508CA">
      <w:pPr>
        <w:pStyle w:val="Textoindependiente"/>
        <w:ind w:left="118" w:right="219" w:firstLine="288"/>
        <w:jc w:val="both"/>
      </w:pPr>
      <w:r>
        <w:t>El impuesto se calculará aplicando al monto bruto que se pague al residente en el extranjero, sin</w:t>
      </w:r>
      <w:r>
        <w:rPr>
          <w:spacing w:val="1"/>
        </w:rPr>
        <w:t xml:space="preserve"> </w:t>
      </w:r>
      <w:r>
        <w:t>deducción</w:t>
      </w:r>
      <w:r>
        <w:rPr>
          <w:spacing w:val="20"/>
        </w:rPr>
        <w:t xml:space="preserve"> </w:t>
      </w:r>
      <w:r>
        <w:t>alguna,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tasa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2%.</w:t>
      </w:r>
      <w:r>
        <w:rPr>
          <w:spacing w:val="24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impuesto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pagará</w:t>
      </w:r>
      <w:r>
        <w:rPr>
          <w:spacing w:val="21"/>
        </w:rPr>
        <w:t xml:space="preserve"> </w:t>
      </w:r>
      <w:r>
        <w:t>mediante</w:t>
      </w:r>
      <w:r>
        <w:rPr>
          <w:spacing w:val="21"/>
        </w:rPr>
        <w:t xml:space="preserve"> </w:t>
      </w:r>
      <w:r>
        <w:t>retención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efectuará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persona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los pagos.</w:t>
      </w:r>
    </w:p>
    <w:p w14:paraId="6DE40FF3" w14:textId="77777777" w:rsidR="006C7B73" w:rsidRDefault="006C7B73">
      <w:pPr>
        <w:pStyle w:val="Textoindependiente"/>
        <w:spacing w:before="10"/>
        <w:rPr>
          <w:sz w:val="19"/>
        </w:rPr>
      </w:pPr>
    </w:p>
    <w:p w14:paraId="6144C354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bookmarkStart w:id="193" w:name="Artículo_174"/>
      <w:bookmarkEnd w:id="193"/>
      <w:r>
        <w:rPr>
          <w:rFonts w:ascii="Arial" w:hAnsi="Arial"/>
          <w:b/>
        </w:rPr>
        <w:t xml:space="preserve">Artículo 174. </w:t>
      </w:r>
      <w:r>
        <w:t>El representante a que se refiere este título, deberá ser residente en el país o residente</w:t>
      </w:r>
      <w:r>
        <w:rPr>
          <w:spacing w:val="1"/>
        </w:rPr>
        <w:t xml:space="preserve"> </w:t>
      </w:r>
      <w:r>
        <w:t>en el extranjero con establecimiento permanente en México, conservar a disposición de las autoridades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contados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 xml:space="preserve">presentado la declaración, asumir voluntariamente la responsabilidad solidaria, </w:t>
      </w:r>
      <w:r>
        <w:t>la cual no excederá de las</w:t>
      </w:r>
      <w:r>
        <w:rPr>
          <w:spacing w:val="-53"/>
        </w:rPr>
        <w:t xml:space="preserve"> </w:t>
      </w:r>
      <w:r>
        <w:t>contribuciones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suficientes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responder como obligado solidario, conforme a las reglas de carácter general que al efecto expida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</w:t>
      </w:r>
      <w:r>
        <w:t>utaria.</w:t>
      </w:r>
    </w:p>
    <w:p w14:paraId="260656A4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C36A559" w14:textId="77777777" w:rsidR="006C7B73" w:rsidRDefault="006C7B73">
      <w:pPr>
        <w:spacing w:line="183" w:lineRule="exact"/>
        <w:jc w:val="righ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722405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30DCA1BE" w14:textId="77777777" w:rsidR="006C7B73" w:rsidRDefault="00E508CA">
      <w:pPr>
        <w:pStyle w:val="Textoindependiente"/>
        <w:spacing w:before="93"/>
        <w:ind w:left="118" w:right="215" w:firstLine="288"/>
        <w:jc w:val="both"/>
      </w:pPr>
      <w:r>
        <w:t>Cuando el adquirente o el prestatario de la obra asuman la responsabilidad solidaria, el representante</w:t>
      </w:r>
      <w:r>
        <w:rPr>
          <w:spacing w:val="1"/>
        </w:rPr>
        <w:t xml:space="preserve"> </w:t>
      </w:r>
      <w:r>
        <w:t>dejará de ser solidario; en este caso el responsable solidario tendrá la disponibilidad de los documentos a</w:t>
      </w:r>
      <w:r>
        <w:rPr>
          <w:spacing w:val="-5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artículo, cuando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</w:t>
      </w:r>
      <w:r>
        <w:t>ridades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ejerciten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facultades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comprobación.</w:t>
      </w:r>
    </w:p>
    <w:p w14:paraId="1B35CC45" w14:textId="77777777" w:rsidR="006C7B73" w:rsidRDefault="006C7B73">
      <w:pPr>
        <w:pStyle w:val="Textoindependiente"/>
        <w:spacing w:before="10"/>
        <w:rPr>
          <w:sz w:val="19"/>
        </w:rPr>
      </w:pPr>
    </w:p>
    <w:p w14:paraId="79EA2929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Las personas físicas contribuyentes del impuesto a que se refiere este Título que durante el año de</w:t>
      </w:r>
      <w:r>
        <w:rPr>
          <w:spacing w:val="1"/>
        </w:rPr>
        <w:t xml:space="preserve"> </w:t>
      </w:r>
      <w:r>
        <w:t xml:space="preserve">calendario adquieran la residencia en el país, considerarán el impuesto pagado durante el mismo </w:t>
      </w:r>
      <w:r>
        <w:t>como</w:t>
      </w:r>
      <w:r>
        <w:rPr>
          <w:spacing w:val="1"/>
        </w:rPr>
        <w:t xml:space="preserve"> </w:t>
      </w:r>
      <w:r>
        <w:t>definitivo y calcularán en los términos del Título IV, de esta Ley, el impuesto por los ingresos que sean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o 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adquirieron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residencia.</w:t>
      </w:r>
    </w:p>
    <w:p w14:paraId="273A0FA5" w14:textId="77777777" w:rsidR="006C7B73" w:rsidRDefault="006C7B73">
      <w:pPr>
        <w:pStyle w:val="Textoindependiente"/>
        <w:spacing w:before="11"/>
        <w:rPr>
          <w:sz w:val="19"/>
        </w:rPr>
      </w:pPr>
    </w:p>
    <w:p w14:paraId="7976E941" w14:textId="77777777" w:rsidR="006C7B73" w:rsidRDefault="00E508CA">
      <w:pPr>
        <w:pStyle w:val="Textoindependiente"/>
        <w:ind w:left="118" w:right="217" w:firstLine="288"/>
        <w:jc w:val="both"/>
      </w:pPr>
      <w:r>
        <w:t>Los</w:t>
      </w:r>
      <w:r>
        <w:rPr>
          <w:spacing w:val="21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obtengan</w:t>
      </w:r>
      <w:r>
        <w:rPr>
          <w:spacing w:val="20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señalados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artículo</w:t>
      </w:r>
      <w:r>
        <w:rPr>
          <w:spacing w:val="21"/>
        </w:rPr>
        <w:t xml:space="preserve"> </w:t>
      </w:r>
      <w:r>
        <w:t>168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1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constituyan establecimiento permanente en</w:t>
      </w:r>
      <w:r>
        <w:rPr>
          <w:spacing w:val="55"/>
        </w:rPr>
        <w:t xml:space="preserve"> </w:t>
      </w:r>
      <w:r>
        <w:t>el país, presentarán declaración dentro</w:t>
      </w:r>
      <w:r>
        <w:rPr>
          <w:spacing w:val="-53"/>
        </w:rPr>
        <w:t xml:space="preserve"> </w:t>
      </w:r>
      <w:r>
        <w:t>de los tres meses siguientes a la fecha en que constituyan establecimiento permanente en el país</w:t>
      </w:r>
      <w:r>
        <w:rPr>
          <w:spacing w:val="1"/>
        </w:rPr>
        <w:t xml:space="preserve"> </w:t>
      </w:r>
      <w:r>
        <w:t>calculan</w:t>
      </w:r>
      <w:r>
        <w:t>do el impuesto en los términos de los Títulos II o IV de la misma, según sea el caso y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constituyan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permanente.</w:t>
      </w:r>
    </w:p>
    <w:p w14:paraId="61DF6B48" w14:textId="77777777" w:rsidR="006C7B73" w:rsidRDefault="006C7B73">
      <w:pPr>
        <w:pStyle w:val="Textoindependiente"/>
        <w:spacing w:before="10"/>
        <w:rPr>
          <w:sz w:val="19"/>
        </w:rPr>
      </w:pPr>
    </w:p>
    <w:p w14:paraId="53238EFC" w14:textId="77777777" w:rsidR="006C7B73" w:rsidRDefault="00E508CA">
      <w:pPr>
        <w:pStyle w:val="Prrafodelista"/>
        <w:numPr>
          <w:ilvl w:val="0"/>
          <w:numId w:val="43"/>
        </w:numPr>
        <w:tabs>
          <w:tab w:val="left" w:pos="1126"/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Si cuando no constituían establecimiento permanente el impuesto se pagó mediante retención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obtenido,</w:t>
      </w:r>
      <w:r>
        <w:rPr>
          <w:spacing w:val="1"/>
          <w:sz w:val="20"/>
        </w:rPr>
        <w:t xml:space="preserve"> </w:t>
      </w:r>
      <w:r>
        <w:rPr>
          <w:sz w:val="20"/>
        </w:rPr>
        <w:t>aplicarán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tasa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provisional.</w:t>
      </w:r>
    </w:p>
    <w:p w14:paraId="16312D9F" w14:textId="77777777" w:rsidR="006C7B73" w:rsidRDefault="006C7B73">
      <w:pPr>
        <w:pStyle w:val="Textoindependiente"/>
        <w:spacing w:before="4"/>
        <w:rPr>
          <w:sz w:val="19"/>
        </w:rPr>
      </w:pPr>
    </w:p>
    <w:p w14:paraId="77AFD897" w14:textId="77777777" w:rsidR="006C7B73" w:rsidRDefault="00E508CA">
      <w:pPr>
        <w:pStyle w:val="Prrafodelista"/>
        <w:numPr>
          <w:ilvl w:val="0"/>
          <w:numId w:val="43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Si cuando no constituían establecimient</w:t>
      </w:r>
      <w:r>
        <w:rPr>
          <w:sz w:val="20"/>
        </w:rPr>
        <w:t>o permanente se optó por aplicar la tasa establecida</w:t>
      </w:r>
      <w:r>
        <w:rPr>
          <w:spacing w:val="1"/>
          <w:sz w:val="20"/>
        </w:rPr>
        <w:t xml:space="preserve"> </w:t>
      </w:r>
      <w:r>
        <w:rPr>
          <w:sz w:val="20"/>
        </w:rPr>
        <w:t>en el primer párrafo del artículo 9 de esta Ley, a la cantidad resultante de disminuir del ingreso</w:t>
      </w:r>
      <w:r>
        <w:rPr>
          <w:spacing w:val="-53"/>
          <w:sz w:val="20"/>
        </w:rPr>
        <w:t xml:space="preserve"> </w:t>
      </w:r>
      <w:r>
        <w:rPr>
          <w:sz w:val="20"/>
        </w:rPr>
        <w:t>obtenido las deducciones autorizadas por el Título II de la misma, determinarán sus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señalado</w:t>
      </w:r>
      <w:r>
        <w:rPr>
          <w:spacing w:val="-1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106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30152306" w14:textId="77777777" w:rsidR="006C7B73" w:rsidRDefault="006C7B73">
      <w:pPr>
        <w:pStyle w:val="Textoindependiente"/>
        <w:spacing w:before="7"/>
        <w:rPr>
          <w:sz w:val="19"/>
        </w:rPr>
      </w:pPr>
    </w:p>
    <w:p w14:paraId="35ED74EC" w14:textId="77777777" w:rsidR="006C7B73" w:rsidRDefault="00E508CA">
      <w:pPr>
        <w:pStyle w:val="Textoindependiente"/>
        <w:ind w:left="118" w:right="227" w:firstLine="288"/>
        <w:jc w:val="both"/>
      </w:pPr>
      <w:r>
        <w:t>Tratándose de personas morales iniciarán su ejercicio fiscal en la fecha en que por sus actividades</w:t>
      </w:r>
      <w:r>
        <w:rPr>
          <w:spacing w:val="1"/>
        </w:rPr>
        <w:t xml:space="preserve"> </w:t>
      </w:r>
      <w:r>
        <w:t>constituyan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71AB501B" w14:textId="77777777" w:rsidR="006C7B73" w:rsidRDefault="006C7B73">
      <w:pPr>
        <w:pStyle w:val="Textoindependiente"/>
        <w:spacing w:before="8"/>
        <w:rPr>
          <w:sz w:val="19"/>
        </w:rPr>
      </w:pPr>
    </w:p>
    <w:p w14:paraId="542D1BDC" w14:textId="77777777" w:rsidR="006C7B73" w:rsidRDefault="00E508CA">
      <w:pPr>
        <w:pStyle w:val="Textoindependiente"/>
        <w:ind w:left="406"/>
      </w:pPr>
      <w:bookmarkStart w:id="194" w:name="Artículo_175"/>
      <w:bookmarkEnd w:id="19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175.</w:t>
      </w:r>
      <w:r>
        <w:rPr>
          <w:rFonts w:ascii="Arial" w:hAnsi="Arial"/>
          <w:b/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Título,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por:</w:t>
      </w:r>
    </w:p>
    <w:p w14:paraId="6192B118" w14:textId="77777777" w:rsidR="006C7B73" w:rsidRDefault="006C7B73">
      <w:pPr>
        <w:pStyle w:val="Textoindependiente"/>
        <w:spacing w:before="1"/>
      </w:pPr>
    </w:p>
    <w:p w14:paraId="53A0CE51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Salarios y en general por la prestación de un servicio personal subordinado, 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 94 de esta Ley, salvo las remuneraciones a miembros de consejos directivos, 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 consultivos o de cualquier otra índole, así como los honorarios a administradores,</w:t>
      </w:r>
      <w:r>
        <w:rPr>
          <w:spacing w:val="1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gerentes generales.</w:t>
      </w:r>
    </w:p>
    <w:p w14:paraId="5B17E924" w14:textId="77777777" w:rsidR="006C7B73" w:rsidRDefault="006C7B73">
      <w:pPr>
        <w:pStyle w:val="Textoindependiente"/>
        <w:spacing w:before="11"/>
        <w:rPr>
          <w:sz w:val="19"/>
        </w:rPr>
      </w:pPr>
    </w:p>
    <w:p w14:paraId="3F58039D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Honorarios y, en general, por la pre</w:t>
      </w:r>
      <w:r>
        <w:rPr>
          <w:sz w:val="20"/>
        </w:rPr>
        <w:t>stación de un servicio profesional, los indicados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E8F6957" w14:textId="77777777" w:rsidR="006C7B73" w:rsidRDefault="006C7B73">
      <w:pPr>
        <w:pStyle w:val="Textoindependiente"/>
        <w:spacing w:before="6"/>
        <w:rPr>
          <w:sz w:val="19"/>
        </w:rPr>
      </w:pPr>
    </w:p>
    <w:p w14:paraId="4EC8F723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Otorgar el uso o goce temporal de bienes inmuebles, los referidos en el artículo 114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EBDCCF7" w14:textId="77777777" w:rsidR="006C7B73" w:rsidRDefault="006C7B73">
      <w:pPr>
        <w:pStyle w:val="Textoindependiente"/>
        <w:spacing w:before="8"/>
        <w:rPr>
          <w:sz w:val="19"/>
        </w:rPr>
      </w:pPr>
    </w:p>
    <w:p w14:paraId="226CCBA4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Enajenación de bienes, los derivados de los actos mencionados en el artícu</w:t>
      </w:r>
      <w:r>
        <w:rPr>
          <w:sz w:val="20"/>
        </w:rPr>
        <w:t>lo 14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expropiación.</w:t>
      </w:r>
    </w:p>
    <w:p w14:paraId="42CD16FD" w14:textId="77777777" w:rsidR="006C7B73" w:rsidRDefault="006C7B73">
      <w:pPr>
        <w:pStyle w:val="Textoindependiente"/>
        <w:spacing w:before="6"/>
        <w:rPr>
          <w:sz w:val="19"/>
        </w:rPr>
      </w:pPr>
    </w:p>
    <w:p w14:paraId="50F7BB88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Premios que deriven de la celebración de loterías, rifas, sorteos o juegos con apuestas y</w:t>
      </w:r>
      <w:r>
        <w:rPr>
          <w:spacing w:val="1"/>
          <w:sz w:val="20"/>
        </w:rPr>
        <w:t xml:space="preserve"> </w:t>
      </w:r>
      <w:r>
        <w:rPr>
          <w:sz w:val="20"/>
        </w:rPr>
        <w:t>concursos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toda</w:t>
      </w:r>
      <w:r>
        <w:rPr>
          <w:spacing w:val="-2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137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AE21F28" w14:textId="77777777" w:rsidR="006C7B73" w:rsidRDefault="006C7B73">
      <w:pPr>
        <w:pStyle w:val="Textoindependiente"/>
        <w:spacing w:before="8"/>
        <w:rPr>
          <w:sz w:val="19"/>
        </w:rPr>
      </w:pPr>
    </w:p>
    <w:p w14:paraId="5FD217B2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Actividades</w:t>
      </w:r>
      <w:r>
        <w:rPr>
          <w:spacing w:val="53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ingresos</w:t>
      </w:r>
      <w:r>
        <w:rPr>
          <w:spacing w:val="53"/>
          <w:sz w:val="20"/>
        </w:rPr>
        <w:t xml:space="preserve"> </w:t>
      </w:r>
      <w:r>
        <w:rPr>
          <w:sz w:val="20"/>
        </w:rPr>
        <w:t>derivados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las</w:t>
      </w:r>
      <w:r>
        <w:rPr>
          <w:spacing w:val="5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53"/>
          <w:sz w:val="20"/>
        </w:rPr>
        <w:t xml:space="preserve"> </w:t>
      </w:r>
      <w:r>
        <w:rPr>
          <w:sz w:val="20"/>
        </w:rPr>
        <w:t>a  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52"/>
          <w:sz w:val="20"/>
        </w:rPr>
        <w:t xml:space="preserve"> </w:t>
      </w:r>
      <w:r>
        <w:rPr>
          <w:sz w:val="20"/>
        </w:rPr>
        <w:t>refiere</w:t>
      </w:r>
      <w:r>
        <w:rPr>
          <w:spacing w:val="53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ar</w:t>
      </w:r>
      <w:r>
        <w:rPr>
          <w:sz w:val="20"/>
        </w:rPr>
        <w:t>tículo 16 del Código Fiscal de la Federación. No se consideran incluidos los ingresos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1"/>
          <w:sz w:val="20"/>
        </w:rPr>
        <w:t xml:space="preserve"> </w:t>
      </w:r>
      <w:r>
        <w:rPr>
          <w:sz w:val="20"/>
        </w:rPr>
        <w:t>los artículos 153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173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9E40386" w14:textId="77777777" w:rsidR="006C7B73" w:rsidRDefault="006C7B73">
      <w:pPr>
        <w:pStyle w:val="Textoindependiente"/>
        <w:spacing w:before="10"/>
        <w:rPr>
          <w:sz w:val="19"/>
        </w:rPr>
      </w:pPr>
    </w:p>
    <w:p w14:paraId="5B67E8D2" w14:textId="77777777" w:rsidR="006C7B73" w:rsidRDefault="00E508CA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Intereses, los previstos en los artículos 163 y 166 de esta Ley, los cuales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</w:p>
    <w:p w14:paraId="3C5BA285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76A72E" w14:textId="77777777" w:rsidR="006C7B73" w:rsidRDefault="006C7B73">
      <w:pPr>
        <w:pStyle w:val="Textoindependiente"/>
      </w:pPr>
    </w:p>
    <w:p w14:paraId="3CF8418A" w14:textId="77777777" w:rsidR="006C7B73" w:rsidRDefault="006C7B73">
      <w:pPr>
        <w:pStyle w:val="Textoindependiente"/>
        <w:spacing w:before="10"/>
        <w:rPr>
          <w:sz w:val="27"/>
        </w:rPr>
      </w:pPr>
    </w:p>
    <w:p w14:paraId="1AF71CF5" w14:textId="77777777" w:rsidR="006C7B73" w:rsidRDefault="00E508CA">
      <w:pPr>
        <w:pStyle w:val="Textoindependiente"/>
        <w:spacing w:before="93"/>
        <w:ind w:left="118" w:right="222" w:firstLine="288"/>
      </w:pPr>
      <w:r>
        <w:t>Lo</w:t>
      </w:r>
      <w:r>
        <w:rPr>
          <w:spacing w:val="35"/>
        </w:rPr>
        <w:t xml:space="preserve"> </w:t>
      </w:r>
      <w:r>
        <w:t>dispuesto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fracciones</w:t>
      </w:r>
      <w:r>
        <w:rPr>
          <w:spacing w:val="36"/>
        </w:rPr>
        <w:t xml:space="preserve"> </w:t>
      </w:r>
      <w:r>
        <w:t>II,</w:t>
      </w:r>
      <w:r>
        <w:rPr>
          <w:spacing w:val="35"/>
        </w:rPr>
        <w:t xml:space="preserve"> </w:t>
      </w:r>
      <w:r>
        <w:t>III</w:t>
      </w:r>
      <w:r>
        <w:rPr>
          <w:spacing w:val="38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V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artículo,</w:t>
      </w:r>
      <w:r>
        <w:rPr>
          <w:spacing w:val="35"/>
        </w:rPr>
        <w:t xml:space="preserve"> </w:t>
      </w:r>
      <w:r>
        <w:t>también</w:t>
      </w:r>
      <w:r>
        <w:rPr>
          <w:spacing w:val="35"/>
        </w:rPr>
        <w:t xml:space="preserve"> </w:t>
      </w:r>
      <w:r>
        <w:t>es</w:t>
      </w:r>
      <w:r>
        <w:rPr>
          <w:spacing w:val="36"/>
        </w:rPr>
        <w:t xml:space="preserve"> </w:t>
      </w:r>
      <w:r>
        <w:t>aplicable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personas</w:t>
      </w:r>
      <w:r>
        <w:rPr>
          <w:spacing w:val="-52"/>
        </w:rPr>
        <w:t xml:space="preserve"> </w:t>
      </w:r>
      <w:r>
        <w:t>m</w:t>
      </w:r>
      <w:r>
        <w:t>orales.</w:t>
      </w:r>
    </w:p>
    <w:p w14:paraId="151EA3F8" w14:textId="77777777" w:rsidR="006C7B73" w:rsidRDefault="006C7B73">
      <w:pPr>
        <w:pStyle w:val="Textoindependiente"/>
        <w:spacing w:before="5"/>
        <w:rPr>
          <w:sz w:val="11"/>
        </w:rPr>
      </w:pPr>
    </w:p>
    <w:p w14:paraId="53852713" w14:textId="77777777" w:rsidR="006C7B73" w:rsidRDefault="00E508CA">
      <w:pPr>
        <w:pStyle w:val="Ttulo1"/>
        <w:spacing w:before="93"/>
        <w:ind w:right="1535"/>
      </w:pPr>
      <w:r>
        <w:t>TÍTULO VI</w:t>
      </w:r>
    </w:p>
    <w:p w14:paraId="3638F6C5" w14:textId="77777777" w:rsidR="006C7B73" w:rsidRDefault="00E508CA">
      <w:pPr>
        <w:spacing w:before="2"/>
        <w:ind w:left="189" w:right="29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ENTIDADES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EXTRANJERAS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CONTROLADAS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SUJETAS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REGÍMENES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FISCALES PREFERENTES, DE LAS EMPRESAS MULTINACIONALES Y DE LAS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OPERACIONES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CELEBRADAS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ENTRE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PARTES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RELACIONADAS</w:t>
      </w:r>
    </w:p>
    <w:p w14:paraId="425FA880" w14:textId="77777777" w:rsidR="006C7B73" w:rsidRDefault="00E508CA">
      <w:pPr>
        <w:spacing w:before="1"/>
        <w:ind w:left="522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Título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 09-12-2019,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AD01488" w14:textId="77777777" w:rsidR="006C7B73" w:rsidRDefault="006C7B73">
      <w:pPr>
        <w:pStyle w:val="Textoindependiente"/>
        <w:spacing w:before="9"/>
        <w:rPr>
          <w:rFonts w:ascii="Times New Roman"/>
          <w:i/>
          <w:sz w:val="21"/>
        </w:rPr>
      </w:pPr>
    </w:p>
    <w:p w14:paraId="4BB0A409" w14:textId="77777777" w:rsidR="006C7B73" w:rsidRDefault="00E508CA">
      <w:pPr>
        <w:pStyle w:val="Ttulo1"/>
        <w:spacing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5291C635" w14:textId="77777777" w:rsidR="006C7B73" w:rsidRDefault="00E508CA">
      <w:pPr>
        <w:spacing w:line="242" w:lineRule="auto"/>
        <w:ind w:left="189" w:right="28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 LAS ENTIDADES EXTRANJERAS CONTROLADAS SUJETAS A REGÍMENES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FISCALES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PREFERENTES</w:t>
      </w:r>
    </w:p>
    <w:p w14:paraId="3D6DD065" w14:textId="77777777" w:rsidR="006C7B73" w:rsidRDefault="00E508CA">
      <w:pPr>
        <w:spacing w:line="182" w:lineRule="exact"/>
        <w:ind w:left="587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8E0972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B143CB7" w14:textId="77777777" w:rsidR="006C7B73" w:rsidRDefault="00E508CA">
      <w:pPr>
        <w:pStyle w:val="Textoindependiente"/>
        <w:ind w:left="118" w:right="223" w:firstLine="288"/>
        <w:jc w:val="both"/>
      </w:pPr>
      <w:bookmarkStart w:id="195" w:name="Artículo_176"/>
      <w:bookmarkEnd w:id="195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176.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</w:t>
      </w:r>
      <w:r>
        <w:rPr>
          <w:spacing w:val="1"/>
        </w:rPr>
        <w:t xml:space="preserve"> </w:t>
      </w:r>
      <w:r>
        <w:t>están obligados a pagar</w:t>
      </w:r>
      <w:r>
        <w:rPr>
          <w:spacing w:val="1"/>
        </w:rPr>
        <w:t xml:space="preserve"> </w:t>
      </w:r>
      <w:r>
        <w:t>el impuesto conforme a lo</w:t>
      </w:r>
      <w:r>
        <w:rPr>
          <w:spacing w:val="55"/>
        </w:rPr>
        <w:t xml:space="preserve"> </w:t>
      </w:r>
      <w:r>
        <w:t>dispuesto en este Capítulo,</w:t>
      </w:r>
      <w:r>
        <w:rPr>
          <w:spacing w:val="1"/>
        </w:rPr>
        <w:t xml:space="preserve"> </w:t>
      </w:r>
      <w:r>
        <w:t>por los ingresos sujetos a regímenes fiscales preferentes que obtengan a través de entidades extranjeras</w:t>
      </w:r>
      <w:r>
        <w:rPr>
          <w:spacing w:val="-53"/>
        </w:rPr>
        <w:t xml:space="preserve"> </w:t>
      </w:r>
      <w:r>
        <w:t>en las que participen, directa o indirectamente, en la proporción que les corresponda por su participación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ellas.</w:t>
      </w:r>
    </w:p>
    <w:p w14:paraId="726A0820" w14:textId="77777777" w:rsidR="006C7B73" w:rsidRDefault="006C7B73">
      <w:pPr>
        <w:pStyle w:val="Textoindependiente"/>
        <w:spacing w:before="3"/>
      </w:pPr>
    </w:p>
    <w:p w14:paraId="68C6B70C" w14:textId="77777777" w:rsidR="006C7B73" w:rsidRDefault="00E508CA">
      <w:pPr>
        <w:pStyle w:val="Textoindependiente"/>
        <w:ind w:left="118" w:right="220" w:firstLine="288"/>
        <w:jc w:val="both"/>
      </w:pPr>
      <w:r>
        <w:t>Los ingresos a que se refiere est</w:t>
      </w:r>
      <w:r>
        <w:t>e Capítulo son los</w:t>
      </w:r>
      <w:r>
        <w:rPr>
          <w:spacing w:val="55"/>
        </w:rPr>
        <w:t xml:space="preserve"> </w:t>
      </w:r>
      <w:r>
        <w:t>generados en efectivo, en bienes, en servicios o</w:t>
      </w:r>
      <w:r>
        <w:rPr>
          <w:spacing w:val="1"/>
        </w:rPr>
        <w:t xml:space="preserve"> </w:t>
      </w:r>
      <w:r>
        <w:t>en crédito por las entidades extranjeras</w:t>
      </w:r>
      <w:r>
        <w:rPr>
          <w:spacing w:val="1"/>
        </w:rPr>
        <w:t xml:space="preserve"> </w:t>
      </w:r>
      <w:r>
        <w:t>y los que hayan sido determinados presuntamente por las</w:t>
      </w:r>
      <w:r>
        <w:rPr>
          <w:spacing w:val="1"/>
        </w:rPr>
        <w:t xml:space="preserve"> </w:t>
      </w:r>
      <w:r>
        <w:t xml:space="preserve">autoridades fiscales, aun en el caso de que dichos ingresos no hayan sido distribuidos por </w:t>
      </w:r>
      <w:r>
        <w:t>ellas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2A693847" w14:textId="77777777" w:rsidR="006C7B73" w:rsidRDefault="006C7B73">
      <w:pPr>
        <w:pStyle w:val="Textoindependiente"/>
        <w:spacing w:before="11"/>
        <w:rPr>
          <w:sz w:val="19"/>
        </w:rPr>
      </w:pPr>
    </w:p>
    <w:p w14:paraId="21A0CB5E" w14:textId="77777777" w:rsidR="006C7B73" w:rsidRDefault="00E508CA">
      <w:pPr>
        <w:pStyle w:val="Textoindependiente"/>
        <w:ind w:left="118" w:right="214" w:firstLine="288"/>
        <w:jc w:val="both"/>
      </w:pPr>
      <w:r>
        <w:t>Para los efectos de esta Ley, se considerarán ingresos sujetos a regímenes fiscales preferentes, los</w:t>
      </w:r>
      <w:r>
        <w:rPr>
          <w:spacing w:val="1"/>
        </w:rPr>
        <w:t xml:space="preserve"> </w:t>
      </w:r>
      <w:r>
        <w:t>que no están gravados en el extranjero o lo están con un impuesto sobre la renta inferior al 75% del</w:t>
      </w:r>
      <w:r>
        <w:rPr>
          <w:spacing w:val="1"/>
        </w:rPr>
        <w:t xml:space="preserve"> </w:t>
      </w:r>
      <w:r>
        <w:t>impuesto</w:t>
      </w:r>
      <w:r>
        <w:t xml:space="preserve"> sobre la renta que se causaría</w:t>
      </w:r>
      <w:r>
        <w:rPr>
          <w:spacing w:val="1"/>
        </w:rPr>
        <w:t xml:space="preserve"> </w:t>
      </w:r>
      <w:r>
        <w:t>y pagaría en México, en los términos</w:t>
      </w:r>
      <w:r>
        <w:rPr>
          <w:spacing w:val="55"/>
        </w:rPr>
        <w:t xml:space="preserve"> </w:t>
      </w:r>
      <w:r>
        <w:t>de los Títulos II o IV de</w:t>
      </w:r>
      <w:r>
        <w:rPr>
          <w:spacing w:val="1"/>
        </w:rPr>
        <w:t xml:space="preserve"> </w:t>
      </w:r>
      <w:r>
        <w:t>esta Ley, según corresponda. No se considerará el impuesto sobre dividendos señalado en el segundo</w:t>
      </w:r>
      <w:r>
        <w:rPr>
          <w:spacing w:val="1"/>
        </w:rPr>
        <w:t xml:space="preserve"> </w:t>
      </w:r>
      <w:r>
        <w:t>párrafo del artículo 140, ni en el segundo párrafo de la fracc</w:t>
      </w:r>
      <w:r>
        <w:t>ión V del artículo 142 de la presente Ley, al</w:t>
      </w:r>
      <w:r>
        <w:rPr>
          <w:spacing w:val="1"/>
        </w:rPr>
        <w:t xml:space="preserve"> </w:t>
      </w:r>
      <w:r>
        <w:t>momento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determinar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sujetos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regímenes</w:t>
      </w:r>
      <w:r>
        <w:rPr>
          <w:spacing w:val="14"/>
        </w:rPr>
        <w:t xml:space="preserve"> </w:t>
      </w:r>
      <w:r>
        <w:t>fiscales</w:t>
      </w:r>
      <w:r>
        <w:rPr>
          <w:spacing w:val="14"/>
        </w:rPr>
        <w:t xml:space="preserve"> </w:t>
      </w:r>
      <w:r>
        <w:t>preferentes.</w:t>
      </w:r>
      <w:r>
        <w:rPr>
          <w:spacing w:val="17"/>
        </w:rPr>
        <w:t xml:space="preserve"> </w:t>
      </w:r>
      <w:r>
        <w:t>Tampoco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el ajuste anual por inflación, ni las ganancias o pérdidas cambiarias que deriven de la fluctuación de la</w:t>
      </w:r>
      <w:r>
        <w:rPr>
          <w:spacing w:val="1"/>
        </w:rPr>
        <w:t xml:space="preserve"> </w:t>
      </w:r>
      <w:r>
        <w:t>mone</w:t>
      </w:r>
      <w:r>
        <w:t>da</w:t>
      </w:r>
      <w:r>
        <w:rPr>
          <w:spacing w:val="-2"/>
        </w:rPr>
        <w:t xml:space="preserve"> </w:t>
      </w:r>
      <w:r>
        <w:t>extranjera,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nacional.</w:t>
      </w:r>
    </w:p>
    <w:p w14:paraId="30A6AB3E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504380D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0DE70BFD" w14:textId="77777777" w:rsidR="006C7B73" w:rsidRDefault="00E508CA">
      <w:pPr>
        <w:pStyle w:val="Textoindependiente"/>
        <w:spacing w:before="1"/>
        <w:ind w:left="118" w:right="223" w:firstLine="288"/>
        <w:jc w:val="both"/>
      </w:pPr>
      <w:r>
        <w:t>Se 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están 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régimen fiscal preferente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sobre la renta efectivamente causado y pagado en el país o jurisdicción de que se trate sea inferior al</w:t>
      </w:r>
      <w:r>
        <w:rPr>
          <w:spacing w:val="1"/>
        </w:rPr>
        <w:t xml:space="preserve"> </w:t>
      </w:r>
      <w:r>
        <w:t>impuesto causado en México en los términos de este artículo por la aplicación de una disposición legal,</w:t>
      </w:r>
      <w:r>
        <w:rPr>
          <w:spacing w:val="1"/>
        </w:rPr>
        <w:t xml:space="preserve"> </w:t>
      </w:r>
      <w:r>
        <w:t>reglamentaria, administrativa, de una resolución</w:t>
      </w:r>
      <w:r>
        <w:t>, autorización, devolución, acreditamiento o cualquier otro</w:t>
      </w:r>
      <w:r>
        <w:rPr>
          <w:spacing w:val="-53"/>
        </w:rPr>
        <w:t xml:space="preserve"> </w:t>
      </w:r>
      <w:r>
        <w:t>procedimiento.</w:t>
      </w:r>
    </w:p>
    <w:p w14:paraId="73C3A466" w14:textId="77777777" w:rsidR="006C7B73" w:rsidRDefault="006C7B73">
      <w:pPr>
        <w:pStyle w:val="Textoindependiente"/>
      </w:pPr>
    </w:p>
    <w:p w14:paraId="3386E5CD" w14:textId="77777777" w:rsidR="006C7B73" w:rsidRDefault="00E508CA">
      <w:pPr>
        <w:pStyle w:val="Textoindependiente"/>
        <w:ind w:left="118" w:right="221" w:firstLine="288"/>
        <w:jc w:val="both"/>
      </w:pP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preferentes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todas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realizadas en el año de calendario por cada entidad extranjera. Si se tiene participación en</w:t>
      </w:r>
      <w:r>
        <w:rPr>
          <w:spacing w:val="1"/>
        </w:rPr>
        <w:t xml:space="preserve"> </w:t>
      </w:r>
      <w:r>
        <w:t>dos o más entidades extranjeras residentes de un mismo país o jurisdicción, y éstas consolidan para</w:t>
      </w:r>
      <w:r>
        <w:rPr>
          <w:spacing w:val="1"/>
        </w:rPr>
        <w:t xml:space="preserve"> </w:t>
      </w:r>
      <w:r>
        <w:t>efectos fiscales en su país de re</w:t>
      </w:r>
      <w:r>
        <w:t>sidencia, la determinación se podrá realizar de forma consolidada en los</w:t>
      </w:r>
      <w:r>
        <w:rPr>
          <w:spacing w:val="1"/>
        </w:rPr>
        <w:t xml:space="preserve"> </w:t>
      </w:r>
      <w:r>
        <w:t>términos que dispongan las reglas de carácter general que al efecto expida el Servicio de Administración</w:t>
      </w:r>
      <w:r>
        <w:rPr>
          <w:spacing w:val="1"/>
        </w:rPr>
        <w:t xml:space="preserve"> </w:t>
      </w:r>
      <w:r>
        <w:t>Tributaria. Para fines de otros Capítulos de esta Ley, la determinación señala</w:t>
      </w:r>
      <w:r>
        <w:t>da se realizará por cada</w:t>
      </w:r>
      <w:r>
        <w:rPr>
          <w:spacing w:val="1"/>
        </w:rPr>
        <w:t xml:space="preserve"> </w:t>
      </w:r>
      <w:r>
        <w:t>operación.</w:t>
      </w:r>
    </w:p>
    <w:p w14:paraId="592AAFF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5AE0719" w14:textId="77777777" w:rsidR="006C7B73" w:rsidRDefault="006C7B73">
      <w:pPr>
        <w:pStyle w:val="Textoindependiente"/>
        <w:spacing w:before="10"/>
        <w:rPr>
          <w:sz w:val="27"/>
        </w:rPr>
      </w:pPr>
    </w:p>
    <w:p w14:paraId="10533EE6" w14:textId="77777777" w:rsidR="006C7B73" w:rsidRDefault="00E508CA">
      <w:pPr>
        <w:pStyle w:val="Textoindependiente"/>
        <w:spacing w:before="93"/>
        <w:ind w:left="118" w:right="216" w:firstLine="288"/>
        <w:jc w:val="both"/>
      </w:pP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determinación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impuestos sobre la renta pagados por la entidad extranjera, sin importar que los mismos se paguen en un</w:t>
      </w:r>
      <w:r>
        <w:rPr>
          <w:spacing w:val="-53"/>
        </w:rPr>
        <w:t xml:space="preserve"> </w:t>
      </w:r>
      <w:r>
        <w:t xml:space="preserve">país o </w:t>
      </w:r>
      <w:r>
        <w:t>jurisdicción distintos al de su residencia o a diferentes niveles de gobierno. No se considera que un</w:t>
      </w:r>
      <w:r>
        <w:rPr>
          <w:spacing w:val="-53"/>
        </w:rPr>
        <w:t xml:space="preserve"> </w:t>
      </w:r>
      <w:r>
        <w:t>impuesto fue pagado, entre otros, cuando el mismo se realizó mediante el acreditamiento de impuestos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64A0B7D9" w14:textId="77777777" w:rsidR="006C7B73" w:rsidRDefault="006C7B73">
      <w:pPr>
        <w:pStyle w:val="Textoindependiente"/>
      </w:pPr>
    </w:p>
    <w:p w14:paraId="04B9E5D0" w14:textId="77777777" w:rsidR="006C7B73" w:rsidRDefault="00E508CA">
      <w:pPr>
        <w:pStyle w:val="Textoindependiente"/>
        <w:ind w:left="118" w:right="216" w:firstLine="288"/>
        <w:jc w:val="both"/>
      </w:pPr>
      <w:r>
        <w:t>Si los ingresos generados por una entidad extranjera en un año de calendario se encuentran sujetos a</w:t>
      </w:r>
      <w:r>
        <w:rPr>
          <w:spacing w:val="-53"/>
        </w:rPr>
        <w:t xml:space="preserve"> </w:t>
      </w:r>
      <w:r>
        <w:t>un régimen fiscal preferente y estos se distribuyen a otra entidad extranjera, la determinación que deberá</w:t>
      </w:r>
      <w:r>
        <w:rPr>
          <w:spacing w:val="1"/>
        </w:rPr>
        <w:t xml:space="preserve"> </w:t>
      </w:r>
      <w:r>
        <w:t>realizarse de conformidad con los párrafos anteriores podrá considerar el monto del impuesto pagado por</w:t>
      </w:r>
      <w:r>
        <w:rPr>
          <w:spacing w:val="-53"/>
        </w:rPr>
        <w:t xml:space="preserve"> </w:t>
      </w:r>
      <w:r>
        <w:t>la segunda entidad correspondiente a dichos ingresos. Lo dispuesto en este párrafo solo será aplicable si</w:t>
      </w:r>
      <w:r>
        <w:rPr>
          <w:spacing w:val="-53"/>
        </w:rPr>
        <w:t xml:space="preserve"> </w:t>
      </w:r>
      <w:r>
        <w:t xml:space="preserve">la distribución se realiza en el mismo año de </w:t>
      </w:r>
      <w:r>
        <w:t>calendario en el que se generaron los ingresos o dentro de</w:t>
      </w:r>
      <w:r>
        <w:rPr>
          <w:spacing w:val="1"/>
        </w:rPr>
        <w:t xml:space="preserve"> </w:t>
      </w:r>
      <w:r>
        <w:t>los seis meses siguientes a la finalización del mismo, y en este mismo periodo se haya pagado dicho</w:t>
      </w:r>
      <w:r>
        <w:rPr>
          <w:spacing w:val="1"/>
        </w:rPr>
        <w:t xml:space="preserve"> </w:t>
      </w:r>
      <w:r>
        <w:t>impuesto.</w:t>
      </w:r>
    </w:p>
    <w:p w14:paraId="6AB21834" w14:textId="77777777" w:rsidR="006C7B73" w:rsidRDefault="006C7B73">
      <w:pPr>
        <w:pStyle w:val="Textoindependiente"/>
        <w:spacing w:before="10"/>
        <w:rPr>
          <w:sz w:val="19"/>
        </w:rPr>
      </w:pPr>
    </w:p>
    <w:p w14:paraId="4D577335" w14:textId="77777777" w:rsidR="006C7B73" w:rsidRDefault="00E508CA">
      <w:pPr>
        <w:pStyle w:val="Textoindependiente"/>
        <w:spacing w:before="1"/>
        <w:ind w:left="118" w:right="211" w:firstLine="288"/>
        <w:jc w:val="both"/>
      </w:pPr>
      <w:r>
        <w:t>En lugar de comparar el impuesto pagado por la entidad extranjera frente al impuesto q</w:t>
      </w:r>
      <w:r>
        <w:t>ue se causaría</w:t>
      </w:r>
      <w:r>
        <w:rPr>
          <w:spacing w:val="1"/>
        </w:rPr>
        <w:t xml:space="preserve"> </w:t>
      </w:r>
      <w:r>
        <w:t>y pagaría en México de conformidad con los párrafos anteriores, el contribuyente podrá comparar la tasa</w:t>
      </w:r>
      <w:r>
        <w:rPr>
          <w:spacing w:val="1"/>
        </w:rPr>
        <w:t xml:space="preserve"> </w:t>
      </w:r>
      <w:r>
        <w:t>estatutaria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-53"/>
        </w:rPr>
        <w:t xml:space="preserve"> </w:t>
      </w:r>
      <w:r>
        <w:t>establecida en el artículo 9 de esta</w:t>
      </w:r>
      <w:r>
        <w:t xml:space="preserve"> Ley o la tasa máxima para aplicarse sobre el excedente del límite</w:t>
      </w:r>
      <w:r>
        <w:rPr>
          <w:spacing w:val="1"/>
        </w:rPr>
        <w:t xml:space="preserve"> </w:t>
      </w:r>
      <w:r>
        <w:t>inferior que establece la tarifa contenida en el artículo 152 de la misma, según corresponda. En estos</w:t>
      </w:r>
      <w:r>
        <w:rPr>
          <w:spacing w:val="1"/>
        </w:rPr>
        <w:t xml:space="preserve"> </w:t>
      </w:r>
      <w:r>
        <w:t>casos, no se considerarán ingresos sujetos a regímenes fiscales preferentes cuando dic</w:t>
      </w:r>
      <w:r>
        <w:t>has utilidades</w:t>
      </w:r>
      <w:r>
        <w:rPr>
          <w:spacing w:val="1"/>
        </w:rPr>
        <w:t xml:space="preserve"> </w:t>
      </w:r>
      <w:r>
        <w:t>estén gravadas con una tasa igual o mayor al 75% de las tasas mencionadas anteriormente, siempre que</w:t>
      </w:r>
      <w:r>
        <w:rPr>
          <w:spacing w:val="-53"/>
        </w:rPr>
        <w:t xml:space="preserve"> </w:t>
      </w:r>
      <w:r>
        <w:t>sean gravables todos sus ingresos, salvo los dividendos percibidos entre entidades que sean residentes</w:t>
      </w:r>
      <w:r>
        <w:rPr>
          <w:spacing w:val="1"/>
        </w:rPr>
        <w:t xml:space="preserve"> </w:t>
      </w:r>
      <w:r>
        <w:t xml:space="preserve">del mismo país o jurisdicción, y que </w:t>
      </w:r>
      <w:r>
        <w:t>sus deducciones sean o hayan sido realmente erogadas, a condición</w:t>
      </w:r>
      <w:r>
        <w:rPr>
          <w:spacing w:val="1"/>
        </w:rPr>
        <w:t xml:space="preserve"> </w:t>
      </w:r>
      <w:r>
        <w:t>que se acumulen o deduzcan, respectivamente, en los mismos momentos señalados en los Títulos II o IV</w:t>
      </w:r>
      <w:r>
        <w:rPr>
          <w:spacing w:val="-53"/>
        </w:rPr>
        <w:t xml:space="preserve"> </w:t>
      </w:r>
      <w:r>
        <w:t>de esta Ley, según corresponda. Lo señalado en este párrafo solo será aplicable si la ent</w:t>
      </w:r>
      <w:r>
        <w:t>idad extranjera</w:t>
      </w:r>
      <w:r>
        <w:rPr>
          <w:spacing w:val="1"/>
        </w:rPr>
        <w:t xml:space="preserve"> </w:t>
      </w:r>
      <w:r>
        <w:t>no está sujeta a algún crédito o beneficio fiscal en su país o jurisdicción de residencia que reduzca su</w:t>
      </w:r>
      <w:r>
        <w:rPr>
          <w:spacing w:val="1"/>
        </w:rPr>
        <w:t xml:space="preserve"> </w:t>
      </w:r>
      <w:r>
        <w:t>base imponible o impuesto a pagar que no se otorgaría en México, y cuando dicho país o jurisdicción</w:t>
      </w:r>
      <w:r>
        <w:rPr>
          <w:spacing w:val="1"/>
        </w:rPr>
        <w:t xml:space="preserve"> </w:t>
      </w:r>
      <w:r>
        <w:t>tenga un acuerdo amplio de intercam</w:t>
      </w:r>
      <w:r>
        <w:t>bio de información con México. Lo señalado en este párrafo no será</w:t>
      </w:r>
      <w:r>
        <w:rPr>
          <w:spacing w:val="1"/>
        </w:rPr>
        <w:t xml:space="preserve"> </w:t>
      </w:r>
      <w:r>
        <w:t>aplicable cuando la entidad extranjera esté sujeta a diversas tasas estatuarias en su país o jurisdicción de</w:t>
      </w:r>
      <w:r>
        <w:rPr>
          <w:spacing w:val="-53"/>
        </w:rPr>
        <w:t xml:space="preserve"> </w:t>
      </w:r>
      <w:r>
        <w:t>residencia. Para estos efectos, se presume, salvo prueba en contrario, que no se</w:t>
      </w:r>
      <w:r>
        <w:t xml:space="preserve"> reúnen los elementos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2EEB9CCF" w14:textId="77777777" w:rsidR="006C7B73" w:rsidRDefault="006C7B73">
      <w:pPr>
        <w:pStyle w:val="Textoindependiente"/>
      </w:pPr>
    </w:p>
    <w:p w14:paraId="1FEB81E6" w14:textId="77777777" w:rsidR="006C7B73" w:rsidRDefault="00E508CA">
      <w:pPr>
        <w:pStyle w:val="Textoindependiente"/>
        <w:ind w:left="118" w:right="216" w:firstLine="288"/>
        <w:jc w:val="both"/>
      </w:pPr>
      <w:r>
        <w:t>Lo dispuesto en este artículo no será aplicable a los ingresos que obtenga el contribuyente a través de</w:t>
      </w:r>
      <w:r>
        <w:rPr>
          <w:spacing w:val="-53"/>
        </w:rPr>
        <w:t xml:space="preserve"> </w:t>
      </w:r>
      <w:r>
        <w:t>una entidad extranjera transparente fiscal o figura jurídica extranjera en la que tenga una participac</w:t>
      </w:r>
      <w:r>
        <w:t>ión</w:t>
      </w:r>
      <w:r>
        <w:rPr>
          <w:spacing w:val="1"/>
        </w:rPr>
        <w:t xml:space="preserve"> </w:t>
      </w:r>
      <w:r>
        <w:t>directa, sin importar que los ingresos de estas últimas estén sujetos a un régimen fiscal preferente.</w:t>
      </w:r>
      <w:r>
        <w:rPr>
          <w:spacing w:val="1"/>
        </w:rPr>
        <w:t xml:space="preserve"> </w:t>
      </w:r>
      <w:r>
        <w:t>Tampoco será aplicable este artículo, a los ingresos que obtenga el contribuyente a través de una entidad</w:t>
      </w:r>
      <w:r>
        <w:rPr>
          <w:spacing w:val="-53"/>
        </w:rPr>
        <w:t xml:space="preserve"> </w:t>
      </w:r>
      <w:r>
        <w:t>extranjera transparente fiscal o figura jurí</w:t>
      </w:r>
      <w:r>
        <w:t>dica extranjera, sin importar que los mismos estén sujetos a un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preferente,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 fiscales o figuras jurídicas extranjeras. Lo anterior, es aplicable a los ingresos que obtenga</w:t>
      </w:r>
      <w:r>
        <w:rPr>
          <w:spacing w:val="1"/>
        </w:rPr>
        <w:t xml:space="preserve"> </w:t>
      </w:r>
      <w:r>
        <w:t>el contribuyente a través de cada una de estas entidades o figuras que integran dicha estructura. Los</w:t>
      </w:r>
      <w:r>
        <w:rPr>
          <w:spacing w:val="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párrafo,</w:t>
      </w:r>
      <w:r>
        <w:rPr>
          <w:spacing w:val="-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sujetos 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4-B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28E32016" w14:textId="77777777" w:rsidR="006C7B73" w:rsidRDefault="006C7B73">
      <w:pPr>
        <w:pStyle w:val="Textoindependiente"/>
        <w:spacing w:before="1"/>
      </w:pPr>
    </w:p>
    <w:p w14:paraId="2C52A311" w14:textId="77777777" w:rsidR="006C7B73" w:rsidRDefault="00E508CA">
      <w:pPr>
        <w:pStyle w:val="Textoindependiente"/>
        <w:ind w:left="118" w:right="214" w:firstLine="288"/>
        <w:jc w:val="both"/>
      </w:pPr>
      <w:r>
        <w:t>Lo dispuesto en este artículo aplicará a los ingresos que obtenga una entidad extranjera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Cuando los ingresos generados a través de las entidades extranjeras transparentes fiscales</w:t>
      </w:r>
      <w:r>
        <w:rPr>
          <w:spacing w:val="-53"/>
        </w:rPr>
        <w:t xml:space="preserve"> </w:t>
      </w:r>
      <w:r>
        <w:t>o figuras jurídicas extranjeras no se hayan acumulado por la primera entidad extranjera, se considerarán</w:t>
      </w:r>
      <w:r>
        <w:rPr>
          <w:spacing w:val="1"/>
        </w:rPr>
        <w:t xml:space="preserve"> </w:t>
      </w:r>
      <w:r>
        <w:t>los mismos para determinar si</w:t>
      </w:r>
      <w:r>
        <w:t xml:space="preserve"> los ingresos de esta última se encuentran sujetos a un régimen fiscal</w:t>
      </w:r>
      <w:r>
        <w:rPr>
          <w:spacing w:val="1"/>
        </w:rPr>
        <w:t xml:space="preserve"> </w:t>
      </w:r>
      <w:r>
        <w:t>preferente. Cuando la entidad extranjera</w:t>
      </w:r>
      <w:r>
        <w:rPr>
          <w:spacing w:val="1"/>
        </w:rPr>
        <w:t xml:space="preserve"> </w:t>
      </w:r>
      <w:r>
        <w:t>transparente o figura jurídica</w:t>
      </w:r>
      <w:r>
        <w:rPr>
          <w:spacing w:val="1"/>
        </w:rPr>
        <w:t xml:space="preserve"> </w:t>
      </w:r>
      <w:r>
        <w:t>extranjera</w:t>
      </w:r>
      <w:r>
        <w:rPr>
          <w:spacing w:val="55"/>
        </w:rPr>
        <w:t xml:space="preserve"> </w:t>
      </w:r>
      <w:r>
        <w:t>pague un impuesto</w:t>
      </w:r>
      <w:r>
        <w:rPr>
          <w:spacing w:val="1"/>
        </w:rPr>
        <w:t xml:space="preserve"> </w:t>
      </w:r>
      <w:r>
        <w:t>sobre la renta sobre dichos ingresos, se considerará para efectos de esta determinac</w:t>
      </w:r>
      <w:r>
        <w:t>ión en la proporción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extranjera.</w:t>
      </w:r>
    </w:p>
    <w:p w14:paraId="79468A0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22B34D9" w14:textId="77777777" w:rsidR="006C7B73" w:rsidRDefault="006C7B73">
      <w:pPr>
        <w:pStyle w:val="Textoindependiente"/>
        <w:spacing w:before="10"/>
        <w:rPr>
          <w:sz w:val="27"/>
        </w:rPr>
      </w:pPr>
    </w:p>
    <w:p w14:paraId="6E9722C0" w14:textId="77777777" w:rsidR="006C7B73" w:rsidRDefault="00E508CA">
      <w:pPr>
        <w:pStyle w:val="Textoindependiente"/>
        <w:spacing w:before="93"/>
        <w:ind w:left="118" w:right="223" w:firstLine="288"/>
        <w:jc w:val="both"/>
      </w:pPr>
      <w:r>
        <w:t>Lo dispuesto en este Capítulo sólo será aplicable cuando el contribuyente ejerza el control efectivo</w:t>
      </w:r>
      <w:r>
        <w:rPr>
          <w:spacing w:val="1"/>
        </w:rPr>
        <w:t xml:space="preserve"> </w:t>
      </w:r>
      <w:r>
        <w:t>sobre la entidad extranjera de que se trate. Para estos efectos, se</w:t>
      </w:r>
      <w:r>
        <w:t xml:space="preserve"> entenderá que existe control efectivo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actualice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siguientes supuestos:</w:t>
      </w:r>
    </w:p>
    <w:p w14:paraId="371D0940" w14:textId="77777777" w:rsidR="006C7B73" w:rsidRDefault="006C7B73">
      <w:pPr>
        <w:pStyle w:val="Textoindependiente"/>
        <w:spacing w:before="8"/>
        <w:rPr>
          <w:sz w:val="19"/>
        </w:rPr>
      </w:pPr>
    </w:p>
    <w:p w14:paraId="6FF8AC7F" w14:textId="77777777" w:rsidR="006C7B73" w:rsidRDefault="00E508CA">
      <w:pPr>
        <w:pStyle w:val="Prrafodelista"/>
        <w:numPr>
          <w:ilvl w:val="0"/>
          <w:numId w:val="41"/>
        </w:numPr>
        <w:tabs>
          <w:tab w:val="left" w:pos="983"/>
        </w:tabs>
        <w:ind w:right="222"/>
        <w:jc w:val="both"/>
        <w:rPr>
          <w:sz w:val="20"/>
        </w:rPr>
      </w:pPr>
      <w:r>
        <w:rPr>
          <w:sz w:val="20"/>
        </w:rPr>
        <w:t>Cuando la participación promedio diaria del contribuyente sobre la entidad extranjera le permita</w:t>
      </w:r>
      <w:r>
        <w:rPr>
          <w:spacing w:val="1"/>
          <w:sz w:val="20"/>
        </w:rPr>
        <w:t xml:space="preserve"> </w:t>
      </w:r>
      <w:r>
        <w:rPr>
          <w:sz w:val="20"/>
        </w:rPr>
        <w:t>contar con más del 50% del total de derecho de voto en la e</w:t>
      </w:r>
      <w:r>
        <w:rPr>
          <w:sz w:val="20"/>
        </w:rPr>
        <w:t>ntidad, le confiera 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veto en las decisiones de la entidad o se requiera su voto favorable para la toma de dichas</w:t>
      </w:r>
      <w:r>
        <w:rPr>
          <w:spacing w:val="1"/>
          <w:sz w:val="20"/>
        </w:rPr>
        <w:t xml:space="preserve"> </w:t>
      </w:r>
      <w:r>
        <w:rPr>
          <w:sz w:val="20"/>
        </w:rPr>
        <w:t>decisiones, o dicha participación corresponda a más del 50% del valor total 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emitidas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entidad.</w:t>
      </w:r>
    </w:p>
    <w:p w14:paraId="31FE7295" w14:textId="77777777" w:rsidR="006C7B73" w:rsidRDefault="006C7B73">
      <w:pPr>
        <w:pStyle w:val="Textoindependiente"/>
      </w:pPr>
    </w:p>
    <w:p w14:paraId="097E8E15" w14:textId="77777777" w:rsidR="006C7B73" w:rsidRDefault="00E508CA">
      <w:pPr>
        <w:pStyle w:val="Prrafodelista"/>
        <w:numPr>
          <w:ilvl w:val="0"/>
          <w:numId w:val="41"/>
        </w:numPr>
        <w:tabs>
          <w:tab w:val="left" w:pos="983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Cuando por motivo de algún acuerdo o título valor distinto de los señalados en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 el contribuyente tenga derecho a más del 50% sobre los activos o utilidades de la</w:t>
      </w:r>
      <w:r>
        <w:rPr>
          <w:spacing w:val="1"/>
          <w:sz w:val="20"/>
        </w:rPr>
        <w:t xml:space="preserve"> </w:t>
      </w:r>
      <w:r>
        <w:rPr>
          <w:sz w:val="20"/>
        </w:rPr>
        <w:t>entidad extranjera en caso de cualquier tipo de reducción de capital o liquidación, en cualquier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calendario.</w:t>
      </w:r>
    </w:p>
    <w:p w14:paraId="571D67D6" w14:textId="77777777" w:rsidR="006C7B73" w:rsidRDefault="006C7B73">
      <w:pPr>
        <w:pStyle w:val="Textoindependiente"/>
        <w:spacing w:before="3"/>
        <w:rPr>
          <w:sz w:val="19"/>
        </w:rPr>
      </w:pPr>
    </w:p>
    <w:p w14:paraId="1E255D07" w14:textId="77777777" w:rsidR="006C7B73" w:rsidRDefault="00E508CA">
      <w:pPr>
        <w:pStyle w:val="Prrafodelista"/>
        <w:numPr>
          <w:ilvl w:val="0"/>
          <w:numId w:val="41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En el caso que no se cumplan los porcentajes señalados en las fracciones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1"/>
          <w:sz w:val="20"/>
        </w:rPr>
        <w:t xml:space="preserve"> </w:t>
      </w:r>
      <w:r>
        <w:rPr>
          <w:sz w:val="20"/>
        </w:rPr>
        <w:t>signifique que 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1A6E98AE" w14:textId="77777777" w:rsidR="006C7B73" w:rsidRDefault="006C7B73">
      <w:pPr>
        <w:pStyle w:val="Textoindependiente"/>
        <w:spacing w:before="8"/>
        <w:rPr>
          <w:sz w:val="19"/>
        </w:rPr>
      </w:pPr>
    </w:p>
    <w:p w14:paraId="1FE41B76" w14:textId="77777777" w:rsidR="006C7B73" w:rsidRDefault="00E508CA">
      <w:pPr>
        <w:pStyle w:val="Prrafodelista"/>
        <w:numPr>
          <w:ilvl w:val="0"/>
          <w:numId w:val="41"/>
        </w:numPr>
        <w:tabs>
          <w:tab w:val="left" w:pos="983"/>
        </w:tabs>
        <w:spacing w:line="242" w:lineRule="auto"/>
        <w:ind w:right="229"/>
        <w:jc w:val="both"/>
        <w:rPr>
          <w:sz w:val="20"/>
        </w:rPr>
      </w:pPr>
      <w:r>
        <w:rPr>
          <w:sz w:val="20"/>
        </w:rPr>
        <w:t>Cuando el contribuyente y la entidad extranjera consoliden sus estados financieros con base en</w:t>
      </w:r>
      <w:r>
        <w:rPr>
          <w:spacing w:val="-5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normas contables que</w:t>
      </w:r>
      <w:r>
        <w:rPr>
          <w:spacing w:val="-1"/>
          <w:sz w:val="20"/>
        </w:rPr>
        <w:t xml:space="preserve"> </w:t>
      </w:r>
      <w:r>
        <w:rPr>
          <w:sz w:val="20"/>
        </w:rPr>
        <w:t>les 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0CFE45F4" w14:textId="77777777" w:rsidR="006C7B73" w:rsidRDefault="006C7B73">
      <w:pPr>
        <w:pStyle w:val="Textoindependiente"/>
        <w:spacing w:before="6"/>
        <w:rPr>
          <w:sz w:val="19"/>
        </w:rPr>
      </w:pPr>
    </w:p>
    <w:p w14:paraId="11CE4B14" w14:textId="77777777" w:rsidR="006C7B73" w:rsidRDefault="00E508CA">
      <w:pPr>
        <w:pStyle w:val="Prrafodelista"/>
        <w:numPr>
          <w:ilvl w:val="0"/>
          <w:numId w:val="41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Cuando considerando los hechos y circunstancias, o cua</w:t>
      </w:r>
      <w:r>
        <w:rPr>
          <w:sz w:val="20"/>
        </w:rPr>
        <w:t>lquier tipo de acuerdo o título valor,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tenga derecho, de forma directa o indirecta, a determinar unilateralmente los</w:t>
      </w:r>
      <w:r>
        <w:rPr>
          <w:spacing w:val="1"/>
          <w:sz w:val="20"/>
        </w:rPr>
        <w:t xml:space="preserve"> </w:t>
      </w:r>
      <w:r>
        <w:rPr>
          <w:sz w:val="20"/>
        </w:rPr>
        <w:t>acuerdos de las asambleas o las decisiones de administración de la entidad extranjera, incluso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interpósita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322302E7" w14:textId="77777777" w:rsidR="006C7B73" w:rsidRDefault="006C7B73">
      <w:pPr>
        <w:pStyle w:val="Textoindependiente"/>
        <w:spacing w:before="4"/>
        <w:rPr>
          <w:sz w:val="19"/>
        </w:rPr>
      </w:pPr>
    </w:p>
    <w:p w14:paraId="04331A15" w14:textId="77777777" w:rsidR="006C7B73" w:rsidRDefault="00E508CA">
      <w:pPr>
        <w:pStyle w:val="Textoindependiente"/>
        <w:ind w:left="118" w:right="222" w:firstLine="288"/>
        <w:jc w:val="both"/>
      </w:pPr>
      <w:r>
        <w:t>L</w:t>
      </w:r>
      <w:r>
        <w:t>o señalado en el párrafo anterior será aplicable cuando el contribuyente tenga una participación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 indirecta sobre</w:t>
      </w:r>
      <w:r>
        <w:rPr>
          <w:spacing w:val="1"/>
        </w:rPr>
        <w:t xml:space="preserve"> </w:t>
      </w:r>
      <w:r>
        <w:t>la entidad de que se trate. No obstante, también 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que existe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 antes</w:t>
      </w:r>
      <w:r>
        <w:rPr>
          <w:spacing w:val="-1"/>
        </w:rPr>
        <w:t xml:space="preserve"> </w:t>
      </w:r>
      <w:r>
        <w:t>señaladas,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el contribuyente:</w:t>
      </w:r>
    </w:p>
    <w:p w14:paraId="377C5A04" w14:textId="77777777" w:rsidR="006C7B73" w:rsidRDefault="006C7B73">
      <w:pPr>
        <w:pStyle w:val="Textoindependiente"/>
      </w:pPr>
    </w:p>
    <w:p w14:paraId="389622BF" w14:textId="77777777" w:rsidR="006C7B73" w:rsidRDefault="00E508CA">
      <w:pPr>
        <w:pStyle w:val="Prrafodelista"/>
        <w:numPr>
          <w:ilvl w:val="0"/>
          <w:numId w:val="40"/>
        </w:numPr>
        <w:tabs>
          <w:tab w:val="left" w:pos="983"/>
        </w:tabs>
        <w:ind w:right="226"/>
        <w:jc w:val="both"/>
        <w:rPr>
          <w:sz w:val="20"/>
        </w:rPr>
      </w:pPr>
      <w:r>
        <w:rPr>
          <w:sz w:val="20"/>
        </w:rPr>
        <w:t>Tenga el derecho, directa o indirectamente, de conformidad con la fracción I a ejercer el control</w:t>
      </w:r>
      <w:r>
        <w:rPr>
          <w:spacing w:val="1"/>
          <w:sz w:val="20"/>
        </w:rPr>
        <w:t xml:space="preserve"> </w:t>
      </w:r>
      <w:r>
        <w:rPr>
          <w:sz w:val="20"/>
        </w:rPr>
        <w:t>efectivo de cada una de las entidades extranjeras intermedias que lo separan de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extranjera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cuesti</w:t>
      </w:r>
      <w:r>
        <w:rPr>
          <w:sz w:val="20"/>
        </w:rPr>
        <w:t>ón;</w:t>
      </w:r>
    </w:p>
    <w:p w14:paraId="72BFC450" w14:textId="77777777" w:rsidR="006C7B73" w:rsidRDefault="006C7B73">
      <w:pPr>
        <w:pStyle w:val="Textoindependiente"/>
        <w:spacing w:before="10"/>
        <w:rPr>
          <w:sz w:val="19"/>
        </w:rPr>
      </w:pPr>
    </w:p>
    <w:p w14:paraId="41DB237A" w14:textId="77777777" w:rsidR="006C7B73" w:rsidRDefault="00E508CA">
      <w:pPr>
        <w:pStyle w:val="Prrafodelista"/>
        <w:numPr>
          <w:ilvl w:val="0"/>
          <w:numId w:val="40"/>
        </w:numPr>
        <w:tabs>
          <w:tab w:val="left" w:pos="983"/>
        </w:tabs>
        <w:spacing w:before="1"/>
        <w:ind w:right="221"/>
        <w:jc w:val="both"/>
        <w:rPr>
          <w:sz w:val="20"/>
        </w:rPr>
      </w:pPr>
      <w:r>
        <w:rPr>
          <w:sz w:val="20"/>
        </w:rPr>
        <w:t>Tenga el derecho, directa o indirectamente, sobre más del 50% de los activos o utilidades de</w:t>
      </w:r>
      <w:r>
        <w:rPr>
          <w:spacing w:val="1"/>
          <w:sz w:val="20"/>
        </w:rPr>
        <w:t xml:space="preserve"> </w:t>
      </w:r>
      <w:r>
        <w:rPr>
          <w:sz w:val="20"/>
        </w:rPr>
        <w:t>cada una de las entidades intermedias que lo separan de la entidad extranjera en cuestión en</w:t>
      </w:r>
      <w:r>
        <w:rPr>
          <w:spacing w:val="1"/>
          <w:sz w:val="20"/>
        </w:rPr>
        <w:t xml:space="preserve"> </w:t>
      </w:r>
      <w:r>
        <w:rPr>
          <w:sz w:val="20"/>
        </w:rPr>
        <w:t>caso de cualquier tipo de reducción de capital o liquidación, por motivo de algún acuerdo o título</w:t>
      </w:r>
      <w:r>
        <w:rPr>
          <w:spacing w:val="-53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distinto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apartado</w:t>
      </w:r>
      <w:r>
        <w:rPr>
          <w:spacing w:val="1"/>
          <w:sz w:val="20"/>
        </w:rPr>
        <w:t xml:space="preserve"> </w:t>
      </w:r>
      <w:r>
        <w:rPr>
          <w:sz w:val="20"/>
        </w:rPr>
        <w:t>anterior;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</w:p>
    <w:p w14:paraId="0EECE740" w14:textId="77777777" w:rsidR="006C7B73" w:rsidRDefault="006C7B73">
      <w:pPr>
        <w:pStyle w:val="Textoindependiente"/>
        <w:spacing w:before="11"/>
        <w:rPr>
          <w:sz w:val="19"/>
        </w:rPr>
      </w:pPr>
    </w:p>
    <w:p w14:paraId="31703341" w14:textId="77777777" w:rsidR="006C7B73" w:rsidRDefault="00E508CA">
      <w:pPr>
        <w:pStyle w:val="Prrafodelista"/>
        <w:numPr>
          <w:ilvl w:val="0"/>
          <w:numId w:val="40"/>
        </w:numPr>
        <w:tabs>
          <w:tab w:val="left" w:pos="983"/>
        </w:tabs>
        <w:spacing w:line="242" w:lineRule="auto"/>
        <w:ind w:right="228"/>
        <w:jc w:val="both"/>
        <w:rPr>
          <w:sz w:val="20"/>
        </w:rPr>
      </w:pPr>
      <w:r>
        <w:rPr>
          <w:sz w:val="20"/>
        </w:rPr>
        <w:t>En el</w:t>
      </w:r>
      <w:r>
        <w:rPr>
          <w:sz w:val="20"/>
        </w:rPr>
        <w:t xml:space="preserve"> caso que no se cumplan los porcentajes señalados en los apartados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2"/>
          <w:sz w:val="20"/>
        </w:rPr>
        <w:t xml:space="preserve"> </w:t>
      </w:r>
      <w:r>
        <w:rPr>
          <w:sz w:val="20"/>
        </w:rPr>
        <w:t>signifique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386B1683" w14:textId="77777777" w:rsidR="006C7B73" w:rsidRDefault="006C7B73">
      <w:pPr>
        <w:pStyle w:val="Textoindependiente"/>
        <w:spacing w:before="11"/>
        <w:rPr>
          <w:sz w:val="19"/>
        </w:rPr>
      </w:pPr>
    </w:p>
    <w:p w14:paraId="7F4B6784" w14:textId="77777777" w:rsidR="006C7B73" w:rsidRDefault="00E508CA">
      <w:pPr>
        <w:pStyle w:val="Textoindependiente"/>
        <w:ind w:left="118" w:right="217" w:firstLine="288"/>
        <w:jc w:val="both"/>
      </w:pPr>
      <w:r>
        <w:t>Para efectos de determinar si existe control efectivo de conformidad con los párrafos anteriores,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sus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vinculadas, sin importar su residencia fiscal o lugar de co</w:t>
      </w:r>
      <w:r>
        <w:t>nstitución. En el caso de las partes relacionadas</w:t>
      </w:r>
      <w:r>
        <w:rPr>
          <w:spacing w:val="1"/>
        </w:rPr>
        <w:t xml:space="preserve"> </w:t>
      </w:r>
      <w:r>
        <w:t>y personas vinculadas que sean residentes en México o establecimientos permanentes en territorio</w:t>
      </w:r>
      <w:r>
        <w:rPr>
          <w:spacing w:val="1"/>
        </w:rPr>
        <w:t xml:space="preserve"> </w:t>
      </w:r>
      <w:r>
        <w:t>nacional de residentes en el extranjero, se encuentran obligadas a cumplir con las disposiciones de este</w:t>
      </w:r>
      <w:r>
        <w:rPr>
          <w:spacing w:val="1"/>
        </w:rPr>
        <w:t xml:space="preserve"> </w:t>
      </w:r>
      <w:r>
        <w:t>capí</w:t>
      </w:r>
      <w:r>
        <w:t>tulo, sin importar que por sí mismas no cumplan con el requisito de tener el control efectivo sobre la</w:t>
      </w:r>
      <w:r>
        <w:rPr>
          <w:spacing w:val="1"/>
        </w:rPr>
        <w:t xml:space="preserve"> </w:t>
      </w:r>
      <w:r>
        <w:t>entidad</w:t>
      </w:r>
      <w:r>
        <w:rPr>
          <w:spacing w:val="39"/>
        </w:rPr>
        <w:t xml:space="preserve"> </w:t>
      </w:r>
      <w:r>
        <w:t>extranjera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trate.</w:t>
      </w:r>
      <w:r>
        <w:rPr>
          <w:spacing w:val="38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caso</w:t>
      </w:r>
      <w:r>
        <w:rPr>
          <w:spacing w:val="37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derechos</w:t>
      </w:r>
      <w:r>
        <w:rPr>
          <w:spacing w:val="38"/>
        </w:rPr>
        <w:t xml:space="preserve"> </w:t>
      </w:r>
      <w:r>
        <w:t>estén</w:t>
      </w:r>
      <w:r>
        <w:rPr>
          <w:spacing w:val="38"/>
        </w:rPr>
        <w:t xml:space="preserve"> </w:t>
      </w:r>
      <w:r>
        <w:t>bajo</w:t>
      </w:r>
      <w:r>
        <w:rPr>
          <w:spacing w:val="40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control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>figura</w:t>
      </w:r>
      <w:r>
        <w:rPr>
          <w:spacing w:val="-53"/>
        </w:rPr>
        <w:t xml:space="preserve"> </w:t>
      </w:r>
      <w:r>
        <w:t>jurídica, se considera que los mismos le pertenecen al contribuyente o a una entidad extranjera en</w:t>
      </w:r>
      <w:r>
        <w:rPr>
          <w:spacing w:val="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0ACF418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C123E72" w14:textId="77777777" w:rsidR="006C7B73" w:rsidRDefault="006C7B73">
      <w:pPr>
        <w:pStyle w:val="Textoindependiente"/>
        <w:spacing w:before="10"/>
        <w:rPr>
          <w:sz w:val="27"/>
        </w:rPr>
      </w:pPr>
    </w:p>
    <w:p w14:paraId="72F28A28" w14:textId="77777777" w:rsidR="006C7B73" w:rsidRDefault="00E508CA">
      <w:pPr>
        <w:pStyle w:val="Textoindependiente"/>
        <w:spacing w:before="93"/>
        <w:ind w:left="118" w:right="215" w:firstLine="288"/>
        <w:jc w:val="both"/>
      </w:pPr>
      <w:r>
        <w:t xml:space="preserve">Se considerará que existe vinculación entre personas, si una de ellas ocupa cargos de dirección </w:t>
      </w:r>
      <w:r>
        <w:t>o de</w:t>
      </w:r>
      <w:r>
        <w:rPr>
          <w:spacing w:val="1"/>
        </w:rPr>
        <w:t xml:space="preserve"> </w:t>
      </w:r>
      <w:r>
        <w:t>responsabilidad en una empresa de la otra, si están legalmente reconocidas como asociadas en negocios</w:t>
      </w:r>
      <w:r>
        <w:rPr>
          <w:spacing w:val="-53"/>
        </w:rPr>
        <w:t xml:space="preserve"> </w:t>
      </w:r>
      <w:r>
        <w:t>o si se trata del cónyuge o la persona con quien viva en concubinato o son familiares consanguíneos en</w:t>
      </w:r>
      <w:r>
        <w:rPr>
          <w:spacing w:val="1"/>
        </w:rPr>
        <w:t xml:space="preserve"> </w:t>
      </w:r>
      <w:r>
        <w:t>línea</w:t>
      </w:r>
      <w:r>
        <w:rPr>
          <w:spacing w:val="-2"/>
        </w:rPr>
        <w:t xml:space="preserve"> </w:t>
      </w:r>
      <w:r>
        <w:t>recta ascendente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descendente,</w:t>
      </w:r>
      <w:r>
        <w:rPr>
          <w:spacing w:val="-2"/>
        </w:rPr>
        <w:t xml:space="preserve"> </w:t>
      </w:r>
      <w:r>
        <w:t>colatera</w:t>
      </w:r>
      <w:r>
        <w:t>les 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afinidad, hasta el cuarto grado.</w:t>
      </w:r>
    </w:p>
    <w:p w14:paraId="5DAB0C34" w14:textId="77777777" w:rsidR="006C7B73" w:rsidRDefault="006C7B73">
      <w:pPr>
        <w:pStyle w:val="Textoindependiente"/>
        <w:spacing w:before="11"/>
        <w:rPr>
          <w:sz w:val="19"/>
        </w:rPr>
      </w:pPr>
    </w:p>
    <w:p w14:paraId="0600017C" w14:textId="77777777" w:rsidR="006C7B73" w:rsidRDefault="00E508CA">
      <w:pPr>
        <w:pStyle w:val="Textoindependiente"/>
        <w:ind w:left="118" w:right="223" w:firstLine="288"/>
        <w:jc w:val="both"/>
      </w:pPr>
      <w:r>
        <w:t>Se presume, salvo prueba en contrario, que el contribuyente tiene el control efectivo de las entidades</w:t>
      </w:r>
      <w:r>
        <w:rPr>
          <w:spacing w:val="1"/>
        </w:rPr>
        <w:t xml:space="preserve"> </w:t>
      </w:r>
      <w:r>
        <w:t>extranjeras que generan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sujetos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regímenes</w:t>
      </w:r>
      <w:r>
        <w:rPr>
          <w:spacing w:val="-1"/>
        </w:rPr>
        <w:t xml:space="preserve"> </w:t>
      </w:r>
      <w:r>
        <w:t>fiscales preferentes.</w:t>
      </w:r>
    </w:p>
    <w:p w14:paraId="49459650" w14:textId="77777777" w:rsidR="006C7B73" w:rsidRDefault="006C7B73">
      <w:pPr>
        <w:pStyle w:val="Textoindependiente"/>
        <w:spacing w:before="10"/>
        <w:rPr>
          <w:sz w:val="19"/>
        </w:rPr>
      </w:pPr>
    </w:p>
    <w:p w14:paraId="0DA4519C" w14:textId="77777777" w:rsidR="006C7B73" w:rsidRDefault="00E508CA">
      <w:pPr>
        <w:pStyle w:val="Textoindependiente"/>
        <w:ind w:left="118" w:right="217" w:firstLine="288"/>
        <w:jc w:val="both"/>
      </w:pPr>
      <w:r>
        <w:t>No se considerarán ingresos s</w:t>
      </w:r>
      <w:r>
        <w:t>ujetos a las disposiciones de este Capítulo, los obtenidos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56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representen más del 20% de la totalidad de sus ingresos. Lo dispuesto en este párrafo no será aplicable,</w:t>
      </w:r>
      <w:r>
        <w:rPr>
          <w:spacing w:val="1"/>
        </w:rPr>
        <w:t xml:space="preserve"> </w:t>
      </w:r>
      <w:r>
        <w:t>cuando más del 50% de los ingresos de la entidad extranjera tengan fuente de riqueza en territorio</w:t>
      </w:r>
      <w:r>
        <w:rPr>
          <w:spacing w:val="1"/>
        </w:rPr>
        <w:t xml:space="preserve"> </w:t>
      </w:r>
      <w:r>
        <w:t>nacional o</w:t>
      </w:r>
      <w:r>
        <w:rPr>
          <w:spacing w:val="-2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representado una</w:t>
      </w:r>
      <w:r>
        <w:rPr>
          <w:spacing w:val="1"/>
        </w:rPr>
        <w:t xml:space="preserve"> </w:t>
      </w:r>
      <w:r>
        <w:t>deducción en</w:t>
      </w:r>
      <w:r>
        <w:rPr>
          <w:spacing w:val="1"/>
        </w:rPr>
        <w:t xml:space="preserve"> </w:t>
      </w:r>
      <w:r>
        <w:t>Méxic</w:t>
      </w:r>
      <w:r>
        <w:t>o</w:t>
      </w:r>
      <w:r>
        <w:rPr>
          <w:spacing w:val="-2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indirectamente.</w:t>
      </w:r>
    </w:p>
    <w:p w14:paraId="73DB7947" w14:textId="77777777" w:rsidR="006C7B73" w:rsidRDefault="006C7B73">
      <w:pPr>
        <w:pStyle w:val="Textoindependiente"/>
        <w:spacing w:before="1"/>
      </w:pPr>
    </w:p>
    <w:p w14:paraId="45C88E0E" w14:textId="77777777" w:rsidR="006C7B73" w:rsidRDefault="00E508CA">
      <w:pPr>
        <w:pStyle w:val="Textoindependiente"/>
        <w:ind w:left="118" w:right="214" w:firstLine="288"/>
        <w:jc w:val="both"/>
      </w:pPr>
      <w:r>
        <w:t>Para los efectos de este Capítulo, se consideran ingresos pasivos: los intereses; dividendos; regalías;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intangibles;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 xml:space="preserve">provenientes de operaciones </w:t>
      </w:r>
      <w:r>
        <w:t>financieras derivadas cuando el subyacente se refiera a deudas o acciones;</w:t>
      </w:r>
      <w:r>
        <w:rPr>
          <w:spacing w:val="1"/>
        </w:rPr>
        <w:t xml:space="preserve"> </w:t>
      </w:r>
      <w:r>
        <w:t>las comisiones y mediaciones, así como los ingresos provenientes de la enajenación de bienes que no se</w:t>
      </w:r>
      <w:r>
        <w:rPr>
          <w:spacing w:val="-53"/>
        </w:rPr>
        <w:t xml:space="preserve"> </w:t>
      </w:r>
      <w:r>
        <w:t>encuentren físicamente en el país o jurisdicción donde resida o se ubique la e</w:t>
      </w:r>
      <w:r>
        <w:t>ntidad y los ingresos</w:t>
      </w:r>
      <w:r>
        <w:rPr>
          <w:spacing w:val="1"/>
        </w:rPr>
        <w:t xml:space="preserve"> </w:t>
      </w:r>
      <w:r>
        <w:t>provenientes de servicios prestados fuera de dicho país o jurisdicción, o a personas que no residan en</w:t>
      </w:r>
      <w:r>
        <w:rPr>
          <w:spacing w:val="1"/>
        </w:rPr>
        <w:t xml:space="preserve"> </w:t>
      </w:r>
      <w:r>
        <w:t>dicho país o jurisdicción, así como los ingresos derivados de la enajenación de bienes inmuebles, los</w:t>
      </w:r>
      <w:r>
        <w:rPr>
          <w:spacing w:val="1"/>
        </w:rPr>
        <w:t xml:space="preserve"> </w:t>
      </w:r>
      <w:r>
        <w:t>derivados del otorgamiento de</w:t>
      </w:r>
      <w:r>
        <w:t>l uso o goce temporal de bienes, así como los ingresos percibidos a título</w:t>
      </w:r>
      <w:r>
        <w:rPr>
          <w:spacing w:val="1"/>
        </w:rPr>
        <w:t xml:space="preserve"> </w:t>
      </w:r>
      <w:r>
        <w:t>gratuito.</w:t>
      </w:r>
    </w:p>
    <w:p w14:paraId="39FE9344" w14:textId="77777777" w:rsidR="006C7B73" w:rsidRDefault="006C7B73">
      <w:pPr>
        <w:pStyle w:val="Textoindependiente"/>
        <w:spacing w:before="2"/>
      </w:pPr>
    </w:p>
    <w:p w14:paraId="76646BEB" w14:textId="77777777" w:rsidR="006C7B73" w:rsidRDefault="00E508CA">
      <w:pPr>
        <w:pStyle w:val="Textoindependiente"/>
        <w:ind w:left="118" w:right="214" w:firstLine="288"/>
        <w:jc w:val="both"/>
      </w:pPr>
      <w:r>
        <w:t>Las autoridades fiscales podrán autorizar a los contribuyentes de este Capítulo para no aplicar 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 para actuar como entidades de financiamiento por las autoridades del país en que residan,</w:t>
      </w:r>
      <w:r>
        <w:rPr>
          <w:spacing w:val="1"/>
        </w:rPr>
        <w:t xml:space="preserve"> </w:t>
      </w:r>
      <w:r>
        <w:t>cuando dichos ingresos se utilicen para cumplir con los requisitos que al efecto se establezcan para el</w:t>
      </w:r>
      <w:r>
        <w:rPr>
          <w:spacing w:val="1"/>
        </w:rPr>
        <w:t xml:space="preserve"> </w:t>
      </w:r>
      <w:r>
        <w:t>otorgamiento de créditos contratados con personas</w:t>
      </w:r>
      <w:r>
        <w:t>, figuras o entidades que no sean consideradas como</w:t>
      </w:r>
      <w:r>
        <w:rPr>
          <w:spacing w:val="1"/>
        </w:rPr>
        <w:t xml:space="preserve"> </w:t>
      </w:r>
      <w:r>
        <w:t>partes relacionadas en los términos del artículo 179 de esta Ley y no se genere una deducción autorizada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058D1CDF" w14:textId="77777777" w:rsidR="006C7B73" w:rsidRDefault="006C7B73">
      <w:pPr>
        <w:pStyle w:val="Textoindependiente"/>
        <w:spacing w:before="10"/>
        <w:rPr>
          <w:sz w:val="19"/>
        </w:rPr>
      </w:pPr>
    </w:p>
    <w:p w14:paraId="11994C4A" w14:textId="77777777" w:rsidR="006C7B73" w:rsidRDefault="00E508CA">
      <w:pPr>
        <w:pStyle w:val="Textoindependiente"/>
        <w:ind w:left="118" w:right="227" w:firstLine="288"/>
        <w:jc w:val="both"/>
      </w:pPr>
      <w:r>
        <w:t>La autorización a que se refiere el párrafo anterior, estará sujeta a</w:t>
      </w:r>
      <w:r>
        <w:t xml:space="preserve"> las condiciones que se establezcan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efecto expida el Servicio</w:t>
      </w:r>
      <w:r>
        <w:rPr>
          <w:spacing w:val="-2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41106BFA" w14:textId="77777777" w:rsidR="006C7B73" w:rsidRDefault="006C7B73">
      <w:pPr>
        <w:pStyle w:val="Textoindependiente"/>
        <w:spacing w:before="1"/>
      </w:pPr>
    </w:p>
    <w:p w14:paraId="2E0B3F65" w14:textId="77777777" w:rsidR="006C7B73" w:rsidRDefault="00E508CA">
      <w:pPr>
        <w:pStyle w:val="Textoindependiente"/>
        <w:spacing w:before="1"/>
        <w:ind w:left="118" w:right="213" w:firstLine="288"/>
        <w:jc w:val="both"/>
      </w:pP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reestructuración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fusi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escisión,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comprendidos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 los contribuyentes podrán no aplicar las disposiciones del mismo a dichos ingresos, siempre y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 los</w:t>
      </w:r>
      <w:r>
        <w:rPr>
          <w:spacing w:val="2"/>
        </w:rPr>
        <w:t xml:space="preserve"> </w:t>
      </w:r>
      <w:r>
        <w:t>requisitos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siguientes:</w:t>
      </w:r>
    </w:p>
    <w:p w14:paraId="008BDCEA" w14:textId="77777777" w:rsidR="006C7B73" w:rsidRDefault="006C7B73">
      <w:pPr>
        <w:pStyle w:val="Textoindependiente"/>
        <w:spacing w:before="8"/>
        <w:rPr>
          <w:sz w:val="19"/>
        </w:rPr>
      </w:pPr>
    </w:p>
    <w:p w14:paraId="10A69A9C" w14:textId="77777777" w:rsidR="006C7B73" w:rsidRDefault="00E508CA">
      <w:pPr>
        <w:pStyle w:val="Prrafodelista"/>
        <w:numPr>
          <w:ilvl w:val="0"/>
          <w:numId w:val="39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 xml:space="preserve">Presentar un aviso ante las autoridades fiscales con anterioridad a la realización de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 que comprenda el organigrama del grupo, con la tenencia accionaria y una</w:t>
      </w:r>
      <w:r>
        <w:rPr>
          <w:spacing w:val="1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detallada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pasos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realizarán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misma.</w:t>
      </w:r>
    </w:p>
    <w:p w14:paraId="6285FC7B" w14:textId="77777777" w:rsidR="006C7B73" w:rsidRDefault="006C7B73">
      <w:pPr>
        <w:pStyle w:val="Textoindependiente"/>
        <w:spacing w:before="5"/>
        <w:rPr>
          <w:sz w:val="19"/>
        </w:rPr>
      </w:pPr>
    </w:p>
    <w:p w14:paraId="4933EDA9" w14:textId="77777777" w:rsidR="006C7B73" w:rsidRDefault="00E508CA">
      <w:pPr>
        <w:pStyle w:val="Prrafodelista"/>
        <w:numPr>
          <w:ilvl w:val="0"/>
          <w:numId w:val="39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Que la realización de la reestructura esté soportada por motivos y razones de negocios</w:t>
      </w:r>
      <w:r>
        <w:rPr>
          <w:sz w:val="20"/>
        </w:rPr>
        <w:t xml:space="preserve"> y</w:t>
      </w:r>
      <w:r>
        <w:rPr>
          <w:spacing w:val="1"/>
          <w:sz w:val="20"/>
        </w:rPr>
        <w:t xml:space="preserve"> </w:t>
      </w:r>
      <w:r>
        <w:rPr>
          <w:sz w:val="20"/>
        </w:rPr>
        <w:t>económicas válidas, sin que la principal motivación de la reestructura sea obtener un beneficio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perjuicio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Fisco</w:t>
      </w:r>
      <w:r>
        <w:rPr>
          <w:spacing w:val="1"/>
          <w:sz w:val="20"/>
        </w:rPr>
        <w:t xml:space="preserve"> </w:t>
      </w:r>
      <w:r>
        <w:rPr>
          <w:sz w:val="20"/>
        </w:rPr>
        <w:t>Federal.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explicar</w:t>
      </w:r>
      <w:r>
        <w:rPr>
          <w:spacing w:val="1"/>
          <w:sz w:val="20"/>
        </w:rPr>
        <w:t xml:space="preserve"> </w:t>
      </w:r>
      <w:r>
        <w:rPr>
          <w:sz w:val="20"/>
        </w:rPr>
        <w:t>detalladamente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motivos y las razones del porqué se llevó a cabo dicha reestructuración en el aviso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numeral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68314EFF" w14:textId="77777777" w:rsidR="006C7B73" w:rsidRDefault="006C7B73">
      <w:pPr>
        <w:pStyle w:val="Textoindependiente"/>
      </w:pPr>
    </w:p>
    <w:p w14:paraId="46B08E56" w14:textId="77777777" w:rsidR="006C7B73" w:rsidRDefault="00E508CA">
      <w:pPr>
        <w:pStyle w:val="Prrafodelista"/>
        <w:numPr>
          <w:ilvl w:val="0"/>
          <w:numId w:val="39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Que presenten a las autoridades fiscales dentro de los 30 días siguientes a que finalice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reestructura, los documentos con los que </w:t>
      </w:r>
      <w:r>
        <w:rPr>
          <w:sz w:val="20"/>
        </w:rPr>
        <w:t>acrediten la realización de los actos comprendidos</w:t>
      </w:r>
      <w:r>
        <w:rPr>
          <w:spacing w:val="1"/>
          <w:sz w:val="20"/>
        </w:rPr>
        <w:t xml:space="preserve"> </w:t>
      </w:r>
      <w:r>
        <w:rPr>
          <w:sz w:val="20"/>
        </w:rPr>
        <w:t>dentro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7E516330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3572280" w14:textId="77777777" w:rsidR="006C7B73" w:rsidRDefault="006C7B73">
      <w:pPr>
        <w:pStyle w:val="Textoindependiente"/>
      </w:pPr>
    </w:p>
    <w:p w14:paraId="10D337EF" w14:textId="77777777" w:rsidR="006C7B73" w:rsidRDefault="006C7B73">
      <w:pPr>
        <w:pStyle w:val="Textoindependiente"/>
        <w:spacing w:before="8"/>
        <w:rPr>
          <w:sz w:val="27"/>
        </w:rPr>
      </w:pPr>
    </w:p>
    <w:p w14:paraId="12157E7B" w14:textId="77777777" w:rsidR="006C7B73" w:rsidRDefault="00E508CA">
      <w:pPr>
        <w:pStyle w:val="Prrafodelista"/>
        <w:numPr>
          <w:ilvl w:val="0"/>
          <w:numId w:val="39"/>
        </w:numPr>
        <w:tabs>
          <w:tab w:val="left" w:pos="983"/>
        </w:tabs>
        <w:spacing w:before="93"/>
        <w:ind w:right="220"/>
        <w:jc w:val="both"/>
        <w:rPr>
          <w:sz w:val="20"/>
        </w:rPr>
      </w:pPr>
      <w:r>
        <w:rPr>
          <w:sz w:val="20"/>
        </w:rPr>
        <w:t>Que las acciones que forman parte de la reestructuración no se enajenen a una persona,</w:t>
      </w:r>
      <w:r>
        <w:rPr>
          <w:spacing w:val="1"/>
          <w:sz w:val="20"/>
        </w:rPr>
        <w:t xml:space="preserve"> </w:t>
      </w:r>
      <w:r>
        <w:rPr>
          <w:sz w:val="20"/>
        </w:rPr>
        <w:t>entidad o figura jurídica que no pertenezca a dicho grupo, dentro de los dos años posteriores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terminó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5DA1E011" w14:textId="77777777" w:rsidR="006C7B73" w:rsidRDefault="006C7B73">
      <w:pPr>
        <w:pStyle w:val="Textoindependiente"/>
        <w:spacing w:before="1"/>
      </w:pPr>
    </w:p>
    <w:p w14:paraId="261DCC89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 xml:space="preserve">Para efectos de este Capítulo, </w:t>
      </w:r>
      <w:r>
        <w:t>se entenderá por grupo el conjunto de sociedades cuyas acciones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representativas</w:t>
      </w:r>
      <w:r>
        <w:rPr>
          <w:spacing w:val="1"/>
        </w:rPr>
        <w:t xml:space="preserve"> </w:t>
      </w:r>
      <w:r>
        <w:t>del capital social sean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 xml:space="preserve">persona moral en por lo menos 51%. Lo dispuesto en el párrafo anterior no será aplicable, </w:t>
      </w:r>
      <w:r>
        <w:t>respecto a los</w:t>
      </w:r>
      <w:r>
        <w:rPr>
          <w:spacing w:val="1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generados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enajenación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acciones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hayan</w:t>
      </w:r>
      <w:r>
        <w:rPr>
          <w:spacing w:val="8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t>emitidas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residente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México</w:t>
      </w:r>
      <w:r>
        <w:rPr>
          <w:spacing w:val="-53"/>
        </w:rPr>
        <w:t xml:space="preserve"> </w:t>
      </w:r>
      <w:r>
        <w:t>o cuando su valor contable provenga directa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603C6DDF" w14:textId="77777777" w:rsidR="006C7B73" w:rsidRDefault="006C7B73">
      <w:pPr>
        <w:pStyle w:val="Textoindependiente"/>
      </w:pPr>
    </w:p>
    <w:p w14:paraId="094FF681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Cuando una entidad extranjera o entidades extranjeras que consolidan fiscalmente en el mismo país o</w:t>
      </w:r>
      <w:r>
        <w:rPr>
          <w:spacing w:val="-53"/>
        </w:rPr>
        <w:t xml:space="preserve"> </w:t>
      </w:r>
      <w:r>
        <w:t>jurisdicción, estén sujetos a un rég</w:t>
      </w:r>
      <w:r>
        <w:t>imen fiscal preferente por motivo de una diferencia en el momento de</w:t>
      </w:r>
      <w:r>
        <w:rPr>
          <w:spacing w:val="1"/>
        </w:rPr>
        <w:t xml:space="preserve"> </w:t>
      </w:r>
      <w:r>
        <w:t>acumulación de ingresos, deducción de sus erogaciones o pago del impuesto, podrán solicitar una</w:t>
      </w:r>
      <w:r>
        <w:rPr>
          <w:spacing w:val="1"/>
        </w:rPr>
        <w:t xml:space="preserve"> </w:t>
      </w:r>
      <w:r>
        <w:t>autorización a las autoridades fiscales para efectos de no aplicar las disposiciones de est</w:t>
      </w:r>
      <w:r>
        <w:t>e Capítulo. Esta</w:t>
      </w:r>
      <w:r>
        <w:rPr>
          <w:spacing w:val="1"/>
        </w:rPr>
        <w:t xml:space="preserve"> </w:t>
      </w:r>
      <w:r>
        <w:t>autorización solo se podrá otorgar si dicha diferencia temporal no sobrepasa un periodo de cuatro años</w:t>
      </w:r>
      <w:r>
        <w:rPr>
          <w:spacing w:val="1"/>
        </w:rPr>
        <w:t xml:space="preserve"> </w:t>
      </w:r>
      <w:r>
        <w:t>contados a partir del ejercicio fiscal de que se trate y si se cumplen los requisitos adicionales que para tal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t xml:space="preserve">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 mediante</w:t>
      </w:r>
      <w:r>
        <w:rPr>
          <w:spacing w:val="-2"/>
        </w:rPr>
        <w:t xml:space="preserve"> </w:t>
      </w:r>
      <w:r>
        <w:t>reglas 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5BB07B51" w14:textId="77777777" w:rsidR="006C7B73" w:rsidRDefault="00E508CA">
      <w:pPr>
        <w:spacing w:line="180" w:lineRule="exact"/>
        <w:ind w:left="712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C77C51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9CFF392" w14:textId="77777777" w:rsidR="006C7B73" w:rsidRDefault="00E508CA">
      <w:pPr>
        <w:pStyle w:val="Textoindependiente"/>
        <w:ind w:left="118" w:right="215" w:firstLine="288"/>
        <w:jc w:val="both"/>
      </w:pPr>
      <w:bookmarkStart w:id="196" w:name="Artículo_177"/>
      <w:bookmarkEnd w:id="196"/>
      <w:r>
        <w:rPr>
          <w:rFonts w:ascii="Arial" w:hAnsi="Arial"/>
          <w:b/>
        </w:rPr>
        <w:t xml:space="preserve">Artículo 177. </w:t>
      </w:r>
      <w:r>
        <w:t>Para los efectos de este Capítulo, los ingresos a que se refiere el artículo 176 de esta</w:t>
      </w:r>
      <w:r>
        <w:rPr>
          <w:spacing w:val="1"/>
        </w:rPr>
        <w:t xml:space="preserve"> </w:t>
      </w:r>
      <w:r>
        <w:t>Ley serán gravables para el contribuyente en el ejercicio en que se generen en la proporción de su</w:t>
      </w:r>
      <w:r>
        <w:rPr>
          <w:spacing w:val="1"/>
        </w:rPr>
        <w:t xml:space="preserve"> </w:t>
      </w:r>
      <w:r>
        <w:t>participación directa o indirecta en la entidad extranjera que los p</w:t>
      </w:r>
      <w:r>
        <w:t>erciba, aun cuando ella no se los</w:t>
      </w:r>
      <w:r>
        <w:rPr>
          <w:spacing w:val="1"/>
        </w:rPr>
        <w:t xml:space="preserve"> </w:t>
      </w:r>
      <w:r>
        <w:t>distribuya al contribuyente. Los contribuyentes deberán calcular el impuesto sobre la renta, aplicando al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extranjera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79BFEC12" w14:textId="77777777" w:rsidR="006C7B73" w:rsidRDefault="006C7B73">
      <w:pPr>
        <w:pStyle w:val="Textoindependiente"/>
        <w:spacing w:before="2"/>
      </w:pPr>
    </w:p>
    <w:p w14:paraId="52D06C0B" w14:textId="77777777" w:rsidR="006C7B73" w:rsidRDefault="00E508CA">
      <w:pPr>
        <w:pStyle w:val="Textoindependiente"/>
        <w:spacing w:before="1"/>
        <w:ind w:left="118" w:right="221" w:firstLine="288"/>
        <w:jc w:val="both"/>
      </w:pPr>
      <w:r>
        <w:t>El resultado fiscal de la entidad e</w:t>
      </w:r>
      <w:r>
        <w:t>xtranjera se determinará de conformidad con el Título II de esta Ley,</w:t>
      </w:r>
      <w:r>
        <w:rPr>
          <w:spacing w:val="1"/>
        </w:rPr>
        <w:t xml:space="preserve"> </w:t>
      </w:r>
      <w:r>
        <w:t>sin</w:t>
      </w:r>
      <w:r>
        <w:rPr>
          <w:spacing w:val="11"/>
        </w:rPr>
        <w:t xml:space="preserve"> </w:t>
      </w:r>
      <w:r>
        <w:t>incluir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ajuste</w:t>
      </w:r>
      <w:r>
        <w:rPr>
          <w:spacing w:val="11"/>
        </w:rPr>
        <w:t xml:space="preserve"> </w:t>
      </w:r>
      <w:r>
        <w:t>anual</w:t>
      </w:r>
      <w:r>
        <w:rPr>
          <w:spacing w:val="10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inflación,</w:t>
      </w:r>
      <w:r>
        <w:rPr>
          <w:spacing w:val="11"/>
        </w:rPr>
        <w:t xml:space="preserve"> </w:t>
      </w:r>
      <w:r>
        <w:t>ni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ganancia</w:t>
      </w:r>
      <w:r>
        <w:rPr>
          <w:spacing w:val="13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pérdida</w:t>
      </w:r>
      <w:r>
        <w:rPr>
          <w:spacing w:val="10"/>
        </w:rPr>
        <w:t xml:space="preserve"> </w:t>
      </w:r>
      <w:r>
        <w:t>cambiarias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deriven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fluctuación</w:t>
      </w:r>
      <w:r>
        <w:rPr>
          <w:spacing w:val="-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nacional.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determinará en la moneda extranjera en la que deba llevar la contabilidad la entidad extranjera y deberá</w:t>
      </w:r>
      <w:r>
        <w:rPr>
          <w:spacing w:val="1"/>
        </w:rPr>
        <w:t xml:space="preserve"> </w:t>
      </w:r>
      <w:r>
        <w:t>convertirse a moneda nacional al tipo de cambio del último día hábil del cierre del ejercicio. El Servicio de</w:t>
      </w:r>
      <w:r>
        <w:rPr>
          <w:spacing w:val="1"/>
        </w:rPr>
        <w:t xml:space="preserve"> </w:t>
      </w:r>
      <w:r>
        <w:t>Adminis</w:t>
      </w:r>
      <w:r>
        <w:t>tración</w:t>
      </w:r>
      <w:r>
        <w:rPr>
          <w:spacing w:val="-2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emitir reglas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 para</w:t>
      </w:r>
      <w:r>
        <w:rPr>
          <w:spacing w:val="1"/>
        </w:rPr>
        <w:t xml:space="preserve"> </w:t>
      </w:r>
      <w:r>
        <w:t>la aplicación</w:t>
      </w:r>
      <w:r>
        <w:rPr>
          <w:spacing w:val="-2"/>
        </w:rPr>
        <w:t xml:space="preserve"> </w:t>
      </w:r>
      <w:r>
        <w:t>de este</w:t>
      </w:r>
      <w:r>
        <w:rPr>
          <w:spacing w:val="-1"/>
        </w:rPr>
        <w:t xml:space="preserve"> </w:t>
      </w:r>
      <w:r>
        <w:t>párrafo.</w:t>
      </w:r>
    </w:p>
    <w:p w14:paraId="20CDC56E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11BC1D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0E8F7E6" w14:textId="77777777" w:rsidR="006C7B73" w:rsidRDefault="00E508CA">
      <w:pPr>
        <w:pStyle w:val="Textoindependiente"/>
        <w:ind w:left="118" w:right="223" w:firstLine="288"/>
        <w:jc w:val="both"/>
      </w:pPr>
      <w:r>
        <w:t>En el caso en que resulte pérdida fiscal, únicamente podrá disminuirse de las utilidades fiscales de</w:t>
      </w:r>
      <w:r>
        <w:rPr>
          <w:spacing w:val="1"/>
        </w:rPr>
        <w:t xml:space="preserve"> </w:t>
      </w:r>
      <w:r>
        <w:t>ejercicios posteriores que tenga la misma entidad extranjera que la generó, en los términos del artículo 57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47B30BC" w14:textId="77777777" w:rsidR="006C7B73" w:rsidRDefault="006C7B73">
      <w:pPr>
        <w:pStyle w:val="Textoindependiente"/>
        <w:spacing w:before="1"/>
      </w:pPr>
    </w:p>
    <w:p w14:paraId="750971A3" w14:textId="77777777" w:rsidR="006C7B73" w:rsidRDefault="00E508CA">
      <w:pPr>
        <w:pStyle w:val="Textoindependiente"/>
        <w:spacing w:before="1"/>
        <w:ind w:left="118" w:right="226" w:firstLine="288"/>
        <w:jc w:val="both"/>
      </w:pPr>
      <w:r>
        <w:t>Después de determinar el resultado fiscal de la entidad extranjera, el contribuyente deberá calcular el</w:t>
      </w:r>
      <w:r>
        <w:rPr>
          <w:spacing w:val="1"/>
        </w:rPr>
        <w:t xml:space="preserve"> </w:t>
      </w:r>
      <w:r>
        <w:t>mismo en proporción a su participación directa o indirecta que tenga sobre la misma. Para determinar</w:t>
      </w:r>
      <w:r>
        <w:rPr>
          <w:spacing w:val="1"/>
        </w:rPr>
        <w:t xml:space="preserve"> </w:t>
      </w:r>
      <w:r>
        <w:t>dicha proporción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6597626" w14:textId="77777777" w:rsidR="006C7B73" w:rsidRDefault="006C7B73">
      <w:pPr>
        <w:pStyle w:val="Textoindependiente"/>
        <w:spacing w:before="8"/>
        <w:rPr>
          <w:sz w:val="19"/>
        </w:rPr>
      </w:pPr>
    </w:p>
    <w:p w14:paraId="31165411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aso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tener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4"/>
          <w:sz w:val="20"/>
        </w:rPr>
        <w:t xml:space="preserve"> </w:t>
      </w:r>
      <w:r>
        <w:rPr>
          <w:sz w:val="20"/>
        </w:rPr>
        <w:t>efectivo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fracción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apartado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</w:p>
    <w:p w14:paraId="40A3D5DC" w14:textId="77777777" w:rsidR="006C7B73" w:rsidRDefault="00E508CA">
      <w:pPr>
        <w:pStyle w:val="Textoindependiente"/>
        <w:spacing w:before="2"/>
        <w:ind w:left="982" w:right="222"/>
      </w:pPr>
      <w:r>
        <w:t>176</w:t>
      </w:r>
      <w:r>
        <w:rPr>
          <w:spacing w:val="49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esta</w:t>
      </w:r>
      <w:r>
        <w:rPr>
          <w:spacing w:val="50"/>
        </w:rPr>
        <w:t xml:space="preserve"> </w:t>
      </w:r>
      <w:r>
        <w:t>Ley,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considerará</w:t>
      </w:r>
      <w:r>
        <w:rPr>
          <w:spacing w:val="50"/>
        </w:rPr>
        <w:t xml:space="preserve"> </w:t>
      </w:r>
      <w:r>
        <w:t>su</w:t>
      </w:r>
      <w:r>
        <w:rPr>
          <w:spacing w:val="50"/>
        </w:rPr>
        <w:t xml:space="preserve"> </w:t>
      </w:r>
      <w:r>
        <w:t>participación</w:t>
      </w:r>
      <w:r>
        <w:rPr>
          <w:spacing w:val="52"/>
        </w:rPr>
        <w:t xml:space="preserve"> </w:t>
      </w:r>
      <w:r>
        <w:t>directa</w:t>
      </w:r>
      <w:r>
        <w:rPr>
          <w:spacing w:val="49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indirecta</w:t>
      </w:r>
      <w:r>
        <w:rPr>
          <w:spacing w:val="50"/>
        </w:rPr>
        <w:t xml:space="preserve"> </w:t>
      </w:r>
      <w:r>
        <w:t>promedio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día</w:t>
      </w:r>
      <w:r>
        <w:rPr>
          <w:spacing w:val="4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contribuyente sobre</w:t>
      </w:r>
      <w:r>
        <w:rPr>
          <w:spacing w:val="1"/>
        </w:rPr>
        <w:t xml:space="preserve"> </w:t>
      </w:r>
      <w:r>
        <w:t>la entidad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8502FE9" w14:textId="77777777" w:rsidR="006C7B73" w:rsidRDefault="006C7B73">
      <w:pPr>
        <w:pStyle w:val="Textoindependiente"/>
        <w:spacing w:before="8"/>
        <w:rPr>
          <w:sz w:val="19"/>
        </w:rPr>
      </w:pPr>
    </w:p>
    <w:p w14:paraId="674AF96D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En caso de tener el control efectivo de conformidad con la fracción II o apartado B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176 de esta Ley, se considerará la participación directa o indirecta que tenga 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sobre los activos y utilidades de la entidad extranjera</w:t>
      </w:r>
      <w:r>
        <w:rPr>
          <w:sz w:val="20"/>
        </w:rPr>
        <w:t>, en caso de cualquier tipo de reducción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capital o liquidación. En caso que este porcentaje haya variado durante el año de calendario, se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el más alto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ellos.</w:t>
      </w:r>
    </w:p>
    <w:p w14:paraId="424FA722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4CBA9B5" w14:textId="77777777" w:rsidR="006C7B73" w:rsidRDefault="006C7B73">
      <w:pPr>
        <w:pStyle w:val="Textoindependiente"/>
        <w:spacing w:before="8"/>
        <w:rPr>
          <w:sz w:val="27"/>
        </w:rPr>
      </w:pPr>
    </w:p>
    <w:p w14:paraId="143A3CE1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3"/>
        </w:tabs>
        <w:spacing w:before="92"/>
        <w:ind w:right="215"/>
        <w:jc w:val="both"/>
        <w:rPr>
          <w:sz w:val="20"/>
        </w:rPr>
      </w:pPr>
      <w:r>
        <w:rPr>
          <w:sz w:val="20"/>
        </w:rPr>
        <w:t>En caso de tener control efectivo de conformidad con las fraccione</w:t>
      </w:r>
      <w:r>
        <w:rPr>
          <w:sz w:val="20"/>
        </w:rPr>
        <w:t>s I o II, o los apartados A o B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176 de esta Ley, o alguna combinación de ellos, el contribuyente deberá sumar las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participaciones a las que hacen referencia las fracciones I y II de este artículo, aun cuando</w:t>
      </w:r>
      <w:r>
        <w:rPr>
          <w:spacing w:val="1"/>
          <w:sz w:val="20"/>
        </w:rPr>
        <w:t xml:space="preserve"> </w:t>
      </w:r>
      <w:r>
        <w:rPr>
          <w:sz w:val="20"/>
        </w:rPr>
        <w:t>alguna de ellas no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genere</w:t>
      </w:r>
      <w:r>
        <w:rPr>
          <w:spacing w:val="-2"/>
          <w:sz w:val="20"/>
        </w:rPr>
        <w:t xml:space="preserve"> </w:t>
      </w:r>
      <w:r>
        <w:rPr>
          <w:sz w:val="20"/>
        </w:rPr>
        <w:t>contro</w:t>
      </w:r>
      <w:r>
        <w:rPr>
          <w:sz w:val="20"/>
        </w:rPr>
        <w:t>l</w:t>
      </w:r>
      <w:r>
        <w:rPr>
          <w:spacing w:val="-2"/>
          <w:sz w:val="20"/>
        </w:rPr>
        <w:t xml:space="preserve"> </w:t>
      </w:r>
      <w:r>
        <w:rPr>
          <w:sz w:val="20"/>
        </w:rPr>
        <w:t>efectivo 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referido artículo.</w:t>
      </w:r>
    </w:p>
    <w:p w14:paraId="193E3917" w14:textId="77777777" w:rsidR="006C7B73" w:rsidRDefault="006C7B73">
      <w:pPr>
        <w:pStyle w:val="Textoindependiente"/>
      </w:pPr>
    </w:p>
    <w:p w14:paraId="0320E76C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caso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tener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control</w:t>
      </w:r>
      <w:r>
        <w:rPr>
          <w:spacing w:val="9"/>
          <w:sz w:val="20"/>
        </w:rPr>
        <w:t xml:space="preserve"> </w:t>
      </w:r>
      <w:r>
        <w:rPr>
          <w:sz w:val="20"/>
        </w:rPr>
        <w:t>efectivo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conformidad</w:t>
      </w:r>
      <w:r>
        <w:rPr>
          <w:spacing w:val="7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III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apartado</w:t>
      </w:r>
      <w:r>
        <w:rPr>
          <w:spacing w:val="7"/>
          <w:sz w:val="20"/>
        </w:rPr>
        <w:t xml:space="preserve"> </w:t>
      </w:r>
      <w:r>
        <w:rPr>
          <w:sz w:val="20"/>
        </w:rPr>
        <w:t>C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</w:p>
    <w:p w14:paraId="205AD954" w14:textId="77777777" w:rsidR="006C7B73" w:rsidRDefault="00E508CA">
      <w:pPr>
        <w:pStyle w:val="Textoindependiente"/>
        <w:spacing w:before="3"/>
        <w:ind w:left="982" w:right="222"/>
      </w:pPr>
      <w:r>
        <w:t>176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Ley,</w:t>
      </w:r>
      <w:r>
        <w:rPr>
          <w:spacing w:val="48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considerará</w:t>
      </w:r>
      <w:r>
        <w:rPr>
          <w:spacing w:val="48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participación</w:t>
      </w:r>
      <w:r>
        <w:rPr>
          <w:spacing w:val="47"/>
        </w:rPr>
        <w:t xml:space="preserve"> </w:t>
      </w:r>
      <w:r>
        <w:t>directa</w:t>
      </w:r>
      <w:r>
        <w:rPr>
          <w:spacing w:val="46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indirecta</w:t>
      </w:r>
      <w:r>
        <w:rPr>
          <w:spacing w:val="47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corresponda</w:t>
      </w:r>
      <w:r>
        <w:rPr>
          <w:spacing w:val="46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contribuyente 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58501CBF" w14:textId="77777777" w:rsidR="006C7B73" w:rsidRDefault="006C7B73">
      <w:pPr>
        <w:pStyle w:val="Textoindependiente"/>
        <w:spacing w:before="8"/>
        <w:rPr>
          <w:sz w:val="19"/>
        </w:rPr>
      </w:pPr>
    </w:p>
    <w:p w14:paraId="146BA2D5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En caso de tener el control efectivo de conformidad con la fracción IV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participación controladora directa o indirecta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contables 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005277E3" w14:textId="77777777" w:rsidR="006C7B73" w:rsidRDefault="006C7B73">
      <w:pPr>
        <w:pStyle w:val="Textoindependiente"/>
        <w:spacing w:before="7"/>
        <w:rPr>
          <w:sz w:val="19"/>
        </w:rPr>
      </w:pPr>
    </w:p>
    <w:p w14:paraId="76CDDCE9" w14:textId="77777777" w:rsidR="006C7B73" w:rsidRDefault="00E508CA">
      <w:pPr>
        <w:pStyle w:val="Prrafodelista"/>
        <w:numPr>
          <w:ilvl w:val="0"/>
          <w:numId w:val="38"/>
        </w:numPr>
        <w:tabs>
          <w:tab w:val="left" w:pos="983"/>
        </w:tabs>
        <w:ind w:right="226"/>
        <w:jc w:val="both"/>
        <w:rPr>
          <w:sz w:val="20"/>
        </w:rPr>
      </w:pPr>
      <w:r>
        <w:rPr>
          <w:sz w:val="20"/>
        </w:rPr>
        <w:t>En caso de tener el contr</w:t>
      </w:r>
      <w:r>
        <w:rPr>
          <w:sz w:val="20"/>
        </w:rPr>
        <w:t>ol efectivo de conformidad con la fracción 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participación directa o indirecta promedio por día del contribuyente sobre</w:t>
      </w:r>
      <w:r>
        <w:rPr>
          <w:spacing w:val="1"/>
          <w:sz w:val="20"/>
        </w:rPr>
        <w:t xml:space="preserve"> </w:t>
      </w:r>
      <w:r>
        <w:rPr>
          <w:sz w:val="20"/>
        </w:rPr>
        <w:t>la entidad extranjera en el ejercicio de que se trate, y el porcentaje que tenga el cont</w:t>
      </w:r>
      <w:r>
        <w:rPr>
          <w:sz w:val="20"/>
        </w:rPr>
        <w:t>ribuyente</w:t>
      </w:r>
      <w:r>
        <w:rPr>
          <w:spacing w:val="1"/>
          <w:sz w:val="20"/>
        </w:rPr>
        <w:t xml:space="preserve"> </w:t>
      </w:r>
      <w:r>
        <w:rPr>
          <w:sz w:val="20"/>
        </w:rPr>
        <w:t>sobre los activos y utilidades de la entidad extranjera en caso de cualquier tipo de reducción 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o liquidación por motivo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o título valor</w:t>
      </w:r>
      <w:r>
        <w:rPr>
          <w:spacing w:val="-1"/>
          <w:sz w:val="20"/>
        </w:rPr>
        <w:t xml:space="preserve"> </w:t>
      </w:r>
      <w:r>
        <w:rPr>
          <w:sz w:val="20"/>
        </w:rPr>
        <w:t>distinto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acciones.</w:t>
      </w:r>
    </w:p>
    <w:p w14:paraId="52A0BF3F" w14:textId="77777777" w:rsidR="006C7B73" w:rsidRDefault="006C7B73">
      <w:pPr>
        <w:pStyle w:val="Textoindependiente"/>
        <w:spacing w:before="2"/>
      </w:pPr>
    </w:p>
    <w:p w14:paraId="7BD5ABA0" w14:textId="77777777" w:rsidR="006C7B73" w:rsidRDefault="00E508CA">
      <w:pPr>
        <w:pStyle w:val="Textoindependiente"/>
        <w:ind w:left="118" w:right="229" w:firstLine="288"/>
        <w:jc w:val="both"/>
      </w:pPr>
      <w:r>
        <w:t>Si el contribuyente se encuentra en más de uno de los supues</w:t>
      </w:r>
      <w:r>
        <w:t>tos establecidos en el párrafo anterior,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o indirecta, la más</w:t>
      </w:r>
      <w:r>
        <w:rPr>
          <w:spacing w:val="-3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ellas.</w:t>
      </w:r>
    </w:p>
    <w:p w14:paraId="4F260DDD" w14:textId="77777777" w:rsidR="006C7B73" w:rsidRDefault="006C7B73">
      <w:pPr>
        <w:pStyle w:val="Textoindependiente"/>
        <w:spacing w:before="10"/>
        <w:rPr>
          <w:sz w:val="19"/>
        </w:rPr>
      </w:pPr>
    </w:p>
    <w:p w14:paraId="01EEB121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Los contribuyentes que opten por efectuar la determinación de forma consolidada a que se refiere el</w:t>
      </w:r>
      <w:r>
        <w:rPr>
          <w:spacing w:val="1"/>
        </w:rPr>
        <w:t xml:space="preserve"> </w:t>
      </w:r>
      <w:r>
        <w:t>párrafo quinto del artículo 176 de esta Ley, podrán calcular el impuesto de forma consolidada por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considerados para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determinación.</w:t>
      </w:r>
    </w:p>
    <w:p w14:paraId="3D0DEA4C" w14:textId="77777777" w:rsidR="006C7B73" w:rsidRDefault="006C7B73">
      <w:pPr>
        <w:pStyle w:val="Textoindependiente"/>
        <w:spacing w:before="10"/>
        <w:rPr>
          <w:sz w:val="19"/>
        </w:rPr>
      </w:pPr>
    </w:p>
    <w:p w14:paraId="59E23F00" w14:textId="77777777" w:rsidR="006C7B73" w:rsidRDefault="00E508CA">
      <w:pPr>
        <w:pStyle w:val="Textoindependiente"/>
        <w:ind w:left="118" w:right="220" w:firstLine="288"/>
        <w:jc w:val="both"/>
      </w:pPr>
      <w:r>
        <w:t>Los</w:t>
      </w:r>
      <w:r>
        <w:rPr>
          <w:spacing w:val="1"/>
        </w:rPr>
        <w:t xml:space="preserve"> </w:t>
      </w:r>
      <w:r>
        <w:t>c</w:t>
      </w:r>
      <w:r>
        <w:t>ontribuyentes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correspondiente la declaración informativa a que se refiere el artícu</w:t>
      </w:r>
      <w:r>
        <w:t>lo 178 de la misma. En caso de</w:t>
      </w:r>
      <w:r>
        <w:rPr>
          <w:spacing w:val="1"/>
        </w:rPr>
        <w:t xml:space="preserve"> </w:t>
      </w:r>
      <w:r>
        <w:t>incumplimiento, se acumulará la totalidad de los ingresos de la entidad extranjera, sin deducción alguna,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que les corresponda por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 directa</w:t>
      </w:r>
      <w:r>
        <w:rPr>
          <w:spacing w:val="-1"/>
        </w:rPr>
        <w:t xml:space="preserve"> </w:t>
      </w:r>
      <w:r>
        <w:t>o indirecta en</w:t>
      </w:r>
      <w:r>
        <w:rPr>
          <w:spacing w:val="1"/>
        </w:rPr>
        <w:t xml:space="preserve"> </w:t>
      </w:r>
      <w:r>
        <w:t>ella.</w:t>
      </w:r>
    </w:p>
    <w:p w14:paraId="5797C83A" w14:textId="77777777" w:rsidR="006C7B73" w:rsidRDefault="006C7B73">
      <w:pPr>
        <w:pStyle w:val="Textoindependiente"/>
        <w:spacing w:before="1"/>
      </w:pPr>
    </w:p>
    <w:p w14:paraId="74E9421E" w14:textId="77777777" w:rsidR="006C7B73" w:rsidRDefault="00E508CA">
      <w:pPr>
        <w:pStyle w:val="Textoindependiente"/>
        <w:ind w:left="118" w:right="215" w:firstLine="288"/>
        <w:jc w:val="both"/>
      </w:pPr>
      <w:r>
        <w:t>En el caso de contribuyentes sujetos al Título II de esta Ley, el impuesto se determinará aplicando la</w:t>
      </w:r>
      <w:r>
        <w:rPr>
          <w:spacing w:val="1"/>
        </w:rPr>
        <w:t xml:space="preserve"> </w:t>
      </w:r>
      <w:r>
        <w:t>tasa prevista en el artículo 9 de esta Ley al resultado fiscal a que se refiere este artículo. En el caso de</w:t>
      </w:r>
      <w:r>
        <w:rPr>
          <w:spacing w:val="1"/>
        </w:rPr>
        <w:t xml:space="preserve"> </w:t>
      </w:r>
      <w:r>
        <w:t xml:space="preserve">contribuyentes sujetos al Título IV de esta </w:t>
      </w:r>
      <w:r>
        <w:t>Ley, el impuesto se determinará aplicando la tasa máxima para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Ley.</w:t>
      </w:r>
    </w:p>
    <w:p w14:paraId="339A6C10" w14:textId="77777777" w:rsidR="006C7B73" w:rsidRDefault="006C7B73">
      <w:pPr>
        <w:pStyle w:val="Textoindependiente"/>
      </w:pPr>
    </w:p>
    <w:p w14:paraId="463082B2" w14:textId="77777777" w:rsidR="006C7B73" w:rsidRDefault="00E508CA">
      <w:pPr>
        <w:pStyle w:val="Textoindependiente"/>
        <w:ind w:left="118" w:right="222" w:firstLine="288"/>
        <w:jc w:val="both"/>
      </w:pPr>
      <w:r>
        <w:t>Los ingresos gravables a que se refiere este artículo se determinarán cada año de calendario y no se</w:t>
      </w:r>
      <w:r>
        <w:rPr>
          <w:spacing w:val="1"/>
        </w:rPr>
        <w:t xml:space="preserve"> </w:t>
      </w:r>
      <w:r>
        <w:t>acumularán a los demás ingresos del contribuyente, inclusive para los efectos de los artículos 14, 106,</w:t>
      </w:r>
      <w:r>
        <w:rPr>
          <w:spacing w:val="1"/>
        </w:rPr>
        <w:t xml:space="preserve"> </w:t>
      </w:r>
      <w:r>
        <w:t>144 y 145 de esta Ley, según corresponda. El impues</w:t>
      </w:r>
      <w:r>
        <w:t>to que resulte de dichos ingresos se enterará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4E12BB2F" w14:textId="77777777" w:rsidR="006C7B73" w:rsidRDefault="006C7B73">
      <w:pPr>
        <w:pStyle w:val="Textoindependiente"/>
      </w:pPr>
    </w:p>
    <w:p w14:paraId="3FA3CFB8" w14:textId="77777777" w:rsidR="006C7B73" w:rsidRDefault="00E508CA">
      <w:pPr>
        <w:pStyle w:val="Textoindependiente"/>
        <w:ind w:left="118" w:right="217" w:firstLine="288"/>
        <w:jc w:val="both"/>
      </w:pPr>
      <w:r>
        <w:t>Los impuestos sobre la renta pagados por las entidades extranjeras por ingresos sujetos a regímenes</w:t>
      </w:r>
      <w:r>
        <w:rPr>
          <w:spacing w:val="1"/>
        </w:rPr>
        <w:t xml:space="preserve"> </w:t>
      </w:r>
      <w:r>
        <w:t>fiscales preferentes, en México y el extranjero, podrán acreditarse c</w:t>
      </w:r>
      <w:r>
        <w:t>ontra el impuesto sobre la renta</w:t>
      </w:r>
      <w:r>
        <w:rPr>
          <w:spacing w:val="1"/>
        </w:rPr>
        <w:t xml:space="preserve"> </w:t>
      </w:r>
      <w:r>
        <w:t>causado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conformidad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Capítulo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mismos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Ley.</w:t>
      </w:r>
      <w:r>
        <w:rPr>
          <w:spacing w:val="3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 del impuesto acreditable se determinará en la misma proporción, que se determine el resultado</w:t>
      </w:r>
      <w:r>
        <w:rPr>
          <w:spacing w:val="1"/>
        </w:rPr>
        <w:t xml:space="preserve"> </w:t>
      </w:r>
      <w:r>
        <w:t>fiscal en términos del pá</w:t>
      </w:r>
      <w:r>
        <w:t>rrafo cuarto de este artículo. Lo dispuesto en este párrafo no incluye el impuesto</w:t>
      </w:r>
      <w:r>
        <w:rPr>
          <w:spacing w:val="1"/>
        </w:rPr>
        <w:t xml:space="preserve"> </w:t>
      </w:r>
      <w:r>
        <w:t>pagado por otras entidades o figuras jurídicas extranjeras, salvo que los ingresos de estas últimas hayan</w:t>
      </w:r>
      <w:r>
        <w:rPr>
          <w:spacing w:val="1"/>
        </w:rPr>
        <w:t xml:space="preserve"> </w:t>
      </w:r>
      <w:r>
        <w:t>sido incluidos como ingresos de la entidad extranjera de que se tra</w:t>
      </w:r>
      <w:r>
        <w:t>te para efectos de la determinación</w:t>
      </w:r>
      <w:r>
        <w:rPr>
          <w:spacing w:val="1"/>
        </w:rPr>
        <w:t xml:space="preserve"> </w:t>
      </w:r>
      <w:r>
        <w:t>señalada en el artículo 176 de esta Ley y para el cálculo del resultado fiscal de conformidad con este</w:t>
      </w:r>
      <w:r>
        <w:rPr>
          <w:spacing w:val="1"/>
        </w:rPr>
        <w:t xml:space="preserve"> </w:t>
      </w:r>
      <w:r>
        <w:t>artículo.</w:t>
      </w:r>
    </w:p>
    <w:p w14:paraId="0A6490E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F1887B9" w14:textId="77777777" w:rsidR="006C7B73" w:rsidRDefault="006C7B73">
      <w:pPr>
        <w:pStyle w:val="Textoindependiente"/>
        <w:spacing w:before="10"/>
        <w:rPr>
          <w:sz w:val="27"/>
        </w:rPr>
      </w:pPr>
    </w:p>
    <w:p w14:paraId="7B1BA3D0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Adicionalmente, será acreditable el impuesto sobre la renta pagado por una entidad extranjera en</w:t>
      </w:r>
      <w:r>
        <w:rPr>
          <w:spacing w:val="1"/>
        </w:rPr>
        <w:t xml:space="preserve"> </w:t>
      </w:r>
      <w:r>
        <w:t>virtud de la aplicación de disposiciones fiscales extranjeras similares a las contenidas en este Capítulo,</w:t>
      </w:r>
      <w:r>
        <w:rPr>
          <w:spacing w:val="1"/>
        </w:rPr>
        <w:t xml:space="preserve"> </w:t>
      </w:r>
      <w:r>
        <w:t>siempre que el contribuyente tenga una participación</w:t>
      </w:r>
      <w:r>
        <w:t xml:space="preserve"> accionaria directa o indirecta sobre la entidad que</w:t>
      </w:r>
      <w:r>
        <w:rPr>
          <w:spacing w:val="1"/>
        </w:rPr>
        <w:t xml:space="preserve"> </w:t>
      </w:r>
      <w:r>
        <w:t>realiza el</w:t>
      </w:r>
      <w:r>
        <w:rPr>
          <w:spacing w:val="-3"/>
        </w:rPr>
        <w:t xml:space="preserve"> </w:t>
      </w:r>
      <w:r>
        <w:t>pago. Lo dispuesto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sujetará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6E685A12" w14:textId="77777777" w:rsidR="006C7B73" w:rsidRDefault="006C7B73">
      <w:pPr>
        <w:pStyle w:val="Textoindependiente"/>
        <w:spacing w:before="11"/>
        <w:rPr>
          <w:sz w:val="19"/>
        </w:rPr>
      </w:pPr>
    </w:p>
    <w:p w14:paraId="345459F4" w14:textId="77777777" w:rsidR="006C7B73" w:rsidRDefault="00E508CA">
      <w:pPr>
        <w:pStyle w:val="Textoindependiente"/>
        <w:ind w:left="118" w:right="213" w:firstLine="288"/>
        <w:jc w:val="both"/>
      </w:pPr>
      <w:r>
        <w:t>El contribuyente deberá llevar una cuenta por cada una de las entidades extranjeras en las que</w:t>
      </w:r>
      <w:r>
        <w:rPr>
          <w:spacing w:val="1"/>
        </w:rPr>
        <w:t xml:space="preserve"> </w:t>
      </w:r>
      <w:r>
        <w:t>parti</w:t>
      </w:r>
      <w:r>
        <w:t>cipe que generen los ingresos a que se refiere el artículo 176 de esta Ley. Esta cuenta se adicionará</w:t>
      </w:r>
      <w:r>
        <w:rPr>
          <w:spacing w:val="1"/>
        </w:rPr>
        <w:t xml:space="preserve"> </w:t>
      </w:r>
      <w:r>
        <w:t>con la utilidad fiscal o el resultado fiscal de cada ejercicio de la entidad extranjera que le corresponda al</w:t>
      </w:r>
      <w:r>
        <w:rPr>
          <w:spacing w:val="1"/>
        </w:rPr>
        <w:t xml:space="preserve"> </w:t>
      </w:r>
      <w:r>
        <w:t>contribuyente por su participación en ella q</w:t>
      </w:r>
      <w:r>
        <w:t>ue ya haya pagado el impuesto a que se refiere este artículo,</w:t>
      </w:r>
      <w:r>
        <w:rPr>
          <w:spacing w:val="1"/>
        </w:rPr>
        <w:t xml:space="preserve"> </w:t>
      </w:r>
      <w:r>
        <w:t>restando del monto de la misma, el impuesto acreditable de conformidad con el párrafo anterior, y 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contribuyente. En caso que la entidad extranjera sujeta a un régimen fiscal preferente de que se trate</w:t>
      </w:r>
      <w:r>
        <w:rPr>
          <w:spacing w:val="1"/>
        </w:rPr>
        <w:t xml:space="preserve"> </w:t>
      </w:r>
      <w:r>
        <w:t>pague el impuesto señalado en este Capítulo en nombre y por cuenta del contribuyente, el impuesto</w:t>
      </w:r>
      <w:r>
        <w:rPr>
          <w:spacing w:val="1"/>
        </w:rPr>
        <w:t xml:space="preserve"> </w:t>
      </w:r>
      <w:r>
        <w:t>efectivamente pagado por ésta también deberá ser dis</w:t>
      </w:r>
      <w:r>
        <w:t>minuido de esta cuenta, sin que esto le genere un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al contribuyente.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 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aplicando la tasa prevista en el artículo 9 de esta Ley, o la tasa máxima para aplicarse sobre el excedente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 en el</w:t>
      </w:r>
      <w:r>
        <w:rPr>
          <w:spacing w:val="-1"/>
        </w:rPr>
        <w:t xml:space="preserve"> </w:t>
      </w:r>
      <w:r>
        <w:t>artículo 152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según corresponda.</w:t>
      </w:r>
    </w:p>
    <w:p w14:paraId="230BB165" w14:textId="77777777" w:rsidR="006C7B73" w:rsidRDefault="006C7B73">
      <w:pPr>
        <w:pStyle w:val="Textoindependiente"/>
        <w:spacing w:before="2"/>
      </w:pPr>
    </w:p>
    <w:p w14:paraId="12A13BAC" w14:textId="77777777" w:rsidR="006C7B73" w:rsidRDefault="00E508CA">
      <w:pPr>
        <w:pStyle w:val="Textoindependiente"/>
        <w:ind w:left="118" w:right="218" w:firstLine="288"/>
        <w:jc w:val="both"/>
      </w:pPr>
      <w:r>
        <w:t>El saldo de la cuenta prevista en el párra</w:t>
      </w:r>
      <w:r>
        <w:t>fo anterior, que se tenga al último día de cada ejercicio, sin</w:t>
      </w:r>
      <w:r>
        <w:rPr>
          <w:spacing w:val="1"/>
        </w:rPr>
        <w:t xml:space="preserve"> </w:t>
      </w:r>
      <w:r>
        <w:t>incluir la utilidad fiscal o el resultado fiscal del propio ejercicio, se actualizará por el periodo comprendido,</w:t>
      </w:r>
      <w:r>
        <w:rPr>
          <w:spacing w:val="1"/>
        </w:rPr>
        <w:t xml:space="preserve"> </w:t>
      </w:r>
      <w:r>
        <w:t>desde el mes en que se efectuó la última actualización y hasta el último mes de</w:t>
      </w:r>
      <w:r>
        <w:t>l ejercicio de que se trate.</w:t>
      </w:r>
      <w:r>
        <w:rPr>
          <w:spacing w:val="1"/>
        </w:rPr>
        <w:t xml:space="preserve"> </w:t>
      </w:r>
      <w:r>
        <w:t>Cuando el contribuyente perciba utilidades o dividendos con posterioridad a la actualización prevista en</w:t>
      </w:r>
      <w:r>
        <w:rPr>
          <w:spacing w:val="1"/>
        </w:rPr>
        <w:t xml:space="preserve"> </w:t>
      </w:r>
      <w:r>
        <w:t>este párrafo, el saldo de la cuenta que se tenga a la fecha de la distribución se actualizará por el periodo</w:t>
      </w:r>
      <w:r>
        <w:rPr>
          <w:spacing w:val="1"/>
        </w:rPr>
        <w:t xml:space="preserve"> </w:t>
      </w:r>
      <w:r>
        <w:t>comprendido,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distribuyan los ingresos,</w:t>
      </w:r>
      <w:r>
        <w:rPr>
          <w:spacing w:val="1"/>
        </w:rPr>
        <w:t xml:space="preserve"> </w:t>
      </w:r>
      <w:r>
        <w:t>dividendos o utilidades.</w:t>
      </w:r>
    </w:p>
    <w:p w14:paraId="4E7AF001" w14:textId="77777777" w:rsidR="006C7B73" w:rsidRDefault="006C7B73">
      <w:pPr>
        <w:pStyle w:val="Textoindependiente"/>
        <w:spacing w:before="10"/>
        <w:rPr>
          <w:sz w:val="19"/>
        </w:rPr>
      </w:pPr>
    </w:p>
    <w:p w14:paraId="5D562AE2" w14:textId="77777777" w:rsidR="006C7B73" w:rsidRDefault="00E508CA">
      <w:pPr>
        <w:pStyle w:val="Textoindependiente"/>
        <w:ind w:left="118" w:right="221" w:firstLine="288"/>
        <w:jc w:val="both"/>
      </w:pPr>
      <w:r>
        <w:t>Los dividendos o utilidades que perciban las personas morales residentes en México, disminuidos con</w:t>
      </w:r>
      <w:r>
        <w:rPr>
          <w:spacing w:val="-53"/>
        </w:rPr>
        <w:t xml:space="preserve"> </w:t>
      </w:r>
      <w:r>
        <w:t>el impuesto sobre la renta que se haya pagado por ellos en los términos de este artículo, se adicionará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cuenta de</w:t>
      </w:r>
      <w:r>
        <w:rPr>
          <w:spacing w:val="1"/>
        </w:rPr>
        <w:t xml:space="preserve"> </w:t>
      </w:r>
      <w:r>
        <w:t>utilidad fiscal neta 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personas.</w:t>
      </w:r>
    </w:p>
    <w:p w14:paraId="4DB7F5BE" w14:textId="77777777" w:rsidR="006C7B73" w:rsidRDefault="006C7B73">
      <w:pPr>
        <w:pStyle w:val="Textoindependiente"/>
        <w:spacing w:before="11"/>
        <w:rPr>
          <w:sz w:val="19"/>
        </w:rPr>
      </w:pPr>
    </w:p>
    <w:p w14:paraId="255B6B78" w14:textId="77777777" w:rsidR="006C7B73" w:rsidRDefault="00E508CA">
      <w:pPr>
        <w:pStyle w:val="Textoindependiente"/>
        <w:ind w:left="118" w:right="218" w:firstLine="288"/>
        <w:jc w:val="both"/>
      </w:pPr>
      <w:r>
        <w:t>No</w:t>
      </w:r>
      <w:r>
        <w:rPr>
          <w:spacing w:val="11"/>
        </w:rPr>
        <w:t xml:space="preserve"> </w:t>
      </w:r>
      <w:r>
        <w:t>obstante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párrafos</w:t>
      </w:r>
      <w:r>
        <w:rPr>
          <w:spacing w:val="12"/>
        </w:rPr>
        <w:t xml:space="preserve"> </w:t>
      </w:r>
      <w:r>
        <w:t>anteriores,</w:t>
      </w:r>
      <w:r>
        <w:rPr>
          <w:spacing w:val="12"/>
        </w:rPr>
        <w:t xml:space="preserve"> </w:t>
      </w:r>
      <w:r>
        <w:t>cuando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físicas</w:t>
      </w:r>
      <w:r>
        <w:rPr>
          <w:spacing w:val="13"/>
        </w:rPr>
        <w:t xml:space="preserve"> </w:t>
      </w:r>
      <w:r>
        <w:t>obtengan</w:t>
      </w:r>
      <w:r>
        <w:rPr>
          <w:spacing w:val="11"/>
        </w:rPr>
        <w:t xml:space="preserve"> </w:t>
      </w:r>
      <w:r>
        <w:t>dividendos</w:t>
      </w:r>
      <w:r>
        <w:rPr>
          <w:spacing w:val="-53"/>
        </w:rPr>
        <w:t xml:space="preserve"> </w:t>
      </w:r>
      <w:r>
        <w:t>o utilidades de las entidades extranjeras previstas en este Capítulo, deberán de pagar el impuesto</w:t>
      </w:r>
      <w:r>
        <w:rPr>
          <w:spacing w:val="1"/>
        </w:rPr>
        <w:t xml:space="preserve"> </w:t>
      </w:r>
      <w:r>
        <w:t>adiciona</w:t>
      </w:r>
      <w:r>
        <w:t>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142,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F368E38" w14:textId="77777777" w:rsidR="006C7B73" w:rsidRDefault="006C7B73">
      <w:pPr>
        <w:pStyle w:val="Textoindependiente"/>
        <w:spacing w:before="1"/>
      </w:pPr>
    </w:p>
    <w:p w14:paraId="2AFAD9F4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Cuando el contribuyente enajene acciones de la entidad extranjera o su participación en ella, se</w:t>
      </w:r>
      <w:r>
        <w:rPr>
          <w:spacing w:val="1"/>
        </w:rPr>
        <w:t xml:space="preserve"> </w:t>
      </w:r>
      <w:r>
        <w:t>determinará la ganancia en los términos del tercer párrafo del artículo 22 de esta Ley. El contribuyente</w:t>
      </w:r>
      <w:r>
        <w:rPr>
          <w:spacing w:val="1"/>
        </w:rPr>
        <w:t xml:space="preserve"> </w:t>
      </w:r>
      <w:r>
        <w:t xml:space="preserve">podrá optar por aplicar lo previsto en el artículo 22 </w:t>
      </w:r>
      <w:r>
        <w:t>de la misma Ley, como si se tratara de acciones</w:t>
      </w:r>
      <w:r>
        <w:rPr>
          <w:spacing w:val="1"/>
        </w:rPr>
        <w:t xml:space="preserve"> </w:t>
      </w:r>
      <w:r>
        <w:t>emitidas</w:t>
      </w:r>
      <w:r>
        <w:rPr>
          <w:spacing w:val="-1"/>
        </w:rPr>
        <w:t xml:space="preserve"> </w:t>
      </w:r>
      <w:r>
        <w:t>por personas morales residentes en</w:t>
      </w:r>
      <w:r>
        <w:rPr>
          <w:spacing w:val="1"/>
        </w:rPr>
        <w:t xml:space="preserve"> </w:t>
      </w:r>
      <w:r>
        <w:t>México.</w:t>
      </w:r>
    </w:p>
    <w:p w14:paraId="748836C9" w14:textId="77777777" w:rsidR="006C7B73" w:rsidRDefault="006C7B73">
      <w:pPr>
        <w:pStyle w:val="Textoindependiente"/>
        <w:spacing w:before="11"/>
        <w:rPr>
          <w:sz w:val="19"/>
        </w:rPr>
      </w:pPr>
    </w:p>
    <w:p w14:paraId="28AAB25C" w14:textId="77777777" w:rsidR="006C7B73" w:rsidRDefault="00E508CA">
      <w:pPr>
        <w:pStyle w:val="Textoindependiente"/>
        <w:ind w:left="118" w:right="221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 a las que refiere este artículo, el contribuyente d</w:t>
      </w:r>
      <w:r>
        <w:t>eberá determinar el ingreso gravable en los</w:t>
      </w:r>
      <w:r>
        <w:rPr>
          <w:spacing w:val="1"/>
        </w:rPr>
        <w:t xml:space="preserve"> </w:t>
      </w:r>
      <w:r>
        <w:t>términos del artículo 78 de esta Ley. Para estos efectos el contribuyente llevará una cuenta de capital de</w:t>
      </w:r>
      <w:r>
        <w:rPr>
          <w:spacing w:val="1"/>
        </w:rPr>
        <w:t xml:space="preserve"> </w:t>
      </w:r>
      <w:r>
        <w:t>aportación que se adicionará con las aportaciones de capital y las primas netas por suscripción de</w:t>
      </w:r>
      <w:r>
        <w:rPr>
          <w:spacing w:val="1"/>
        </w:rPr>
        <w:t xml:space="preserve"> </w:t>
      </w:r>
      <w:r>
        <w:t>accion</w:t>
      </w:r>
      <w:r>
        <w:t>es efectuadas por cada accionista y se disminuirá con las reducciones de capital que se efectúen a</w:t>
      </w:r>
      <w:r>
        <w:rPr>
          <w:spacing w:val="-5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accionista.</w:t>
      </w:r>
    </w:p>
    <w:p w14:paraId="37893848" w14:textId="77777777" w:rsidR="006C7B73" w:rsidRDefault="006C7B73">
      <w:pPr>
        <w:pStyle w:val="Textoindependiente"/>
        <w:spacing w:before="1"/>
      </w:pPr>
    </w:p>
    <w:p w14:paraId="2640F93A" w14:textId="77777777" w:rsidR="006C7B73" w:rsidRDefault="00E508CA">
      <w:pPr>
        <w:pStyle w:val="Textoindependiente"/>
        <w:ind w:left="118" w:right="216" w:firstLine="288"/>
        <w:jc w:val="both"/>
      </w:pPr>
      <w:r>
        <w:t>El saldo de la cuenta prevista en el párrafo anterior que se tenga al día de cierre de cada ejercicio se</w:t>
      </w:r>
      <w:r>
        <w:rPr>
          <w:spacing w:val="1"/>
        </w:rPr>
        <w:t xml:space="preserve"> </w:t>
      </w:r>
      <w:r>
        <w:t>actualizará por el periodo compren</w:t>
      </w:r>
      <w:r>
        <w:t>dido, desde el mes en que se efectuó la última actualización, hasta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cierre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ejercicio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trate.</w:t>
      </w:r>
      <w:r>
        <w:rPr>
          <w:spacing w:val="22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efectúen</w:t>
      </w:r>
      <w:r>
        <w:rPr>
          <w:spacing w:val="21"/>
        </w:rPr>
        <w:t xml:space="preserve"> </w:t>
      </w:r>
      <w:r>
        <w:t>aportaciones</w:t>
      </w:r>
      <w:r>
        <w:rPr>
          <w:spacing w:val="25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reducciones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capital</w:t>
      </w:r>
      <w:r>
        <w:rPr>
          <w:spacing w:val="-53"/>
        </w:rPr>
        <w:t xml:space="preserve"> </w:t>
      </w:r>
      <w:r>
        <w:t>con posterioridad a la actualización prevista en este párrafo, el saldo de la cuenta que se tenga a esa</w:t>
      </w:r>
      <w:r>
        <w:rPr>
          <w:spacing w:val="1"/>
        </w:rPr>
        <w:t xml:space="preserve"> </w:t>
      </w:r>
      <w:r>
        <w:t>fecha se actualizará por el periodo comprendido, desde el mes en que se efectuó la última actualización 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</w:t>
      </w:r>
      <w:r>
        <w:t>l</w:t>
      </w:r>
      <w:r>
        <w:rPr>
          <w:spacing w:val="-2"/>
        </w:rPr>
        <w:t xml:space="preserve"> </w:t>
      </w:r>
      <w:r>
        <w:t>reembolso, según</w:t>
      </w:r>
      <w:r>
        <w:rPr>
          <w:spacing w:val="-1"/>
        </w:rPr>
        <w:t xml:space="preserve"> </w:t>
      </w:r>
      <w:r>
        <w:t>corresponda.</w:t>
      </w:r>
    </w:p>
    <w:p w14:paraId="25A5DC1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6F95D22" w14:textId="77777777" w:rsidR="006C7B73" w:rsidRDefault="006C7B73">
      <w:pPr>
        <w:pStyle w:val="Textoindependiente"/>
      </w:pPr>
    </w:p>
    <w:p w14:paraId="0776C815" w14:textId="77777777" w:rsidR="006C7B73" w:rsidRDefault="006C7B73">
      <w:pPr>
        <w:pStyle w:val="Textoindependiente"/>
        <w:spacing w:before="10"/>
        <w:rPr>
          <w:sz w:val="27"/>
        </w:rPr>
      </w:pPr>
    </w:p>
    <w:p w14:paraId="72E6823A" w14:textId="77777777" w:rsidR="006C7B73" w:rsidRDefault="00E508CA">
      <w:pPr>
        <w:pStyle w:val="Textoindependiente"/>
        <w:spacing w:before="93"/>
        <w:ind w:left="118" w:right="223" w:firstLine="288"/>
        <w:jc w:val="both"/>
      </w:pPr>
      <w:r>
        <w:t>El capital de aportación por acción actualizado se determinará dividiendo el saldo de la cuenta de</w:t>
      </w:r>
      <w:r>
        <w:rPr>
          <w:spacing w:val="1"/>
        </w:rPr>
        <w:t xml:space="preserve"> </w:t>
      </w:r>
      <w:r>
        <w:t>capital de aportación de cada accionista, a que se refiere este artículo, entre el total de las acciones que</w:t>
      </w:r>
      <w:r>
        <w:rPr>
          <w:spacing w:val="1"/>
        </w:rPr>
        <w:t xml:space="preserve"> </w:t>
      </w:r>
      <w:r>
        <w:t>tiene cada uno de ellos de la persona moral, a la fecha del reembolso, incluyendo las correspondientes a</w:t>
      </w:r>
      <w:r>
        <w:rPr>
          <w:spacing w:val="1"/>
        </w:rPr>
        <w:t xml:space="preserve"> </w:t>
      </w:r>
      <w:r>
        <w:t>la reinversión o capitalización de utilidades o de cualquier otro concepto que integre el capital contable de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101ED88B" w14:textId="77777777" w:rsidR="006C7B73" w:rsidRDefault="006C7B73">
      <w:pPr>
        <w:pStyle w:val="Textoindependiente"/>
      </w:pPr>
    </w:p>
    <w:p w14:paraId="0A660E83" w14:textId="77777777" w:rsidR="006C7B73" w:rsidRDefault="00E508CA">
      <w:pPr>
        <w:pStyle w:val="Textoindependiente"/>
        <w:ind w:left="118" w:right="219" w:firstLine="288"/>
        <w:jc w:val="both"/>
      </w:pPr>
      <w:r>
        <w:t>La contabilidad de los contrib</w:t>
      </w:r>
      <w:r>
        <w:t>uyentes relativa a los ingresos a que se refiere este Capítulo deberá</w:t>
      </w:r>
      <w:r>
        <w:rPr>
          <w:spacing w:val="1"/>
        </w:rPr>
        <w:t xml:space="preserve"> </w:t>
      </w:r>
      <w:r>
        <w:t>reunir los requisitos que establece el inciso a) de la fracción XVII del artículo 76 de esta Ley y deberá</w:t>
      </w:r>
      <w:r>
        <w:rPr>
          <w:spacing w:val="1"/>
        </w:rPr>
        <w:t xml:space="preserve"> </w:t>
      </w:r>
      <w:r>
        <w:t>estar a disposición de las autoridades fiscales. Para los efectos de este Capítu</w:t>
      </w:r>
      <w:r>
        <w:t>lo, se considera que el</w:t>
      </w:r>
      <w:r>
        <w:rPr>
          <w:spacing w:val="1"/>
        </w:rPr>
        <w:t xml:space="preserve"> </w:t>
      </w:r>
      <w:r>
        <w:t>contribuyente tiene a disposición de las autoridades fiscales la contabilidad de las entidades extranjeras a</w:t>
      </w:r>
      <w:r>
        <w:rPr>
          <w:spacing w:val="-53"/>
        </w:rPr>
        <w:t xml:space="preserve"> </w:t>
      </w:r>
      <w:r>
        <w:t>que se refiere el primer párrafo del artículo 176 de esta Ley, cuando deba proporcionársela a dicha</w:t>
      </w:r>
      <w:r>
        <w:rPr>
          <w:spacing w:val="1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sus facultades de</w:t>
      </w:r>
      <w:r>
        <w:rPr>
          <w:spacing w:val="-1"/>
        </w:rPr>
        <w:t xml:space="preserve"> </w:t>
      </w:r>
      <w:r>
        <w:t>comprobación.</w:t>
      </w:r>
    </w:p>
    <w:p w14:paraId="08476C0B" w14:textId="77777777" w:rsidR="006C7B73" w:rsidRDefault="006C7B73">
      <w:pPr>
        <w:pStyle w:val="Textoindependiente"/>
        <w:spacing w:before="10"/>
        <w:rPr>
          <w:sz w:val="19"/>
        </w:rPr>
      </w:pPr>
    </w:p>
    <w:p w14:paraId="37089B2B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Para los efectos de esta Ley las autoridades fiscales podrán, como resultado del ejercicio de las</w:t>
      </w:r>
      <w:r>
        <w:rPr>
          <w:spacing w:val="1"/>
        </w:rPr>
        <w:t xml:space="preserve"> </w:t>
      </w:r>
      <w:r>
        <w:t>facultades de comprobación que les conceden las leyes, determinar la simulación de los actos jurídicos</w:t>
      </w:r>
      <w:r>
        <w:rPr>
          <w:spacing w:val="1"/>
        </w:rPr>
        <w:t xml:space="preserve"> </w:t>
      </w:r>
      <w:r>
        <w:t>exclusivamente</w:t>
      </w:r>
      <w:r>
        <w:t xml:space="preserve"> para efectos fiscales, la cual tendrá que quedar debidamente fundada y motivada dentro</w:t>
      </w:r>
      <w:r>
        <w:rPr>
          <w:spacing w:val="1"/>
        </w:rPr>
        <w:t xml:space="preserve"> </w:t>
      </w:r>
      <w:r>
        <w:t>del procedimiento de comprobación y declarada su existencia en el propio acto de determinación de su</w:t>
      </w:r>
      <w:r>
        <w:rPr>
          <w:spacing w:val="1"/>
        </w:rPr>
        <w:t xml:space="preserve"> </w:t>
      </w:r>
      <w:r>
        <w:t xml:space="preserve">situación fiscal a que se refiere el artículo 50 del Código Fiscal </w:t>
      </w:r>
      <w:r>
        <w:t>de la Federación, siempre que se trate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entre partes relacionadas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179 de</w:t>
      </w:r>
      <w:r>
        <w:rPr>
          <w:spacing w:val="1"/>
        </w:rPr>
        <w:t xml:space="preserve"> </w:t>
      </w:r>
      <w:r>
        <w:t>esta Ley.</w:t>
      </w:r>
    </w:p>
    <w:p w14:paraId="60358ACC" w14:textId="77777777" w:rsidR="006C7B73" w:rsidRDefault="006C7B73">
      <w:pPr>
        <w:pStyle w:val="Textoindependiente"/>
      </w:pPr>
    </w:p>
    <w:p w14:paraId="011AAD93" w14:textId="77777777" w:rsidR="006C7B73" w:rsidRDefault="00E508CA">
      <w:pPr>
        <w:pStyle w:val="Textoindependiente"/>
        <w:ind w:left="118" w:right="220" w:firstLine="288"/>
        <w:jc w:val="both"/>
      </w:pPr>
      <w:r>
        <w:t>En los actos jurídicos en los que exista simulación, el hecho imponible gravado será el efectivamente</w:t>
      </w:r>
      <w:r>
        <w:rPr>
          <w:spacing w:val="1"/>
        </w:rPr>
        <w:t xml:space="preserve"> </w:t>
      </w:r>
      <w:r>
        <w:t>realizado por las partes.</w:t>
      </w:r>
    </w:p>
    <w:p w14:paraId="77817E5F" w14:textId="77777777" w:rsidR="006C7B73" w:rsidRDefault="006C7B73">
      <w:pPr>
        <w:pStyle w:val="Textoindependiente"/>
        <w:spacing w:before="1"/>
      </w:pPr>
    </w:p>
    <w:p w14:paraId="3DD9F587" w14:textId="77777777" w:rsidR="006C7B73" w:rsidRDefault="00E508CA">
      <w:pPr>
        <w:pStyle w:val="Textoindependiente"/>
        <w:ind w:left="406"/>
      </w:pPr>
      <w:r>
        <w:t>La</w:t>
      </w:r>
      <w:r>
        <w:rPr>
          <w:spacing w:val="-3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autoridad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simulación deberá incluir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6DAD1A86" w14:textId="77777777" w:rsidR="006C7B73" w:rsidRDefault="006C7B73">
      <w:pPr>
        <w:pStyle w:val="Textoindependiente"/>
        <w:spacing w:before="8"/>
        <w:rPr>
          <w:sz w:val="19"/>
        </w:rPr>
      </w:pPr>
    </w:p>
    <w:p w14:paraId="24DF88C2" w14:textId="77777777" w:rsidR="006C7B73" w:rsidRDefault="00E508CA">
      <w:pPr>
        <w:pStyle w:val="Prrafodelista"/>
        <w:numPr>
          <w:ilvl w:val="0"/>
          <w:numId w:val="3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Identificar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simulado y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realm</w:t>
      </w:r>
      <w:r>
        <w:rPr>
          <w:sz w:val="20"/>
        </w:rPr>
        <w:t>ente</w:t>
      </w:r>
      <w:r>
        <w:rPr>
          <w:spacing w:val="-2"/>
          <w:sz w:val="20"/>
        </w:rPr>
        <w:t xml:space="preserve"> </w:t>
      </w:r>
      <w:r>
        <w:rPr>
          <w:sz w:val="20"/>
        </w:rPr>
        <w:t>celebrado.</w:t>
      </w:r>
    </w:p>
    <w:p w14:paraId="2E8E3A8B" w14:textId="77777777" w:rsidR="006C7B73" w:rsidRDefault="006C7B73">
      <w:pPr>
        <w:pStyle w:val="Textoindependiente"/>
        <w:spacing w:before="1"/>
      </w:pPr>
    </w:p>
    <w:p w14:paraId="2168A597" w14:textId="77777777" w:rsidR="006C7B73" w:rsidRDefault="00E508CA">
      <w:pPr>
        <w:pStyle w:val="Prrafodelista"/>
        <w:numPr>
          <w:ilvl w:val="0"/>
          <w:numId w:val="3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Cuantificar</w:t>
      </w:r>
      <w:r>
        <w:rPr>
          <w:spacing w:val="-3"/>
          <w:sz w:val="20"/>
        </w:rPr>
        <w:t xml:space="preserve"> </w:t>
      </w:r>
      <w:r>
        <w:rPr>
          <w:sz w:val="20"/>
        </w:rPr>
        <w:t>el beneficio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obtenido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virtud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simulación.</w:t>
      </w:r>
    </w:p>
    <w:p w14:paraId="46A54315" w14:textId="77777777" w:rsidR="006C7B73" w:rsidRDefault="006C7B73">
      <w:pPr>
        <w:pStyle w:val="Textoindependiente"/>
        <w:spacing w:before="1"/>
      </w:pPr>
    </w:p>
    <w:p w14:paraId="4D0B636E" w14:textId="77777777" w:rsidR="006C7B73" w:rsidRDefault="00E508CA">
      <w:pPr>
        <w:pStyle w:val="Prrafodelista"/>
        <w:numPr>
          <w:ilvl w:val="0"/>
          <w:numId w:val="37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Señalar los elementos por los cuales se determinó la existencia de dicha simulación, incluyendo</w:t>
      </w:r>
      <w:r>
        <w:rPr>
          <w:spacing w:val="-53"/>
          <w:sz w:val="20"/>
        </w:rPr>
        <w:t xml:space="preserve"> </w:t>
      </w:r>
      <w:r>
        <w:rPr>
          <w:sz w:val="20"/>
        </w:rPr>
        <w:t>la intención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partes de</w:t>
      </w:r>
      <w:r>
        <w:rPr>
          <w:spacing w:val="-2"/>
          <w:sz w:val="20"/>
        </w:rPr>
        <w:t xml:space="preserve"> </w:t>
      </w:r>
      <w:r>
        <w:rPr>
          <w:sz w:val="20"/>
        </w:rPr>
        <w:t>simular</w:t>
      </w:r>
      <w:r>
        <w:rPr>
          <w:spacing w:val="-1"/>
          <w:sz w:val="20"/>
        </w:rPr>
        <w:t xml:space="preserve"> </w:t>
      </w:r>
      <w:r>
        <w:rPr>
          <w:sz w:val="20"/>
        </w:rPr>
        <w:t>el acto.</w:t>
      </w:r>
    </w:p>
    <w:p w14:paraId="48F254E4" w14:textId="77777777" w:rsidR="006C7B73" w:rsidRDefault="006C7B73">
      <w:pPr>
        <w:pStyle w:val="Textoindependiente"/>
        <w:spacing w:before="1"/>
      </w:pPr>
    </w:p>
    <w:p w14:paraId="13AF982E" w14:textId="77777777" w:rsidR="006C7B73" w:rsidRDefault="00E508CA">
      <w:pPr>
        <w:pStyle w:val="Textoindependiente"/>
        <w:ind w:left="118" w:right="216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basarse,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presuncionales.</w:t>
      </w:r>
    </w:p>
    <w:p w14:paraId="526DDF06" w14:textId="77777777" w:rsidR="006C7B73" w:rsidRDefault="006C7B73">
      <w:pPr>
        <w:pStyle w:val="Textoindependiente"/>
        <w:spacing w:before="1"/>
      </w:pPr>
    </w:p>
    <w:p w14:paraId="5C11B980" w14:textId="77777777" w:rsidR="006C7B73" w:rsidRDefault="00E508CA">
      <w:pPr>
        <w:pStyle w:val="Textoindependiente"/>
        <w:spacing w:before="1"/>
        <w:ind w:left="118" w:right="227" w:firstLine="288"/>
        <w:jc w:val="both"/>
      </w:pPr>
      <w:r>
        <w:t xml:space="preserve">En </w:t>
      </w:r>
      <w:r>
        <w:t>los casos que se determine simulación en los términos de los cuatro párrafos anteriores,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no estará</w:t>
      </w:r>
      <w:r>
        <w:rPr>
          <w:spacing w:val="-1"/>
        </w:rPr>
        <w:t xml:space="preserve"> </w:t>
      </w:r>
      <w:r>
        <w:t>obligado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declaración 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 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178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2F0658EA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18DD4B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92528F2" w14:textId="77777777" w:rsidR="006C7B73" w:rsidRDefault="00E508CA">
      <w:pPr>
        <w:pStyle w:val="Textoindependiente"/>
        <w:ind w:left="118" w:right="217" w:firstLine="288"/>
        <w:jc w:val="both"/>
      </w:pPr>
      <w:bookmarkStart w:id="197" w:name="Artículo_178"/>
      <w:bookmarkEnd w:id="197"/>
      <w:r>
        <w:rPr>
          <w:rFonts w:ascii="Arial" w:hAnsi="Arial"/>
          <w:b/>
        </w:rPr>
        <w:t xml:space="preserve">Artículo 178. </w:t>
      </w:r>
      <w:r>
        <w:t>Los contribuyentes de este Título, además de las obligaciones establecidas en otros</w:t>
      </w:r>
      <w:r>
        <w:rPr>
          <w:spacing w:val="1"/>
        </w:rPr>
        <w:t xml:space="preserve"> </w:t>
      </w:r>
      <w:r>
        <w:t>artículos de esta Ley, deberán presentar en el mes de febrero de cada año, ante las oficinas autorizadas,</w:t>
      </w:r>
      <w:r>
        <w:rPr>
          <w:spacing w:val="1"/>
        </w:rPr>
        <w:t xml:space="preserve"> </w:t>
      </w:r>
      <w:r>
        <w:t>declaración informativa sobre los ingresos que hayan</w:t>
      </w:r>
      <w:r>
        <w:t xml:space="preserve"> generado o generen en el ejercicio inmediato</w:t>
      </w:r>
      <w:r>
        <w:rPr>
          <w:spacing w:val="1"/>
        </w:rPr>
        <w:t xml:space="preserve"> </w:t>
      </w:r>
      <w:r>
        <w:t>anterior sujetos a regímenes fiscales preferentes, o en sociedades o entidades cuyos ingresos estén</w:t>
      </w:r>
      <w:r>
        <w:rPr>
          <w:spacing w:val="1"/>
        </w:rPr>
        <w:t xml:space="preserve"> </w:t>
      </w:r>
      <w:r>
        <w:t>sujetos a dichos regímenes, que corresponda al ejercicio inmediato anterior,</w:t>
      </w:r>
      <w:r>
        <w:rPr>
          <w:spacing w:val="55"/>
        </w:rPr>
        <w:t xml:space="preserve"> </w:t>
      </w:r>
      <w:r>
        <w:t>acompañando los estados</w:t>
      </w:r>
      <w:r>
        <w:rPr>
          <w:spacing w:val="1"/>
        </w:rPr>
        <w:t xml:space="preserve"> </w:t>
      </w:r>
      <w:r>
        <w:t>de cuenta</w:t>
      </w:r>
      <w:r>
        <w:t xml:space="preserve"> por depósitos, inversiones, ahorros o cualquier otro, o en su caso, la documentación que</w:t>
      </w:r>
      <w:r>
        <w:rPr>
          <w:spacing w:val="1"/>
        </w:rPr>
        <w:t xml:space="preserve"> </w:t>
      </w:r>
      <w:r>
        <w:t>mediante reglas de carácter general establezca el Servicio de Administración Tributaria. Para los efectos</w:t>
      </w:r>
      <w:r>
        <w:rPr>
          <w:spacing w:val="1"/>
        </w:rPr>
        <w:t xml:space="preserve"> </w:t>
      </w:r>
      <w:r>
        <w:t>de este artículo, se consideran ingresos sujetos a regímenes</w:t>
      </w:r>
      <w:r>
        <w:t xml:space="preserve"> fiscales preferentes, tanto los depósitos</w:t>
      </w:r>
      <w:r>
        <w:rPr>
          <w:spacing w:val="1"/>
        </w:rPr>
        <w:t xml:space="preserve"> </w:t>
      </w:r>
      <w:r>
        <w:t>como los retiros. La declaración a que se refiere este artículo, será utilizada únicamente para efectos</w:t>
      </w:r>
      <w:r>
        <w:rPr>
          <w:spacing w:val="1"/>
        </w:rPr>
        <w:t xml:space="preserve"> </w:t>
      </w:r>
      <w:r>
        <w:t>fiscales.</w:t>
      </w:r>
    </w:p>
    <w:p w14:paraId="01A0B0EC" w14:textId="77777777" w:rsidR="006C7B73" w:rsidRDefault="006C7B73">
      <w:pPr>
        <w:pStyle w:val="Textoindependiente"/>
        <w:spacing w:before="2"/>
      </w:pPr>
    </w:p>
    <w:p w14:paraId="0CAFFB85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No obstante lo dispuesto</w:t>
      </w:r>
      <w:r>
        <w:rPr>
          <w:spacing w:val="55"/>
        </w:rPr>
        <w:t xml:space="preserve"> </w:t>
      </w:r>
      <w:r>
        <w:t>por este Capítulo, los contribuyentes que generen ingresos de cualquier</w:t>
      </w:r>
      <w:r>
        <w:rPr>
          <w:spacing w:val="1"/>
        </w:rPr>
        <w:t xml:space="preserve"> </w:t>
      </w:r>
      <w:r>
        <w:t>c</w:t>
      </w:r>
      <w:r>
        <w:t>lase</w:t>
      </w:r>
      <w:r>
        <w:rPr>
          <w:spacing w:val="-3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de alguno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territorios</w:t>
      </w:r>
      <w:r>
        <w:rPr>
          <w:spacing w:val="-2"/>
        </w:rPr>
        <w:t xml:space="preserve"> </w:t>
      </w:r>
      <w:r>
        <w:t>señalados</w:t>
      </w:r>
      <w:r>
        <w:rPr>
          <w:spacing w:val="-2"/>
        </w:rPr>
        <w:t xml:space="preserve"> </w:t>
      </w:r>
      <w:r>
        <w:t>en las</w:t>
      </w:r>
      <w:r>
        <w:rPr>
          <w:spacing w:val="-2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así</w:t>
      </w:r>
    </w:p>
    <w:p w14:paraId="5650D01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54CFA15" w14:textId="77777777" w:rsidR="006C7B73" w:rsidRDefault="006C7B73">
      <w:pPr>
        <w:pStyle w:val="Textoindependiente"/>
        <w:spacing w:before="10"/>
        <w:rPr>
          <w:sz w:val="27"/>
        </w:rPr>
      </w:pPr>
    </w:p>
    <w:p w14:paraId="2522DE6F" w14:textId="77777777" w:rsidR="006C7B73" w:rsidRDefault="00E508CA">
      <w:pPr>
        <w:pStyle w:val="Textoindependiente"/>
        <w:spacing w:before="93"/>
        <w:ind w:left="118" w:right="216"/>
        <w:jc w:val="both"/>
      </w:pPr>
      <w:r>
        <w:t>como los que realicen operaciones a través de entidades extranjeras transparentes fiscales y figuras</w:t>
      </w:r>
      <w:r>
        <w:rPr>
          <w:spacing w:val="1"/>
        </w:rPr>
        <w:t xml:space="preserve"> </w:t>
      </w:r>
      <w:r>
        <w:t>jurídicas extranjeras a que se refiere el artículo 4-B de la misma, deberán presentar la declaración</w:t>
      </w:r>
      <w:r>
        <w:rPr>
          <w:spacing w:val="1"/>
        </w:rPr>
        <w:t xml:space="preserve"> </w:t>
      </w:r>
      <w:r>
        <w:t>informativa prevista en el párrafo anterior, sin que p</w:t>
      </w:r>
      <w:r>
        <w:t>or este solo hecho se considere que se están</w:t>
      </w:r>
      <w:r>
        <w:rPr>
          <w:spacing w:val="1"/>
        </w:rPr>
        <w:t xml:space="preserve"> </w:t>
      </w:r>
      <w:r>
        <w:t>generando ingresos sujetos a regímenes fiscales preferentes, salvo que se ubiquen en alguno de los</w:t>
      </w:r>
      <w:r>
        <w:rPr>
          <w:spacing w:val="1"/>
        </w:rPr>
        <w:t xml:space="preserve"> </w:t>
      </w:r>
      <w:r>
        <w:t>supuestos previstos en el artículo 176 de esta Ley, o cuando no cumplan con la presentación de la</w:t>
      </w:r>
      <w:r>
        <w:rPr>
          <w:spacing w:val="1"/>
        </w:rPr>
        <w:t xml:space="preserve"> </w:t>
      </w:r>
      <w:r>
        <w:t>declaración in</w:t>
      </w:r>
      <w:r>
        <w:t>formativa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45BC03E4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8EE2B2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3FB4606" w14:textId="77777777" w:rsidR="006C7B73" w:rsidRDefault="00E508CA">
      <w:pPr>
        <w:pStyle w:val="Textoindependiente"/>
        <w:ind w:left="118" w:right="213" w:firstLine="288"/>
        <w:jc w:val="both"/>
      </w:pPr>
      <w:r>
        <w:t>El titular y los cotitulares de los ingresos previstos en el primer párrafo de este artículo serán quienes</w:t>
      </w:r>
      <w:r>
        <w:rPr>
          <w:spacing w:val="1"/>
        </w:rPr>
        <w:t xml:space="preserve"> </w:t>
      </w:r>
      <w:r>
        <w:t>deberán presentar la declaración antes señalada y las instituciones financ</w:t>
      </w:r>
      <w:r>
        <w:t>ieras sólo estarán relevadas de</w:t>
      </w:r>
      <w:r>
        <w:rPr>
          <w:spacing w:val="1"/>
        </w:rPr>
        <w:t xml:space="preserve"> </w:t>
      </w:r>
      <w:r>
        <w:t>presentar la misma, siempre que conserven copia de la declaración presentada en tiempo y forma por el</w:t>
      </w:r>
      <w:r>
        <w:rPr>
          <w:spacing w:val="1"/>
        </w:rPr>
        <w:t xml:space="preserve"> </w:t>
      </w:r>
      <w:r>
        <w:t>titular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cotitulares</w:t>
      </w:r>
      <w:r>
        <w:rPr>
          <w:spacing w:val="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ingresos sujetos 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preferente.</w:t>
      </w:r>
    </w:p>
    <w:p w14:paraId="19BA2481" w14:textId="77777777" w:rsidR="006C7B73" w:rsidRDefault="006C7B73">
      <w:pPr>
        <w:pStyle w:val="Textoindependiente"/>
      </w:pPr>
    </w:p>
    <w:p w14:paraId="151737EA" w14:textId="77777777" w:rsidR="006C7B73" w:rsidRDefault="00E508CA">
      <w:pPr>
        <w:pStyle w:val="Textoindependiente"/>
        <w:ind w:left="118" w:right="218" w:firstLine="288"/>
        <w:jc w:val="both"/>
      </w:pPr>
      <w:r>
        <w:t>Se considera que el contribuyente omitió la presentación de la declaración a que hace referencia este</w:t>
      </w:r>
      <w:r>
        <w:rPr>
          <w:spacing w:val="1"/>
        </w:rPr>
        <w:t xml:space="preserve"> </w:t>
      </w:r>
      <w:r>
        <w:t>artículo, cuando no contenga la información relativa a la totalidad de los ingresos que el contribuyente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genere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</w:t>
      </w:r>
      <w:r>
        <w:t>es</w:t>
      </w:r>
      <w:r>
        <w:rPr>
          <w:spacing w:val="1"/>
        </w:rPr>
        <w:t xml:space="preserve"> </w:t>
      </w:r>
      <w:r>
        <w:t>preferentes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 anterior.</w:t>
      </w:r>
    </w:p>
    <w:p w14:paraId="36C8D7B0" w14:textId="77777777" w:rsidR="006C7B73" w:rsidRDefault="006C7B73">
      <w:pPr>
        <w:pStyle w:val="Textoindependiente"/>
        <w:spacing w:before="8"/>
        <w:rPr>
          <w:sz w:val="11"/>
        </w:rPr>
      </w:pPr>
    </w:p>
    <w:p w14:paraId="52073FF2" w14:textId="77777777" w:rsidR="006C7B73" w:rsidRDefault="00E508CA">
      <w:pPr>
        <w:pStyle w:val="Ttulo1"/>
        <w:spacing w:before="94"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7B2D0BEA" w14:textId="77777777" w:rsidR="006C7B73" w:rsidRDefault="00E508CA">
      <w:pPr>
        <w:ind w:left="189" w:right="292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EMPRESAS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MULTINACIONALES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OPERACIONES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CELEBRADAS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ENTRE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PARTES RELACIONADAS</w:t>
      </w:r>
    </w:p>
    <w:p w14:paraId="0A2F0A85" w14:textId="77777777" w:rsidR="006C7B73" w:rsidRDefault="00E508CA">
      <w:pPr>
        <w:spacing w:before="1"/>
        <w:ind w:left="587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9B34331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7D259573" w14:textId="77777777" w:rsidR="006C7B73" w:rsidRDefault="00E508CA">
      <w:pPr>
        <w:pStyle w:val="Textoindependiente"/>
        <w:ind w:left="118" w:right="213" w:firstLine="288"/>
        <w:jc w:val="both"/>
      </w:pPr>
      <w:bookmarkStart w:id="198" w:name="Artículo_179"/>
      <w:bookmarkEnd w:id="198"/>
      <w:r>
        <w:rPr>
          <w:rFonts w:ascii="Arial" w:hAnsi="Arial"/>
          <w:b/>
        </w:rPr>
        <w:t xml:space="preserve">Artículo 179. </w:t>
      </w:r>
      <w:r>
        <w:t>Los contribuyentes de los Títulos II y IV de esta Ley que celebren operaciones con</w:t>
      </w:r>
      <w:r>
        <w:rPr>
          <w:spacing w:val="1"/>
        </w:rPr>
        <w:t xml:space="preserve"> </w:t>
      </w:r>
      <w:r>
        <w:t>partes relacionadas están obligados, para efectos de esta Ley, a determinar sus ingresos acumulables y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autorizadas,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precio</w:t>
      </w:r>
      <w:r>
        <w:t>s,</w:t>
      </w:r>
      <w:r>
        <w:rPr>
          <w:spacing w:val="56"/>
        </w:rPr>
        <w:t xml:space="preserve"> </w:t>
      </w:r>
      <w:r>
        <w:t>montos</w:t>
      </w:r>
      <w:r>
        <w:rPr>
          <w:spacing w:val="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contraprestaciones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márgenes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independientes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 comparables.</w:t>
      </w:r>
    </w:p>
    <w:p w14:paraId="25E35723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D92A505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1DD17959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determinación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precio,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margen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celebradas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partes</w:t>
      </w:r>
      <w:r>
        <w:rPr>
          <w:spacing w:val="56"/>
        </w:rPr>
        <w:t xml:space="preserve"> </w:t>
      </w:r>
      <w:r>
        <w:t>relacionadas,</w:t>
      </w:r>
      <w:r>
        <w:rPr>
          <w:spacing w:val="1"/>
        </w:rPr>
        <w:t xml:space="preserve"> </w:t>
      </w:r>
      <w:r>
        <w:t>considerando para esas operaciones los precios, montos de contraprestaciones o márgenes de utilidad</w:t>
      </w:r>
      <w:r>
        <w:rPr>
          <w:spacing w:val="1"/>
        </w:rPr>
        <w:t xml:space="preserve"> </w:t>
      </w:r>
      <w:r>
        <w:t>que hubieran utilizado u obtenido partes independientes en operaciones comparables, ya sea que éstas</w:t>
      </w:r>
      <w:r>
        <w:rPr>
          <w:spacing w:val="1"/>
        </w:rPr>
        <w:t xml:space="preserve"> </w:t>
      </w:r>
      <w:r>
        <w:t>sean con personas morales, residentes en el país o en e</w:t>
      </w:r>
      <w:r>
        <w:t>l extranjero, personas físicas y 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país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residentes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extranjero,</w:t>
      </w:r>
      <w:r>
        <w:rPr>
          <w:spacing w:val="5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caso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realizadas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fideicomisos.</w:t>
      </w:r>
    </w:p>
    <w:p w14:paraId="08291E95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C86E60A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4E33D20B" w14:textId="77777777" w:rsidR="006C7B73" w:rsidRDefault="00E508CA">
      <w:pPr>
        <w:pStyle w:val="Textoindependiente"/>
        <w:spacing w:before="1"/>
        <w:ind w:left="118" w:right="219" w:firstLine="288"/>
        <w:jc w:val="both"/>
      </w:pPr>
      <w:r>
        <w:t>Para los efectos de esta Ley, se entiende que las operaciones o las empresas son comparables,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existan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significativamente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 o el margen de utilidad a que hacen referencia l</w:t>
      </w:r>
      <w:r>
        <w:t>os métodos establecidos en el artículo</w:t>
      </w:r>
      <w:r>
        <w:rPr>
          <w:spacing w:val="1"/>
        </w:rPr>
        <w:t xml:space="preserve"> </w:t>
      </w:r>
      <w:r>
        <w:t>180 de esta Ley, y cuando existan diferencias, éstas se eliminen mediante ajustes razonables. Para</w:t>
      </w:r>
      <w:r>
        <w:rPr>
          <w:spacing w:val="1"/>
        </w:rPr>
        <w:t xml:space="preserve"> </w:t>
      </w:r>
      <w:r>
        <w:t>determinar dichas diferencias se tomarán en cuenta los elementos pertinentes que se requieran, según el</w:t>
      </w:r>
      <w:r>
        <w:rPr>
          <w:spacing w:val="-53"/>
        </w:rPr>
        <w:t xml:space="preserve"> </w:t>
      </w:r>
      <w:r>
        <w:t>método</w:t>
      </w:r>
      <w:r>
        <w:rPr>
          <w:spacing w:val="-2"/>
        </w:rPr>
        <w:t xml:space="preserve"> </w:t>
      </w:r>
      <w:r>
        <w:t>utiliza</w:t>
      </w:r>
      <w:r>
        <w:t>do,</w:t>
      </w:r>
      <w:r>
        <w:rPr>
          <w:spacing w:val="-1"/>
        </w:rPr>
        <w:t xml:space="preserve"> </w:t>
      </w:r>
      <w:r>
        <w:t>considerando,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 los siguientes:</w:t>
      </w:r>
    </w:p>
    <w:p w14:paraId="350DC39E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C165325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2F80AEF9" w14:textId="77777777" w:rsidR="006C7B73" w:rsidRDefault="00E508CA">
      <w:pPr>
        <w:pStyle w:val="Prrafodelista"/>
        <w:numPr>
          <w:ilvl w:val="0"/>
          <w:numId w:val="36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operaciones,</w:t>
      </w:r>
      <w:r>
        <w:rPr>
          <w:spacing w:val="-2"/>
          <w:sz w:val="20"/>
        </w:rPr>
        <w:t xml:space="preserve"> </w:t>
      </w:r>
      <w:r>
        <w:rPr>
          <w:sz w:val="20"/>
        </w:rPr>
        <w:t>incluyendo:</w:t>
      </w:r>
    </w:p>
    <w:p w14:paraId="76C55C19" w14:textId="77777777" w:rsidR="006C7B73" w:rsidRDefault="006C7B73">
      <w:pPr>
        <w:pStyle w:val="Textoindependiente"/>
        <w:spacing w:before="1"/>
      </w:pPr>
    </w:p>
    <w:p w14:paraId="0C6B1C87" w14:textId="77777777" w:rsidR="006C7B73" w:rsidRDefault="00E508CA">
      <w:pPr>
        <w:pStyle w:val="Prrafodelista"/>
        <w:numPr>
          <w:ilvl w:val="1"/>
          <w:numId w:val="36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caso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9"/>
          <w:sz w:val="20"/>
        </w:rPr>
        <w:t xml:space="preserve"> </w:t>
      </w:r>
      <w:r>
        <w:rPr>
          <w:sz w:val="20"/>
        </w:rPr>
        <w:t>elementos</w:t>
      </w:r>
      <w:r>
        <w:rPr>
          <w:spacing w:val="8"/>
          <w:sz w:val="20"/>
        </w:rPr>
        <w:t xml:space="preserve"> </w:t>
      </w:r>
      <w:r>
        <w:rPr>
          <w:sz w:val="20"/>
        </w:rPr>
        <w:t>tales</w:t>
      </w:r>
      <w:r>
        <w:rPr>
          <w:spacing w:val="8"/>
          <w:sz w:val="20"/>
        </w:rPr>
        <w:t xml:space="preserve"> </w:t>
      </w:r>
      <w:r>
        <w:rPr>
          <w:sz w:val="20"/>
        </w:rPr>
        <w:t>como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monto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principal,</w:t>
      </w:r>
      <w:r>
        <w:rPr>
          <w:spacing w:val="-2"/>
          <w:sz w:val="20"/>
        </w:rPr>
        <w:t xml:space="preserve"> </w:t>
      </w:r>
      <w:r>
        <w:rPr>
          <w:sz w:val="20"/>
        </w:rPr>
        <w:t>plazo,</w:t>
      </w:r>
      <w:r>
        <w:rPr>
          <w:spacing w:val="1"/>
          <w:sz w:val="20"/>
        </w:rPr>
        <w:t xml:space="preserve"> </w:t>
      </w:r>
      <w:r>
        <w:rPr>
          <w:sz w:val="20"/>
        </w:rPr>
        <w:t>garantías, solvencia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deudor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tasa de</w:t>
      </w:r>
      <w:r>
        <w:rPr>
          <w:spacing w:val="1"/>
          <w:sz w:val="20"/>
        </w:rPr>
        <w:t xml:space="preserve"> </w:t>
      </w:r>
      <w:r>
        <w:rPr>
          <w:sz w:val="20"/>
        </w:rPr>
        <w:t>interés.</w:t>
      </w:r>
    </w:p>
    <w:p w14:paraId="04321AD3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13BB179" w14:textId="77777777" w:rsidR="006C7B73" w:rsidRDefault="006C7B73">
      <w:pPr>
        <w:pStyle w:val="Textoindependiente"/>
        <w:spacing w:before="8"/>
        <w:rPr>
          <w:sz w:val="27"/>
        </w:rPr>
      </w:pPr>
    </w:p>
    <w:p w14:paraId="3A1437DD" w14:textId="77777777" w:rsidR="006C7B73" w:rsidRDefault="00E508CA">
      <w:pPr>
        <w:pStyle w:val="Prrafodelista"/>
        <w:numPr>
          <w:ilvl w:val="1"/>
          <w:numId w:val="36"/>
        </w:numPr>
        <w:tabs>
          <w:tab w:val="left" w:pos="1559"/>
        </w:tabs>
        <w:spacing w:before="92" w:line="242" w:lineRule="auto"/>
        <w:ind w:right="221"/>
        <w:jc w:val="both"/>
        <w:rPr>
          <w:sz w:val="20"/>
        </w:rPr>
      </w:pPr>
      <w:r>
        <w:rPr>
          <w:sz w:val="20"/>
        </w:rPr>
        <w:t>En el caso de prestación de servicios, elementos tales como la naturaleza del servicio, y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 involucra</w:t>
      </w:r>
      <w:r>
        <w:rPr>
          <w:spacing w:val="-1"/>
          <w:sz w:val="20"/>
        </w:rPr>
        <w:t xml:space="preserve"> </w:t>
      </w:r>
      <w:r>
        <w:rPr>
          <w:sz w:val="20"/>
        </w:rPr>
        <w:t>o no</w:t>
      </w:r>
      <w:r>
        <w:rPr>
          <w:spacing w:val="1"/>
          <w:sz w:val="20"/>
        </w:rPr>
        <w:t xml:space="preserve"> </w:t>
      </w:r>
      <w:r>
        <w:rPr>
          <w:sz w:val="20"/>
        </w:rPr>
        <w:t>una experiencia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conocimiento</w:t>
      </w:r>
      <w:r>
        <w:rPr>
          <w:spacing w:val="1"/>
          <w:sz w:val="20"/>
        </w:rPr>
        <w:t xml:space="preserve"> </w:t>
      </w:r>
      <w:r>
        <w:rPr>
          <w:sz w:val="20"/>
        </w:rPr>
        <w:t>técnico.</w:t>
      </w:r>
    </w:p>
    <w:p w14:paraId="34AFE903" w14:textId="77777777" w:rsidR="006C7B73" w:rsidRDefault="006C7B73">
      <w:pPr>
        <w:pStyle w:val="Textoindependiente"/>
        <w:spacing w:before="6"/>
        <w:rPr>
          <w:sz w:val="19"/>
        </w:rPr>
      </w:pPr>
    </w:p>
    <w:p w14:paraId="5B8AD5C1" w14:textId="77777777" w:rsidR="006C7B73" w:rsidRDefault="00E508CA">
      <w:pPr>
        <w:pStyle w:val="Prrafodelista"/>
        <w:numPr>
          <w:ilvl w:val="1"/>
          <w:numId w:val="36"/>
        </w:numPr>
        <w:tabs>
          <w:tab w:val="left" w:pos="1559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En el caso de uso, goce o enajenación</w:t>
      </w:r>
      <w:r>
        <w:rPr>
          <w:rFonts w:ascii="Arial" w:hAnsi="Arial"/>
          <w:b/>
          <w:sz w:val="20"/>
        </w:rPr>
        <w:t xml:space="preserve">, </w:t>
      </w:r>
      <w:r>
        <w:rPr>
          <w:sz w:val="20"/>
        </w:rPr>
        <w:t>de bienes tangibles, elementos tales como las</w:t>
      </w:r>
      <w:r>
        <w:rPr>
          <w:spacing w:val="1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1"/>
          <w:sz w:val="20"/>
        </w:rPr>
        <w:t xml:space="preserve"> </w:t>
      </w:r>
      <w:r>
        <w:rPr>
          <w:sz w:val="20"/>
        </w:rPr>
        <w:t>físicas,</w:t>
      </w:r>
      <w:r>
        <w:rPr>
          <w:spacing w:val="-1"/>
          <w:sz w:val="20"/>
        </w:rPr>
        <w:t xml:space="preserve"> </w:t>
      </w:r>
      <w:r>
        <w:rPr>
          <w:sz w:val="20"/>
        </w:rPr>
        <w:t>calidad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"/>
          <w:sz w:val="20"/>
        </w:rPr>
        <w:t xml:space="preserve"> </w:t>
      </w:r>
      <w:r>
        <w:rPr>
          <w:sz w:val="20"/>
        </w:rPr>
        <w:t>del bien.</w:t>
      </w:r>
    </w:p>
    <w:p w14:paraId="783739C2" w14:textId="77777777" w:rsidR="006C7B73" w:rsidRDefault="006C7B73">
      <w:pPr>
        <w:pStyle w:val="Textoindependiente"/>
        <w:spacing w:before="8"/>
        <w:rPr>
          <w:sz w:val="19"/>
        </w:rPr>
      </w:pPr>
    </w:p>
    <w:p w14:paraId="79AFAFD9" w14:textId="77777777" w:rsidR="006C7B73" w:rsidRDefault="00E508CA">
      <w:pPr>
        <w:pStyle w:val="Prrafodelista"/>
        <w:numPr>
          <w:ilvl w:val="1"/>
          <w:numId w:val="36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En el caso de que se conceda la explotación o se transmita un bien intangible, elementos</w:t>
      </w:r>
      <w:r>
        <w:rPr>
          <w:spacing w:val="-53"/>
          <w:sz w:val="20"/>
        </w:rPr>
        <w:t xml:space="preserve"> </w:t>
      </w:r>
      <w:r>
        <w:rPr>
          <w:sz w:val="20"/>
        </w:rPr>
        <w:t>tales como si se trat</w:t>
      </w:r>
      <w:r>
        <w:rPr>
          <w:sz w:val="20"/>
        </w:rPr>
        <w:t>a de una patente, marca, nombre comercial o transferencia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duración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grado</w:t>
      </w:r>
      <w:r>
        <w:rPr>
          <w:spacing w:val="1"/>
          <w:sz w:val="20"/>
        </w:rPr>
        <w:t xml:space="preserve"> </w:t>
      </w:r>
      <w:r>
        <w:rPr>
          <w:sz w:val="20"/>
        </w:rPr>
        <w:t>de protección.</w:t>
      </w:r>
    </w:p>
    <w:p w14:paraId="63FA1915" w14:textId="77777777" w:rsidR="006C7B73" w:rsidRDefault="006C7B73">
      <w:pPr>
        <w:pStyle w:val="Textoindependiente"/>
        <w:spacing w:before="11"/>
        <w:rPr>
          <w:sz w:val="19"/>
        </w:rPr>
      </w:pPr>
    </w:p>
    <w:p w14:paraId="0CA12136" w14:textId="77777777" w:rsidR="006C7B73" w:rsidRDefault="00E508CA">
      <w:pPr>
        <w:pStyle w:val="Prrafodelista"/>
        <w:numPr>
          <w:ilvl w:val="1"/>
          <w:numId w:val="36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En el caso de enajenación de acciones, se considerarán elementos tales como el capital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contable actualizado de la emisora, el valor presente de </w:t>
      </w:r>
      <w:r>
        <w:rPr>
          <w:sz w:val="20"/>
        </w:rPr>
        <w:t>las utilidades o flujos de efectivo</w:t>
      </w:r>
      <w:r>
        <w:rPr>
          <w:spacing w:val="1"/>
          <w:sz w:val="20"/>
        </w:rPr>
        <w:t xml:space="preserve"> </w:t>
      </w:r>
      <w:r>
        <w:rPr>
          <w:sz w:val="20"/>
        </w:rPr>
        <w:t>proyectados o la cotización bursátil del último hecho del día de la enajenación de la</w:t>
      </w:r>
      <w:r>
        <w:rPr>
          <w:spacing w:val="1"/>
          <w:sz w:val="20"/>
        </w:rPr>
        <w:t xml:space="preserve"> </w:t>
      </w:r>
      <w:r>
        <w:rPr>
          <w:sz w:val="20"/>
        </w:rPr>
        <w:t>emisora.</w:t>
      </w:r>
    </w:p>
    <w:p w14:paraId="1C83BB48" w14:textId="77777777" w:rsidR="006C7B73" w:rsidRDefault="006C7B73">
      <w:pPr>
        <w:pStyle w:val="Textoindependiente"/>
        <w:spacing w:before="3"/>
        <w:rPr>
          <w:sz w:val="19"/>
        </w:rPr>
      </w:pPr>
    </w:p>
    <w:p w14:paraId="04B48882" w14:textId="77777777" w:rsidR="006C7B73" w:rsidRDefault="00E508CA">
      <w:pPr>
        <w:pStyle w:val="Prrafodelista"/>
        <w:numPr>
          <w:ilvl w:val="0"/>
          <w:numId w:val="36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funciones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1"/>
          <w:sz w:val="20"/>
        </w:rPr>
        <w:t xml:space="preserve"> </w:t>
      </w:r>
      <w:r>
        <w:rPr>
          <w:sz w:val="20"/>
        </w:rPr>
        <w:t>y riesgos</w:t>
      </w:r>
      <w:r>
        <w:rPr>
          <w:spacing w:val="1"/>
          <w:sz w:val="20"/>
        </w:rPr>
        <w:t xml:space="preserve"> </w:t>
      </w:r>
      <w:r>
        <w:rPr>
          <w:sz w:val="20"/>
        </w:rPr>
        <w:t>asumidos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operaciones, 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partes</w:t>
      </w:r>
      <w:r>
        <w:rPr>
          <w:spacing w:val="2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operación.</w:t>
      </w:r>
    </w:p>
    <w:p w14:paraId="1CE5A46B" w14:textId="77777777" w:rsidR="006C7B73" w:rsidRDefault="006C7B73">
      <w:pPr>
        <w:pStyle w:val="Textoindependiente"/>
        <w:spacing w:before="8"/>
        <w:rPr>
          <w:sz w:val="19"/>
        </w:rPr>
      </w:pPr>
    </w:p>
    <w:p w14:paraId="30E15166" w14:textId="77777777" w:rsidR="006C7B73" w:rsidRDefault="00E508CA">
      <w:pPr>
        <w:pStyle w:val="Prrafodelista"/>
        <w:numPr>
          <w:ilvl w:val="0"/>
          <w:numId w:val="3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términos</w:t>
      </w:r>
      <w:r>
        <w:rPr>
          <w:spacing w:val="-3"/>
          <w:sz w:val="20"/>
        </w:rPr>
        <w:t xml:space="preserve"> </w:t>
      </w:r>
      <w:r>
        <w:rPr>
          <w:sz w:val="20"/>
        </w:rPr>
        <w:t>contractuales.</w:t>
      </w:r>
    </w:p>
    <w:p w14:paraId="4EFC7631" w14:textId="77777777" w:rsidR="006C7B73" w:rsidRDefault="006C7B73">
      <w:pPr>
        <w:pStyle w:val="Textoindependiente"/>
        <w:spacing w:before="10"/>
        <w:rPr>
          <w:sz w:val="19"/>
        </w:rPr>
      </w:pPr>
    </w:p>
    <w:p w14:paraId="464F2239" w14:textId="77777777" w:rsidR="006C7B73" w:rsidRDefault="00E508CA">
      <w:pPr>
        <w:pStyle w:val="Prrafodelista"/>
        <w:numPr>
          <w:ilvl w:val="0"/>
          <w:numId w:val="3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circunstancias</w:t>
      </w:r>
      <w:r>
        <w:rPr>
          <w:spacing w:val="-3"/>
          <w:sz w:val="20"/>
        </w:rPr>
        <w:t xml:space="preserve"> </w:t>
      </w:r>
      <w:r>
        <w:rPr>
          <w:sz w:val="20"/>
        </w:rPr>
        <w:t>económicas.</w:t>
      </w:r>
    </w:p>
    <w:p w14:paraId="64E0B82D" w14:textId="77777777" w:rsidR="006C7B73" w:rsidRDefault="006C7B73">
      <w:pPr>
        <w:pStyle w:val="Textoindependiente"/>
      </w:pPr>
    </w:p>
    <w:p w14:paraId="1C067D87" w14:textId="77777777" w:rsidR="006C7B73" w:rsidRDefault="00E508CA">
      <w:pPr>
        <w:pStyle w:val="Prrafodelista"/>
        <w:numPr>
          <w:ilvl w:val="0"/>
          <w:numId w:val="36"/>
        </w:numPr>
        <w:tabs>
          <w:tab w:val="left" w:pos="1126"/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Las</w:t>
      </w:r>
      <w:r>
        <w:rPr>
          <w:spacing w:val="16"/>
          <w:sz w:val="20"/>
        </w:rPr>
        <w:t xml:space="preserve"> </w:t>
      </w:r>
      <w:r>
        <w:rPr>
          <w:sz w:val="20"/>
        </w:rPr>
        <w:t>estrategias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negocios,</w:t>
      </w:r>
      <w:r>
        <w:rPr>
          <w:spacing w:val="15"/>
          <w:sz w:val="20"/>
        </w:rPr>
        <w:t xml:space="preserve"> </w:t>
      </w:r>
      <w:r>
        <w:rPr>
          <w:sz w:val="20"/>
        </w:rPr>
        <w:t>incluyendo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7"/>
          <w:sz w:val="20"/>
        </w:rPr>
        <w:t xml:space="preserve"> </w:t>
      </w:r>
      <w:r>
        <w:rPr>
          <w:sz w:val="20"/>
        </w:rPr>
        <w:t>con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penetración,</w:t>
      </w:r>
      <w:r>
        <w:rPr>
          <w:spacing w:val="18"/>
          <w:sz w:val="20"/>
        </w:rPr>
        <w:t xml:space="preserve"> </w:t>
      </w:r>
      <w:r>
        <w:rPr>
          <w:sz w:val="20"/>
        </w:rPr>
        <w:t>permanencia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-52"/>
          <w:sz w:val="20"/>
        </w:rPr>
        <w:t xml:space="preserve"> </w:t>
      </w:r>
      <w:r>
        <w:rPr>
          <w:sz w:val="20"/>
        </w:rPr>
        <w:t>ampliación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mercado.</w:t>
      </w:r>
    </w:p>
    <w:p w14:paraId="400A5C17" w14:textId="77777777" w:rsidR="006C7B73" w:rsidRDefault="006C7B73">
      <w:pPr>
        <w:pStyle w:val="Textoindependiente"/>
        <w:spacing w:before="10"/>
        <w:rPr>
          <w:sz w:val="19"/>
        </w:rPr>
      </w:pPr>
    </w:p>
    <w:p w14:paraId="687BB319" w14:textId="77777777" w:rsidR="006C7B73" w:rsidRDefault="00E508CA">
      <w:pPr>
        <w:pStyle w:val="Textoindependiente"/>
        <w:ind w:left="118" w:right="214" w:firstLine="288"/>
        <w:jc w:val="both"/>
      </w:pPr>
      <w:r>
        <w:t>Se deberá considerar la información de las operaciones comparables, correspondiente al ejercicio</w:t>
      </w:r>
      <w:r>
        <w:rPr>
          <w:spacing w:val="1"/>
        </w:rPr>
        <w:t xml:space="preserve"> </w:t>
      </w:r>
      <w:r>
        <w:t>sujeto a análisis y únicamente cuando los ciclos de negocios o aceptación comercial de un producto del</w:t>
      </w:r>
      <w:r>
        <w:rPr>
          <w:spacing w:val="1"/>
        </w:rPr>
        <w:t xml:space="preserve"> </w:t>
      </w:r>
      <w:r>
        <w:t>contribuyente cubran más de un ejercicio, se podrá consi</w:t>
      </w:r>
      <w:r>
        <w:t>derar información de operaciones comparables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 o</w:t>
      </w:r>
      <w:r>
        <w:rPr>
          <w:spacing w:val="1"/>
        </w:rPr>
        <w:t xml:space="preserve"> </w:t>
      </w:r>
      <w:r>
        <w:t>más ejercicios,</w:t>
      </w:r>
      <w:r>
        <w:rPr>
          <w:spacing w:val="-2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posteriores.</w:t>
      </w:r>
    </w:p>
    <w:p w14:paraId="6C92B0A1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28EF591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16F96DD" w14:textId="77777777" w:rsidR="006C7B73" w:rsidRDefault="00E508CA">
      <w:pPr>
        <w:pStyle w:val="Textoindependiente"/>
        <w:ind w:left="118" w:right="221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>directa o indirecta en la administración, control o capital de la otra, o cuando una persona o grupo de</w:t>
      </w:r>
      <w:r>
        <w:rPr>
          <w:spacing w:val="1"/>
        </w:rPr>
        <w:t xml:space="preserve"> </w:t>
      </w:r>
      <w:r>
        <w:t>personas participe directa o indirectamente en la administra</w:t>
      </w:r>
      <w:r>
        <w:t>ción, control o capital de dichas personas.</w:t>
      </w:r>
      <w:r>
        <w:rPr>
          <w:spacing w:val="1"/>
        </w:rPr>
        <w:t xml:space="preserve"> </w:t>
      </w:r>
      <w:r>
        <w:t>Tratándose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asociaciones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participación,</w:t>
      </w:r>
      <w:r>
        <w:rPr>
          <w:spacing w:val="19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consideran</w:t>
      </w:r>
      <w:r>
        <w:rPr>
          <w:spacing w:val="22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partes</w:t>
      </w:r>
      <w:r>
        <w:rPr>
          <w:spacing w:val="23"/>
        </w:rPr>
        <w:t xml:space="preserve"> </w:t>
      </w:r>
      <w:r>
        <w:t>relacionadas</w:t>
      </w:r>
      <w:r>
        <w:rPr>
          <w:spacing w:val="22"/>
        </w:rPr>
        <w:t xml:space="preserve"> </w:t>
      </w:r>
      <w:r>
        <w:t>sus</w:t>
      </w:r>
      <w:r>
        <w:rPr>
          <w:spacing w:val="24"/>
        </w:rPr>
        <w:t xml:space="preserve"> </w:t>
      </w:r>
      <w:r>
        <w:t>integrantes,</w:t>
      </w:r>
      <w:r>
        <w:rPr>
          <w:spacing w:val="-53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integrante.</w:t>
      </w:r>
    </w:p>
    <w:p w14:paraId="40FB784C" w14:textId="77777777" w:rsidR="006C7B73" w:rsidRDefault="006C7B73">
      <w:pPr>
        <w:pStyle w:val="Textoindependiente"/>
      </w:pPr>
    </w:p>
    <w:p w14:paraId="0A42D78D" w14:textId="77777777" w:rsidR="006C7B73" w:rsidRDefault="00E508CA">
      <w:pPr>
        <w:pStyle w:val="Textoindependiente"/>
        <w:spacing w:before="1"/>
        <w:ind w:left="118" w:right="227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establecimientos permanentes de la misma, así como las personas señaladas en el párrafo anterior y sus</w:t>
      </w:r>
      <w:r>
        <w:rPr>
          <w:spacing w:val="-53"/>
        </w:rPr>
        <w:t xml:space="preserve"> </w:t>
      </w:r>
      <w:r>
        <w:t>establecimientos</w:t>
      </w:r>
      <w:r>
        <w:rPr>
          <w:spacing w:val="-1"/>
        </w:rPr>
        <w:t xml:space="preserve"> </w:t>
      </w:r>
      <w:r>
        <w:t>permanentes.</w:t>
      </w:r>
    </w:p>
    <w:p w14:paraId="4153EAD4" w14:textId="77777777" w:rsidR="006C7B73" w:rsidRDefault="006C7B73">
      <w:pPr>
        <w:pStyle w:val="Textoindependiente"/>
        <w:spacing w:before="10"/>
        <w:rPr>
          <w:sz w:val="19"/>
        </w:rPr>
      </w:pPr>
    </w:p>
    <w:p w14:paraId="4B64A01B" w14:textId="77777777" w:rsidR="006C7B73" w:rsidRDefault="00E508CA">
      <w:pPr>
        <w:pStyle w:val="Textoindependiente"/>
        <w:ind w:left="118" w:right="222" w:firstLine="288"/>
        <w:jc w:val="both"/>
      </w:pPr>
      <w:r>
        <w:t>Salvo</w:t>
      </w:r>
      <w:r>
        <w:rPr>
          <w:spacing w:val="8"/>
        </w:rPr>
        <w:t xml:space="preserve"> </w:t>
      </w:r>
      <w:r>
        <w:t>prueba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contrario,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presume</w:t>
      </w:r>
      <w:r>
        <w:rPr>
          <w:spacing w:val="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operaciones</w:t>
      </w:r>
      <w:r>
        <w:rPr>
          <w:spacing w:val="8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residentes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México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sociedades</w:t>
      </w:r>
      <w:r>
        <w:rPr>
          <w:spacing w:val="-53"/>
        </w:rPr>
        <w:t xml:space="preserve"> </w:t>
      </w:r>
      <w:r>
        <w:t>o entidades sujetas</w:t>
      </w:r>
      <w:r>
        <w:rPr>
          <w:spacing w:val="1"/>
        </w:rPr>
        <w:t xml:space="preserve"> </w:t>
      </w:r>
      <w:r>
        <w:t>a regímenes fiscales preferentes, son entre partes relacionadas en las</w:t>
      </w:r>
      <w:r>
        <w:rPr>
          <w:spacing w:val="55"/>
        </w:rPr>
        <w:t xml:space="preserve"> </w:t>
      </w:r>
      <w:r>
        <w:t>que los</w:t>
      </w:r>
      <w:r>
        <w:rPr>
          <w:spacing w:val="1"/>
        </w:rPr>
        <w:t xml:space="preserve"> </w:t>
      </w:r>
      <w:r>
        <w:t xml:space="preserve">precios y montos de las contraprestaciones no se pactan conforme a los que </w:t>
      </w:r>
      <w:r>
        <w:t>hubieran utilizado partes</w:t>
      </w:r>
      <w:r>
        <w:rPr>
          <w:spacing w:val="1"/>
        </w:rPr>
        <w:t xml:space="preserve"> </w:t>
      </w:r>
      <w:r>
        <w:t>independientes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 comparables.</w:t>
      </w:r>
    </w:p>
    <w:p w14:paraId="6E5F0485" w14:textId="77777777" w:rsidR="006C7B73" w:rsidRDefault="006C7B73">
      <w:pPr>
        <w:pStyle w:val="Textoindependiente"/>
        <w:spacing w:before="3"/>
      </w:pPr>
    </w:p>
    <w:p w14:paraId="4E3D64EA" w14:textId="77777777" w:rsidR="006C7B73" w:rsidRDefault="00E508CA">
      <w:pPr>
        <w:pStyle w:val="Textoindependiente"/>
        <w:ind w:left="118" w:right="220" w:firstLine="288"/>
        <w:jc w:val="both"/>
      </w:pPr>
      <w:r>
        <w:t>Para la interpretación de lo dispuesto en este Capítulo, serán aplicables las Guías sobre Precios de</w:t>
      </w:r>
      <w:r>
        <w:rPr>
          <w:spacing w:val="1"/>
        </w:rPr>
        <w:t xml:space="preserve"> </w:t>
      </w:r>
      <w:r>
        <w:t>Transferencia para las Empresas Multinacionales</w:t>
      </w:r>
      <w:r>
        <w:rPr>
          <w:spacing w:val="1"/>
        </w:rPr>
        <w:t xml:space="preserve"> </w:t>
      </w:r>
      <w:r>
        <w:t>y las Administraciones Fiscales, aprobadas por el</w:t>
      </w:r>
      <w:r>
        <w:rPr>
          <w:spacing w:val="1"/>
        </w:rPr>
        <w:t xml:space="preserve"> </w:t>
      </w:r>
      <w:r>
        <w:t>Consejo de la Organización para la Cooperación y el Desarrollo Económico en 1995, o aquéllas que las</w:t>
      </w:r>
      <w:r>
        <w:rPr>
          <w:spacing w:val="1"/>
        </w:rPr>
        <w:t xml:space="preserve"> </w:t>
      </w:r>
      <w:r>
        <w:t>sustituyan, en la medida en que las mismas sean congruent</w:t>
      </w:r>
      <w:r>
        <w:t>es con las disposiciones de esta Ley y de los</w:t>
      </w:r>
      <w:r>
        <w:rPr>
          <w:spacing w:val="1"/>
        </w:rPr>
        <w:t xml:space="preserve"> </w:t>
      </w:r>
      <w:r>
        <w:t>tratados</w:t>
      </w:r>
      <w:r>
        <w:rPr>
          <w:spacing w:val="-1"/>
        </w:rPr>
        <w:t xml:space="preserve"> </w:t>
      </w:r>
      <w:r>
        <w:t>celebrados por</w:t>
      </w:r>
      <w:r>
        <w:rPr>
          <w:spacing w:val="-1"/>
        </w:rPr>
        <w:t xml:space="preserve"> </w:t>
      </w:r>
      <w:r>
        <w:t>México.</w:t>
      </w:r>
    </w:p>
    <w:p w14:paraId="245555ED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8CE34AB" w14:textId="77777777" w:rsidR="006C7B73" w:rsidRDefault="006C7B73">
      <w:pPr>
        <w:pStyle w:val="Textoindependiente"/>
        <w:spacing w:before="8"/>
        <w:rPr>
          <w:sz w:val="27"/>
        </w:rPr>
      </w:pPr>
    </w:p>
    <w:p w14:paraId="19C78094" w14:textId="77777777" w:rsidR="006C7B73" w:rsidRDefault="00E508CA">
      <w:pPr>
        <w:pStyle w:val="Textoindependiente"/>
        <w:spacing w:before="92" w:line="242" w:lineRule="auto"/>
        <w:ind w:left="118" w:firstLine="288"/>
      </w:pPr>
      <w:bookmarkStart w:id="199" w:name="Artículo_180"/>
      <w:bookmarkEnd w:id="19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180.</w:t>
      </w:r>
      <w:r>
        <w:rPr>
          <w:rFonts w:ascii="Arial" w:hAnsi="Arial"/>
          <w:b/>
          <w:spacing w:val="34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efectos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dispuesto</w:t>
      </w:r>
      <w:r>
        <w:rPr>
          <w:spacing w:val="33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179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Ley,</w:t>
      </w:r>
      <w:r>
        <w:rPr>
          <w:spacing w:val="35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contribuyentes</w:t>
      </w:r>
      <w:r>
        <w:rPr>
          <w:spacing w:val="-5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los siguientes métodos:</w:t>
      </w:r>
    </w:p>
    <w:p w14:paraId="159C7C5E" w14:textId="77777777" w:rsidR="006C7B73" w:rsidRDefault="006C7B73">
      <w:pPr>
        <w:pStyle w:val="Textoindependiente"/>
        <w:spacing w:before="6"/>
        <w:rPr>
          <w:sz w:val="19"/>
        </w:rPr>
      </w:pPr>
    </w:p>
    <w:p w14:paraId="2F5BEA61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6"/>
          <w:tab w:val="left" w:pos="1127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Método de precio compar</w:t>
      </w:r>
      <w:r>
        <w:rPr>
          <w:sz w:val="20"/>
        </w:rPr>
        <w:t>able no controlado, que consiste en considerar el precio o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 las contraprestaciones que se hubieran pactado con o entre partes independientes 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743B68F9" w14:textId="77777777" w:rsidR="006C7B73" w:rsidRDefault="006C7B73">
      <w:pPr>
        <w:pStyle w:val="Textoindependiente"/>
        <w:spacing w:before="6"/>
        <w:rPr>
          <w:sz w:val="19"/>
        </w:rPr>
      </w:pPr>
    </w:p>
    <w:p w14:paraId="2636FB37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Método de precio de reventa, que consiste en determinar el precio de adquisición de un bien,</w:t>
      </w:r>
      <w:r>
        <w:rPr>
          <w:spacing w:val="1"/>
          <w:sz w:val="20"/>
        </w:rPr>
        <w:t xml:space="preserve"> </w:t>
      </w:r>
      <w:r>
        <w:rPr>
          <w:sz w:val="20"/>
        </w:rPr>
        <w:t>de la prestación de un servicio o de la contraprestación de cualquier otra operación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relacionadas, multiplicando el precio de reventa, o de la prestac</w:t>
      </w:r>
      <w:r>
        <w:rPr>
          <w:sz w:val="20"/>
        </w:rPr>
        <w:t>ión del servicio 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de que se trate por el resultado de disminuir de la unidad, el por ciento de utilidad</w:t>
      </w:r>
      <w:r>
        <w:rPr>
          <w:spacing w:val="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comparables. Para los efectos de esta fracción, el por </w:t>
      </w:r>
      <w:r>
        <w:rPr>
          <w:sz w:val="20"/>
        </w:rPr>
        <w:t>ciento de utilidad bruta se 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-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entre las ventas netas.</w:t>
      </w:r>
    </w:p>
    <w:p w14:paraId="2650300B" w14:textId="77777777" w:rsidR="006C7B73" w:rsidRDefault="006C7B73">
      <w:pPr>
        <w:pStyle w:val="Textoindependiente"/>
        <w:spacing w:before="11"/>
        <w:rPr>
          <w:sz w:val="19"/>
        </w:rPr>
      </w:pPr>
    </w:p>
    <w:p w14:paraId="6D4FDF46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Método de costo adicionado, que consiste en determinar el precio de venta de un bien, de 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 de un servicio o de la contraprestación de cualquier otra ope</w:t>
      </w:r>
      <w:r>
        <w:rPr>
          <w:sz w:val="20"/>
        </w:rPr>
        <w:t>ración,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 multiplicando el costo del bien, del servicio o de la operación de que se trate por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sumar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unidad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ciento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utilidad</w:t>
      </w:r>
      <w:r>
        <w:rPr>
          <w:spacing w:val="7"/>
          <w:sz w:val="20"/>
        </w:rPr>
        <w:t xml:space="preserve"> </w:t>
      </w:r>
      <w:r>
        <w:rPr>
          <w:sz w:val="20"/>
        </w:rPr>
        <w:t>bruta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hubiera</w:t>
      </w:r>
      <w:r>
        <w:rPr>
          <w:spacing w:val="7"/>
          <w:sz w:val="20"/>
        </w:rPr>
        <w:t xml:space="preserve"> </w:t>
      </w:r>
      <w:r>
        <w:rPr>
          <w:sz w:val="20"/>
        </w:rPr>
        <w:t>sido</w:t>
      </w:r>
      <w:r>
        <w:rPr>
          <w:spacing w:val="7"/>
          <w:sz w:val="20"/>
        </w:rPr>
        <w:t xml:space="preserve"> </w:t>
      </w:r>
      <w:r>
        <w:rPr>
          <w:sz w:val="20"/>
        </w:rPr>
        <w:t>pactada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o entre partes independientes en operaciones comparables. Para los efectos de esta fracción,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ciento de</w:t>
      </w:r>
      <w:r>
        <w:rPr>
          <w:spacing w:val="-2"/>
          <w:sz w:val="20"/>
        </w:rPr>
        <w:t xml:space="preserve"> </w:t>
      </w:r>
      <w:r>
        <w:rPr>
          <w:sz w:val="20"/>
        </w:rPr>
        <w:t>utilidad</w:t>
      </w:r>
      <w:r>
        <w:rPr>
          <w:spacing w:val="-1"/>
          <w:sz w:val="20"/>
        </w:rPr>
        <w:t xml:space="preserve"> </w:t>
      </w:r>
      <w:r>
        <w:rPr>
          <w:sz w:val="20"/>
        </w:rPr>
        <w:t>bruta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bruta</w:t>
      </w:r>
      <w:r>
        <w:rPr>
          <w:spacing w:val="4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de ventas.</w:t>
      </w:r>
    </w:p>
    <w:p w14:paraId="2C3572FF" w14:textId="77777777" w:rsidR="006C7B73" w:rsidRDefault="006C7B73">
      <w:pPr>
        <w:pStyle w:val="Textoindependiente"/>
      </w:pPr>
    </w:p>
    <w:p w14:paraId="19897023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7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Método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partición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utilidades,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consiste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asignar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utilidad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operación</w:t>
      </w:r>
      <w:r>
        <w:rPr>
          <w:spacing w:val="20"/>
          <w:sz w:val="20"/>
        </w:rPr>
        <w:t xml:space="preserve"> </w:t>
      </w:r>
      <w:r>
        <w:rPr>
          <w:sz w:val="20"/>
        </w:rPr>
        <w:t>obtenida</w:t>
      </w:r>
      <w:r>
        <w:rPr>
          <w:spacing w:val="-53"/>
          <w:sz w:val="20"/>
        </w:rPr>
        <w:t xml:space="preserve"> </w:t>
      </w:r>
      <w:r>
        <w:rPr>
          <w:sz w:val="20"/>
        </w:rPr>
        <w:t>por partes relacionadas, en la proporción que hubiera sido asignada con o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89FBDD7" w14:textId="77777777" w:rsidR="006C7B73" w:rsidRDefault="006C7B73">
      <w:pPr>
        <w:pStyle w:val="Textoindependiente"/>
        <w:spacing w:before="3"/>
        <w:rPr>
          <w:sz w:val="19"/>
        </w:rPr>
      </w:pPr>
    </w:p>
    <w:p w14:paraId="3342B3C1" w14:textId="77777777" w:rsidR="006C7B73" w:rsidRDefault="00E508CA">
      <w:pPr>
        <w:pStyle w:val="Prrafodelista"/>
        <w:numPr>
          <w:ilvl w:val="1"/>
          <w:numId w:val="35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20F6B401" w14:textId="77777777" w:rsidR="006C7B73" w:rsidRDefault="006C7B73">
      <w:pPr>
        <w:pStyle w:val="Textoindependiente"/>
        <w:spacing w:before="6"/>
        <w:rPr>
          <w:sz w:val="19"/>
        </w:rPr>
      </w:pPr>
    </w:p>
    <w:p w14:paraId="33644961" w14:textId="77777777" w:rsidR="006C7B73" w:rsidRDefault="00E508CA">
      <w:pPr>
        <w:pStyle w:val="Prrafodelista"/>
        <w:numPr>
          <w:ilvl w:val="1"/>
          <w:numId w:val="35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La utilidad de operación global se asignará a cada una de las personas 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elementos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activos,</w:t>
      </w:r>
      <w:r>
        <w:rPr>
          <w:spacing w:val="1"/>
          <w:sz w:val="20"/>
        </w:rPr>
        <w:t xml:space="preserve"> </w:t>
      </w:r>
      <w:r>
        <w:rPr>
          <w:sz w:val="20"/>
        </w:rPr>
        <w:t>costos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dichas partes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relacionadas.</w:t>
      </w:r>
    </w:p>
    <w:p w14:paraId="295FDEDD" w14:textId="77777777" w:rsidR="006C7B73" w:rsidRDefault="006C7B73">
      <w:pPr>
        <w:pStyle w:val="Textoindependiente"/>
        <w:spacing w:before="11"/>
        <w:rPr>
          <w:sz w:val="19"/>
        </w:rPr>
      </w:pPr>
    </w:p>
    <w:p w14:paraId="5DF588D8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7"/>
        </w:tabs>
        <w:spacing w:line="242" w:lineRule="auto"/>
        <w:ind w:right="212"/>
        <w:jc w:val="both"/>
        <w:rPr>
          <w:sz w:val="20"/>
        </w:rPr>
      </w:pPr>
      <w:r>
        <w:rPr>
          <w:sz w:val="20"/>
        </w:rPr>
        <w:t>Método residual de partición de utilidades, que consiste en asignar la utilidad de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 por partes relacionadas, en la proporción que hubiera sido asignada con o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independientes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2F8FA807" w14:textId="77777777" w:rsidR="006C7B73" w:rsidRDefault="006C7B73">
      <w:pPr>
        <w:pStyle w:val="Textoindependiente"/>
        <w:spacing w:before="4"/>
        <w:rPr>
          <w:sz w:val="19"/>
        </w:rPr>
      </w:pPr>
    </w:p>
    <w:p w14:paraId="352DDB0D" w14:textId="77777777" w:rsidR="006C7B73" w:rsidRDefault="00E508CA">
      <w:pPr>
        <w:pStyle w:val="Prrafodelista"/>
        <w:numPr>
          <w:ilvl w:val="1"/>
          <w:numId w:val="35"/>
        </w:numPr>
        <w:tabs>
          <w:tab w:val="left" w:pos="1559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3B3958A4" w14:textId="77777777" w:rsidR="006C7B73" w:rsidRDefault="006C7B73">
      <w:pPr>
        <w:pStyle w:val="Textoindependiente"/>
        <w:spacing w:before="7"/>
        <w:rPr>
          <w:sz w:val="19"/>
        </w:rPr>
      </w:pPr>
    </w:p>
    <w:p w14:paraId="220A5A08" w14:textId="77777777" w:rsidR="006C7B73" w:rsidRDefault="00E508CA">
      <w:pPr>
        <w:pStyle w:val="Prrafodelista"/>
        <w:numPr>
          <w:ilvl w:val="1"/>
          <w:numId w:val="35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asignará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manera:</w:t>
      </w:r>
    </w:p>
    <w:p w14:paraId="022C9F34" w14:textId="77777777" w:rsidR="006C7B73" w:rsidRDefault="006C7B73">
      <w:pPr>
        <w:pStyle w:val="Textoindependiente"/>
        <w:spacing w:before="9"/>
        <w:rPr>
          <w:sz w:val="19"/>
        </w:rPr>
      </w:pPr>
    </w:p>
    <w:p w14:paraId="04E44D82" w14:textId="77777777" w:rsidR="006C7B73" w:rsidRDefault="00E508CA">
      <w:pPr>
        <w:pStyle w:val="Prrafodelista"/>
        <w:numPr>
          <w:ilvl w:val="2"/>
          <w:numId w:val="35"/>
        </w:numPr>
        <w:tabs>
          <w:tab w:val="left" w:pos="1991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Se determinará la utilidad mínima que corresponda en su caso, a cada una de las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 mediante la aplicación de cualquiera de los métodos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las fracciones I, II, III, IV y VI de este artículo, sin tomar en cuenta 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intangibles significativos.</w:t>
      </w:r>
    </w:p>
    <w:p w14:paraId="457E2FDF" w14:textId="77777777" w:rsidR="006C7B73" w:rsidRDefault="006C7B73">
      <w:pPr>
        <w:pStyle w:val="Textoindependiente"/>
        <w:spacing w:before="1"/>
        <w:rPr>
          <w:sz w:val="19"/>
        </w:rPr>
      </w:pPr>
    </w:p>
    <w:p w14:paraId="14FF5EF6" w14:textId="77777777" w:rsidR="006C7B73" w:rsidRDefault="00E508CA">
      <w:pPr>
        <w:pStyle w:val="Prrafodelista"/>
        <w:numPr>
          <w:ilvl w:val="2"/>
          <w:numId w:val="35"/>
        </w:numPr>
        <w:tabs>
          <w:tab w:val="left" w:pos="1991"/>
        </w:tabs>
        <w:spacing w:before="1" w:line="242" w:lineRule="auto"/>
        <w:ind w:right="214"/>
        <w:jc w:val="both"/>
        <w:rPr>
          <w:sz w:val="20"/>
        </w:rPr>
      </w:pPr>
      <w:r>
        <w:rPr>
          <w:sz w:val="20"/>
        </w:rPr>
        <w:t>Se determinará la utilidad residual, la cual se obtendrá disminuyendo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mínima a que se refiere el apartado 1 anterior, de la utilidad de operación global.</w:t>
      </w:r>
      <w:r>
        <w:rPr>
          <w:spacing w:val="1"/>
          <w:sz w:val="20"/>
        </w:rPr>
        <w:t xml:space="preserve"> </w:t>
      </w:r>
      <w:r>
        <w:rPr>
          <w:sz w:val="20"/>
        </w:rPr>
        <w:t>Esta utilidad residual se distribuirá entre las partes r</w:t>
      </w:r>
      <w:r>
        <w:rPr>
          <w:sz w:val="20"/>
        </w:rPr>
        <w:t>elacionadas involucradas en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28"/>
          <w:sz w:val="20"/>
        </w:rPr>
        <w:t xml:space="preserve"> </w:t>
      </w:r>
      <w:r>
        <w:rPr>
          <w:sz w:val="20"/>
        </w:rPr>
        <w:t>tomando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cuenta,</w:t>
      </w:r>
      <w:r>
        <w:rPr>
          <w:spacing w:val="28"/>
          <w:sz w:val="20"/>
        </w:rPr>
        <w:t xml:space="preserve"> </w:t>
      </w:r>
      <w:r>
        <w:rPr>
          <w:sz w:val="20"/>
        </w:rPr>
        <w:t>entre</w:t>
      </w:r>
      <w:r>
        <w:rPr>
          <w:spacing w:val="29"/>
          <w:sz w:val="20"/>
        </w:rPr>
        <w:t xml:space="preserve"> </w:t>
      </w:r>
      <w:r>
        <w:rPr>
          <w:sz w:val="20"/>
        </w:rPr>
        <w:t>otros</w:t>
      </w:r>
      <w:r>
        <w:rPr>
          <w:spacing w:val="30"/>
          <w:sz w:val="20"/>
        </w:rPr>
        <w:t xml:space="preserve"> </w:t>
      </w:r>
      <w:r>
        <w:rPr>
          <w:sz w:val="20"/>
        </w:rPr>
        <w:t>elementos,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29"/>
          <w:sz w:val="20"/>
        </w:rPr>
        <w:t xml:space="preserve"> </w:t>
      </w:r>
      <w:r>
        <w:rPr>
          <w:sz w:val="20"/>
        </w:rPr>
        <w:t>intangibles</w:t>
      </w:r>
      <w:r>
        <w:rPr>
          <w:spacing w:val="29"/>
          <w:sz w:val="20"/>
        </w:rPr>
        <w:t xml:space="preserve"> </w:t>
      </w:r>
      <w:r>
        <w:rPr>
          <w:sz w:val="20"/>
        </w:rPr>
        <w:t>significativos</w:t>
      </w:r>
    </w:p>
    <w:p w14:paraId="23EACF92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229E378" w14:textId="77777777" w:rsidR="006C7B73" w:rsidRDefault="006C7B73">
      <w:pPr>
        <w:pStyle w:val="Textoindependiente"/>
        <w:spacing w:before="10"/>
        <w:rPr>
          <w:sz w:val="27"/>
        </w:rPr>
      </w:pPr>
    </w:p>
    <w:p w14:paraId="1C081464" w14:textId="77777777" w:rsidR="006C7B73" w:rsidRDefault="00E508CA">
      <w:pPr>
        <w:pStyle w:val="Textoindependiente"/>
        <w:spacing w:before="93"/>
        <w:ind w:left="1990" w:right="223"/>
      </w:pPr>
      <w:r>
        <w:t>utilizados por cada una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ellas,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 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distribuida</w:t>
      </w:r>
      <w:r>
        <w:rPr>
          <w:spacing w:val="2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independientes en</w:t>
      </w:r>
      <w:r>
        <w:rPr>
          <w:spacing w:val="-2"/>
        </w:rPr>
        <w:t xml:space="preserve"> </w:t>
      </w:r>
      <w:r>
        <w:t>operaciones comparables.</w:t>
      </w:r>
    </w:p>
    <w:p w14:paraId="7D02F0BB" w14:textId="77777777" w:rsidR="006C7B73" w:rsidRDefault="006C7B73">
      <w:pPr>
        <w:pStyle w:val="Textoindependiente"/>
        <w:spacing w:before="8"/>
        <w:rPr>
          <w:sz w:val="19"/>
        </w:rPr>
      </w:pPr>
    </w:p>
    <w:p w14:paraId="74DA33CF" w14:textId="77777777" w:rsidR="006C7B73" w:rsidRDefault="00E508CA">
      <w:pPr>
        <w:pStyle w:val="Prrafodelista"/>
        <w:numPr>
          <w:ilvl w:val="0"/>
          <w:numId w:val="35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Método de márgenes transaccionales de utilidad de operación, que consiste en determinar en</w:t>
      </w:r>
      <w:r>
        <w:rPr>
          <w:spacing w:val="1"/>
          <w:sz w:val="20"/>
        </w:rPr>
        <w:t xml:space="preserve"> </w:t>
      </w:r>
      <w:r>
        <w:rPr>
          <w:sz w:val="20"/>
        </w:rPr>
        <w:t>transacciones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comparables o partes ind</w:t>
      </w:r>
      <w:r>
        <w:rPr>
          <w:sz w:val="20"/>
        </w:rPr>
        <w:t>ependientes en operaciones comparables, con base en</w:t>
      </w:r>
      <w:r>
        <w:rPr>
          <w:spacing w:val="1"/>
          <w:sz w:val="20"/>
        </w:rPr>
        <w:t xml:space="preserve"> </w:t>
      </w:r>
      <w:r>
        <w:rPr>
          <w:sz w:val="20"/>
        </w:rPr>
        <w:t>factores de rentabilidad que toman en cuenta variables tales como activos, ventas, costos,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flujos de</w:t>
      </w:r>
      <w:r>
        <w:rPr>
          <w:spacing w:val="-1"/>
          <w:sz w:val="20"/>
        </w:rPr>
        <w:t xml:space="preserve"> </w:t>
      </w:r>
      <w:r>
        <w:rPr>
          <w:sz w:val="20"/>
        </w:rPr>
        <w:t>efectivo.</w:t>
      </w:r>
    </w:p>
    <w:p w14:paraId="72029265" w14:textId="77777777" w:rsidR="006C7B73" w:rsidRDefault="006C7B73">
      <w:pPr>
        <w:pStyle w:val="Textoindependiente"/>
        <w:spacing w:before="2"/>
      </w:pPr>
    </w:p>
    <w:p w14:paraId="67B712D1" w14:textId="77777777" w:rsidR="006C7B73" w:rsidRDefault="00E508CA">
      <w:pPr>
        <w:pStyle w:val="Textoindependiente"/>
        <w:ind w:left="118" w:right="215" w:firstLine="288"/>
        <w:jc w:val="both"/>
      </w:pPr>
      <w:r>
        <w:t>De la aplicación de alguno de los métodos señalados en este artículo se podrá obten</w:t>
      </w:r>
      <w:r>
        <w:t>er un rango de</w:t>
      </w:r>
      <w:r>
        <w:rPr>
          <w:spacing w:val="1"/>
        </w:rPr>
        <w:t xml:space="preserve"> </w:t>
      </w:r>
      <w:r>
        <w:t>precios, de montos de las contraprestaciones o de márgenes de utilidad, cuando existan dos o más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comparables.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rangos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ajustarán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intercuartil</w:t>
      </w:r>
      <w:r>
        <w:rPr>
          <w:spacing w:val="-53"/>
        </w:rPr>
        <w:t xml:space="preserve"> </w:t>
      </w:r>
      <w:r>
        <w:t>establecido en el Reglamento de esta Ley, del método acordado en el marco de un procedimiento</w:t>
      </w:r>
      <w:r>
        <w:rPr>
          <w:spacing w:val="1"/>
        </w:rPr>
        <w:t xml:space="preserve"> </w:t>
      </w:r>
      <w:r>
        <w:t>amistoso señalado en los tratados para evitar la doble tributación de los que México es parte o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precio,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margen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 se encuentra dentro de estos rangos, dichos precios, montos o márgenes se considerarán</w:t>
      </w:r>
      <w:r>
        <w:rPr>
          <w:spacing w:val="1"/>
        </w:rPr>
        <w:t xml:space="preserve"> </w:t>
      </w:r>
      <w:r>
        <w:t>como pactados o utilizados</w:t>
      </w:r>
      <w:r>
        <w:t xml:space="preserve"> entre partes independientes. En caso de que el contribuyente se encuentre</w:t>
      </w:r>
      <w:r>
        <w:rPr>
          <w:spacing w:val="1"/>
        </w:rPr>
        <w:t xml:space="preserve"> </w:t>
      </w:r>
      <w:r>
        <w:t>fuera del rango ajustado, se considerará que el precio o monto de la contraprestación que hubieran</w:t>
      </w:r>
      <w:r>
        <w:rPr>
          <w:spacing w:val="1"/>
        </w:rPr>
        <w:t xml:space="preserve"> </w:t>
      </w:r>
      <w:r>
        <w:t>utilizado</w:t>
      </w:r>
      <w:r>
        <w:rPr>
          <w:spacing w:val="-2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independientes,</w:t>
      </w:r>
      <w:r>
        <w:rPr>
          <w:spacing w:val="-1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mediana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rango.</w:t>
      </w:r>
    </w:p>
    <w:p w14:paraId="7559CBF1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0F1CB99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71C678D" w14:textId="77777777" w:rsidR="006C7B73" w:rsidRDefault="00E508CA">
      <w:pPr>
        <w:pStyle w:val="Textoindependiente"/>
        <w:spacing w:before="1"/>
        <w:ind w:left="118" w:right="217" w:firstLine="288"/>
        <w:jc w:val="both"/>
      </w:pPr>
      <w:r>
        <w:t>Los contribuyentes deberán aplicar en primer término el método previsto por la fracción I de este</w:t>
      </w:r>
      <w:r>
        <w:rPr>
          <w:spacing w:val="1"/>
        </w:rPr>
        <w:t xml:space="preserve"> </w:t>
      </w:r>
      <w:r>
        <w:t>artículo, y sólo podrán utilizar los métodos señalados en las fracciones II, III, IV, V y VI del mismo, cuando</w:t>
      </w:r>
      <w:r>
        <w:rPr>
          <w:spacing w:val="-53"/>
        </w:rPr>
        <w:t xml:space="preserve"> </w:t>
      </w:r>
      <w:r>
        <w:t>el método previsto en la fracción I citada no sea el apropiado para determinar que las operaciones</w:t>
      </w:r>
      <w:r>
        <w:rPr>
          <w:spacing w:val="1"/>
        </w:rPr>
        <w:t xml:space="preserve"> </w:t>
      </w:r>
      <w:r>
        <w:t xml:space="preserve">realizadas se encuentran a precios de mercado </w:t>
      </w:r>
      <w:r>
        <w:t>de acuerdo con las Guías de Precios de Transferencia</w:t>
      </w:r>
      <w:r>
        <w:rPr>
          <w:spacing w:val="1"/>
        </w:rPr>
        <w:t xml:space="preserve"> </w:t>
      </w:r>
      <w:r>
        <w:t>para las Empresas Multinacionales y las Administraciones Fiscales a que se refiere el último párrafo del</w:t>
      </w:r>
      <w:r>
        <w:rPr>
          <w:spacing w:val="1"/>
        </w:rPr>
        <w:t xml:space="preserve"> </w:t>
      </w:r>
      <w:r>
        <w:t>artículo 179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7BD6431" w14:textId="77777777" w:rsidR="006C7B73" w:rsidRDefault="006C7B73">
      <w:pPr>
        <w:pStyle w:val="Textoindependiente"/>
      </w:pPr>
    </w:p>
    <w:p w14:paraId="07B968B9" w14:textId="77777777" w:rsidR="006C7B73" w:rsidRDefault="00E508CA">
      <w:pPr>
        <w:pStyle w:val="Textoindependiente"/>
        <w:ind w:left="118" w:right="214" w:firstLine="288"/>
        <w:jc w:val="both"/>
      </w:pPr>
      <w:r>
        <w:t>Para los efectos de la aplicación de los métodos previstos por las frac</w:t>
      </w:r>
      <w:r>
        <w:t>ciones II, III y VI de este artículo,</w:t>
      </w:r>
      <w:r>
        <w:rPr>
          <w:spacing w:val="-53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considerará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cumple</w:t>
      </w:r>
      <w:r>
        <w:rPr>
          <w:spacing w:val="29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metodología,</w:t>
      </w:r>
      <w:r>
        <w:rPr>
          <w:spacing w:val="29"/>
        </w:rPr>
        <w:t xml:space="preserve"> </w:t>
      </w:r>
      <w:r>
        <w:t>siempre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demuestre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costo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precio</w:t>
      </w:r>
      <w:r>
        <w:rPr>
          <w:spacing w:val="29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venta se encuentran a precios de mercado. Para estos efectos se entenderán como precios de mercado,</w:t>
      </w:r>
      <w:r>
        <w:rPr>
          <w:spacing w:val="1"/>
        </w:rPr>
        <w:t xml:space="preserve"> </w:t>
      </w:r>
      <w:r>
        <w:t>los precios y montos de contraprestaciones que hubieran utilizado con o entre partes independientes en</w:t>
      </w:r>
      <w:r>
        <w:rPr>
          <w:spacing w:val="1"/>
        </w:rPr>
        <w:t xml:space="preserve"> </w:t>
      </w:r>
      <w:r>
        <w:t xml:space="preserve">operaciones comparables o cuando al contribuyente se </w:t>
      </w:r>
      <w:r>
        <w:t>le haya otorgado una resolución favorable en los</w:t>
      </w:r>
      <w:r>
        <w:rPr>
          <w:spacing w:val="1"/>
        </w:rPr>
        <w:t xml:space="preserve"> </w:t>
      </w:r>
      <w:r>
        <w:t>términos del artículo 34-A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1"/>
        </w:rPr>
        <w:t xml:space="preserve"> </w:t>
      </w:r>
      <w:r>
        <w:t>Federación. Deberá</w:t>
      </w:r>
      <w:r>
        <w:rPr>
          <w:spacing w:val="55"/>
        </w:rPr>
        <w:t xml:space="preserve"> </w:t>
      </w:r>
      <w:r>
        <w:t>demostrarse que el método</w:t>
      </w:r>
      <w:r>
        <w:rPr>
          <w:spacing w:val="1"/>
        </w:rPr>
        <w:t xml:space="preserve"> </w:t>
      </w:r>
      <w:r>
        <w:t>utilizado es el más apropiado o el más confiable de</w:t>
      </w:r>
      <w:r>
        <w:rPr>
          <w:spacing w:val="55"/>
        </w:rPr>
        <w:t xml:space="preserve"> </w:t>
      </w:r>
      <w:r>
        <w:t>acuerdo con la información disponible, debiendo</w:t>
      </w:r>
      <w:r>
        <w:rPr>
          <w:spacing w:val="1"/>
        </w:rPr>
        <w:t xml:space="preserve"> </w:t>
      </w:r>
      <w:r>
        <w:t>darse</w:t>
      </w:r>
      <w:r>
        <w:rPr>
          <w:spacing w:val="-2"/>
        </w:rPr>
        <w:t xml:space="preserve"> </w:t>
      </w:r>
      <w:r>
        <w:t>prefe</w:t>
      </w:r>
      <w:r>
        <w:t>rencia</w:t>
      </w:r>
      <w:r>
        <w:rPr>
          <w:spacing w:val="-1"/>
        </w:rPr>
        <w:t xml:space="preserve"> </w:t>
      </w:r>
      <w:r>
        <w:t>a los métodos 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II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artículo.</w:t>
      </w:r>
    </w:p>
    <w:p w14:paraId="6EF3282B" w14:textId="77777777" w:rsidR="006C7B73" w:rsidRDefault="006C7B73">
      <w:pPr>
        <w:pStyle w:val="Textoindependiente"/>
        <w:spacing w:before="11"/>
        <w:rPr>
          <w:sz w:val="19"/>
        </w:rPr>
      </w:pPr>
    </w:p>
    <w:p w14:paraId="0158E4D9" w14:textId="77777777" w:rsidR="006C7B73" w:rsidRDefault="00E508CA">
      <w:pPr>
        <w:pStyle w:val="Textoindependiente"/>
        <w:ind w:left="118" w:right="224" w:firstLine="288"/>
        <w:jc w:val="both"/>
      </w:pPr>
      <w:r>
        <w:t>Para los efectos de este artículo y del artículo 179 de esta Ley, los ingresos, costos, utilidad bruta,</w:t>
      </w:r>
      <w:r>
        <w:rPr>
          <w:spacing w:val="1"/>
        </w:rPr>
        <w:t xml:space="preserve"> </w:t>
      </w:r>
      <w:r>
        <w:t>ventas netas, gastos, utilidad de operación, activos</w:t>
      </w:r>
      <w:r>
        <w:rPr>
          <w:spacing w:val="1"/>
        </w:rPr>
        <w:t xml:space="preserve"> </w:t>
      </w:r>
      <w:r>
        <w:t>y pasivos, se determin</w:t>
      </w:r>
      <w:r>
        <w:t>arán con base en las</w:t>
      </w:r>
      <w:r>
        <w:rPr>
          <w:spacing w:val="55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14:paraId="4A50099C" w14:textId="77777777" w:rsidR="006C7B73" w:rsidRDefault="006C7B73">
      <w:pPr>
        <w:pStyle w:val="Textoindependiente"/>
        <w:spacing w:before="8"/>
        <w:rPr>
          <w:sz w:val="19"/>
        </w:rPr>
      </w:pPr>
    </w:p>
    <w:p w14:paraId="7B8D8906" w14:textId="77777777" w:rsidR="006C7B73" w:rsidRDefault="00E508CA">
      <w:pPr>
        <w:pStyle w:val="Textoindependiente"/>
        <w:ind w:left="118" w:right="214" w:firstLine="288"/>
        <w:jc w:val="both"/>
      </w:pPr>
      <w:bookmarkStart w:id="200" w:name="Artículo_181"/>
      <w:bookmarkEnd w:id="20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181.</w:t>
      </w:r>
      <w:r>
        <w:rPr>
          <w:rFonts w:ascii="Arial" w:hAnsi="Arial"/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derivado de las relaciones de carácter jurídico o económico que mantengan con</w:t>
      </w:r>
      <w:r>
        <w:rPr>
          <w:spacing w:val="1"/>
        </w:rPr>
        <w:t xml:space="preserve"> </w:t>
      </w:r>
      <w:r>
        <w:t>empresas que lleven a cabo operaciones de maquila, que procesen habitualmente en el país, bienes o</w:t>
      </w:r>
      <w:r>
        <w:rPr>
          <w:spacing w:val="1"/>
        </w:rPr>
        <w:t xml:space="preserve"> </w:t>
      </w:r>
      <w:r>
        <w:t xml:space="preserve">mercancías mantenidas en el país por el residente en el </w:t>
      </w:r>
      <w:r>
        <w:t>extranjero, utilizando activos proporcionados,</w:t>
      </w:r>
      <w:r>
        <w:rPr>
          <w:spacing w:val="1"/>
        </w:rPr>
        <w:t xml:space="preserve"> </w:t>
      </w:r>
      <w:r>
        <w:t>directa o indirectamente, por el residente en el extranjero o cualquier empresa relacionada, siempre que</w:t>
      </w:r>
      <w:r>
        <w:rPr>
          <w:spacing w:val="1"/>
        </w:rPr>
        <w:t xml:space="preserve"> </w:t>
      </w:r>
      <w:r>
        <w:t xml:space="preserve">México haya celebrado, con el país de residencia del residente en el extranjero, un tratado para evitar </w:t>
      </w:r>
      <w:r>
        <w:t>la</w:t>
      </w:r>
      <w:r>
        <w:rPr>
          <w:spacing w:val="1"/>
        </w:rPr>
        <w:t xml:space="preserve"> </w:t>
      </w:r>
      <w:r>
        <w:t>doble imposición y se cumplan los requisitos del tratado, incluyendo los acuerdos amistosos celebrados</w:t>
      </w:r>
      <w:r>
        <w:rPr>
          <w:spacing w:val="1"/>
        </w:rPr>
        <w:t xml:space="preserve"> </w:t>
      </w:r>
      <w:r>
        <w:t>de conformidad con el tratado en la forma en que hayan sido implementados por las partes del tratado,</w:t>
      </w:r>
      <w:r>
        <w:rPr>
          <w:spacing w:val="1"/>
        </w:rPr>
        <w:t xml:space="preserve"> </w:t>
      </w:r>
      <w:r>
        <w:t>para que se considere que el residente en el ext</w:t>
      </w:r>
      <w:r>
        <w:t>ranjero no tiene establecimiento permanente en el país.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lleven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</w:t>
      </w:r>
      <w:r>
        <w:rPr>
          <w:spacing w:val="-2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7FCEB14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74B635" w14:textId="77777777" w:rsidR="006C7B73" w:rsidRDefault="006C7B73">
      <w:pPr>
        <w:pStyle w:val="Textoindependiente"/>
      </w:pPr>
    </w:p>
    <w:p w14:paraId="137EE400" w14:textId="77777777" w:rsidR="006C7B73" w:rsidRDefault="006C7B73">
      <w:pPr>
        <w:pStyle w:val="Textoindependiente"/>
        <w:spacing w:before="10"/>
        <w:rPr>
          <w:sz w:val="27"/>
        </w:rPr>
      </w:pPr>
    </w:p>
    <w:p w14:paraId="05FD9830" w14:textId="77777777" w:rsidR="006C7B73" w:rsidRDefault="00E508CA">
      <w:pPr>
        <w:pStyle w:val="Textoindependiente"/>
        <w:spacing w:before="93"/>
        <w:ind w:left="118" w:firstLine="288"/>
      </w:pP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efe</w:t>
      </w:r>
      <w:r>
        <w:t>ctos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artículo,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considera</w:t>
      </w:r>
      <w:r>
        <w:rPr>
          <w:spacing w:val="5"/>
        </w:rPr>
        <w:t xml:space="preserve"> </w:t>
      </w:r>
      <w:r>
        <w:t>operación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maquila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cumpla</w:t>
      </w:r>
      <w:r>
        <w:rPr>
          <w:spacing w:val="5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siguientes</w:t>
      </w:r>
      <w:r>
        <w:rPr>
          <w:spacing w:val="-53"/>
        </w:rPr>
        <w:t xml:space="preserve"> </w:t>
      </w:r>
      <w:r>
        <w:t>condiciones:</w:t>
      </w:r>
    </w:p>
    <w:p w14:paraId="6CC42826" w14:textId="77777777" w:rsidR="006C7B73" w:rsidRDefault="006C7B73">
      <w:pPr>
        <w:pStyle w:val="Textoindependiente"/>
        <w:spacing w:before="8"/>
        <w:rPr>
          <w:sz w:val="19"/>
        </w:rPr>
      </w:pPr>
    </w:p>
    <w:p w14:paraId="3C453B48" w14:textId="77777777" w:rsidR="006C7B73" w:rsidRDefault="00E508CA">
      <w:pPr>
        <w:pStyle w:val="Prrafodelista"/>
        <w:numPr>
          <w:ilvl w:val="0"/>
          <w:numId w:val="34"/>
        </w:numPr>
        <w:tabs>
          <w:tab w:val="left" w:pos="1126"/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Que las mercancías suministradas por el residente en el extranjero con motivo de un contrato</w:t>
      </w:r>
      <w:r>
        <w:rPr>
          <w:spacing w:val="1"/>
          <w:sz w:val="20"/>
        </w:rPr>
        <w:t xml:space="preserve"> </w:t>
      </w:r>
      <w:r>
        <w:rPr>
          <w:sz w:val="20"/>
        </w:rPr>
        <w:t>de maquila al amparo de un Programa de Maquila autorizado por la Secretaría de Economía,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sometan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proceso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reparación,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56"/>
          <w:sz w:val="20"/>
        </w:rPr>
        <w:t xml:space="preserve"> </w:t>
      </w:r>
      <w:r>
        <w:rPr>
          <w:sz w:val="20"/>
        </w:rPr>
        <w:t>importada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temporalmente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retornen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inclusive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55"/>
          <w:sz w:val="20"/>
        </w:rPr>
        <w:t xml:space="preserve"> </w:t>
      </w:r>
      <w:r>
        <w:rPr>
          <w:sz w:val="20"/>
        </w:rPr>
        <w:t>virtuales,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de conformidad con lo que establece la Ley Aduanera y las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general que para tal efecto emita el Servicio de Administración Tributaria. Para </w:t>
      </w:r>
      <w:r>
        <w:rPr>
          <w:sz w:val="20"/>
        </w:rPr>
        <w:t>lo dispuesto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requiere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retorno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de mermas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desperdicios.</w:t>
      </w:r>
    </w:p>
    <w:p w14:paraId="47000E33" w14:textId="77777777" w:rsidR="006C7B73" w:rsidRDefault="006C7B73">
      <w:pPr>
        <w:pStyle w:val="Textoindependiente"/>
        <w:spacing w:before="4"/>
      </w:pPr>
    </w:p>
    <w:p w14:paraId="682D9A95" w14:textId="77777777" w:rsidR="006C7B73" w:rsidRDefault="00E508CA">
      <w:pPr>
        <w:pStyle w:val="Textoindependiente"/>
        <w:ind w:left="1126" w:right="223"/>
        <w:jc w:val="both"/>
      </w:pPr>
      <w:r>
        <w:t>Las mercancías a que se refiere esta fracción, sólo podrán ser propiedad de un tercero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manufactura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 residente en el extranjero, que a su vez tiene un contrato de maquila con la</w:t>
      </w:r>
      <w:r>
        <w:t xml:space="preserve"> 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mercancías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suministradas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relaciones comerciales.</w:t>
      </w:r>
    </w:p>
    <w:p w14:paraId="38904116" w14:textId="77777777" w:rsidR="006C7B73" w:rsidRDefault="006C7B73">
      <w:pPr>
        <w:pStyle w:val="Textoindependiente"/>
      </w:pPr>
    </w:p>
    <w:p w14:paraId="111DC59B" w14:textId="77777777" w:rsidR="006C7B73" w:rsidRDefault="00E508CA">
      <w:pPr>
        <w:pStyle w:val="Textoindependiente"/>
        <w:ind w:left="1126" w:right="219"/>
        <w:jc w:val="both"/>
      </w:pPr>
      <w:r>
        <w:t>Para los efectos de esta fracción, se consideran como transformación, los procesos que se</w:t>
      </w:r>
      <w:r>
        <w:rPr>
          <w:spacing w:val="1"/>
        </w:rPr>
        <w:t xml:space="preserve"> </w:t>
      </w:r>
      <w:r>
        <w:t>realicen con las mercancías consistentes en: la dilución en agua o en otras sustancias; el</w:t>
      </w:r>
      <w:r>
        <w:rPr>
          <w:spacing w:val="1"/>
        </w:rPr>
        <w:t xml:space="preserve"> </w:t>
      </w:r>
      <w:r>
        <w:t xml:space="preserve">lavado o limpieza, incluyendo la remoción de óxido, grasa, pintura u otros </w:t>
      </w:r>
      <w:r>
        <w:t>recubrimientos; la</w:t>
      </w:r>
      <w:r>
        <w:rPr>
          <w:spacing w:val="1"/>
        </w:rPr>
        <w:t xml:space="preserve"> </w:t>
      </w:r>
      <w:r>
        <w:t>aplicación de conservadores, incluyendo lubricantes, encapsulación protectora o pintura para</w:t>
      </w:r>
      <w:r>
        <w:rPr>
          <w:spacing w:val="1"/>
        </w:rPr>
        <w:t xml:space="preserve"> </w:t>
      </w:r>
      <w:r>
        <w:t>conservación;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ajuste,</w:t>
      </w:r>
      <w:r>
        <w:rPr>
          <w:spacing w:val="1"/>
        </w:rPr>
        <w:t xml:space="preserve"> </w:t>
      </w:r>
      <w:r>
        <w:t>limado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corte;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acondicionamiento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dosis;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empacado,</w:t>
      </w:r>
      <w:r>
        <w:rPr>
          <w:spacing w:val="1"/>
        </w:rPr>
        <w:t xml:space="preserve"> </w:t>
      </w:r>
      <w:r>
        <w:t>reempacado, embalado o reembalado; el sometimiento a prueba</w:t>
      </w:r>
      <w:r>
        <w:t>s, y el marcado, etiquetado o</w:t>
      </w:r>
      <w:r>
        <w:rPr>
          <w:spacing w:val="1"/>
        </w:rPr>
        <w:t xml:space="preserve"> </w:t>
      </w:r>
      <w:r>
        <w:t>clasificación, así como el desarrollo de un producto, excepto tratándose de marcas, avisos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comerciales.</w:t>
      </w:r>
    </w:p>
    <w:p w14:paraId="3E329244" w14:textId="77777777" w:rsidR="006C7B73" w:rsidRDefault="006C7B73">
      <w:pPr>
        <w:pStyle w:val="Textoindependiente"/>
        <w:spacing w:before="9"/>
        <w:rPr>
          <w:sz w:val="19"/>
        </w:rPr>
      </w:pPr>
    </w:p>
    <w:p w14:paraId="35221511" w14:textId="77777777" w:rsidR="006C7B73" w:rsidRDefault="00E508CA">
      <w:pPr>
        <w:pStyle w:val="Prrafodelista"/>
        <w:numPr>
          <w:ilvl w:val="0"/>
          <w:numId w:val="34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 la totalidad de sus ingresos por su actividad productiva, provengan exclusivamente de su</w:t>
      </w:r>
      <w:r>
        <w:rPr>
          <w:spacing w:val="1"/>
          <w:sz w:val="20"/>
        </w:rPr>
        <w:t xml:space="preserve"> </w:t>
      </w:r>
      <w:r>
        <w:rPr>
          <w:sz w:val="20"/>
        </w:rPr>
        <w:t>operac</w:t>
      </w:r>
      <w:r>
        <w:rPr>
          <w:sz w:val="20"/>
        </w:rPr>
        <w:t>ión de</w:t>
      </w:r>
      <w:r>
        <w:rPr>
          <w:spacing w:val="-1"/>
          <w:sz w:val="20"/>
        </w:rPr>
        <w:t xml:space="preserve"> </w:t>
      </w:r>
      <w:r>
        <w:rPr>
          <w:sz w:val="20"/>
        </w:rPr>
        <w:t>maquila.</w:t>
      </w:r>
    </w:p>
    <w:p w14:paraId="778F0942" w14:textId="77777777" w:rsidR="006C7B73" w:rsidRDefault="006C7B73">
      <w:pPr>
        <w:pStyle w:val="Textoindependiente"/>
        <w:spacing w:before="8"/>
        <w:rPr>
          <w:sz w:val="19"/>
        </w:rPr>
      </w:pPr>
    </w:p>
    <w:p w14:paraId="4563323F" w14:textId="77777777" w:rsidR="006C7B73" w:rsidRDefault="00E508CA">
      <w:pPr>
        <w:pStyle w:val="Prrafodelista"/>
        <w:numPr>
          <w:ilvl w:val="0"/>
          <w:numId w:val="34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Que cuando las empresas con Programa que realicen los procesos de transformación 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incorporen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procesos</w:t>
      </w:r>
      <w:r>
        <w:rPr>
          <w:spacing w:val="1"/>
          <w:sz w:val="20"/>
        </w:rPr>
        <w:t xml:space="preserve"> </w:t>
      </w:r>
      <w:r>
        <w:rPr>
          <w:sz w:val="20"/>
        </w:rPr>
        <w:t>productivos mercancías nacionales o extranjeras, que no sean importadas temporalmente,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exportarse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retornarse</w:t>
      </w:r>
      <w:r>
        <w:rPr>
          <w:spacing w:val="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importado</w:t>
      </w:r>
      <w:r>
        <w:rPr>
          <w:spacing w:val="-2"/>
          <w:sz w:val="20"/>
        </w:rPr>
        <w:t xml:space="preserve"> </w:t>
      </w:r>
      <w:r>
        <w:rPr>
          <w:sz w:val="20"/>
        </w:rPr>
        <w:t>temporalmente.</w:t>
      </w:r>
    </w:p>
    <w:p w14:paraId="098B6BBD" w14:textId="77777777" w:rsidR="006C7B73" w:rsidRDefault="006C7B73">
      <w:pPr>
        <w:pStyle w:val="Textoindependiente"/>
      </w:pPr>
    </w:p>
    <w:p w14:paraId="44B0E4C3" w14:textId="77777777" w:rsidR="006C7B73" w:rsidRDefault="00E508CA">
      <w:pPr>
        <w:pStyle w:val="Prrafodelista"/>
        <w:numPr>
          <w:ilvl w:val="0"/>
          <w:numId w:val="34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Que los procesos de transformación o reparación a que se re</w:t>
      </w:r>
      <w:r>
        <w:rPr>
          <w:sz w:val="20"/>
        </w:rPr>
        <w:t>fiere la fracción I de este artículo,</w:t>
      </w:r>
      <w:r>
        <w:rPr>
          <w:spacing w:val="-53"/>
          <w:sz w:val="20"/>
        </w:rPr>
        <w:t xml:space="preserve"> </w:t>
      </w:r>
      <w:r>
        <w:rPr>
          <w:sz w:val="20"/>
        </w:rPr>
        <w:t>se realicen con maquinaria y equipo propiedad del residente en el extranjero con el que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con Programa tengan celebrado el contrato de maquila, siempre que no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de la empresa que realiza l</w:t>
      </w:r>
      <w:r>
        <w:rPr>
          <w:sz w:val="20"/>
        </w:rPr>
        <w:t>a operación de maquila o de otra empresa residente 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relacionada.</w:t>
      </w:r>
    </w:p>
    <w:p w14:paraId="5144E208" w14:textId="77777777" w:rsidR="006C7B73" w:rsidRDefault="006C7B73">
      <w:pPr>
        <w:pStyle w:val="Textoindependiente"/>
        <w:spacing w:before="3"/>
      </w:pPr>
    </w:p>
    <w:p w14:paraId="5AA03AE6" w14:textId="77777777" w:rsidR="006C7B73" w:rsidRDefault="00E508CA">
      <w:pPr>
        <w:pStyle w:val="Textoindependiente"/>
        <w:ind w:left="1126" w:right="214"/>
        <w:jc w:val="both"/>
      </w:pPr>
      <w:r>
        <w:t>El proceso de transformación y reparación podrá complementarse con maquinaria y equipo</w:t>
      </w:r>
      <w:r>
        <w:rPr>
          <w:spacing w:val="1"/>
        </w:rPr>
        <w:t xml:space="preserve"> </w:t>
      </w:r>
      <w:r>
        <w:t>propiedad de un tercero residente en el extranjero, que tenga una relación</w:t>
      </w:r>
      <w:r>
        <w:t xml:space="preserve"> comercial de</w:t>
      </w:r>
      <w:r>
        <w:rPr>
          <w:spacing w:val="1"/>
        </w:rPr>
        <w:t xml:space="preserve"> </w:t>
      </w:r>
      <w:r>
        <w:t>manufactura con la empresa residente en el extranjero que a su vez tenga un contrato de</w:t>
      </w:r>
      <w:r>
        <w:rPr>
          <w:spacing w:val="1"/>
        </w:rPr>
        <w:t xml:space="preserve"> </w:t>
      </w:r>
      <w:r>
        <w:t>maquila con aquélla que realiza la operación de maquila en México, siempre y cuando esos</w:t>
      </w:r>
      <w:r>
        <w:rPr>
          <w:spacing w:val="1"/>
        </w:rPr>
        <w:t xml:space="preserve"> </w:t>
      </w:r>
      <w:r>
        <w:t>bienes</w:t>
      </w:r>
      <w:r>
        <w:rPr>
          <w:spacing w:val="11"/>
        </w:rPr>
        <w:t xml:space="preserve"> </w:t>
      </w:r>
      <w:r>
        <w:t>sean</w:t>
      </w:r>
      <w:r>
        <w:rPr>
          <w:spacing w:val="10"/>
        </w:rPr>
        <w:t xml:space="preserve"> </w:t>
      </w:r>
      <w:r>
        <w:t>suministrados</w:t>
      </w:r>
      <w:r>
        <w:rPr>
          <w:spacing w:val="13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motivo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relación</w:t>
      </w:r>
      <w:r>
        <w:rPr>
          <w:spacing w:val="10"/>
        </w:rPr>
        <w:t xml:space="preserve"> </w:t>
      </w:r>
      <w:r>
        <w:t>comercial,</w:t>
      </w:r>
      <w:r>
        <w:rPr>
          <w:spacing w:val="10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bien</w:t>
      </w:r>
      <w:r>
        <w:rPr>
          <w:spacing w:val="9"/>
        </w:rPr>
        <w:t xml:space="preserve"> </w:t>
      </w:r>
      <w:r>
        <w:t>sean</w:t>
      </w:r>
      <w:r>
        <w:rPr>
          <w:spacing w:val="11"/>
        </w:rPr>
        <w:t xml:space="preserve"> </w:t>
      </w:r>
      <w:r>
        <w:t>propiedad</w:t>
      </w:r>
      <w:r>
        <w:rPr>
          <w:spacing w:val="1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empresa que realiza la operación de maquila o con maquinaria y equipo arrendados a una</w:t>
      </w:r>
      <w:r>
        <w:rPr>
          <w:spacing w:val="1"/>
        </w:rPr>
        <w:t xml:space="preserve"> </w:t>
      </w:r>
      <w:r>
        <w:t>parte no relacionada. En ningún caso la maquinaria o equipo antes señalado podrán haber</w:t>
      </w:r>
      <w:r>
        <w:rPr>
          <w:spacing w:val="1"/>
        </w:rPr>
        <w:t xml:space="preserve"> </w:t>
      </w:r>
      <w:r>
        <w:t>sido propiedad de otra empresa residente en México de la que la empresa que realiza la</w:t>
      </w:r>
      <w:r>
        <w:rPr>
          <w:spacing w:val="1"/>
        </w:rPr>
        <w:t xml:space="preserve"> </w:t>
      </w:r>
      <w:r>
        <w:t>operación de</w:t>
      </w:r>
      <w:r>
        <w:rPr>
          <w:spacing w:val="-1"/>
        </w:rPr>
        <w:t xml:space="preserve"> </w:t>
      </w:r>
      <w:r>
        <w:t>maquila</w:t>
      </w:r>
      <w:r>
        <w:rPr>
          <w:spacing w:val="-1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relacionada.</w:t>
      </w:r>
    </w:p>
    <w:p w14:paraId="50007C4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DAC406D" w14:textId="77777777" w:rsidR="006C7B73" w:rsidRDefault="006C7B73">
      <w:pPr>
        <w:pStyle w:val="Textoindependiente"/>
        <w:spacing w:before="10"/>
        <w:rPr>
          <w:sz w:val="27"/>
        </w:rPr>
      </w:pPr>
    </w:p>
    <w:p w14:paraId="14307BE1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Lo dispuesto en esta f</w:t>
      </w:r>
      <w:r>
        <w:t>racción será aplicable siempre que el residente en el extranjero con el</w:t>
      </w:r>
      <w:r>
        <w:rPr>
          <w:spacing w:val="1"/>
        </w:rPr>
        <w:t xml:space="preserve"> </w:t>
      </w:r>
      <w:r>
        <w:t>que se tenga celebrado el contrato de maquila sea propietario de al menos un 30% de la</w:t>
      </w:r>
      <w:r>
        <w:rPr>
          <w:spacing w:val="1"/>
        </w:rPr>
        <w:t xml:space="preserve"> </w:t>
      </w:r>
      <w:r>
        <w:t>maquinaria y equipo utilizados en la operación de maquila. El porcentaje mencionado se</w:t>
      </w:r>
      <w:r>
        <w:rPr>
          <w:spacing w:val="1"/>
        </w:rPr>
        <w:t xml:space="preserve"> </w:t>
      </w:r>
      <w:r>
        <w:t xml:space="preserve">calculará </w:t>
      </w:r>
      <w:r>
        <w:t>de conformidad con las reglas de carácter general que para tal efecto emita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230D17E5" w14:textId="77777777" w:rsidR="006C7B73" w:rsidRDefault="006C7B73">
      <w:pPr>
        <w:pStyle w:val="Textoindependiente"/>
      </w:pPr>
    </w:p>
    <w:p w14:paraId="485A65A9" w14:textId="77777777" w:rsidR="006C7B73" w:rsidRDefault="00E508CA">
      <w:pPr>
        <w:pStyle w:val="Textoindependiente"/>
        <w:ind w:left="1126" w:right="220"/>
        <w:jc w:val="both"/>
      </w:pPr>
      <w:r>
        <w:t>No se considerará operación de maquila la transformación o reparación de mercancías cuya</w:t>
      </w:r>
      <w:r>
        <w:rPr>
          <w:spacing w:val="1"/>
        </w:rPr>
        <w:t xml:space="preserve"> </w:t>
      </w:r>
      <w:r>
        <w:t>enajenación se realice en territorio nacional y no se encuentre amparada con un pedimento de</w:t>
      </w:r>
      <w:r>
        <w:rPr>
          <w:spacing w:val="-53"/>
        </w:rPr>
        <w:t xml:space="preserve"> </w:t>
      </w:r>
      <w:r>
        <w:t>exportación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EFAEA72" w14:textId="77777777" w:rsidR="006C7B73" w:rsidRDefault="006C7B73">
      <w:pPr>
        <w:pStyle w:val="Textoindependiente"/>
        <w:spacing w:before="8"/>
        <w:rPr>
          <w:sz w:val="19"/>
        </w:rPr>
      </w:pPr>
    </w:p>
    <w:p w14:paraId="0B010064" w14:textId="77777777" w:rsidR="006C7B73" w:rsidRDefault="00E508CA">
      <w:pPr>
        <w:pStyle w:val="Textoindependiente"/>
        <w:ind w:left="118" w:right="220" w:firstLine="288"/>
        <w:jc w:val="both"/>
      </w:pPr>
      <w:bookmarkStart w:id="201" w:name="Artículo_182"/>
      <w:bookmarkEnd w:id="201"/>
      <w:r>
        <w:rPr>
          <w:rFonts w:ascii="Arial" w:hAnsi="Arial"/>
          <w:b/>
        </w:rPr>
        <w:t xml:space="preserve">Artículo 182. </w:t>
      </w:r>
      <w:r>
        <w:t>Para los efectos del artículo 181 de esta Ley, se considerará que las empresas que</w:t>
      </w:r>
      <w:r>
        <w:rPr>
          <w:spacing w:val="1"/>
        </w:rPr>
        <w:t xml:space="preserve"> </w:t>
      </w:r>
      <w:r>
        <w:t>llevan a cabo operaciones de maquila cumplen con lo dispuesto en los artículos 179</w:t>
      </w:r>
      <w:r>
        <w:rPr>
          <w:spacing w:val="55"/>
        </w:rPr>
        <w:t xml:space="preserve"> </w:t>
      </w:r>
      <w:r>
        <w:t>y 180 de la Ley 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55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cuando las empresas maquiladoras determinen su utilidad fiscal como la cantidad</w:t>
      </w:r>
      <w:r>
        <w:rPr>
          <w:spacing w:val="-5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078C229" w14:textId="77777777" w:rsidR="006C7B73" w:rsidRDefault="006C7B73">
      <w:pPr>
        <w:pStyle w:val="Textoindependiente"/>
        <w:spacing w:before="1"/>
      </w:pPr>
    </w:p>
    <w:p w14:paraId="73BD83D2" w14:textId="77777777" w:rsidR="006C7B73" w:rsidRDefault="00E508CA">
      <w:pPr>
        <w:pStyle w:val="Prrafodelista"/>
        <w:numPr>
          <w:ilvl w:val="0"/>
          <w:numId w:val="33"/>
        </w:numPr>
        <w:tabs>
          <w:tab w:val="left" w:pos="1126"/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El 6.9% sobre el valor total de los activos utili</w:t>
      </w:r>
      <w:r>
        <w:rPr>
          <w:sz w:val="20"/>
        </w:rPr>
        <w:t>zados en la operación de maquila durante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fiscal, incluyendo los que sean propiedad de la persona residente en el país, 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 en el extranjero o de cualquiera de sus partes relacionadas, incluso cuando 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otorgados en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maquiladora.</w:t>
      </w:r>
    </w:p>
    <w:p w14:paraId="487702D4" w14:textId="77777777" w:rsidR="006C7B73" w:rsidRDefault="006C7B73">
      <w:pPr>
        <w:pStyle w:val="Textoindependiente"/>
        <w:spacing w:before="4"/>
        <w:rPr>
          <w:sz w:val="19"/>
        </w:rPr>
      </w:pPr>
    </w:p>
    <w:p w14:paraId="18B45C74" w14:textId="77777777" w:rsidR="006C7B73" w:rsidRDefault="00E508CA">
      <w:pPr>
        <w:pStyle w:val="Textoindependiente"/>
        <w:ind w:left="1126" w:right="219"/>
        <w:jc w:val="both"/>
      </w:pPr>
      <w:r>
        <w:t>Se entiende que los activos se utilizan en la operación de maquila cuando se encuentren en</w:t>
      </w:r>
      <w:r>
        <w:rPr>
          <w:spacing w:val="1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utilizados en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-2"/>
        </w:rPr>
        <w:t xml:space="preserve"> </w:t>
      </w:r>
      <w:r>
        <w:t>o en</w:t>
      </w:r>
      <w:r>
        <w:rPr>
          <w:spacing w:val="1"/>
        </w:rPr>
        <w:t xml:space="preserve"> </w:t>
      </w:r>
      <w:r>
        <w:t>parte en</w:t>
      </w:r>
      <w:r>
        <w:rPr>
          <w:spacing w:val="-1"/>
        </w:rPr>
        <w:t xml:space="preserve"> </w:t>
      </w:r>
      <w:r>
        <w:t>dicha operación.</w:t>
      </w:r>
    </w:p>
    <w:p w14:paraId="5A4B9506" w14:textId="77777777" w:rsidR="006C7B73" w:rsidRDefault="006C7B73">
      <w:pPr>
        <w:pStyle w:val="Textoindependiente"/>
        <w:spacing w:before="2"/>
      </w:pPr>
    </w:p>
    <w:p w14:paraId="20A0DA94" w14:textId="77777777" w:rsidR="006C7B73" w:rsidRDefault="00E508CA">
      <w:pPr>
        <w:pStyle w:val="Textoindependiente"/>
        <w:ind w:left="1126" w:right="221"/>
        <w:jc w:val="both"/>
      </w:pP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autorización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fiscales.</w:t>
      </w:r>
    </w:p>
    <w:p w14:paraId="55EE199C" w14:textId="77777777" w:rsidR="006C7B73" w:rsidRDefault="006C7B73">
      <w:pPr>
        <w:pStyle w:val="Textoindependiente"/>
        <w:spacing w:before="8"/>
        <w:rPr>
          <w:sz w:val="19"/>
        </w:rPr>
      </w:pPr>
    </w:p>
    <w:p w14:paraId="2A595834" w14:textId="77777777" w:rsidR="006C7B73" w:rsidRDefault="00E508CA">
      <w:pPr>
        <w:pStyle w:val="Prrafodelista"/>
        <w:numPr>
          <w:ilvl w:val="1"/>
          <w:numId w:val="33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La persona residente en el país podrá excluir del cálculo a que se refiere esta fracción el</w:t>
      </w:r>
      <w:r>
        <w:rPr>
          <w:spacing w:val="1"/>
          <w:sz w:val="20"/>
        </w:rPr>
        <w:t xml:space="preserve"> </w:t>
      </w:r>
      <w:r>
        <w:rPr>
          <w:sz w:val="20"/>
        </w:rPr>
        <w:t>valor de l</w:t>
      </w:r>
      <w:r>
        <w:rPr>
          <w:sz w:val="20"/>
        </w:rPr>
        <w:t>os activos que les hayan arrendado partes relacionadas residentes en 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 o partes no relacionadas residentes en el extranjero, siempre que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arrendados no hayan sido de su propiedad o de sus partes relacionadas residentes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ext</w:t>
      </w:r>
      <w:r>
        <w:rPr>
          <w:sz w:val="20"/>
        </w:rPr>
        <w:t>ranjero,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180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0999743" w14:textId="77777777" w:rsidR="006C7B73" w:rsidRDefault="006C7B73">
      <w:pPr>
        <w:pStyle w:val="Textoindependiente"/>
        <w:spacing w:before="3"/>
      </w:pPr>
    </w:p>
    <w:p w14:paraId="5F4CAD0B" w14:textId="77777777" w:rsidR="006C7B73" w:rsidRDefault="00E508CA">
      <w:pPr>
        <w:pStyle w:val="Textoindependiente"/>
        <w:ind w:left="1558" w:right="226"/>
        <w:jc w:val="both"/>
      </w:pPr>
      <w:r>
        <w:t>El valor de los activos utilizados en la operación de maquila, propiedad de la persona</w:t>
      </w:r>
      <w:r>
        <w:rPr>
          <w:spacing w:val="1"/>
        </w:rPr>
        <w:t xml:space="preserve"> </w:t>
      </w:r>
      <w:r>
        <w:t>residente en el país, será calculado de conformidad con el procedimiento que 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1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1B9778AF" w14:textId="77777777" w:rsidR="006C7B73" w:rsidRDefault="006C7B73">
      <w:pPr>
        <w:pStyle w:val="Textoindependiente"/>
        <w:spacing w:before="11"/>
        <w:rPr>
          <w:sz w:val="19"/>
        </w:rPr>
      </w:pPr>
    </w:p>
    <w:p w14:paraId="1CFD8474" w14:textId="77777777" w:rsidR="006C7B73" w:rsidRDefault="00E508CA">
      <w:pPr>
        <w:pStyle w:val="Textoindependiente"/>
        <w:ind w:left="1558" w:right="224"/>
        <w:jc w:val="both"/>
      </w:pP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-5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en la operación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cuestión,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calculado de</w:t>
      </w:r>
      <w:r>
        <w:rPr>
          <w:spacing w:val="-2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 lo</w:t>
      </w:r>
      <w:r>
        <w:rPr>
          <w:spacing w:val="-2"/>
        </w:rPr>
        <w:t xml:space="preserve"> </w:t>
      </w:r>
      <w:r>
        <w:t>siguiente:</w:t>
      </w:r>
    </w:p>
    <w:p w14:paraId="44CF166E" w14:textId="77777777" w:rsidR="006C7B73" w:rsidRDefault="006C7B73">
      <w:pPr>
        <w:pStyle w:val="Textoindependiente"/>
        <w:spacing w:before="11"/>
        <w:rPr>
          <w:sz w:val="19"/>
        </w:rPr>
      </w:pPr>
    </w:p>
    <w:p w14:paraId="579C4DF4" w14:textId="77777777" w:rsidR="006C7B73" w:rsidRDefault="00E508CA">
      <w:pPr>
        <w:pStyle w:val="Prrafodelista"/>
        <w:numPr>
          <w:ilvl w:val="2"/>
          <w:numId w:val="33"/>
        </w:numPr>
        <w:tabs>
          <w:tab w:val="left" w:pos="1991"/>
        </w:tabs>
        <w:ind w:right="216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terminados, mediante la suma de los promedios mensuales de dichos inventarios,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todos los meses del ejercicio y dividiendo el total entre el número</w:t>
      </w:r>
      <w:r>
        <w:rPr>
          <w:spacing w:val="-53"/>
          <w:sz w:val="20"/>
        </w:rPr>
        <w:t xml:space="preserve"> </w:t>
      </w:r>
      <w:r>
        <w:rPr>
          <w:sz w:val="20"/>
        </w:rPr>
        <w:t>de meses comprendidos en el ejercicio. El promedio mensual de los inventa</w:t>
      </w:r>
      <w:r>
        <w:rPr>
          <w:sz w:val="20"/>
        </w:rPr>
        <w:t>rios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mediante la suma de dichos inventarios al inicio y al final del mes y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el resultado entre dos. Los inventarios al inicio y al final del mes deberán</w:t>
      </w:r>
      <w:r>
        <w:rPr>
          <w:spacing w:val="1"/>
          <w:sz w:val="20"/>
        </w:rPr>
        <w:t xml:space="preserve"> </w:t>
      </w:r>
      <w:r>
        <w:rPr>
          <w:sz w:val="20"/>
        </w:rPr>
        <w:t>valuarse conforme al método que la persona residente en el país tenga implanta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con base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valor que</w:t>
      </w:r>
      <w:r>
        <w:rPr>
          <w:spacing w:val="1"/>
          <w:sz w:val="20"/>
        </w:rPr>
        <w:t xml:space="preserve"> </w:t>
      </w:r>
      <w:r>
        <w:rPr>
          <w:sz w:val="20"/>
        </w:rPr>
        <w:t>para dichos 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se hubiere consignado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52"/>
          <w:sz w:val="20"/>
        </w:rPr>
        <w:t xml:space="preserve"> </w:t>
      </w:r>
      <w:r>
        <w:rPr>
          <w:sz w:val="20"/>
        </w:rPr>
        <w:t>del</w:t>
      </w:r>
      <w:r>
        <w:rPr>
          <w:spacing w:val="54"/>
          <w:sz w:val="20"/>
        </w:rPr>
        <w:t xml:space="preserve"> </w:t>
      </w:r>
      <w:r>
        <w:rPr>
          <w:sz w:val="20"/>
        </w:rPr>
        <w:t>propietario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inventarios</w:t>
      </w:r>
      <w:r>
        <w:rPr>
          <w:spacing w:val="54"/>
          <w:sz w:val="20"/>
        </w:rPr>
        <w:t xml:space="preserve"> </w:t>
      </w:r>
      <w:r>
        <w:rPr>
          <w:sz w:val="20"/>
        </w:rPr>
        <w:t>al</w:t>
      </w:r>
      <w:r>
        <w:rPr>
          <w:spacing w:val="52"/>
          <w:sz w:val="20"/>
        </w:rPr>
        <w:t xml:space="preserve"> </w:t>
      </w:r>
      <w:r>
        <w:rPr>
          <w:sz w:val="20"/>
        </w:rPr>
        <w:t>momento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ser</w:t>
      </w:r>
      <w:r>
        <w:rPr>
          <w:spacing w:val="53"/>
          <w:sz w:val="20"/>
        </w:rPr>
        <w:t xml:space="preserve"> </w:t>
      </w:r>
      <w:r>
        <w:rPr>
          <w:sz w:val="20"/>
        </w:rPr>
        <w:t>importados</w:t>
      </w:r>
      <w:r>
        <w:rPr>
          <w:spacing w:val="54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México. Dichos inventarios serán valuados conforme a principios de 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generalmente</w:t>
      </w:r>
      <w:r>
        <w:rPr>
          <w:spacing w:val="46"/>
          <w:sz w:val="20"/>
        </w:rPr>
        <w:t xml:space="preserve"> </w:t>
      </w:r>
      <w:r>
        <w:rPr>
          <w:sz w:val="20"/>
        </w:rPr>
        <w:t>aceptados</w:t>
      </w:r>
      <w:r>
        <w:rPr>
          <w:spacing w:val="51"/>
          <w:sz w:val="20"/>
        </w:rPr>
        <w:t xml:space="preserve"> </w:t>
      </w:r>
      <w:r>
        <w:rPr>
          <w:sz w:val="20"/>
        </w:rPr>
        <w:t>en</w:t>
      </w:r>
      <w:r>
        <w:rPr>
          <w:spacing w:val="49"/>
          <w:sz w:val="20"/>
        </w:rPr>
        <w:t xml:space="preserve"> </w:t>
      </w:r>
      <w:r>
        <w:rPr>
          <w:sz w:val="20"/>
        </w:rPr>
        <w:t>los</w:t>
      </w:r>
      <w:r>
        <w:rPr>
          <w:spacing w:val="50"/>
          <w:sz w:val="20"/>
        </w:rPr>
        <w:t xml:space="preserve"> </w:t>
      </w:r>
      <w:r>
        <w:rPr>
          <w:sz w:val="20"/>
        </w:rPr>
        <w:t>Estados</w:t>
      </w:r>
      <w:r>
        <w:rPr>
          <w:spacing w:val="48"/>
          <w:sz w:val="20"/>
        </w:rPr>
        <w:t xml:space="preserve"> </w:t>
      </w:r>
      <w:r>
        <w:rPr>
          <w:sz w:val="20"/>
        </w:rPr>
        <w:t>Unidos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América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50"/>
          <w:sz w:val="20"/>
        </w:rPr>
        <w:t xml:space="preserve"> </w:t>
      </w:r>
      <w:r>
        <w:rPr>
          <w:sz w:val="20"/>
        </w:rPr>
        <w:t>los</w:t>
      </w:r>
      <w:r>
        <w:rPr>
          <w:spacing w:val="51"/>
          <w:sz w:val="20"/>
        </w:rPr>
        <w:t xml:space="preserve"> </w:t>
      </w:r>
      <w:r>
        <w:rPr>
          <w:sz w:val="20"/>
        </w:rPr>
        <w:t>principios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</w:p>
    <w:p w14:paraId="22677B3C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6EF6E5B" w14:textId="77777777" w:rsidR="006C7B73" w:rsidRDefault="006C7B73">
      <w:pPr>
        <w:pStyle w:val="Textoindependiente"/>
        <w:spacing w:before="10"/>
        <w:rPr>
          <w:sz w:val="27"/>
        </w:rPr>
      </w:pPr>
    </w:p>
    <w:p w14:paraId="5A6996C9" w14:textId="77777777" w:rsidR="006C7B73" w:rsidRDefault="00E508CA">
      <w:pPr>
        <w:pStyle w:val="Textoindependiente"/>
        <w:spacing w:before="93"/>
        <w:ind w:left="1990" w:right="214"/>
        <w:jc w:val="both"/>
      </w:pPr>
      <w:r>
        <w:t>contabilidad</w:t>
      </w:r>
      <w:r>
        <w:rPr>
          <w:spacing w:val="33"/>
        </w:rPr>
        <w:t xml:space="preserve"> </w:t>
      </w:r>
      <w:r>
        <w:t>generalmente</w:t>
      </w:r>
      <w:r>
        <w:rPr>
          <w:spacing w:val="34"/>
        </w:rPr>
        <w:t xml:space="preserve"> </w:t>
      </w:r>
      <w:r>
        <w:t>aceptados</w:t>
      </w:r>
      <w:r>
        <w:rPr>
          <w:spacing w:val="33"/>
        </w:rPr>
        <w:t xml:space="preserve"> </w:t>
      </w:r>
      <w:r>
        <w:t>internacionalmente</w:t>
      </w:r>
      <w:r>
        <w:rPr>
          <w:spacing w:val="34"/>
        </w:rPr>
        <w:t xml:space="preserve"> </w:t>
      </w:r>
      <w:r>
        <w:t>cuando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propietario</w:t>
      </w:r>
      <w:r>
        <w:rPr>
          <w:spacing w:val="3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b</w:t>
      </w:r>
      <w:r>
        <w:t>ienes resida en un país distinto a los Estados Unidos de América. Para el caso</w:t>
      </w:r>
      <w:r>
        <w:rPr>
          <w:spacing w:val="1"/>
        </w:rPr>
        <w:t xml:space="preserve"> </w:t>
      </w:r>
      <w:r>
        <w:t>de los valores de los productos semiterminados o terminados, procesados por la</w:t>
      </w:r>
      <w:r>
        <w:rPr>
          <w:spacing w:val="1"/>
        </w:rPr>
        <w:t xml:space="preserve"> </w:t>
      </w:r>
      <w:r>
        <w:t>persona residente en el país, el valor se calculará considerando únicamente el valor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prima.</w:t>
      </w:r>
    </w:p>
    <w:p w14:paraId="1FCA956E" w14:textId="77777777" w:rsidR="006C7B73" w:rsidRDefault="006C7B73">
      <w:pPr>
        <w:pStyle w:val="Textoindependiente"/>
      </w:pPr>
    </w:p>
    <w:p w14:paraId="39D372D4" w14:textId="77777777" w:rsidR="006C7B73" w:rsidRDefault="00E508CA">
      <w:pPr>
        <w:pStyle w:val="Textoindependiente"/>
        <w:ind w:left="1990" w:right="213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promedios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encuentren denominados en dólares de los Estados Unidos de América, la persona</w:t>
      </w:r>
      <w:r>
        <w:rPr>
          <w:spacing w:val="1"/>
        </w:rPr>
        <w:t xml:space="preserve"> </w:t>
      </w:r>
      <w:r>
        <w:t>residente en el país deberá convertirlas a moneda nacional, aplicando el tipo de</w:t>
      </w:r>
      <w:r>
        <w:rPr>
          <w:spacing w:val="1"/>
        </w:rPr>
        <w:t xml:space="preserve"> </w:t>
      </w:r>
      <w:r>
        <w:t>cambio publicado en el Diario Oficial de la Federación vigente al último día del mes</w:t>
      </w:r>
      <w:r>
        <w:rPr>
          <w:spacing w:val="1"/>
        </w:rPr>
        <w:t xml:space="preserve"> </w:t>
      </w:r>
      <w:r>
        <w:t>que corresponda. En caso de que el Banco de México no hubiere publicado dicho</w:t>
      </w:r>
      <w:r>
        <w:rPr>
          <w:spacing w:val="1"/>
        </w:rPr>
        <w:t xml:space="preserve"> </w:t>
      </w:r>
      <w:r>
        <w:t>tipo de camb</w:t>
      </w:r>
      <w:r>
        <w:t>io, se aplicará el último tipo de cambio publicado en el Diario Oficial de</w:t>
      </w:r>
      <w:r>
        <w:rPr>
          <w:spacing w:val="1"/>
        </w:rPr>
        <w:t xml:space="preserve"> </w:t>
      </w:r>
      <w:r>
        <w:t>la Federación con anterioridad a la fecha de cierre de mes. Cuando las referidas</w:t>
      </w:r>
      <w:r>
        <w:rPr>
          <w:spacing w:val="1"/>
        </w:rPr>
        <w:t xml:space="preserve"> </w:t>
      </w:r>
      <w:r>
        <w:t>cantidades estén denominadas en una moneda extranjera distinta del dólar de 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</w:t>
      </w:r>
      <w:r>
        <w:t>érica,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mencionado por el equivalente en dólares de los Estados Unidos de América de la</w:t>
      </w:r>
      <w:r>
        <w:rPr>
          <w:spacing w:val="1"/>
        </w:rPr>
        <w:t xml:space="preserve"> </w:t>
      </w:r>
      <w:r>
        <w:t>moneda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trate,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acuerdo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tabla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publique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Banco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México</w:t>
      </w:r>
      <w:r>
        <w:rPr>
          <w:spacing w:val="7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siguiente a</w:t>
      </w:r>
      <w:r>
        <w:rPr>
          <w:spacing w:val="-1"/>
        </w:rPr>
        <w:t xml:space="preserve"> </w:t>
      </w:r>
      <w:r>
        <w:t>aquél al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la</w:t>
      </w:r>
      <w:r>
        <w:rPr>
          <w:spacing w:val="1"/>
        </w:rPr>
        <w:t xml:space="preserve"> </w:t>
      </w:r>
      <w:r>
        <w:t>importación.</w:t>
      </w:r>
    </w:p>
    <w:p w14:paraId="7FE90EFF" w14:textId="77777777" w:rsidR="006C7B73" w:rsidRDefault="006C7B73">
      <w:pPr>
        <w:pStyle w:val="Textoindependiente"/>
        <w:spacing w:before="10"/>
        <w:rPr>
          <w:sz w:val="19"/>
        </w:rPr>
      </w:pPr>
    </w:p>
    <w:p w14:paraId="2AF140A1" w14:textId="77777777" w:rsidR="006C7B73" w:rsidRDefault="00E508CA">
      <w:pPr>
        <w:pStyle w:val="Prrafodelista"/>
        <w:numPr>
          <w:ilvl w:val="2"/>
          <w:numId w:val="33"/>
        </w:numPr>
        <w:tabs>
          <w:tab w:val="left" w:pos="1990"/>
          <w:tab w:val="left" w:pos="1991"/>
        </w:tabs>
        <w:ind w:right="224"/>
        <w:rPr>
          <w:sz w:val="20"/>
        </w:rPr>
      </w:pPr>
      <w:r>
        <w:rPr>
          <w:sz w:val="20"/>
        </w:rPr>
        <w:t>El</w:t>
      </w:r>
      <w:r>
        <w:rPr>
          <w:spacing w:val="51"/>
          <w:sz w:val="20"/>
        </w:rPr>
        <w:t xml:space="preserve"> </w:t>
      </w:r>
      <w:r>
        <w:rPr>
          <w:sz w:val="20"/>
        </w:rPr>
        <w:t>valor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1"/>
          <w:sz w:val="20"/>
        </w:rPr>
        <w:t xml:space="preserve"> </w:t>
      </w:r>
      <w:r>
        <w:rPr>
          <w:sz w:val="20"/>
        </w:rPr>
        <w:t>activos</w:t>
      </w:r>
      <w:r>
        <w:rPr>
          <w:spacing w:val="51"/>
          <w:sz w:val="20"/>
        </w:rPr>
        <w:t xml:space="preserve"> </w:t>
      </w:r>
      <w:r>
        <w:rPr>
          <w:sz w:val="20"/>
        </w:rPr>
        <w:t>fijos</w:t>
      </w:r>
      <w:r>
        <w:rPr>
          <w:spacing w:val="51"/>
          <w:sz w:val="20"/>
        </w:rPr>
        <w:t xml:space="preserve"> </w:t>
      </w:r>
      <w:r>
        <w:rPr>
          <w:sz w:val="20"/>
        </w:rPr>
        <w:t>será</w:t>
      </w:r>
      <w:r>
        <w:rPr>
          <w:spacing w:val="51"/>
          <w:sz w:val="20"/>
        </w:rPr>
        <w:t xml:space="preserve"> </w:t>
      </w:r>
      <w:r>
        <w:rPr>
          <w:sz w:val="20"/>
        </w:rPr>
        <w:t>el</w:t>
      </w:r>
      <w:r>
        <w:rPr>
          <w:spacing w:val="49"/>
          <w:sz w:val="20"/>
        </w:rPr>
        <w:t xml:space="preserve"> </w:t>
      </w:r>
      <w:r>
        <w:rPr>
          <w:sz w:val="20"/>
        </w:rPr>
        <w:t>monto</w:t>
      </w:r>
      <w:r>
        <w:rPr>
          <w:spacing w:val="52"/>
          <w:sz w:val="20"/>
        </w:rPr>
        <w:t xml:space="preserve"> </w:t>
      </w:r>
      <w:r>
        <w:rPr>
          <w:sz w:val="20"/>
        </w:rPr>
        <w:t>pendiente</w:t>
      </w:r>
      <w:r>
        <w:rPr>
          <w:spacing w:val="52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deducir,</w:t>
      </w:r>
      <w:r>
        <w:rPr>
          <w:spacing w:val="50"/>
          <w:sz w:val="20"/>
        </w:rPr>
        <w:t xml:space="preserve"> </w:t>
      </w:r>
      <w:r>
        <w:rPr>
          <w:sz w:val="20"/>
        </w:rPr>
        <w:t>calculado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4491ADD" w14:textId="77777777" w:rsidR="006C7B73" w:rsidRDefault="006C7B73">
      <w:pPr>
        <w:pStyle w:val="Textoindependiente"/>
        <w:spacing w:before="10"/>
        <w:rPr>
          <w:sz w:val="19"/>
        </w:rPr>
      </w:pPr>
    </w:p>
    <w:p w14:paraId="03983082" w14:textId="77777777" w:rsidR="006C7B73" w:rsidRDefault="00E508CA">
      <w:pPr>
        <w:pStyle w:val="Prrafodelista"/>
        <w:numPr>
          <w:ilvl w:val="3"/>
          <w:numId w:val="33"/>
        </w:numPr>
        <w:tabs>
          <w:tab w:val="left" w:pos="2423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Se considerará como monto original de la inversión el monto de adquisición 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bienes 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0089A2C1" w14:textId="77777777" w:rsidR="006C7B73" w:rsidRDefault="006C7B73">
      <w:pPr>
        <w:pStyle w:val="Textoindependiente"/>
        <w:spacing w:before="8"/>
        <w:rPr>
          <w:sz w:val="19"/>
        </w:rPr>
      </w:pPr>
    </w:p>
    <w:p w14:paraId="3B356A14" w14:textId="77777777" w:rsidR="006C7B73" w:rsidRDefault="00E508CA">
      <w:pPr>
        <w:pStyle w:val="Prrafodelista"/>
        <w:numPr>
          <w:ilvl w:val="3"/>
          <w:numId w:val="33"/>
        </w:numPr>
        <w:tabs>
          <w:tab w:val="left" w:pos="2423"/>
        </w:tabs>
        <w:ind w:right="217"/>
        <w:jc w:val="both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pendiente</w:t>
      </w:r>
      <w:r>
        <w:rPr>
          <w:spacing w:val="25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deducir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calculará</w:t>
      </w:r>
      <w:r>
        <w:rPr>
          <w:spacing w:val="26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monto</w:t>
      </w:r>
      <w:r>
        <w:rPr>
          <w:spacing w:val="25"/>
          <w:sz w:val="20"/>
        </w:rPr>
        <w:t xml:space="preserve"> </w:t>
      </w:r>
      <w:r>
        <w:rPr>
          <w:sz w:val="20"/>
        </w:rPr>
        <w:t>original</w:t>
      </w:r>
      <w:r>
        <w:rPr>
          <w:spacing w:val="-53"/>
          <w:sz w:val="20"/>
        </w:rPr>
        <w:t xml:space="preserve"> </w:t>
      </w:r>
      <w:r>
        <w:rPr>
          <w:sz w:val="20"/>
        </w:rPr>
        <w:t>de la inversión, determinado conforme a lo dispuesto en el inciso anterior, la</w:t>
      </w:r>
      <w:r>
        <w:rPr>
          <w:spacing w:val="1"/>
          <w:sz w:val="20"/>
        </w:rPr>
        <w:t xml:space="preserve"> </w:t>
      </w:r>
      <w:r>
        <w:rPr>
          <w:sz w:val="20"/>
        </w:rPr>
        <w:t>cantidad que resulte de aplicar a este último monto los por cientos máxi</w:t>
      </w:r>
      <w:r>
        <w:rPr>
          <w:sz w:val="20"/>
        </w:rPr>
        <w:t>mos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 previstos en los artículos 34, 35, 36, 37 y demás aplicables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según corresponda al bien de que se trate, sin que en ningún caso se</w:t>
      </w:r>
      <w:r>
        <w:rPr>
          <w:spacing w:val="1"/>
          <w:sz w:val="20"/>
        </w:rPr>
        <w:t xml:space="preserve"> </w:t>
      </w:r>
      <w:r>
        <w:rPr>
          <w:sz w:val="20"/>
        </w:rPr>
        <w:t>pueda aplicar lo dispuesto en el artículo 51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Renta vigente hasta </w:t>
      </w:r>
      <w:r>
        <w:rPr>
          <w:sz w:val="20"/>
        </w:rPr>
        <w:t>1998 o en el artículo 220 de la Ley citada vigente hasta el</w:t>
      </w:r>
      <w:r>
        <w:rPr>
          <w:spacing w:val="1"/>
          <w:sz w:val="20"/>
        </w:rPr>
        <w:t xml:space="preserve"> </w:t>
      </w:r>
      <w:r>
        <w:rPr>
          <w:sz w:val="20"/>
        </w:rPr>
        <w:t>31 de diciembre de 2013. Para efectos de este subinciso, se deberá considerar</w:t>
      </w:r>
      <w:r>
        <w:rPr>
          <w:spacing w:val="1"/>
          <w:sz w:val="20"/>
        </w:rPr>
        <w:t xml:space="preserve"> </w:t>
      </w:r>
      <w:r>
        <w:rPr>
          <w:sz w:val="20"/>
        </w:rPr>
        <w:t>la deducción por meses completos, desde la fecha en que fueron adquiridos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hasta el último mes de la primera mitad del </w:t>
      </w:r>
      <w:r>
        <w:rPr>
          <w:sz w:val="20"/>
        </w:rPr>
        <w:t>ejercicio por el que se determine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fiscal. Cuando el bien de que se trate haya sido adquirido durante dicho</w:t>
      </w:r>
      <w:r>
        <w:rPr>
          <w:spacing w:val="-53"/>
          <w:sz w:val="20"/>
        </w:rPr>
        <w:t xml:space="preserve"> </w:t>
      </w:r>
      <w:r>
        <w:rPr>
          <w:sz w:val="20"/>
        </w:rPr>
        <w:t>ejercicio, la deducción se considerará por meses completos, desde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del bien hasta el último mes de la primera mita</w:t>
      </w:r>
      <w:r>
        <w:rPr>
          <w:sz w:val="20"/>
        </w:rPr>
        <w:t>d del periodo en el</w:t>
      </w:r>
      <w:r>
        <w:rPr>
          <w:spacing w:val="1"/>
          <w:sz w:val="20"/>
        </w:rPr>
        <w:t xml:space="preserve"> </w:t>
      </w:r>
      <w:r>
        <w:rPr>
          <w:sz w:val="20"/>
        </w:rPr>
        <w:t>que el bien haya sido destinado a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en</w:t>
      </w:r>
      <w:r>
        <w:rPr>
          <w:spacing w:val="1"/>
          <w:sz w:val="20"/>
        </w:rPr>
        <w:t xml:space="preserve"> </w:t>
      </w:r>
      <w:r>
        <w:rPr>
          <w:sz w:val="20"/>
        </w:rPr>
        <w:t>cuestión en el referido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0B33624D" w14:textId="77777777" w:rsidR="006C7B73" w:rsidRDefault="006C7B73">
      <w:pPr>
        <w:pStyle w:val="Textoindependiente"/>
        <w:spacing w:before="2"/>
      </w:pPr>
    </w:p>
    <w:p w14:paraId="4D4EEB87" w14:textId="77777777" w:rsidR="006C7B73" w:rsidRDefault="00E508CA">
      <w:pPr>
        <w:pStyle w:val="Textoindependiente"/>
        <w:ind w:left="2422" w:right="215"/>
        <w:jc w:val="both"/>
      </w:pPr>
      <w:r>
        <w:t>En el caso del primer y último ejercicio en el que se utilice el bien, el valor</w:t>
      </w:r>
      <w:r>
        <w:rPr>
          <w:spacing w:val="1"/>
        </w:rPr>
        <w:t xml:space="preserve"> </w:t>
      </w:r>
      <w:r>
        <w:t>promedio del mismo se determinará dividiendo el resultado antes mencionado</w:t>
      </w:r>
      <w:r>
        <w:rPr>
          <w:spacing w:val="1"/>
        </w:rPr>
        <w:t xml:space="preserve"> </w:t>
      </w:r>
      <w:r>
        <w:t>entre doce y el cociente se multiplicará por el número de meses en el que el</w:t>
      </w:r>
      <w:r>
        <w:rPr>
          <w:spacing w:val="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utilizado en</w:t>
      </w:r>
      <w:r>
        <w:rPr>
          <w:spacing w:val="1"/>
        </w:rPr>
        <w:t xml:space="preserve"> </w:t>
      </w:r>
      <w:r>
        <w:t>dichos ejercicios.</w:t>
      </w:r>
    </w:p>
    <w:p w14:paraId="67AE85CA" w14:textId="77777777" w:rsidR="006C7B73" w:rsidRDefault="006C7B73">
      <w:pPr>
        <w:pStyle w:val="Textoindependiente"/>
      </w:pPr>
    </w:p>
    <w:p w14:paraId="2D4F77DE" w14:textId="77777777" w:rsidR="006C7B73" w:rsidRDefault="00E508CA">
      <w:pPr>
        <w:pStyle w:val="Textoindependiente"/>
        <w:ind w:left="2422" w:right="215"/>
        <w:jc w:val="both"/>
      </w:pPr>
      <w:r>
        <w:t>El monto pendiente por deducir calculado conforme a este inciso de los bienes</w:t>
      </w:r>
      <w:r>
        <w:rPr>
          <w:spacing w:val="1"/>
        </w:rPr>
        <w:t xml:space="preserve"> </w:t>
      </w:r>
      <w:r>
        <w:t>denominados en dólares de los Estados Unidos de América se convertirá a</w:t>
      </w:r>
      <w:r>
        <w:rPr>
          <w:spacing w:val="1"/>
        </w:rPr>
        <w:t xml:space="preserve"> </w:t>
      </w:r>
      <w:r>
        <w:t>moneda nacional utilizando el tipo de cambio publicado en el Diario Ofici</w:t>
      </w:r>
      <w:r>
        <w:t>al de la</w:t>
      </w:r>
      <w:r>
        <w:rPr>
          <w:spacing w:val="-53"/>
        </w:rPr>
        <w:t xml:space="preserve"> </w:t>
      </w:r>
      <w:r>
        <w:t>Federación vigente en el último día del último mes correspondiente a la primera</w:t>
      </w:r>
      <w:r>
        <w:rPr>
          <w:spacing w:val="-53"/>
        </w:rPr>
        <w:t xml:space="preserve"> </w:t>
      </w:r>
      <w:r>
        <w:t>mitad del ejercicio en el que el bien haya sido utilizado. En el caso de que el</w:t>
      </w:r>
      <w:r>
        <w:rPr>
          <w:spacing w:val="1"/>
        </w:rPr>
        <w:t xml:space="preserve"> </w:t>
      </w:r>
      <w:r>
        <w:t>Banco de México no hubiere publicado dicho tipo de cambio, se aplicará el</w:t>
      </w:r>
      <w:r>
        <w:rPr>
          <w:spacing w:val="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</w:t>
      </w:r>
      <w:r>
        <w:t>e cambio</w:t>
      </w:r>
      <w:r>
        <w:rPr>
          <w:spacing w:val="-1"/>
        </w:rPr>
        <w:t xml:space="preserve"> </w:t>
      </w:r>
      <w:r>
        <w:t>publicado. La</w:t>
      </w:r>
      <w:r>
        <w:rPr>
          <w:spacing w:val="-1"/>
        </w:rPr>
        <w:t xml:space="preserve"> </w:t>
      </w:r>
      <w:r>
        <w:t>conversión</w:t>
      </w:r>
      <w:r>
        <w:rPr>
          <w:spacing w:val="-1"/>
        </w:rPr>
        <w:t xml:space="preserve"> </w:t>
      </w:r>
      <w:r>
        <w:t>a dólares de los Estados Unidos</w:t>
      </w:r>
    </w:p>
    <w:p w14:paraId="5CB63F3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6A2EF79" w14:textId="77777777" w:rsidR="006C7B73" w:rsidRDefault="006C7B73">
      <w:pPr>
        <w:pStyle w:val="Textoindependiente"/>
        <w:spacing w:before="10"/>
        <w:rPr>
          <w:sz w:val="27"/>
        </w:rPr>
      </w:pPr>
    </w:p>
    <w:p w14:paraId="43C9E965" w14:textId="77777777" w:rsidR="006C7B73" w:rsidRDefault="00E508CA">
      <w:pPr>
        <w:pStyle w:val="Textoindependiente"/>
        <w:spacing w:before="93"/>
        <w:ind w:left="2422" w:right="217"/>
        <w:jc w:val="both"/>
      </w:pPr>
      <w:r>
        <w:t>de América a que se refiere este párrafo, de los valores denominados en otras</w:t>
      </w:r>
      <w:r>
        <w:rPr>
          <w:spacing w:val="1"/>
        </w:rPr>
        <w:t xml:space="preserve"> </w:t>
      </w:r>
      <w:r>
        <w:t>monedas extranjeras, se efectuará utilizando el equivalente en dólares de los</w:t>
      </w:r>
      <w:r>
        <w:rPr>
          <w:spacing w:val="1"/>
        </w:rPr>
        <w:t xml:space="preserve"> </w:t>
      </w:r>
      <w:r>
        <w:t>Estados Unidos de A</w:t>
      </w:r>
      <w:r>
        <w:t>mérica de esta última moneda de acuerdo con la tabla que</w:t>
      </w:r>
      <w:r>
        <w:rPr>
          <w:spacing w:val="-53"/>
        </w:rPr>
        <w:t xml:space="preserve"> </w:t>
      </w:r>
      <w:r>
        <w:t>mensualmente publique el Banco de México durante la primera semana de mes</w:t>
      </w:r>
      <w:r>
        <w:rPr>
          <w:spacing w:val="-53"/>
        </w:rPr>
        <w:t xml:space="preserve"> </w:t>
      </w:r>
      <w:r>
        <w:t>inmediato 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 al que</w:t>
      </w:r>
      <w:r>
        <w:rPr>
          <w:spacing w:val="-1"/>
        </w:rPr>
        <w:t xml:space="preserve"> </w:t>
      </w:r>
      <w:r>
        <w:t>corresponda.</w:t>
      </w:r>
    </w:p>
    <w:p w14:paraId="340BABDF" w14:textId="77777777" w:rsidR="006C7B73" w:rsidRDefault="006C7B73">
      <w:pPr>
        <w:pStyle w:val="Textoindependiente"/>
        <w:spacing w:before="9"/>
        <w:rPr>
          <w:sz w:val="19"/>
        </w:rPr>
      </w:pPr>
    </w:p>
    <w:p w14:paraId="3ECD5E3B" w14:textId="77777777" w:rsidR="006C7B73" w:rsidRDefault="00E508CA">
      <w:pPr>
        <w:pStyle w:val="Prrafodelista"/>
        <w:numPr>
          <w:ilvl w:val="3"/>
          <w:numId w:val="33"/>
        </w:numPr>
        <w:tabs>
          <w:tab w:val="left" w:pos="2423"/>
        </w:tabs>
        <w:spacing w:line="242" w:lineRule="auto"/>
        <w:ind w:right="220"/>
        <w:rPr>
          <w:sz w:val="20"/>
        </w:rPr>
      </w:pP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ningún</w:t>
      </w:r>
      <w:r>
        <w:rPr>
          <w:spacing w:val="16"/>
          <w:sz w:val="20"/>
        </w:rPr>
        <w:t xml:space="preserve"> </w:t>
      </w:r>
      <w:r>
        <w:rPr>
          <w:sz w:val="20"/>
        </w:rPr>
        <w:t>caso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7"/>
          <w:sz w:val="20"/>
        </w:rPr>
        <w:t xml:space="preserve"> </w:t>
      </w:r>
      <w:r>
        <w:rPr>
          <w:sz w:val="20"/>
        </w:rPr>
        <w:t>pendiente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deducir</w:t>
      </w:r>
      <w:r>
        <w:rPr>
          <w:spacing w:val="18"/>
          <w:sz w:val="20"/>
        </w:rPr>
        <w:t xml:space="preserve"> </w:t>
      </w:r>
      <w:r>
        <w:rPr>
          <w:sz w:val="20"/>
        </w:rPr>
        <w:t>será</w:t>
      </w:r>
      <w:r>
        <w:rPr>
          <w:spacing w:val="18"/>
          <w:sz w:val="20"/>
        </w:rPr>
        <w:t xml:space="preserve"> </w:t>
      </w:r>
      <w:r>
        <w:rPr>
          <w:sz w:val="20"/>
        </w:rPr>
        <w:t>inferior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10%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bienes.</w:t>
      </w:r>
    </w:p>
    <w:p w14:paraId="67A4DD91" w14:textId="77777777" w:rsidR="006C7B73" w:rsidRDefault="006C7B73">
      <w:pPr>
        <w:pStyle w:val="Textoindependiente"/>
        <w:spacing w:before="6"/>
        <w:rPr>
          <w:sz w:val="19"/>
        </w:rPr>
      </w:pPr>
    </w:p>
    <w:p w14:paraId="3AD4DF3D" w14:textId="77777777" w:rsidR="006C7B73" w:rsidRDefault="00E508CA">
      <w:pPr>
        <w:pStyle w:val="Prrafodelista"/>
        <w:numPr>
          <w:ilvl w:val="2"/>
          <w:numId w:val="33"/>
        </w:numPr>
        <w:tabs>
          <w:tab w:val="left" w:pos="1990"/>
          <w:tab w:val="left" w:pos="1991"/>
        </w:tabs>
        <w:spacing w:line="242" w:lineRule="auto"/>
        <w:ind w:right="218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persona</w:t>
      </w:r>
      <w:r>
        <w:rPr>
          <w:spacing w:val="12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país</w:t>
      </w:r>
      <w:r>
        <w:rPr>
          <w:spacing w:val="13"/>
          <w:sz w:val="20"/>
        </w:rPr>
        <w:t xml:space="preserve"> </w:t>
      </w:r>
      <w:r>
        <w:rPr>
          <w:sz w:val="20"/>
        </w:rPr>
        <w:t>podrá</w:t>
      </w:r>
      <w:r>
        <w:rPr>
          <w:spacing w:val="12"/>
          <w:sz w:val="20"/>
        </w:rPr>
        <w:t xml:space="preserve"> </w:t>
      </w:r>
      <w:r>
        <w:rPr>
          <w:sz w:val="20"/>
        </w:rPr>
        <w:t>optar</w:t>
      </w:r>
      <w:r>
        <w:rPr>
          <w:spacing w:val="10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incluir</w:t>
      </w:r>
      <w:r>
        <w:rPr>
          <w:spacing w:val="10"/>
          <w:sz w:val="20"/>
        </w:rPr>
        <w:t xml:space="preserve"> </w:t>
      </w:r>
      <w:r>
        <w:rPr>
          <w:sz w:val="20"/>
        </w:rPr>
        <w:t>gastos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cargos</w:t>
      </w:r>
      <w:r>
        <w:rPr>
          <w:spacing w:val="13"/>
          <w:sz w:val="20"/>
        </w:rPr>
        <w:t xml:space="preserve"> </w:t>
      </w:r>
      <w:r>
        <w:rPr>
          <w:sz w:val="20"/>
        </w:rPr>
        <w:t>diferidos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-5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activos utilizados 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operación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maquila.</w:t>
      </w:r>
    </w:p>
    <w:p w14:paraId="1384FFA7" w14:textId="77777777" w:rsidR="006C7B73" w:rsidRDefault="006C7B73">
      <w:pPr>
        <w:pStyle w:val="Textoindependiente"/>
        <w:spacing w:before="11"/>
        <w:rPr>
          <w:sz w:val="19"/>
        </w:rPr>
      </w:pPr>
    </w:p>
    <w:p w14:paraId="705070FF" w14:textId="77777777" w:rsidR="006C7B73" w:rsidRDefault="00E508CA">
      <w:pPr>
        <w:pStyle w:val="Textoindependiente"/>
        <w:ind w:left="1990" w:right="217"/>
        <w:jc w:val="both"/>
      </w:pPr>
      <w:r>
        <w:t>Las personas residentes en el país deberán tener a disposición de las autor</w:t>
      </w:r>
      <w:r>
        <w:t>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consten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 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referida,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proporcione</w:t>
      </w:r>
      <w:r>
        <w:rPr>
          <w:spacing w:val="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dichas autoridades, en su caso, dentro de los plazos señalados en las disposiciones</w:t>
      </w:r>
      <w:r>
        <w:rPr>
          <w:spacing w:val="1"/>
        </w:rPr>
        <w:t xml:space="preserve"> </w:t>
      </w:r>
      <w:r>
        <w:t>fiscales.</w:t>
      </w:r>
    </w:p>
    <w:p w14:paraId="590BE3D7" w14:textId="77777777" w:rsidR="006C7B73" w:rsidRDefault="006C7B73">
      <w:pPr>
        <w:pStyle w:val="Textoindependiente"/>
        <w:spacing w:before="7"/>
        <w:rPr>
          <w:sz w:val="19"/>
        </w:rPr>
      </w:pPr>
    </w:p>
    <w:p w14:paraId="38309D07" w14:textId="77777777" w:rsidR="006C7B73" w:rsidRDefault="00E508CA">
      <w:pPr>
        <w:pStyle w:val="Prrafodelista"/>
        <w:numPr>
          <w:ilvl w:val="0"/>
          <w:numId w:val="33"/>
        </w:numPr>
        <w:tabs>
          <w:tab w:val="left" w:pos="1127"/>
        </w:tabs>
        <w:spacing w:before="1" w:line="242" w:lineRule="auto"/>
        <w:ind w:right="213"/>
        <w:jc w:val="both"/>
        <w:rPr>
          <w:sz w:val="20"/>
        </w:rPr>
      </w:pPr>
      <w:r>
        <w:rPr>
          <w:sz w:val="20"/>
        </w:rPr>
        <w:t>El 6.5% sobre el monto total de los costos y gastos de operación de la operación en cuestión,</w:t>
      </w:r>
      <w:r>
        <w:rPr>
          <w:spacing w:val="1"/>
          <w:sz w:val="20"/>
        </w:rPr>
        <w:t xml:space="preserve"> </w:t>
      </w:r>
      <w:r>
        <w:rPr>
          <w:sz w:val="20"/>
        </w:rPr>
        <w:t>incurridos por la persona residente en el país, determinados de conformidad con las</w:t>
      </w:r>
      <w:r>
        <w:rPr>
          <w:spacing w:val="55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información financiera, incluso los incurridos por residentes en el </w:t>
      </w:r>
      <w:r>
        <w:rPr>
          <w:sz w:val="20"/>
        </w:rPr>
        <w:t>extranjero</w:t>
      </w:r>
      <w:r>
        <w:rPr>
          <w:rFonts w:ascii="Arial" w:hAnsi="Arial"/>
          <w:i/>
          <w:sz w:val="20"/>
        </w:rPr>
        <w:t xml:space="preserve">, </w:t>
      </w:r>
      <w:r>
        <w:rPr>
          <w:sz w:val="20"/>
        </w:rPr>
        <w:t>excepto por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3C04DAED" w14:textId="77777777" w:rsidR="006C7B73" w:rsidRDefault="006C7B73">
      <w:pPr>
        <w:pStyle w:val="Textoindependiente"/>
        <w:spacing w:before="4"/>
        <w:rPr>
          <w:sz w:val="19"/>
        </w:rPr>
      </w:pPr>
    </w:p>
    <w:p w14:paraId="214F9795" w14:textId="77777777" w:rsidR="006C7B73" w:rsidRDefault="00E508CA">
      <w:pPr>
        <w:pStyle w:val="Prrafodelista"/>
        <w:numPr>
          <w:ilvl w:val="0"/>
          <w:numId w:val="32"/>
        </w:numPr>
        <w:tabs>
          <w:tab w:val="left" w:pos="1559"/>
        </w:tabs>
        <w:ind w:right="214"/>
        <w:jc w:val="both"/>
        <w:rPr>
          <w:sz w:val="20"/>
        </w:rPr>
      </w:pPr>
      <w:r>
        <w:rPr>
          <w:sz w:val="20"/>
        </w:rPr>
        <w:t>No se incluirá el valor que corresponda a la adquisición de mercancías,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materias primas, productos semiterminados o terminados, utilizados en la operación de</w:t>
      </w:r>
      <w:r>
        <w:rPr>
          <w:spacing w:val="1"/>
          <w:sz w:val="20"/>
        </w:rPr>
        <w:t xml:space="preserve"> </w:t>
      </w:r>
      <w:r>
        <w:rPr>
          <w:sz w:val="20"/>
        </w:rPr>
        <w:t>maquila, que efectúen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propia</w:t>
      </w:r>
      <w:r>
        <w:rPr>
          <w:spacing w:val="-2"/>
          <w:sz w:val="20"/>
        </w:rPr>
        <w:t xml:space="preserve"> </w:t>
      </w:r>
      <w:r>
        <w:rPr>
          <w:sz w:val="20"/>
        </w:rPr>
        <w:t>residen</w:t>
      </w:r>
      <w:r>
        <w:rPr>
          <w:sz w:val="20"/>
        </w:rPr>
        <w:t>tes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0576EEAC" w14:textId="77777777" w:rsidR="006C7B73" w:rsidRDefault="006C7B73">
      <w:pPr>
        <w:pStyle w:val="Textoindependiente"/>
        <w:spacing w:before="11"/>
        <w:rPr>
          <w:sz w:val="19"/>
        </w:rPr>
      </w:pPr>
    </w:p>
    <w:p w14:paraId="3EAEF129" w14:textId="77777777" w:rsidR="006C7B73" w:rsidRDefault="00E508CA">
      <w:pPr>
        <w:pStyle w:val="Prrafodelista"/>
        <w:numPr>
          <w:ilvl w:val="0"/>
          <w:numId w:val="32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deducción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activos</w:t>
      </w:r>
      <w:r>
        <w:rPr>
          <w:spacing w:val="14"/>
          <w:sz w:val="20"/>
        </w:rPr>
        <w:t xml:space="preserve"> </w:t>
      </w:r>
      <w:r>
        <w:rPr>
          <w:sz w:val="20"/>
        </w:rPr>
        <w:t>fijos,</w:t>
      </w:r>
      <w:r>
        <w:rPr>
          <w:spacing w:val="14"/>
          <w:sz w:val="20"/>
        </w:rPr>
        <w:t xml:space="preserve"> </w:t>
      </w:r>
      <w:r>
        <w:rPr>
          <w:sz w:val="20"/>
        </w:rPr>
        <w:t>gastos</w:t>
      </w:r>
      <w:r>
        <w:rPr>
          <w:spacing w:val="17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cargos</w:t>
      </w:r>
      <w:r>
        <w:rPr>
          <w:spacing w:val="14"/>
          <w:sz w:val="20"/>
        </w:rPr>
        <w:t xml:space="preserve"> </w:t>
      </w:r>
      <w:r>
        <w:rPr>
          <w:sz w:val="20"/>
        </w:rPr>
        <w:t>diferidos</w:t>
      </w:r>
      <w:r>
        <w:rPr>
          <w:spacing w:val="14"/>
          <w:sz w:val="20"/>
        </w:rPr>
        <w:t xml:space="preserve"> </w:t>
      </w:r>
      <w:r>
        <w:rPr>
          <w:sz w:val="20"/>
        </w:rPr>
        <w:t>propiedad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la empresa maquiladora, destinados</w:t>
      </w:r>
      <w:r>
        <w:rPr>
          <w:spacing w:val="55"/>
          <w:sz w:val="20"/>
        </w:rPr>
        <w:t xml:space="preserve"> </w:t>
      </w:r>
      <w:r>
        <w:rPr>
          <w:sz w:val="20"/>
        </w:rPr>
        <w:t>a la operación de maquila, se calcularán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8667FF8" w14:textId="77777777" w:rsidR="006C7B73" w:rsidRDefault="006C7B73">
      <w:pPr>
        <w:pStyle w:val="Textoindependiente"/>
        <w:spacing w:before="11"/>
        <w:rPr>
          <w:sz w:val="19"/>
        </w:rPr>
      </w:pPr>
    </w:p>
    <w:p w14:paraId="6F483145" w14:textId="77777777" w:rsidR="006C7B73" w:rsidRDefault="00E508CA">
      <w:pPr>
        <w:pStyle w:val="Prrafodelista"/>
        <w:numPr>
          <w:ilvl w:val="0"/>
          <w:numId w:val="32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financiera.</w:t>
      </w:r>
    </w:p>
    <w:p w14:paraId="3F971EA6" w14:textId="77777777" w:rsidR="006C7B73" w:rsidRDefault="006C7B73">
      <w:pPr>
        <w:pStyle w:val="Textoindependiente"/>
        <w:spacing w:before="8"/>
        <w:rPr>
          <w:sz w:val="19"/>
        </w:rPr>
      </w:pPr>
    </w:p>
    <w:p w14:paraId="237FA671" w14:textId="77777777" w:rsidR="006C7B73" w:rsidRDefault="00E508CA">
      <w:pPr>
        <w:pStyle w:val="Prrafodelista"/>
        <w:numPr>
          <w:ilvl w:val="0"/>
          <w:numId w:val="3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deberán</w:t>
      </w:r>
      <w:r>
        <w:rPr>
          <w:spacing w:val="-3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financieros.</w:t>
      </w:r>
    </w:p>
    <w:p w14:paraId="7320F23F" w14:textId="77777777" w:rsidR="006C7B73" w:rsidRDefault="006C7B73">
      <w:pPr>
        <w:pStyle w:val="Textoindependiente"/>
        <w:spacing w:before="10"/>
        <w:rPr>
          <w:sz w:val="19"/>
        </w:rPr>
      </w:pPr>
    </w:p>
    <w:p w14:paraId="51FA59BD" w14:textId="77777777" w:rsidR="006C7B73" w:rsidRDefault="00E508CA">
      <w:pPr>
        <w:pStyle w:val="Prrafodelista"/>
        <w:numPr>
          <w:ilvl w:val="0"/>
          <w:numId w:val="32"/>
        </w:numPr>
        <w:tabs>
          <w:tab w:val="left" w:pos="1559"/>
        </w:tabs>
        <w:ind w:right="215"/>
        <w:jc w:val="both"/>
        <w:rPr>
          <w:sz w:val="20"/>
        </w:rPr>
      </w:pPr>
      <w:r>
        <w:rPr>
          <w:sz w:val="20"/>
        </w:rPr>
        <w:t>No deberán considerarse los gastos extraordinarios o no recurrentes de la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</w:t>
      </w:r>
      <w:r>
        <w:rPr>
          <w:sz w:val="20"/>
        </w:rPr>
        <w:t>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financiera.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56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extraordinarios aquellos respecto de los cuales se hayan creado reservas y provisiones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de las normas de información financiera y para los cuales la 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 cuente con fondos líquidos ex</w:t>
      </w:r>
      <w:r>
        <w:rPr>
          <w:sz w:val="20"/>
        </w:rPr>
        <w:t>presamente destinados para efectuar su pago.</w:t>
      </w:r>
      <w:r>
        <w:rPr>
          <w:spacing w:val="-53"/>
          <w:sz w:val="20"/>
        </w:rPr>
        <w:t xml:space="preserve"> </w:t>
      </w:r>
      <w:r>
        <w:rPr>
          <w:sz w:val="20"/>
        </w:rPr>
        <w:t>Cuando los contribuyentes no hubiesen creado las reservas y provisiones citadas y 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</w:t>
      </w:r>
      <w:r>
        <w:rPr>
          <w:spacing w:val="1"/>
          <w:sz w:val="20"/>
        </w:rPr>
        <w:t xml:space="preserve"> </w:t>
      </w:r>
      <w:r>
        <w:rPr>
          <w:sz w:val="20"/>
        </w:rPr>
        <w:t>cuente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líquidos</w:t>
      </w:r>
      <w:r>
        <w:rPr>
          <w:spacing w:val="1"/>
          <w:sz w:val="20"/>
        </w:rPr>
        <w:t xml:space="preserve"> </w:t>
      </w:r>
      <w:r>
        <w:rPr>
          <w:sz w:val="20"/>
        </w:rPr>
        <w:t>expresamente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efectuar su pago, tampoco considerarán como gastos extraordinarios los pagos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 por los conceptos respecto de los cuales se debieron constituir las reservas o</w:t>
      </w:r>
      <w:r>
        <w:rPr>
          <w:spacing w:val="1"/>
          <w:sz w:val="20"/>
        </w:rPr>
        <w:t xml:space="preserve"> </w:t>
      </w:r>
      <w:r>
        <w:rPr>
          <w:sz w:val="20"/>
        </w:rPr>
        <w:t>provisiones</w:t>
      </w:r>
      <w:r>
        <w:rPr>
          <w:spacing w:val="-1"/>
          <w:sz w:val="20"/>
        </w:rPr>
        <w:t xml:space="preserve"> </w:t>
      </w:r>
      <w:r>
        <w:rPr>
          <w:sz w:val="20"/>
        </w:rPr>
        <w:t>citadas.</w:t>
      </w:r>
    </w:p>
    <w:p w14:paraId="0C51956F" w14:textId="77777777" w:rsidR="006C7B73" w:rsidRDefault="006C7B73">
      <w:pPr>
        <w:pStyle w:val="Textoindependiente"/>
        <w:spacing w:before="3"/>
      </w:pPr>
    </w:p>
    <w:p w14:paraId="30DE7AC6" w14:textId="77777777" w:rsidR="006C7B73" w:rsidRDefault="00E508CA">
      <w:pPr>
        <w:pStyle w:val="Textoindependiente"/>
        <w:ind w:left="1558" w:right="221"/>
        <w:jc w:val="both"/>
      </w:pPr>
      <w:r>
        <w:t>Los conceptos a que se refiere este numeral se deberán considerar</w:t>
      </w:r>
      <w:r>
        <w:t xml:space="preserve"> en su valor histórico</w:t>
      </w:r>
      <w:r>
        <w:rPr>
          <w:spacing w:val="1"/>
        </w:rPr>
        <w:t xml:space="preserve"> </w:t>
      </w:r>
      <w:r>
        <w:t>sin actualización por inflación, con excepción de lo dispuesto en el numeral 2 de esta</w:t>
      </w:r>
      <w:r>
        <w:rPr>
          <w:spacing w:val="1"/>
        </w:rPr>
        <w:t xml:space="preserve"> </w:t>
      </w:r>
      <w:r>
        <w:t>fracción.</w:t>
      </w:r>
    </w:p>
    <w:p w14:paraId="6218C14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ABC1909" w14:textId="77777777" w:rsidR="006C7B73" w:rsidRDefault="006C7B73">
      <w:pPr>
        <w:pStyle w:val="Textoindependiente"/>
        <w:spacing w:before="10"/>
        <w:rPr>
          <w:sz w:val="27"/>
        </w:rPr>
      </w:pPr>
    </w:p>
    <w:p w14:paraId="4D19505A" w14:textId="77777777" w:rsidR="006C7B73" w:rsidRDefault="00E508CA">
      <w:pPr>
        <w:pStyle w:val="Textoindependiente"/>
        <w:spacing w:before="93"/>
        <w:ind w:left="1126" w:right="216"/>
        <w:jc w:val="both"/>
      </w:pPr>
      <w:r>
        <w:t>Para los efectos de esta fracción sólo deberán considerarse los gastos realizados en el</w:t>
      </w:r>
      <w:r>
        <w:rPr>
          <w:spacing w:val="1"/>
        </w:rPr>
        <w:t xml:space="preserve"> </w:t>
      </w:r>
      <w:r>
        <w:t>extranjero por residentes en el extranjero por concepto de servicios directamente relacionados</w:t>
      </w:r>
      <w:r>
        <w:rPr>
          <w:spacing w:val="-53"/>
        </w:rPr>
        <w:t xml:space="preserve"> </w:t>
      </w:r>
      <w:r>
        <w:t>con la operación de maquila por erogaciones realizadas por cuenta de la p</w:t>
      </w:r>
      <w:r>
        <w:t>ersona residente en</w:t>
      </w:r>
      <w:r>
        <w:rPr>
          <w:spacing w:val="-53"/>
        </w:rPr>
        <w:t xml:space="preserve"> </w:t>
      </w:r>
      <w:r>
        <w:t>el país para cubrir obligaciones propias contraídas en territorio nacional, o erogaciones de</w:t>
      </w:r>
      <w:r>
        <w:rPr>
          <w:spacing w:val="1"/>
        </w:rPr>
        <w:t xml:space="preserve"> </w:t>
      </w:r>
      <w:r>
        <w:t>gastos incurridos por residentes en el extranjero por servicios personales subordinados que se</w:t>
      </w:r>
      <w:r>
        <w:rPr>
          <w:spacing w:val="-53"/>
        </w:rPr>
        <w:t xml:space="preserve"> </w:t>
      </w:r>
      <w:r>
        <w:t>presten en la operación de maquila, cuando la es</w:t>
      </w:r>
      <w:r>
        <w:t>tancia del prestador del servicio en territorio</w:t>
      </w:r>
      <w:r>
        <w:rPr>
          <w:spacing w:val="1"/>
        </w:rPr>
        <w:t xml:space="preserve"> </w:t>
      </w:r>
      <w:r>
        <w:t>nacional sea superior a 183 días naturales, consecutivos o no, en los últimos doce meses,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F2C5D9E" w14:textId="77777777" w:rsidR="006C7B73" w:rsidRDefault="006C7B73">
      <w:pPr>
        <w:pStyle w:val="Textoindependiente"/>
        <w:spacing w:before="10"/>
        <w:rPr>
          <w:sz w:val="19"/>
        </w:rPr>
      </w:pPr>
    </w:p>
    <w:p w14:paraId="441056D5" w14:textId="77777777" w:rsidR="006C7B73" w:rsidRDefault="00E508CA">
      <w:pPr>
        <w:pStyle w:val="Textoindependiente"/>
        <w:ind w:left="1126" w:right="216"/>
        <w:jc w:val="both"/>
      </w:pPr>
      <w:r>
        <w:t>Para los efectos del cálculo a que se refiere el párrafo anterior, el m</w:t>
      </w:r>
      <w:r>
        <w:t>onto de los gastos</w:t>
      </w:r>
      <w:r>
        <w:rPr>
          <w:spacing w:val="1"/>
        </w:rPr>
        <w:t xml:space="preserve"> </w:t>
      </w:r>
      <w:r>
        <w:t>incurridos por residentes en el extranjero por servicios personales subordinados relacionados</w:t>
      </w:r>
      <w:r>
        <w:rPr>
          <w:spacing w:val="1"/>
        </w:rPr>
        <w:t xml:space="preserve"> </w:t>
      </w:r>
      <w:r>
        <w:t>con la operación de maquila, que se presten o aprovechen en territorio nacional, deberá</w:t>
      </w:r>
      <w:r>
        <w:rPr>
          <w:spacing w:val="1"/>
        </w:rPr>
        <w:t xml:space="preserve"> </w:t>
      </w:r>
      <w:r>
        <w:t>comprender el total</w:t>
      </w:r>
      <w:r>
        <w:rPr>
          <w:spacing w:val="1"/>
        </w:rPr>
        <w:t xml:space="preserve"> </w:t>
      </w:r>
      <w:r>
        <w:t>del salario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el ejercicio </w:t>
      </w:r>
      <w:r>
        <w:t>fiscal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trate, incluyendo</w:t>
      </w:r>
      <w:r>
        <w:rPr>
          <w:spacing w:val="1"/>
        </w:rPr>
        <w:t xml:space="preserve"> </w:t>
      </w:r>
      <w:r>
        <w:t>cualesquiera de las prestaciones señaladas en reglas de carácter general que al efecto expida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Tributaria, otorgadas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física.</w:t>
      </w:r>
    </w:p>
    <w:p w14:paraId="41DFFA74" w14:textId="77777777" w:rsidR="006C7B73" w:rsidRDefault="006C7B73">
      <w:pPr>
        <w:pStyle w:val="Textoindependiente"/>
        <w:spacing w:before="1"/>
      </w:pPr>
    </w:p>
    <w:p w14:paraId="4897FC26" w14:textId="77777777" w:rsidR="006C7B73" w:rsidRDefault="00E508CA">
      <w:pPr>
        <w:pStyle w:val="Textoindependiente"/>
        <w:ind w:left="1126" w:right="215"/>
        <w:jc w:val="both"/>
      </w:pPr>
      <w:r>
        <w:t>Cuando la persona física prestadora del servicio personal subordinado sea residente en el</w:t>
      </w:r>
      <w:r>
        <w:rPr>
          <w:spacing w:val="1"/>
        </w:rPr>
        <w:t xml:space="preserve"> </w:t>
      </w:r>
      <w:r>
        <w:t>extranjero, en lugar de aplicar lo dispuesto en el párrafo anterior se podrá considerar en forma</w:t>
      </w:r>
      <w:r>
        <w:rPr>
          <w:spacing w:val="-53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párrafo.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multiplicará el monto total del salario percibido por</w:t>
      </w:r>
      <w:r>
        <w:rPr>
          <w:spacing w:val="55"/>
        </w:rPr>
        <w:t xml:space="preserve"> </w:t>
      </w:r>
      <w:r>
        <w:t>la persona física en el ejercicio fiscal de</w:t>
      </w:r>
      <w:r>
        <w:rPr>
          <w:spacing w:val="1"/>
        </w:rPr>
        <w:t xml:space="preserve"> </w:t>
      </w:r>
      <w:r>
        <w:t>que se trate, por el cociente que resulte de dividir el número de días que haya permanecido en</w:t>
      </w:r>
      <w:r>
        <w:rPr>
          <w:spacing w:val="-53"/>
        </w:rPr>
        <w:t xml:space="preserve"> </w:t>
      </w:r>
      <w:r>
        <w:t>territorio nacional dicha persona entre 365.</w:t>
      </w:r>
      <w:r>
        <w:t xml:space="preserve"> Se considerará como número de días que la</w:t>
      </w:r>
      <w:r>
        <w:rPr>
          <w:spacing w:val="1"/>
        </w:rPr>
        <w:t xml:space="preserve"> </w:t>
      </w:r>
      <w:r>
        <w:t>persona física permanece en territorio nacional, aquellos en los que tenga una presencia física</w:t>
      </w:r>
      <w:r>
        <w:rPr>
          <w:spacing w:val="-53"/>
        </w:rPr>
        <w:t xml:space="preserve"> </w:t>
      </w:r>
      <w:r>
        <w:t>en el país, así como los sábados y domingos por cada 5 días hábiles de estancia en territorio</w:t>
      </w:r>
      <w:r>
        <w:rPr>
          <w:spacing w:val="1"/>
        </w:rPr>
        <w:t xml:space="preserve"> </w:t>
      </w:r>
      <w:r>
        <w:t>nacional, las</w:t>
      </w:r>
      <w:r>
        <w:rPr>
          <w:spacing w:val="1"/>
        </w:rPr>
        <w:t xml:space="preserve"> </w:t>
      </w:r>
      <w:r>
        <w:t>vacacione</w:t>
      </w:r>
      <w:r>
        <w:t>s</w:t>
      </w:r>
      <w:r>
        <w:rPr>
          <w:spacing w:val="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 física de que se trate haya permanecido 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 por más de 183 días en un periodo de 12 meses, las interrupciones laborales de corta</w:t>
      </w:r>
      <w:r>
        <w:rPr>
          <w:spacing w:val="1"/>
        </w:rPr>
        <w:t xml:space="preserve"> </w:t>
      </w:r>
      <w:r>
        <w:t>duración,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los permisos por enfermedad.</w:t>
      </w:r>
    </w:p>
    <w:p w14:paraId="09B106A3" w14:textId="77777777" w:rsidR="006C7B73" w:rsidRDefault="00E508CA">
      <w:pPr>
        <w:spacing w:line="182" w:lineRule="exact"/>
        <w:ind w:left="457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12-11-2021: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quinto</w:t>
      </w:r>
    </w:p>
    <w:p w14:paraId="675863F8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4500093E" w14:textId="77777777" w:rsidR="006C7B73" w:rsidRDefault="00E508CA">
      <w:pPr>
        <w:pStyle w:val="Textoindependiente"/>
        <w:ind w:left="118" w:right="215" w:firstLine="288"/>
        <w:jc w:val="both"/>
      </w:pPr>
      <w:r>
        <w:t>Las empresas con programa de maquila que apliquen lo dispuesto en este artículo deberán presentar</w:t>
      </w:r>
      <w:r>
        <w:rPr>
          <w:spacing w:val="1"/>
        </w:rPr>
        <w:t xml:space="preserve"> </w:t>
      </w:r>
      <w:r>
        <w:t>anualmente ante las autoridades fiscales, a más tardar en el mes de junio del año de que se trate,</w:t>
      </w:r>
      <w:r>
        <w:rPr>
          <w:spacing w:val="1"/>
        </w:rPr>
        <w:t xml:space="preserve"> </w:t>
      </w:r>
      <w:r>
        <w:t>declaración informativ</w:t>
      </w:r>
      <w:r>
        <w:t>a de sus operaciones de maquila en la que se refleje que la utilidad fiscal del</w:t>
      </w:r>
      <w:r>
        <w:rPr>
          <w:spacing w:val="1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representó,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menos,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cantidad</w:t>
      </w:r>
      <w:r>
        <w:rPr>
          <w:spacing w:val="8"/>
        </w:rPr>
        <w:t xml:space="preserve"> </w:t>
      </w:r>
      <w:r>
        <w:t>mayor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resulte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aplicar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dispuesto</w:t>
      </w:r>
      <w:r>
        <w:rPr>
          <w:spacing w:val="5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fracciones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II de este artículo, en términos de lo que establezca el Servicio de Administración Tributaria mediante</w:t>
      </w:r>
      <w:r>
        <w:rPr>
          <w:spacing w:val="1"/>
        </w:rPr>
        <w:t xml:space="preserve"> </w:t>
      </w:r>
      <w:r>
        <w:t>reglas de carácter general. En caso de que no se presente dicha declaración o no refleje lo dispuesto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 aplicar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2D6F7BCC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8ED06A5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824B100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Las personas residentes en el país que hayan optado por aplicar lo dispuesto en el presente artículo</w:t>
      </w:r>
      <w:r>
        <w:rPr>
          <w:spacing w:val="1"/>
        </w:rPr>
        <w:t xml:space="preserve"> </w:t>
      </w:r>
      <w:r>
        <w:t>quedarán exceptuadas de la obligación de presentar la declaración informativa señalada en la fracción</w:t>
      </w:r>
      <w:r>
        <w:t xml:space="preserve"> 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22A7044D" w14:textId="77777777" w:rsidR="006C7B73" w:rsidRDefault="006C7B73">
      <w:pPr>
        <w:pStyle w:val="Textoindependiente"/>
        <w:spacing w:before="10"/>
        <w:rPr>
          <w:sz w:val="19"/>
        </w:rPr>
      </w:pPr>
    </w:p>
    <w:p w14:paraId="7C5CB365" w14:textId="77777777" w:rsidR="006C7B73" w:rsidRDefault="00E508CA">
      <w:pPr>
        <w:pStyle w:val="Textoindependiente"/>
        <w:ind w:left="118" w:right="218" w:firstLine="288"/>
        <w:jc w:val="both"/>
      </w:pPr>
      <w:r>
        <w:t>Las personas residentes en el país que realicen, además de la operación de maquila a que se refiere</w:t>
      </w:r>
      <w:r>
        <w:rPr>
          <w:spacing w:val="1"/>
        </w:rPr>
        <w:t xml:space="preserve"> </w:t>
      </w:r>
      <w:r>
        <w:t>el artículo 181 de la presente Ley, actividades distintas a ésta, podrán acogerse a lo dispuesto en este</w:t>
      </w:r>
      <w:r>
        <w:rPr>
          <w:spacing w:val="1"/>
        </w:rPr>
        <w:t xml:space="preserve"> </w:t>
      </w:r>
      <w:r>
        <w:t>artículo únicamente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0B5B1717" w14:textId="77777777" w:rsidR="006C7B73" w:rsidRDefault="00E508CA">
      <w:pPr>
        <w:spacing w:line="183" w:lineRule="exact"/>
        <w:ind w:right="211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12-11-2021: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 tercero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(antes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reformado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08-12-2020)</w:t>
      </w:r>
    </w:p>
    <w:p w14:paraId="40918853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2A27B01F" w14:textId="77777777" w:rsidR="006C7B73" w:rsidRDefault="00E508CA">
      <w:pPr>
        <w:pStyle w:val="Textoindependiente"/>
        <w:ind w:left="118" w:right="220" w:firstLine="288"/>
        <w:jc w:val="both"/>
      </w:pPr>
      <w:bookmarkStart w:id="202" w:name="Artículo_183"/>
      <w:bookmarkEnd w:id="202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183.</w:t>
      </w:r>
      <w:r>
        <w:rPr>
          <w:rFonts w:ascii="Arial" w:hAnsi="Arial"/>
          <w:b/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considerará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tienen</w:t>
      </w:r>
      <w:r>
        <w:rPr>
          <w:spacing w:val="12"/>
        </w:rPr>
        <w:t xml:space="preserve"> </w:t>
      </w:r>
      <w:r>
        <w:t>establecimiento</w:t>
      </w:r>
      <w:r>
        <w:rPr>
          <w:spacing w:val="11"/>
        </w:rPr>
        <w:t xml:space="preserve"> </w:t>
      </w:r>
      <w:r>
        <w:t>permanente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residentes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que proporcionen directa o indirectamente materias primas, maquinaria o equipo, para</w:t>
      </w:r>
      <w:r>
        <w:rPr>
          <w:spacing w:val="1"/>
        </w:rPr>
        <w:t xml:space="preserve"> </w:t>
      </w:r>
      <w:r>
        <w:t>realizar las actividades de maquila a través de empresas con programa de maquila bajo la modalidad de</w:t>
      </w:r>
      <w:r>
        <w:rPr>
          <w:spacing w:val="1"/>
        </w:rPr>
        <w:t xml:space="preserve"> </w:t>
      </w:r>
      <w:r>
        <w:t>albergue autorizado por la Secretaría de Economía, siem</w:t>
      </w:r>
      <w:r>
        <w:t>pre que dichos residentes en el extranjero no</w:t>
      </w:r>
      <w:r>
        <w:rPr>
          <w:spacing w:val="1"/>
        </w:rPr>
        <w:t xml:space="preserve"> </w:t>
      </w:r>
      <w:r>
        <w:t>sean partes relacionadas de la empresa con programa de maquila bajo la modalidad de albergue 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ni 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 de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empresa.</w:t>
      </w:r>
    </w:p>
    <w:p w14:paraId="4F9C522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B097C0A" w14:textId="77777777" w:rsidR="006C7B73" w:rsidRDefault="006C7B73">
      <w:pPr>
        <w:pStyle w:val="Textoindependiente"/>
      </w:pPr>
    </w:p>
    <w:p w14:paraId="75E8507D" w14:textId="77777777" w:rsidR="006C7B73" w:rsidRDefault="006C7B73">
      <w:pPr>
        <w:pStyle w:val="Textoindependiente"/>
        <w:spacing w:before="10"/>
        <w:rPr>
          <w:sz w:val="27"/>
        </w:rPr>
      </w:pPr>
    </w:p>
    <w:p w14:paraId="6C64C8D6" w14:textId="77777777" w:rsidR="006C7B73" w:rsidRDefault="00E508CA">
      <w:pPr>
        <w:pStyle w:val="Textoindependiente"/>
        <w:spacing w:before="93"/>
        <w:ind w:left="118" w:right="217" w:firstLine="288"/>
        <w:jc w:val="both"/>
      </w:pPr>
      <w:r>
        <w:t>Lo dispuesto en el presente artículo s</w:t>
      </w:r>
      <w:r>
        <w:t>erá aplicable siempre que los residentes en el extranjero, por</w:t>
      </w:r>
      <w:r>
        <w:rPr>
          <w:spacing w:val="1"/>
        </w:rPr>
        <w:t xml:space="preserve"> </w:t>
      </w:r>
      <w:r>
        <w:t>conducto de las empresas con programa de maquila bajo la modalidad de albergue con las que realicen</w:t>
      </w:r>
      <w:r>
        <w:rPr>
          <w:spacing w:val="1"/>
        </w:rPr>
        <w:t xml:space="preserve"> </w:t>
      </w:r>
      <w:r>
        <w:t>operaciones de maquila cumplan, además de las obligaciones establecidas</w:t>
      </w:r>
      <w:r>
        <w:rPr>
          <w:spacing w:val="55"/>
        </w:rPr>
        <w:t xml:space="preserve"> </w:t>
      </w:r>
      <w:r>
        <w:t xml:space="preserve">en las disposiciones </w:t>
      </w:r>
      <w:r>
        <w:t>fiscales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aduaneras,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7179BCA4" w14:textId="77777777" w:rsidR="006C7B73" w:rsidRDefault="006C7B73">
      <w:pPr>
        <w:pStyle w:val="Textoindependiente"/>
        <w:spacing w:before="9"/>
        <w:rPr>
          <w:sz w:val="19"/>
        </w:rPr>
      </w:pPr>
    </w:p>
    <w:p w14:paraId="6646C601" w14:textId="77777777" w:rsidR="006C7B73" w:rsidRDefault="00E508CA">
      <w:pPr>
        <w:pStyle w:val="Prrafodelista"/>
        <w:numPr>
          <w:ilvl w:val="0"/>
          <w:numId w:val="31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Solicitar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4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4426F9E4" w14:textId="77777777" w:rsidR="006C7B73" w:rsidRDefault="006C7B73">
      <w:pPr>
        <w:pStyle w:val="Textoindependiente"/>
        <w:spacing w:before="10"/>
        <w:rPr>
          <w:sz w:val="19"/>
        </w:rPr>
      </w:pPr>
    </w:p>
    <w:p w14:paraId="264D7E64" w14:textId="77777777" w:rsidR="006C7B73" w:rsidRDefault="00E508CA">
      <w:pPr>
        <w:pStyle w:val="Prrafodelista"/>
        <w:numPr>
          <w:ilvl w:val="0"/>
          <w:numId w:val="31"/>
        </w:numPr>
        <w:tabs>
          <w:tab w:val="left" w:pos="983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Presentar declaraciones de pagos provisionales y declaración anual,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05F67EA6" w14:textId="77777777" w:rsidR="006C7B73" w:rsidRDefault="006C7B73">
      <w:pPr>
        <w:pStyle w:val="Textoindependiente"/>
        <w:spacing w:before="7"/>
        <w:rPr>
          <w:sz w:val="19"/>
        </w:rPr>
      </w:pPr>
    </w:p>
    <w:p w14:paraId="5C65623F" w14:textId="77777777" w:rsidR="006C7B73" w:rsidRDefault="00E508CA">
      <w:pPr>
        <w:pStyle w:val="Prrafodelista"/>
        <w:numPr>
          <w:ilvl w:val="0"/>
          <w:numId w:val="31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Presentar anualmente ante las autoridades fiscales, a más tardar en el mes de junio del año</w:t>
      </w:r>
      <w:r>
        <w:rPr>
          <w:spacing w:val="1"/>
          <w:sz w:val="20"/>
        </w:rPr>
        <w:t xml:space="preserve"> </w:t>
      </w:r>
      <w:r>
        <w:rPr>
          <w:sz w:val="20"/>
        </w:rPr>
        <w:t>siguiente del que se trate, declaración informativa de sus operaciones de maquila en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 lo que establezca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mediante</w:t>
      </w:r>
      <w:r>
        <w:rPr>
          <w:sz w:val="20"/>
        </w:rPr>
        <w:t xml:space="preserve">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3876F0B7" w14:textId="77777777" w:rsidR="006C7B73" w:rsidRDefault="006C7B73">
      <w:pPr>
        <w:pStyle w:val="Textoindependiente"/>
        <w:spacing w:before="11"/>
        <w:rPr>
          <w:sz w:val="19"/>
        </w:rPr>
      </w:pPr>
    </w:p>
    <w:p w14:paraId="45FD708D" w14:textId="77777777" w:rsidR="006C7B73" w:rsidRDefault="00E508CA">
      <w:pPr>
        <w:pStyle w:val="Prrafodelista"/>
        <w:numPr>
          <w:ilvl w:val="0"/>
          <w:numId w:val="31"/>
        </w:numPr>
        <w:tabs>
          <w:tab w:val="left" w:pos="983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Presentar un aviso ante el Servicio de Administración Tributaria cuando dejen de realizar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en los términos a que se refiere el presente artículo, dentro del mes siguiente en el</w:t>
      </w:r>
      <w:r>
        <w:rPr>
          <w:spacing w:val="1"/>
          <w:sz w:val="20"/>
        </w:rPr>
        <w:t xml:space="preserve"> </w:t>
      </w:r>
      <w:r>
        <w:rPr>
          <w:sz w:val="20"/>
        </w:rPr>
        <w:t>que ocurra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supuesto.</w:t>
      </w:r>
    </w:p>
    <w:p w14:paraId="26D3A36C" w14:textId="77777777" w:rsidR="006C7B73" w:rsidRDefault="006C7B73">
      <w:pPr>
        <w:pStyle w:val="Textoindependiente"/>
        <w:spacing w:before="6"/>
        <w:rPr>
          <w:sz w:val="19"/>
        </w:rPr>
      </w:pPr>
    </w:p>
    <w:p w14:paraId="203123AE" w14:textId="77777777" w:rsidR="006C7B73" w:rsidRDefault="00E508CA">
      <w:pPr>
        <w:pStyle w:val="Textoindependiente"/>
        <w:ind w:left="118" w:right="220" w:firstLine="288"/>
        <w:jc w:val="both"/>
      </w:pPr>
      <w:r>
        <w:t>Para l</w:t>
      </w:r>
      <w:r>
        <w:t>os efectos de este artículo, la jurisdicción fiscal del residente en el extranjero deberá tener en</w:t>
      </w:r>
      <w:r>
        <w:rPr>
          <w:spacing w:val="1"/>
        </w:rPr>
        <w:t xml:space="preserve"> </w:t>
      </w:r>
      <w:r>
        <w:t>vigor un acuerdo amplio de intercambio de información con México, sin perjuicio del cumplimiento a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contenidos en</w:t>
      </w:r>
      <w:r>
        <w:rPr>
          <w:spacing w:val="-1"/>
        </w:rPr>
        <w:t xml:space="preserve"> </w:t>
      </w:r>
      <w:r>
        <w:t>el instrumento</w:t>
      </w:r>
      <w:r>
        <w:rPr>
          <w:spacing w:val="-2"/>
        </w:rPr>
        <w:t xml:space="preserve"> </w:t>
      </w:r>
      <w:r>
        <w:t xml:space="preserve">internacional </w:t>
      </w:r>
      <w:r>
        <w:t>aplicable.</w:t>
      </w:r>
    </w:p>
    <w:p w14:paraId="18327B97" w14:textId="77777777" w:rsidR="006C7B73" w:rsidRDefault="006C7B73">
      <w:pPr>
        <w:pStyle w:val="Textoindependiente"/>
        <w:spacing w:before="2"/>
      </w:pPr>
    </w:p>
    <w:p w14:paraId="63BC1E3B" w14:textId="77777777" w:rsidR="006C7B73" w:rsidRDefault="00E508CA">
      <w:pPr>
        <w:pStyle w:val="Textoindependiente"/>
        <w:ind w:left="118" w:right="214" w:firstLine="288"/>
        <w:jc w:val="both"/>
      </w:pPr>
      <w:r>
        <w:t>En ningún caso, los residentes en el extranjero podrán enajenar productos manufacturados en México</w:t>
      </w:r>
      <w:r>
        <w:rPr>
          <w:spacing w:val="1"/>
        </w:rPr>
        <w:t xml:space="preserve"> </w:t>
      </w:r>
      <w:r>
        <w:t>que no se encuentren amparados con un pedimento de exportación ni podrán enajenar a la empresa con</w:t>
      </w:r>
      <w:r>
        <w:rPr>
          <w:spacing w:val="1"/>
        </w:rPr>
        <w:t xml:space="preserve"> </w:t>
      </w:r>
      <w:r>
        <w:t>programa de maquila bajo la modalidad de alber</w:t>
      </w:r>
      <w:r>
        <w:t>gue, la maquinaria, equipo, herramientas, moldes y</w:t>
      </w:r>
      <w:r>
        <w:rPr>
          <w:spacing w:val="1"/>
        </w:rPr>
        <w:t xml:space="preserve"> </w:t>
      </w:r>
      <w:r>
        <w:t>troqueles</w:t>
      </w:r>
      <w:r>
        <w:rPr>
          <w:spacing w:val="1"/>
        </w:rPr>
        <w:t xml:space="preserve"> </w:t>
      </w:r>
      <w:r>
        <w:t>y otros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 similares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inventarios, 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propiedad,</w:t>
      </w:r>
      <w:r>
        <w:rPr>
          <w:spacing w:val="1"/>
        </w:rPr>
        <w:t xml:space="preserve"> </w:t>
      </w:r>
      <w:r>
        <w:t>de sus 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residentes en el extranjero o clientes extranjeros, ni antes ni durante el periodo en el que se aplique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42E0971F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D126A5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6872D0F" w14:textId="77777777" w:rsidR="006C7B73" w:rsidRDefault="00E508CA">
      <w:pPr>
        <w:pStyle w:val="Textoindependiente"/>
        <w:spacing w:line="242" w:lineRule="auto"/>
        <w:ind w:left="118" w:firstLine="288"/>
      </w:pPr>
      <w:bookmarkStart w:id="203" w:name="Artículo_183_Bis"/>
      <w:bookmarkEnd w:id="20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183-Bis.</w:t>
      </w:r>
      <w:r>
        <w:rPr>
          <w:rFonts w:ascii="Arial" w:hAnsi="Arial"/>
          <w:b/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efectos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183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Ley,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empresas</w:t>
      </w:r>
      <w:r>
        <w:rPr>
          <w:spacing w:val="1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programa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maquila</w:t>
      </w:r>
      <w:r>
        <w:rPr>
          <w:spacing w:val="-53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 albergue</w:t>
      </w:r>
      <w:r>
        <w:rPr>
          <w:spacing w:val="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0AD83F91" w14:textId="77777777" w:rsidR="006C7B73" w:rsidRDefault="006C7B73">
      <w:pPr>
        <w:pStyle w:val="Textoindependiente"/>
        <w:spacing w:before="6"/>
        <w:rPr>
          <w:sz w:val="19"/>
        </w:rPr>
      </w:pPr>
    </w:p>
    <w:p w14:paraId="250B4A1C" w14:textId="77777777" w:rsidR="006C7B73" w:rsidRDefault="00E508CA">
      <w:pPr>
        <w:pStyle w:val="Prrafodelista"/>
        <w:numPr>
          <w:ilvl w:val="0"/>
          <w:numId w:val="30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Identificar las operaciones y determinar la utilidad fiscal que corresponda a cada uno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 en el extranjero a que se refiere el artículo 183 de esta</w:t>
      </w:r>
      <w:r>
        <w:rPr>
          <w:spacing w:val="55"/>
          <w:sz w:val="20"/>
        </w:rPr>
        <w:t xml:space="preserve"> </w:t>
      </w:r>
      <w:r>
        <w:rPr>
          <w:sz w:val="20"/>
        </w:rPr>
        <w:t>Ley, con</w:t>
      </w:r>
      <w:r>
        <w:rPr>
          <w:sz w:val="20"/>
        </w:rPr>
        <w:t>forme al monto</w:t>
      </w:r>
      <w:r>
        <w:rPr>
          <w:spacing w:val="1"/>
          <w:sz w:val="20"/>
        </w:rPr>
        <w:t xml:space="preserve"> </w:t>
      </w:r>
      <w:r>
        <w:rPr>
          <w:sz w:val="20"/>
        </w:rPr>
        <w:t>mayor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resulte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comparar</w:t>
      </w:r>
      <w:r>
        <w:rPr>
          <w:spacing w:val="25"/>
          <w:sz w:val="20"/>
        </w:rPr>
        <w:t xml:space="preserve"> </w:t>
      </w:r>
      <w:r>
        <w:rPr>
          <w:sz w:val="20"/>
        </w:rPr>
        <w:t>lo</w:t>
      </w:r>
      <w:r>
        <w:rPr>
          <w:spacing w:val="23"/>
          <w:sz w:val="20"/>
        </w:rPr>
        <w:t xml:space="preserve"> </w:t>
      </w:r>
      <w:r>
        <w:rPr>
          <w:sz w:val="20"/>
        </w:rPr>
        <w:t>dispuesto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artículo</w:t>
      </w:r>
      <w:r>
        <w:rPr>
          <w:spacing w:val="26"/>
          <w:sz w:val="20"/>
        </w:rPr>
        <w:t xml:space="preserve"> </w:t>
      </w:r>
      <w:r>
        <w:rPr>
          <w:sz w:val="20"/>
        </w:rPr>
        <w:t>182,</w:t>
      </w:r>
      <w:r>
        <w:rPr>
          <w:spacing w:val="23"/>
          <w:sz w:val="20"/>
        </w:rPr>
        <w:t xml:space="preserve"> </w:t>
      </w:r>
      <w:r>
        <w:rPr>
          <w:sz w:val="20"/>
        </w:rPr>
        <w:t>fracciones</w:t>
      </w:r>
      <w:r>
        <w:rPr>
          <w:spacing w:val="25"/>
          <w:sz w:val="20"/>
        </w:rPr>
        <w:t xml:space="preserve"> </w:t>
      </w:r>
      <w:r>
        <w:rPr>
          <w:sz w:val="20"/>
        </w:rPr>
        <w:t>I</w:t>
      </w:r>
      <w:r>
        <w:rPr>
          <w:spacing w:val="26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II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esta</w:t>
      </w:r>
      <w:r>
        <w:rPr>
          <w:spacing w:val="26"/>
          <w:sz w:val="20"/>
        </w:rPr>
        <w:t xml:space="preserve"> </w:t>
      </w:r>
      <w:r>
        <w:rPr>
          <w:sz w:val="20"/>
        </w:rPr>
        <w:t>Ley,</w:t>
      </w:r>
      <w:r>
        <w:rPr>
          <w:spacing w:val="-53"/>
          <w:sz w:val="20"/>
        </w:rPr>
        <w:t xml:space="preserve"> </w:t>
      </w:r>
      <w:r>
        <w:rPr>
          <w:sz w:val="20"/>
        </w:rPr>
        <w:t>para cada uno de los residentes en el extranjero mencionados, para efectos de determinar y</w:t>
      </w:r>
      <w:r>
        <w:rPr>
          <w:spacing w:val="1"/>
          <w:sz w:val="20"/>
        </w:rPr>
        <w:t xml:space="preserve"> </w:t>
      </w:r>
      <w:r>
        <w:rPr>
          <w:sz w:val="20"/>
        </w:rPr>
        <w:t>enterar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impuesto que resulte de aplicar a dicha utilidad la tasa prevista en el artículo 9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D26E2FF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7DF2DC6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67EBD64D" w14:textId="77777777" w:rsidR="006C7B73" w:rsidRDefault="00E508CA">
      <w:pPr>
        <w:pStyle w:val="Textoindependiente"/>
        <w:ind w:left="982" w:right="217"/>
        <w:jc w:val="both"/>
      </w:pPr>
      <w:r>
        <w:t>Para efectos del párrafo anterior, en la determinación de la utilidad fiscal se considerarán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 de maquila, así como los costos y gastos atribuibles a la operac</w:t>
      </w:r>
      <w:r>
        <w:t>ión de maquila en</w:t>
      </w:r>
      <w:r>
        <w:rPr>
          <w:spacing w:val="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extranjero.</w:t>
      </w:r>
    </w:p>
    <w:p w14:paraId="5D892BDA" w14:textId="77777777" w:rsidR="006C7B73" w:rsidRDefault="006C7B73">
      <w:pPr>
        <w:pStyle w:val="Textoindependiente"/>
        <w:spacing w:before="9"/>
        <w:rPr>
          <w:sz w:val="19"/>
        </w:rPr>
      </w:pPr>
    </w:p>
    <w:p w14:paraId="726428E7" w14:textId="77777777" w:rsidR="006C7B73" w:rsidRDefault="00E508CA">
      <w:pPr>
        <w:pStyle w:val="Prrafodelista"/>
        <w:numPr>
          <w:ilvl w:val="0"/>
          <w:numId w:val="30"/>
        </w:numPr>
        <w:tabs>
          <w:tab w:val="left" w:pos="983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acredite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identificada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forma</w:t>
      </w:r>
      <w:r>
        <w:rPr>
          <w:spacing w:val="43"/>
          <w:sz w:val="20"/>
        </w:rPr>
        <w:t xml:space="preserve"> </w:t>
      </w:r>
      <w:r>
        <w:rPr>
          <w:sz w:val="20"/>
        </w:rPr>
        <w:t>individual</w:t>
      </w:r>
      <w:r>
        <w:rPr>
          <w:spacing w:val="42"/>
          <w:sz w:val="20"/>
        </w:rPr>
        <w:t xml:space="preserve"> </w:t>
      </w:r>
      <w:r>
        <w:rPr>
          <w:sz w:val="20"/>
        </w:rPr>
        <w:t>por</w:t>
      </w:r>
      <w:r>
        <w:rPr>
          <w:spacing w:val="44"/>
          <w:sz w:val="20"/>
        </w:rPr>
        <w:t xml:space="preserve"> </w:t>
      </w:r>
      <w:r>
        <w:rPr>
          <w:sz w:val="20"/>
        </w:rPr>
        <w:t>cada</w:t>
      </w:r>
      <w:r>
        <w:rPr>
          <w:spacing w:val="42"/>
          <w:sz w:val="20"/>
        </w:rPr>
        <w:t xml:space="preserve"> </w:t>
      </w:r>
      <w:r>
        <w:rPr>
          <w:sz w:val="20"/>
        </w:rPr>
        <w:t>una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3"/>
          <w:sz w:val="20"/>
        </w:rPr>
        <w:t xml:space="preserve"> </w:t>
      </w:r>
      <w:r>
        <w:rPr>
          <w:sz w:val="20"/>
        </w:rPr>
        <w:t>dichas</w:t>
      </w:r>
      <w:r>
        <w:rPr>
          <w:spacing w:val="44"/>
          <w:sz w:val="20"/>
        </w:rPr>
        <w:t xml:space="preserve"> </w:t>
      </w:r>
      <w:r>
        <w:rPr>
          <w:sz w:val="20"/>
        </w:rPr>
        <w:t>empresas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41"/>
          <w:sz w:val="20"/>
        </w:rPr>
        <w:t xml:space="preserve"> </w:t>
      </w:r>
      <w:r>
        <w:rPr>
          <w:sz w:val="20"/>
        </w:rPr>
        <w:t>la</w:t>
      </w:r>
      <w:r>
        <w:rPr>
          <w:spacing w:val="4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45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la</w:t>
      </w:r>
    </w:p>
    <w:p w14:paraId="0782168A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4A75FE9" w14:textId="77777777" w:rsidR="006C7B73" w:rsidRDefault="006C7B73">
      <w:pPr>
        <w:pStyle w:val="Textoindependiente"/>
        <w:spacing w:before="10"/>
        <w:rPr>
          <w:sz w:val="27"/>
        </w:rPr>
      </w:pPr>
    </w:p>
    <w:p w14:paraId="441734D4" w14:textId="77777777" w:rsidR="006C7B73" w:rsidRDefault="00E508CA">
      <w:pPr>
        <w:pStyle w:val="Textoindependiente"/>
        <w:spacing w:before="93"/>
        <w:ind w:left="982" w:right="197"/>
      </w:pPr>
      <w:r>
        <w:t>empresa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maquila</w:t>
      </w:r>
      <w:r>
        <w:rPr>
          <w:spacing w:val="7"/>
        </w:rPr>
        <w:t xml:space="preserve"> </w:t>
      </w:r>
      <w:r>
        <w:t>bajo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modalidad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albergue,</w:t>
      </w:r>
      <w:r>
        <w:rPr>
          <w:spacing w:val="4"/>
        </w:rPr>
        <w:t xml:space="preserve"> </w:t>
      </w:r>
      <w:r>
        <w:t>durante</w:t>
      </w:r>
      <w:r>
        <w:rPr>
          <w:spacing w:val="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plazo</w:t>
      </w:r>
      <w:r>
        <w:rPr>
          <w:spacing w:val="6"/>
        </w:rPr>
        <w:t xml:space="preserve"> </w:t>
      </w:r>
      <w:r>
        <w:t>establecido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95271EC" w14:textId="77777777" w:rsidR="006C7B73" w:rsidRDefault="006C7B73">
      <w:pPr>
        <w:pStyle w:val="Textoindependiente"/>
        <w:spacing w:before="10"/>
        <w:rPr>
          <w:sz w:val="19"/>
        </w:rPr>
      </w:pPr>
    </w:p>
    <w:p w14:paraId="7AE93A74" w14:textId="77777777" w:rsidR="006C7B73" w:rsidRDefault="00E508CA">
      <w:pPr>
        <w:pStyle w:val="Textoindependiente"/>
        <w:ind w:left="118" w:right="215" w:firstLine="288"/>
        <w:jc w:val="both"/>
      </w:pPr>
      <w:r>
        <w:t>Las empresas con programa de maquila bajo la modalidad de albergue serán responsables solidarios</w:t>
      </w:r>
      <w:r>
        <w:rPr>
          <w:spacing w:val="1"/>
        </w:rPr>
        <w:t xml:space="preserve"> </w:t>
      </w:r>
      <w:r>
        <w:t>en el cálculo y entero del impuesto determinado por cuenta del residente en el extranjero, en términos del</w:t>
      </w:r>
      <w:r>
        <w:rPr>
          <w:spacing w:val="-53"/>
        </w:rPr>
        <w:t xml:space="preserve"> </w:t>
      </w:r>
      <w:r>
        <w:t>artículo 26,</w:t>
      </w:r>
      <w:r>
        <w:rPr>
          <w:spacing w:val="-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0747E88" w14:textId="77777777" w:rsidR="006C7B73" w:rsidRDefault="006C7B73">
      <w:pPr>
        <w:pStyle w:val="Textoindependiente"/>
        <w:spacing w:before="2"/>
      </w:pPr>
    </w:p>
    <w:p w14:paraId="70271420" w14:textId="77777777" w:rsidR="006C7B73" w:rsidRDefault="00E508CA">
      <w:pPr>
        <w:pStyle w:val="Textoindependiente"/>
        <w:ind w:left="118" w:right="220" w:firstLine="288"/>
        <w:jc w:val="both"/>
      </w:pPr>
      <w:r>
        <w:t>A las empresas con programa de maquila bajo la modalidad de albergue que apliquen lo dispuesto en</w:t>
      </w:r>
      <w:r>
        <w:rPr>
          <w:spacing w:val="1"/>
        </w:rPr>
        <w:t xml:space="preserve"> </w:t>
      </w:r>
      <w:r>
        <w:t>el artículo 183 de esta Ley, en ningún caso les aplicará lo previsto en los artículos 181 y 182 de esta Ley,</w:t>
      </w:r>
      <w:r>
        <w:rPr>
          <w:spacing w:val="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</w:t>
      </w:r>
      <w:r>
        <w:t>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263BFEF8" w14:textId="77777777" w:rsidR="006C7B73" w:rsidRDefault="006C7B73">
      <w:pPr>
        <w:pStyle w:val="Textoindependiente"/>
        <w:spacing w:before="10"/>
        <w:rPr>
          <w:sz w:val="19"/>
        </w:rPr>
      </w:pPr>
    </w:p>
    <w:p w14:paraId="66B146EF" w14:textId="77777777" w:rsidR="006C7B73" w:rsidRDefault="00E508CA">
      <w:pPr>
        <w:pStyle w:val="Textoindependiente"/>
        <w:spacing w:before="1"/>
        <w:ind w:left="118" w:right="218" w:firstLine="288"/>
        <w:jc w:val="both"/>
      </w:pPr>
      <w:r>
        <w:t>Cuando</w:t>
      </w:r>
      <w:r>
        <w:rPr>
          <w:spacing w:val="15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empresa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programa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maquila</w:t>
      </w:r>
      <w:r>
        <w:rPr>
          <w:spacing w:val="16"/>
        </w:rPr>
        <w:t xml:space="preserve"> </w:t>
      </w:r>
      <w:r>
        <w:t>bajo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modalidad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albergue</w:t>
      </w:r>
      <w:r>
        <w:rPr>
          <w:spacing w:val="17"/>
        </w:rPr>
        <w:t xml:space="preserve"> </w:t>
      </w:r>
      <w:r>
        <w:t>incumpla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alguna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requerirá a dicha empresa para que, en un plazo que no exceda de 30 días naturales, aclare lo que a su</w:t>
      </w:r>
      <w:r>
        <w:rPr>
          <w:spacing w:val="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convenga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incumplimiento.</w:t>
      </w:r>
    </w:p>
    <w:p w14:paraId="39FB2CAB" w14:textId="77777777" w:rsidR="006C7B73" w:rsidRDefault="006C7B73">
      <w:pPr>
        <w:pStyle w:val="Textoindependiente"/>
      </w:pPr>
    </w:p>
    <w:p w14:paraId="73ED80E6" w14:textId="77777777" w:rsidR="006C7B73" w:rsidRDefault="00E508CA">
      <w:pPr>
        <w:pStyle w:val="Textoindependiente"/>
        <w:ind w:left="118" w:right="214" w:firstLine="288"/>
        <w:jc w:val="both"/>
      </w:pPr>
      <w:r>
        <w:t>En caso de que la empresa con programa de maquila bajo la modalidad de albergue no subsane el</w:t>
      </w:r>
      <w:r>
        <w:rPr>
          <w:spacing w:val="1"/>
        </w:rPr>
        <w:t xml:space="preserve"> </w:t>
      </w:r>
      <w:r>
        <w:t>incumplimiento en el plazo previsto en el párrafo anterior, se procederá a la suspensión de dicha empresa</w:t>
      </w:r>
      <w:r>
        <w:rPr>
          <w:spacing w:val="-53"/>
        </w:rPr>
        <w:t xml:space="preserve"> </w:t>
      </w:r>
      <w:r>
        <w:t>en el Padrón de Importadores a que se refiere el artícul</w:t>
      </w:r>
      <w:r>
        <w:t>o 59, fracción IV de la Ley Aduanera y se</w:t>
      </w:r>
      <w:r>
        <w:rPr>
          <w:spacing w:val="1"/>
        </w:rPr>
        <w:t xml:space="preserve"> </w:t>
      </w:r>
      <w:r>
        <w:t>considerará que el residente en el extranjero tiene establecimiento permanente en México, por lo que</w:t>
      </w:r>
      <w:r>
        <w:rPr>
          <w:spacing w:val="1"/>
        </w:rPr>
        <w:t xml:space="preserve"> </w:t>
      </w:r>
      <w:r>
        <w:t>deberá cumplir con todas las obligaciones de carácter fiscal, de conformidad con el artículo 76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suspensión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párrafo.</w:t>
      </w:r>
    </w:p>
    <w:p w14:paraId="7976DD27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00F2D0F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41407715" w14:textId="77777777" w:rsidR="006C7B73" w:rsidRDefault="00E508CA">
      <w:pPr>
        <w:pStyle w:val="Textoindependiente"/>
        <w:ind w:left="118" w:right="217" w:firstLine="288"/>
        <w:jc w:val="both"/>
      </w:pPr>
      <w:bookmarkStart w:id="204" w:name="Artículo_184"/>
      <w:bookmarkEnd w:id="204"/>
      <w:r>
        <w:rPr>
          <w:rFonts w:ascii="Arial" w:hAnsi="Arial"/>
          <w:b/>
        </w:rPr>
        <w:t xml:space="preserve">Artículo 184. </w:t>
      </w:r>
      <w:r>
        <w:t>Cuando de conformidad con lo establecido en un tratado internacional en materia fiscal</w:t>
      </w:r>
      <w:r>
        <w:rPr>
          <w:spacing w:val="1"/>
        </w:rPr>
        <w:t xml:space="preserve"> </w:t>
      </w:r>
      <w:r>
        <w:t>celebrado por México, las autoridades competentes del país con el que se hubiese celebrado el tratado,</w:t>
      </w:r>
      <w:r>
        <w:rPr>
          <w:spacing w:val="1"/>
        </w:rPr>
        <w:t xml:space="preserve"> </w:t>
      </w:r>
      <w:r>
        <w:t>realicen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ajuste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precios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montos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contraprestaciones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contribuyente</w:t>
      </w:r>
      <w:r>
        <w:rPr>
          <w:spacing w:val="23"/>
        </w:rPr>
        <w:t xml:space="preserve"> </w:t>
      </w:r>
      <w:r>
        <w:t>residente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ese</w:t>
      </w:r>
      <w:r>
        <w:rPr>
          <w:spacing w:val="-53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aceptado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mexicanas,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 residente en México podrá presentar una declaración complementaria en la que se refleje el</w:t>
      </w:r>
      <w:r>
        <w:rPr>
          <w:spacing w:val="1"/>
        </w:rPr>
        <w:t xml:space="preserve"> </w:t>
      </w:r>
      <w:r>
        <w:t>ajuste</w:t>
      </w:r>
      <w:r>
        <w:rPr>
          <w:spacing w:val="16"/>
        </w:rPr>
        <w:t xml:space="preserve"> </w:t>
      </w:r>
      <w:r>
        <w:t>correspondiente.</w:t>
      </w:r>
      <w:r>
        <w:rPr>
          <w:spacing w:val="18"/>
        </w:rPr>
        <w:t xml:space="preserve"> </w:t>
      </w:r>
      <w:r>
        <w:t>Esta</w:t>
      </w:r>
      <w:r>
        <w:rPr>
          <w:spacing w:val="16"/>
        </w:rPr>
        <w:t xml:space="preserve"> </w:t>
      </w:r>
      <w:r>
        <w:t>declaración</w:t>
      </w:r>
      <w:r>
        <w:rPr>
          <w:spacing w:val="16"/>
        </w:rPr>
        <w:t xml:space="preserve"> </w:t>
      </w:r>
      <w:r>
        <w:t>complementaria</w:t>
      </w:r>
      <w:r>
        <w:rPr>
          <w:spacing w:val="16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computará</w:t>
      </w:r>
      <w:r>
        <w:rPr>
          <w:spacing w:val="16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límite</w:t>
      </w:r>
      <w:r>
        <w:rPr>
          <w:spacing w:val="16"/>
        </w:rPr>
        <w:t xml:space="preserve"> </w:t>
      </w:r>
      <w:r>
        <w:t>establecido</w:t>
      </w:r>
      <w:r>
        <w:rPr>
          <w:spacing w:val="18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1254A47" w14:textId="77777777" w:rsidR="006C7B73" w:rsidRDefault="006C7B73">
      <w:pPr>
        <w:pStyle w:val="Textoindependiente"/>
        <w:spacing w:before="11"/>
        <w:rPr>
          <w:sz w:val="19"/>
        </w:rPr>
      </w:pPr>
    </w:p>
    <w:p w14:paraId="6E9F63FA" w14:textId="77777777" w:rsidR="006C7B73" w:rsidRDefault="00E508CA">
      <w:pPr>
        <w:pStyle w:val="Ttulo1"/>
        <w:ind w:right="1535"/>
      </w:pPr>
      <w:r>
        <w:t>TÍTULO VII</w:t>
      </w:r>
    </w:p>
    <w:p w14:paraId="73CB5405" w14:textId="77777777" w:rsidR="006C7B73" w:rsidRDefault="00E508CA">
      <w:pPr>
        <w:spacing w:before="2"/>
        <w:ind w:left="1438" w:right="153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ESTÍMULOS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FISCALES</w:t>
      </w:r>
    </w:p>
    <w:p w14:paraId="5A633ABA" w14:textId="77777777" w:rsidR="006C7B73" w:rsidRDefault="006C7B73">
      <w:pPr>
        <w:pStyle w:val="Textoindependiente"/>
        <w:spacing w:before="9"/>
        <w:rPr>
          <w:rFonts w:ascii="Arial"/>
          <w:b/>
          <w:sz w:val="21"/>
        </w:rPr>
      </w:pPr>
    </w:p>
    <w:p w14:paraId="2BD0D59A" w14:textId="77777777" w:rsidR="006C7B73" w:rsidRDefault="00E508CA">
      <w:pPr>
        <w:pStyle w:val="Ttulo1"/>
        <w:ind w:right="1535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059F3B3B" w14:textId="77777777" w:rsidR="006C7B73" w:rsidRDefault="00E508CA">
      <w:pPr>
        <w:spacing w:before="1"/>
        <w:ind w:left="1438" w:right="1536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CUENTAS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PERSONALES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AHORRO</w:t>
      </w:r>
    </w:p>
    <w:p w14:paraId="48B00872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2440D83B" w14:textId="77777777" w:rsidR="006C7B73" w:rsidRDefault="00E508CA">
      <w:pPr>
        <w:pStyle w:val="Textoindependiente"/>
        <w:ind w:left="118" w:right="216" w:firstLine="288"/>
        <w:jc w:val="both"/>
      </w:pPr>
      <w:bookmarkStart w:id="205" w:name="Artículo_185"/>
      <w:bookmarkEnd w:id="205"/>
      <w:r>
        <w:rPr>
          <w:rFonts w:ascii="Arial" w:hAnsi="Arial"/>
          <w:b/>
        </w:rPr>
        <w:t xml:space="preserve">Artículo 185. </w:t>
      </w:r>
      <w:r>
        <w:t>Los contribuyentes a que se refiere el Título IV de esta Ley, que efectúen depósitos en</w:t>
      </w:r>
      <w:r>
        <w:rPr>
          <w:spacing w:val="1"/>
        </w:rPr>
        <w:t xml:space="preserve"> </w:t>
      </w:r>
      <w:r>
        <w:t>las cuentas personales especiales para el ahorro, realicen pagos de primas de contratos de seguro que</w:t>
      </w:r>
      <w:r>
        <w:rPr>
          <w:spacing w:val="1"/>
        </w:rPr>
        <w:t xml:space="preserve"> </w:t>
      </w:r>
      <w:r>
        <w:t>tengan como base planes de pensiones relacionados con la edad, jub</w:t>
      </w:r>
      <w:r>
        <w:t>ilación o retiro, o bien, adquieran</w:t>
      </w:r>
      <w:r>
        <w:rPr>
          <w:spacing w:val="1"/>
        </w:rPr>
        <w:t xml:space="preserve"> </w:t>
      </w:r>
      <w:r>
        <w:t>acciones de los fondos de inversión que sean identificables en los términos que señale el Servicio de</w:t>
      </w:r>
      <w:r>
        <w:rPr>
          <w:spacing w:val="1"/>
        </w:rPr>
        <w:t xml:space="preserve"> </w:t>
      </w:r>
      <w:r>
        <w:t>Administración Tributaria mediante disposiciones de carácter general, podrán restar el importe de dichos</w:t>
      </w:r>
      <w:r>
        <w:rPr>
          <w:spacing w:val="1"/>
        </w:rPr>
        <w:t xml:space="preserve"> </w:t>
      </w:r>
      <w:r>
        <w:t>depósitos, pa</w:t>
      </w:r>
      <w:r>
        <w:t>gos o adquisiciones, de la cantidad a la que se le aplicaría la tarifa del artículo 152 de esta</w:t>
      </w:r>
      <w:r>
        <w:rPr>
          <w:spacing w:val="1"/>
        </w:rPr>
        <w:t xml:space="preserve"> </w:t>
      </w:r>
      <w:r>
        <w:t>Ley de no haber efectuado las operaciones mencionadas, correspondiente al ejercicio en que éstos se</w:t>
      </w:r>
      <w:r>
        <w:rPr>
          <w:spacing w:val="1"/>
        </w:rPr>
        <w:t xml:space="preserve"> </w:t>
      </w:r>
      <w:r>
        <w:t>efectuaron o al ejercicio inmediato anterior, cuando se efec</w:t>
      </w:r>
      <w:r>
        <w:t>túen antes de que se presente la declaración</w:t>
      </w:r>
      <w:r>
        <w:rPr>
          <w:spacing w:val="1"/>
        </w:rPr>
        <w:t xml:space="preserve"> </w:t>
      </w:r>
      <w:r>
        <w:t>respectiva,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 reglas que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66B4089A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3BAEC7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50F4A81" w14:textId="77777777" w:rsidR="006C7B73" w:rsidRDefault="00E508CA">
      <w:pPr>
        <w:pStyle w:val="Prrafodelista"/>
        <w:numPr>
          <w:ilvl w:val="0"/>
          <w:numId w:val="29"/>
        </w:numPr>
        <w:tabs>
          <w:tab w:val="left" w:pos="1126"/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El importe de los depósitos, pagos o adquisiciones a que se refiere este artículo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exceder en el año de calendario de que se trate, del equivalente a $152,000.00, considerando</w:t>
      </w:r>
      <w:r>
        <w:rPr>
          <w:spacing w:val="-53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conceptos.</w:t>
      </w:r>
    </w:p>
    <w:p w14:paraId="46AA2190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7D65DF8" w14:textId="77777777" w:rsidR="006C7B73" w:rsidRDefault="006C7B73">
      <w:pPr>
        <w:pStyle w:val="Textoindependiente"/>
      </w:pPr>
    </w:p>
    <w:p w14:paraId="45DF9F9A" w14:textId="77777777" w:rsidR="006C7B73" w:rsidRDefault="006C7B73">
      <w:pPr>
        <w:pStyle w:val="Textoindependiente"/>
        <w:spacing w:before="10"/>
        <w:rPr>
          <w:sz w:val="27"/>
        </w:rPr>
      </w:pPr>
    </w:p>
    <w:p w14:paraId="2EFAACBD" w14:textId="77777777" w:rsidR="006C7B73" w:rsidRDefault="00E508CA">
      <w:pPr>
        <w:pStyle w:val="Textoindependiente"/>
        <w:spacing w:before="93"/>
        <w:ind w:left="1126" w:right="217"/>
        <w:jc w:val="both"/>
      </w:pPr>
      <w:r>
        <w:t>Las</w:t>
      </w:r>
      <w:r>
        <w:rPr>
          <w:spacing w:val="18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fondos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</w:t>
      </w:r>
      <w:r>
        <w:t>rsión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quedarán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enajenadas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reembolsadas o recompradas por dicho fondo, antes de haber transcurrido un plazo de cinco</w:t>
      </w:r>
      <w:r>
        <w:rPr>
          <w:spacing w:val="1"/>
        </w:rPr>
        <w:t xml:space="preserve"> </w:t>
      </w:r>
      <w:r>
        <w:t xml:space="preserve">años contado a partir de </w:t>
      </w:r>
      <w:r>
        <w:t>la fecha de su adquisición, salvo en el caso de fallecimiento del titular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acciones.</w:t>
      </w:r>
    </w:p>
    <w:p w14:paraId="61C1A7AC" w14:textId="77777777" w:rsidR="006C7B73" w:rsidRDefault="00E508CA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D4A6998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AC1CC95" w14:textId="77777777" w:rsidR="006C7B73" w:rsidRDefault="00E508CA">
      <w:pPr>
        <w:pStyle w:val="Prrafodelista"/>
        <w:numPr>
          <w:ilvl w:val="0"/>
          <w:numId w:val="29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 cantidades que se depositen en las cuentas personales, se paguen por los contratos de</w:t>
      </w:r>
      <w:r>
        <w:rPr>
          <w:spacing w:val="1"/>
          <w:sz w:val="20"/>
        </w:rPr>
        <w:t xml:space="preserve"> </w:t>
      </w:r>
      <w:r>
        <w:rPr>
          <w:sz w:val="20"/>
        </w:rPr>
        <w:t>seguros, o se inviertan en acciones de los fondos de inversión, a que se refiere este artículo,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los intereses, reservas, sumas o cualquier cantidad que obten</w:t>
      </w:r>
      <w:r>
        <w:rPr>
          <w:sz w:val="20"/>
        </w:rPr>
        <w:t>gan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dividendos,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préstamos que deriven de esas cuentas, de los contratos respectivos o de las acciones de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fondos de inversión, deberán considerarse, como ingresos </w:t>
      </w:r>
      <w:r>
        <w:rPr>
          <w:sz w:val="20"/>
        </w:rPr>
        <w:t>acumulables del contribuyente en</w:t>
      </w:r>
      <w:r>
        <w:rPr>
          <w:spacing w:val="1"/>
          <w:sz w:val="20"/>
        </w:rPr>
        <w:t xml:space="preserve"> </w:t>
      </w:r>
      <w:r>
        <w:rPr>
          <w:sz w:val="20"/>
        </w:rPr>
        <w:t>su declaración correspondiente al año de calendario en que sean recibidas o retiradas de su</w:t>
      </w:r>
      <w:r>
        <w:rPr>
          <w:spacing w:val="1"/>
          <w:sz w:val="20"/>
        </w:rPr>
        <w:t xml:space="preserve"> </w:t>
      </w:r>
      <w:r>
        <w:rPr>
          <w:sz w:val="20"/>
        </w:rPr>
        <w:t>cuenta personal especial para el ahorro, del contrato de seguro de que se trate o del fondo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del que se hayan adquirido</w:t>
      </w:r>
      <w:r>
        <w:rPr>
          <w:sz w:val="20"/>
        </w:rPr>
        <w:t xml:space="preserve"> las acciones. En ningún caso la tasa aplicable a 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 acumulables en los términos de esta fracción será mayor que la tasa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hubiera correspondido al contribuyente en el año en que se efectuaron los depósitos,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prima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 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haberlos recibido.</w:t>
      </w:r>
    </w:p>
    <w:p w14:paraId="47D213DF" w14:textId="77777777" w:rsidR="006C7B73" w:rsidRDefault="00E508CA">
      <w:pPr>
        <w:spacing w:before="1"/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1511E2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7FFE1388" w14:textId="77777777" w:rsidR="006C7B73" w:rsidRDefault="00E508CA">
      <w:pPr>
        <w:pStyle w:val="Textoindependiente"/>
        <w:spacing w:before="1"/>
        <w:ind w:left="118" w:right="221" w:firstLine="288"/>
        <w:jc w:val="both"/>
      </w:pPr>
      <w:r>
        <w:t>En los casos de fallecimiento del titular de la cuenta especial para el ahorro, del asegurado o del</w:t>
      </w:r>
      <w:r>
        <w:rPr>
          <w:spacing w:val="1"/>
        </w:rPr>
        <w:t xml:space="preserve"> </w:t>
      </w:r>
      <w:r>
        <w:t>adquirente de las acciones, a que se refiere este artículo, el beneficiario designado o heredero estará</w:t>
      </w:r>
      <w:r>
        <w:rPr>
          <w:spacing w:val="1"/>
        </w:rPr>
        <w:t xml:space="preserve"> </w:t>
      </w:r>
      <w:r>
        <w:t xml:space="preserve">obligado a acumular a sus ingresos, los retiros que </w:t>
      </w:r>
      <w:r>
        <w:t>efectúe de la cuenta, contrato o fondo de inversión,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caso.</w:t>
      </w:r>
    </w:p>
    <w:p w14:paraId="51403B0C" w14:textId="77777777" w:rsidR="006C7B73" w:rsidRDefault="00E508CA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82611E7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57899CE3" w14:textId="77777777" w:rsidR="006C7B73" w:rsidRDefault="00E508CA">
      <w:pPr>
        <w:pStyle w:val="Textoindependiente"/>
        <w:ind w:left="118" w:right="227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contraído</w:t>
      </w:r>
      <w:r>
        <w:rPr>
          <w:spacing w:val="1"/>
        </w:rPr>
        <w:t xml:space="preserve"> </w:t>
      </w:r>
      <w:r>
        <w:t>matrimonio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conyugal,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considerar la cuenta especial o la inversión en acciones a que se refiere este artículo, como de ambos</w:t>
      </w:r>
      <w:r>
        <w:rPr>
          <w:spacing w:val="1"/>
        </w:rPr>
        <w:t xml:space="preserve"> </w:t>
      </w:r>
      <w:r>
        <w:t>cónyuges en la proporción que les corresponda, o bien de uno solo de ellos, en cuyo caso los depósitos,</w:t>
      </w:r>
      <w:r>
        <w:rPr>
          <w:spacing w:val="1"/>
        </w:rPr>
        <w:t xml:space="preserve"> </w:t>
      </w:r>
      <w:r>
        <w:t>inversiones y retiros se considerarán en su total</w:t>
      </w:r>
      <w:r>
        <w:t>idad de dichas personas. Esta opción se deberá ejercer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cuenta o</w:t>
      </w:r>
      <w:r>
        <w:rPr>
          <w:spacing w:val="-1"/>
        </w:rPr>
        <w:t xml:space="preserve"> </w:t>
      </w:r>
      <w:r>
        <w:t>inversión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apertura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realización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 podrá</w:t>
      </w:r>
      <w:r>
        <w:rPr>
          <w:spacing w:val="-1"/>
        </w:rPr>
        <w:t xml:space="preserve"> </w:t>
      </w:r>
      <w:r>
        <w:t>variarse.</w:t>
      </w:r>
    </w:p>
    <w:p w14:paraId="5554A5BA" w14:textId="77777777" w:rsidR="006C7B73" w:rsidRDefault="006C7B73">
      <w:pPr>
        <w:pStyle w:val="Textoindependiente"/>
        <w:spacing w:before="9"/>
        <w:rPr>
          <w:sz w:val="19"/>
        </w:rPr>
      </w:pPr>
    </w:p>
    <w:p w14:paraId="2B66B4AD" w14:textId="77777777" w:rsidR="006C7B73" w:rsidRDefault="00E508CA">
      <w:pPr>
        <w:pStyle w:val="Textoindependiente"/>
        <w:ind w:left="118" w:right="214" w:firstLine="288"/>
        <w:jc w:val="both"/>
      </w:pPr>
      <w:r>
        <w:t>Los contribuyentes que realicen pagos de primas de contratos de seguro que tengan como base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pensiones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aseguren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contratante,</w:t>
      </w:r>
      <w:r>
        <w:rPr>
          <w:spacing w:val="28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podrán</w:t>
      </w:r>
      <w:r>
        <w:rPr>
          <w:spacing w:val="26"/>
        </w:rPr>
        <w:t xml:space="preserve"> </w:t>
      </w:r>
      <w:r>
        <w:t>efectuar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deducción</w:t>
      </w:r>
      <w:r>
        <w:rPr>
          <w:spacing w:val="2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refiere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primer</w:t>
      </w:r>
      <w:r>
        <w:rPr>
          <w:spacing w:val="27"/>
        </w:rPr>
        <w:t xml:space="preserve"> </w:t>
      </w:r>
      <w:r>
        <w:t>párrafo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artículo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parte de la prima que corresponda al componente de vida. La institución de seguros deberá desglosar en</w:t>
      </w:r>
      <w:r>
        <w:rPr>
          <w:spacing w:val="1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contrato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seguro</w:t>
      </w:r>
      <w:r>
        <w:rPr>
          <w:spacing w:val="30"/>
        </w:rPr>
        <w:t xml:space="preserve"> </w:t>
      </w:r>
      <w:r>
        <w:t>respectivo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prima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cubre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seguro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vida.</w:t>
      </w:r>
      <w:r>
        <w:rPr>
          <w:spacing w:val="3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cantidad</w:t>
      </w:r>
      <w:r>
        <w:rPr>
          <w:spacing w:val="3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pague la inst</w:t>
      </w:r>
      <w:r>
        <w:t>itución de seguros a los beneficiarios designados o a los herederos como consecuencia del</w:t>
      </w:r>
      <w:r>
        <w:rPr>
          <w:spacing w:val="1"/>
        </w:rPr>
        <w:t xml:space="preserve"> </w:t>
      </w:r>
      <w:r>
        <w:t>fallecimiento del asegurado se le dará el tratamiento que establece el artículo 93, fracción XXI, primer</w:t>
      </w:r>
      <w:r>
        <w:rPr>
          <w:spacing w:val="1"/>
        </w:rPr>
        <w:t xml:space="preserve"> </w:t>
      </w:r>
      <w:r>
        <w:t>párrafo de esta Ley por la parte que corresponde al seguro de</w:t>
      </w:r>
      <w:r>
        <w:t xml:space="preserve"> vida. Las instituciones de seguros que</w:t>
      </w:r>
      <w:r>
        <w:rPr>
          <w:spacing w:val="1"/>
        </w:rPr>
        <w:t xml:space="preserve"> </w:t>
      </w:r>
      <w:r>
        <w:t>efectúen pagos para cubrir la prima que corresponda al componente de vida con cargo a los fondos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pensión,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asegurado,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 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 resulte</w:t>
      </w:r>
      <w:r>
        <w:rPr>
          <w:spacing w:val="1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del artículo 145</w:t>
      </w:r>
      <w:r>
        <w:rPr>
          <w:spacing w:val="1"/>
        </w:rPr>
        <w:t xml:space="preserve"> </w:t>
      </w:r>
      <w:r>
        <w:t>de esta</w:t>
      </w:r>
      <w:r>
        <w:rPr>
          <w:spacing w:val="1"/>
        </w:rPr>
        <w:t xml:space="preserve"> </w:t>
      </w:r>
      <w:r>
        <w:t>Ley.</w:t>
      </w:r>
    </w:p>
    <w:p w14:paraId="1E2E1E1A" w14:textId="77777777" w:rsidR="006C7B73" w:rsidRDefault="006C7B73">
      <w:pPr>
        <w:pStyle w:val="Textoindependiente"/>
        <w:spacing w:before="1"/>
      </w:pPr>
    </w:p>
    <w:p w14:paraId="6A458955" w14:textId="77777777" w:rsidR="006C7B73" w:rsidRDefault="00E508CA">
      <w:pPr>
        <w:pStyle w:val="Textoindependiente"/>
        <w:ind w:left="118" w:right="221" w:firstLine="288"/>
        <w:jc w:val="both"/>
      </w:pPr>
      <w:r>
        <w:t>Lo establecido en este artículo será aplicable siempre que las instituciones de crédito, tratándose de</w:t>
      </w:r>
      <w:r>
        <w:rPr>
          <w:spacing w:val="1"/>
        </w:rPr>
        <w:t xml:space="preserve"> </w:t>
      </w:r>
      <w:r>
        <w:t>depósitos en las cuentas personales especiales para el ahorro;</w:t>
      </w:r>
      <w:r>
        <w:rPr>
          <w:spacing w:val="55"/>
        </w:rPr>
        <w:t xml:space="preserve"> </w:t>
      </w:r>
      <w:r>
        <w:t>las ins</w:t>
      </w:r>
      <w:r>
        <w:t>tituciones de seguros, en el caso</w:t>
      </w:r>
      <w:r>
        <w:rPr>
          <w:spacing w:val="1"/>
        </w:rPr>
        <w:t xml:space="preserve"> </w:t>
      </w:r>
      <w:r>
        <w:t>de los pagos de primas de contratos de seguro que tengan como base planes de pensiones relacionados</w:t>
      </w:r>
      <w:r>
        <w:rPr>
          <w:spacing w:val="1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edad,</w:t>
      </w:r>
      <w:r>
        <w:rPr>
          <w:spacing w:val="14"/>
        </w:rPr>
        <w:t xml:space="preserve"> </w:t>
      </w:r>
      <w:r>
        <w:t>jubilación</w:t>
      </w:r>
      <w:r>
        <w:rPr>
          <w:spacing w:val="16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retiro;</w:t>
      </w:r>
      <w:r>
        <w:rPr>
          <w:spacing w:val="17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intermediarios</w:t>
      </w:r>
      <w:r>
        <w:rPr>
          <w:spacing w:val="15"/>
        </w:rPr>
        <w:t xml:space="preserve"> </w:t>
      </w:r>
      <w:r>
        <w:t>financieros,</w:t>
      </w:r>
      <w:r>
        <w:rPr>
          <w:spacing w:val="14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supuesto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adquisición</w:t>
      </w:r>
      <w:r>
        <w:rPr>
          <w:spacing w:val="-53"/>
        </w:rPr>
        <w:t xml:space="preserve"> </w:t>
      </w:r>
      <w:r>
        <w:t xml:space="preserve">de acciones de </w:t>
      </w:r>
      <w:r>
        <w:t>fondos de inversión, estén inscritos en el Registro que al efecto lleve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Tributaria,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carácter 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emita.</w:t>
      </w:r>
    </w:p>
    <w:p w14:paraId="08B2836F" w14:textId="77777777" w:rsidR="006C7B73" w:rsidRDefault="00E508CA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368EEF9" w14:textId="77777777" w:rsidR="006C7B73" w:rsidRDefault="006C7B73">
      <w:pPr>
        <w:spacing w:line="181" w:lineRule="exact"/>
        <w:rPr>
          <w:rFonts w:ascii="Times New Roman" w:hAnsi="Times New Roman"/>
          <w:sz w:val="16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BA4A265" w14:textId="77777777" w:rsidR="006C7B73" w:rsidRDefault="006C7B73">
      <w:pPr>
        <w:pStyle w:val="Textoindependiente"/>
        <w:rPr>
          <w:rFonts w:ascii="Times New Roman"/>
          <w:i/>
        </w:rPr>
      </w:pPr>
    </w:p>
    <w:p w14:paraId="65F6D1A8" w14:textId="77777777" w:rsidR="006C7B73" w:rsidRDefault="006C7B73">
      <w:pPr>
        <w:pStyle w:val="Textoindependiente"/>
        <w:spacing w:before="5"/>
        <w:rPr>
          <w:rFonts w:ascii="Times New Roman"/>
          <w:i/>
          <w:sz w:val="27"/>
        </w:rPr>
      </w:pPr>
    </w:p>
    <w:p w14:paraId="48D6197C" w14:textId="77777777" w:rsidR="006C7B73" w:rsidRDefault="00E508CA">
      <w:pPr>
        <w:pStyle w:val="Ttulo1"/>
        <w:spacing w:before="94" w:line="252" w:lineRule="exact"/>
        <w:ind w:right="1535"/>
      </w:pPr>
      <w:r>
        <w:t>CAPÍTULO</w:t>
      </w:r>
      <w:r>
        <w:rPr>
          <w:spacing w:val="-1"/>
        </w:rPr>
        <w:t xml:space="preserve"> </w:t>
      </w:r>
      <w:r>
        <w:t>II</w:t>
      </w:r>
    </w:p>
    <w:p w14:paraId="589C82C3" w14:textId="77777777" w:rsidR="006C7B73" w:rsidRDefault="00E508CA">
      <w:pPr>
        <w:ind w:left="133" w:right="230"/>
        <w:jc w:val="center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PATRONES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CONTRATEN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PERSONAS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QUE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PADEZCAN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DISCAPACIDAD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ADULTOS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MAYORES</w:t>
      </w:r>
    </w:p>
    <w:p w14:paraId="07514F15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55537CBE" w14:textId="77777777" w:rsidR="006C7B73" w:rsidRDefault="00E508CA">
      <w:pPr>
        <w:pStyle w:val="Textoindependiente"/>
        <w:ind w:left="118" w:right="216" w:firstLine="288"/>
        <w:jc w:val="both"/>
      </w:pPr>
      <w:bookmarkStart w:id="206" w:name="Artículo_186"/>
      <w:bookmarkEnd w:id="206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186.</w:t>
      </w:r>
      <w:r>
        <w:rPr>
          <w:rFonts w:ascii="Arial" w:hAnsi="Arial"/>
          <w:b/>
          <w:spacing w:val="1"/>
        </w:rPr>
        <w:t xml:space="preserve"> </w:t>
      </w:r>
      <w:r>
        <w:t>Se otorga</w:t>
      </w:r>
      <w:r>
        <w:rPr>
          <w:spacing w:val="1"/>
        </w:rPr>
        <w:t xml:space="preserve"> </w:t>
      </w:r>
      <w:r>
        <w:t>un estímulo fiscal a</w:t>
      </w:r>
      <w:r>
        <w:rPr>
          <w:spacing w:val="1"/>
        </w:rPr>
        <w:t xml:space="preserve"> </w:t>
      </w:r>
      <w:r>
        <w:t>los contribuyentes, personas físicas o morales del</w:t>
      </w:r>
      <w:r>
        <w:rPr>
          <w:spacing w:val="1"/>
        </w:rPr>
        <w:t xml:space="preserve"> </w:t>
      </w:r>
      <w:r>
        <w:t>impuesto sobre la renta, que empleen a personas que padezcan discapacidad motriz, que para superarla</w:t>
      </w:r>
      <w:r>
        <w:rPr>
          <w:spacing w:val="1"/>
        </w:rPr>
        <w:t xml:space="preserve"> </w:t>
      </w:r>
      <w:r>
        <w:t>requieran usar permanentemente prótesis, muletas o sillas de ruedas; mental; auditiva o de lenguaje, en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ochenta</w:t>
      </w:r>
      <w:r>
        <w:rPr>
          <w:spacing w:val="1"/>
        </w:rPr>
        <w:t xml:space="preserve"> </w:t>
      </w:r>
      <w:r>
        <w:t>por ciento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tratándose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invidentes.</w:t>
      </w:r>
    </w:p>
    <w:p w14:paraId="7EE573FD" w14:textId="77777777" w:rsidR="006C7B73" w:rsidRDefault="006C7B73">
      <w:pPr>
        <w:pStyle w:val="Textoindependiente"/>
        <w:spacing w:before="2"/>
      </w:pPr>
    </w:p>
    <w:p w14:paraId="439FB17D" w14:textId="77777777" w:rsidR="006C7B73" w:rsidRDefault="00E508CA">
      <w:pPr>
        <w:pStyle w:val="Textoindependiente"/>
        <w:ind w:left="118" w:right="222" w:firstLine="288"/>
        <w:jc w:val="both"/>
      </w:pPr>
      <w:r>
        <w:t>El estímulo fiscal consiste en poder deducir de los ingresos acumulables del contribuyente para los</w:t>
      </w:r>
      <w:r>
        <w:rPr>
          <w:spacing w:val="1"/>
        </w:rPr>
        <w:t xml:space="preserve"> </w:t>
      </w:r>
      <w:r>
        <w:t>efectos del impuesto sobre la renta por el ejercicio fiscal correspondiente, un monto equivalente al 25%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salario</w:t>
      </w:r>
      <w:r>
        <w:rPr>
          <w:spacing w:val="1"/>
        </w:rPr>
        <w:t xml:space="preserve"> </w:t>
      </w:r>
      <w:r>
        <w:t>efectivame</w:t>
      </w:r>
      <w:r>
        <w:t>nte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señaladas.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 la totalidad del salario que sirva de base para calcular, en el ejercicio que corresponda, las</w:t>
      </w:r>
      <w:r>
        <w:rPr>
          <w:spacing w:val="1"/>
        </w:rPr>
        <w:t xml:space="preserve"> </w:t>
      </w:r>
      <w:r>
        <w:t>retenciones del impuesto sobre la renta del trabajador de que se trate, en los términos del artículo 96 de</w:t>
      </w:r>
      <w:r>
        <w:rPr>
          <w:spacing w:val="1"/>
        </w:rPr>
        <w:t xml:space="preserve"> </w:t>
      </w:r>
      <w:r>
        <w:t>esta Ley. El estímulo fiscal a que se refie</w:t>
      </w:r>
      <w:r>
        <w:t>re este párrafo será aplicable siempre que los contribuyentes</w:t>
      </w:r>
      <w:r>
        <w:rPr>
          <w:spacing w:val="1"/>
        </w:rPr>
        <w:t xml:space="preserve"> </w:t>
      </w:r>
      <w:r>
        <w:t>obtengan el certificado de discapacidad expedido por el Instituto Mexicano del Seguro Social, respecto de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citados trabajadores.</w:t>
      </w:r>
    </w:p>
    <w:p w14:paraId="6068D68F" w14:textId="77777777" w:rsidR="006C7B73" w:rsidRDefault="006C7B73">
      <w:pPr>
        <w:pStyle w:val="Textoindependiente"/>
      </w:pPr>
    </w:p>
    <w:p w14:paraId="30FC1719" w14:textId="77777777" w:rsidR="006C7B73" w:rsidRDefault="00E508CA">
      <w:pPr>
        <w:pStyle w:val="Textoindependiente"/>
        <w:ind w:left="118" w:right="219" w:firstLine="288"/>
        <w:jc w:val="both"/>
      </w:pPr>
      <w:r>
        <w:t>Se otorga un estímulo fiscal a quien contrate adultos mayores, consistente en deducir de sus 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equivalente al 25% del salario efectivamente pagado a la</w:t>
      </w:r>
      <w:r>
        <w:t>s personas de 65 años y más. Para estos</w:t>
      </w:r>
      <w:r>
        <w:rPr>
          <w:spacing w:val="1"/>
        </w:rPr>
        <w:t xml:space="preserve"> </w:t>
      </w:r>
      <w:r>
        <w:t>efectos, se deberá considerar la totalidad del salario que sirva de base para calcular, en el ejercicio que</w:t>
      </w:r>
      <w:r>
        <w:rPr>
          <w:spacing w:val="1"/>
        </w:rPr>
        <w:t xml:space="preserve"> </w:t>
      </w:r>
      <w:r>
        <w:t>corresponda, las retenciones del impuesto sobre la renta del trabajador de que se trate,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20EEA2E" w14:textId="77777777" w:rsidR="006C7B73" w:rsidRDefault="006C7B73">
      <w:pPr>
        <w:pStyle w:val="Textoindependiente"/>
      </w:pPr>
    </w:p>
    <w:p w14:paraId="213AC739" w14:textId="77777777" w:rsidR="006C7B73" w:rsidRDefault="00E508CA">
      <w:pPr>
        <w:pStyle w:val="Textoindependiente"/>
        <w:ind w:left="118" w:right="221" w:firstLine="288"/>
        <w:jc w:val="both"/>
      </w:pPr>
      <w:r>
        <w:t>Los contribuyentes que apliquen los beneficios previstos en este artículo, deberán cumplir con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Social.</w:t>
      </w:r>
    </w:p>
    <w:p w14:paraId="66F98762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DCBA4DA" w14:textId="77777777" w:rsidR="006C7B73" w:rsidRDefault="006C7B73">
      <w:pPr>
        <w:pStyle w:val="Textoindependiente"/>
        <w:spacing w:before="7"/>
        <w:rPr>
          <w:sz w:val="35"/>
        </w:rPr>
      </w:pPr>
    </w:p>
    <w:p w14:paraId="58800866" w14:textId="77777777" w:rsidR="006C7B73" w:rsidRDefault="00E508CA">
      <w:pPr>
        <w:pStyle w:val="Ttulo1"/>
        <w:spacing w:before="1"/>
        <w:ind w:left="0" w:right="0"/>
        <w:jc w:val="right"/>
      </w:pPr>
      <w:r>
        <w:t>CAPÍTULO</w:t>
      </w:r>
      <w:r>
        <w:rPr>
          <w:spacing w:val="-2"/>
        </w:rPr>
        <w:t xml:space="preserve"> </w:t>
      </w:r>
      <w:r>
        <w:t>III</w:t>
      </w:r>
    </w:p>
    <w:p w14:paraId="42CF1CA7" w14:textId="77777777" w:rsidR="006C7B73" w:rsidRDefault="00E508CA">
      <w:pPr>
        <w:spacing w:line="183" w:lineRule="exact"/>
        <w:ind w:left="1582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E8B0637" w14:textId="77777777" w:rsidR="006C7B73" w:rsidRDefault="006C7B73">
      <w:pPr>
        <w:spacing w:line="183" w:lineRule="exac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506" w:space="40"/>
            <w:col w:w="4194"/>
          </w:cols>
        </w:sectPr>
      </w:pPr>
    </w:p>
    <w:p w14:paraId="567A33C3" w14:textId="77777777" w:rsidR="006C7B73" w:rsidRDefault="00E508CA">
      <w:pPr>
        <w:pStyle w:val="Ttulo1"/>
        <w:spacing w:before="1"/>
        <w:ind w:left="4172" w:right="691" w:hanging="3565"/>
        <w:jc w:val="left"/>
      </w:pPr>
      <w:r>
        <w:t>DE LOS FIDEICOMISOS DEDICADOS A LA ADQUISICIÓN O CONSTRUCCIÓN DE</w:t>
      </w:r>
      <w:r>
        <w:rPr>
          <w:spacing w:val="-59"/>
        </w:rPr>
        <w:t xml:space="preserve"> </w:t>
      </w:r>
      <w:r>
        <w:t>INMUEBLES</w:t>
      </w:r>
    </w:p>
    <w:p w14:paraId="29209A21" w14:textId="77777777" w:rsidR="006C7B73" w:rsidRDefault="006C7B73">
      <w:pPr>
        <w:pStyle w:val="Textoindependiente"/>
        <w:rPr>
          <w:rFonts w:ascii="Arial"/>
          <w:b/>
        </w:rPr>
      </w:pPr>
    </w:p>
    <w:p w14:paraId="62C5B91B" w14:textId="77777777" w:rsidR="006C7B73" w:rsidRDefault="00E508CA">
      <w:pPr>
        <w:pStyle w:val="Textoindependiente"/>
        <w:ind w:left="118" w:right="220" w:firstLine="288"/>
        <w:jc w:val="both"/>
      </w:pPr>
      <w:bookmarkStart w:id="207" w:name="Artículo_187"/>
      <w:bookmarkEnd w:id="207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187.</w:t>
      </w:r>
      <w:r>
        <w:rPr>
          <w:rFonts w:ascii="Arial" w:hAnsi="Arial"/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 xml:space="preserve">tratamiento fiscal establecido en el artículo 188 </w:t>
      </w:r>
      <w:r>
        <w:t>de esta Ley a los fideicomisos que se dediquen a la</w:t>
      </w:r>
      <w:r>
        <w:rPr>
          <w:spacing w:val="1"/>
        </w:rPr>
        <w:t xml:space="preserve"> </w:t>
      </w:r>
      <w:r>
        <w:t>adquisición o construcción de bienes inmuebles que se destinen al arrendamiento o a la adquisición 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financiamiento para esos fines,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siguientes:</w:t>
      </w:r>
    </w:p>
    <w:p w14:paraId="565B27D5" w14:textId="77777777" w:rsidR="006C7B73" w:rsidRDefault="006C7B73">
      <w:pPr>
        <w:pStyle w:val="Textoindependiente"/>
      </w:pPr>
    </w:p>
    <w:p w14:paraId="02140D38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6"/>
          <w:tab w:val="left" w:pos="1127"/>
        </w:tabs>
        <w:spacing w:before="1" w:line="242" w:lineRule="auto"/>
        <w:ind w:right="220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constituido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mexicanas y la fiduciaria sea una institución de crédito o casa de bolsa residente en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 para</w:t>
      </w:r>
      <w:r>
        <w:rPr>
          <w:spacing w:val="1"/>
          <w:sz w:val="20"/>
        </w:rPr>
        <w:t xml:space="preserve"> </w:t>
      </w:r>
      <w:r>
        <w:rPr>
          <w:sz w:val="20"/>
        </w:rPr>
        <w:t>actuar como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país.</w:t>
      </w:r>
    </w:p>
    <w:p w14:paraId="564BD3F7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60F9488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EC2022C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fin</w:t>
      </w:r>
      <w:r>
        <w:rPr>
          <w:spacing w:val="26"/>
          <w:sz w:val="20"/>
        </w:rPr>
        <w:t xml:space="preserve"> </w:t>
      </w:r>
      <w:r>
        <w:rPr>
          <w:sz w:val="20"/>
        </w:rPr>
        <w:t>primordial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4"/>
          <w:sz w:val="20"/>
        </w:rPr>
        <w:t xml:space="preserve"> </w:t>
      </w:r>
      <w:r>
        <w:rPr>
          <w:sz w:val="20"/>
        </w:rPr>
        <w:t>fideicomiso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bienes</w:t>
      </w:r>
      <w:r>
        <w:rPr>
          <w:spacing w:val="25"/>
          <w:sz w:val="20"/>
        </w:rPr>
        <w:t xml:space="preserve"> </w:t>
      </w:r>
      <w:r>
        <w:rPr>
          <w:sz w:val="20"/>
        </w:rPr>
        <w:t>inmuebles</w:t>
      </w:r>
      <w:r>
        <w:rPr>
          <w:spacing w:val="-53"/>
          <w:sz w:val="20"/>
        </w:rPr>
        <w:t xml:space="preserve"> </w:t>
      </w:r>
      <w:r>
        <w:rPr>
          <w:sz w:val="20"/>
        </w:rPr>
        <w:t>que se destinen al arrendamiento o la adquisición del derecho a percibir ingresos provenientes</w:t>
      </w:r>
      <w:r>
        <w:rPr>
          <w:spacing w:val="-54"/>
          <w:sz w:val="20"/>
        </w:rPr>
        <w:t xml:space="preserve"> </w:t>
      </w:r>
      <w:r>
        <w:rPr>
          <w:sz w:val="20"/>
        </w:rPr>
        <w:t>del arrendamiento de dichos bienes, así como otorgar financiamiento para esos fines con</w:t>
      </w:r>
      <w:r>
        <w:rPr>
          <w:spacing w:val="1"/>
          <w:sz w:val="20"/>
        </w:rPr>
        <w:t xml:space="preserve"> </w:t>
      </w:r>
      <w:r>
        <w:rPr>
          <w:sz w:val="20"/>
        </w:rPr>
        <w:t>garantía</w:t>
      </w:r>
      <w:r>
        <w:rPr>
          <w:spacing w:val="-2"/>
          <w:sz w:val="20"/>
        </w:rPr>
        <w:t xml:space="preserve"> </w:t>
      </w:r>
      <w:r>
        <w:rPr>
          <w:sz w:val="20"/>
        </w:rPr>
        <w:t>hipotecaria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 arrendados.</w:t>
      </w:r>
    </w:p>
    <w:p w14:paraId="43DA0084" w14:textId="77777777" w:rsidR="006C7B73" w:rsidRDefault="006C7B73">
      <w:pPr>
        <w:pStyle w:val="Textoindependiente"/>
        <w:spacing w:before="2"/>
        <w:rPr>
          <w:sz w:val="19"/>
        </w:rPr>
      </w:pPr>
    </w:p>
    <w:p w14:paraId="1D529A14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al</w:t>
      </w:r>
      <w:r>
        <w:rPr>
          <w:spacing w:val="18"/>
          <w:sz w:val="20"/>
        </w:rPr>
        <w:t xml:space="preserve"> </w:t>
      </w:r>
      <w:r>
        <w:rPr>
          <w:sz w:val="20"/>
        </w:rPr>
        <w:t>menos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70%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patrimonio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8"/>
          <w:sz w:val="20"/>
        </w:rPr>
        <w:t xml:space="preserve"> </w:t>
      </w:r>
      <w:r>
        <w:rPr>
          <w:sz w:val="20"/>
        </w:rPr>
        <w:t>esté</w:t>
      </w:r>
      <w:r>
        <w:rPr>
          <w:spacing w:val="19"/>
          <w:sz w:val="20"/>
        </w:rPr>
        <w:t xml:space="preserve"> </w:t>
      </w:r>
      <w:r>
        <w:rPr>
          <w:sz w:val="20"/>
        </w:rPr>
        <w:t>invertido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0"/>
          <w:sz w:val="20"/>
        </w:rPr>
        <w:t xml:space="preserve"> </w:t>
      </w:r>
      <w:r>
        <w:rPr>
          <w:sz w:val="20"/>
        </w:rPr>
        <w:t>inmuebles,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derechos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créditos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fracción</w:t>
      </w:r>
      <w:r>
        <w:rPr>
          <w:spacing w:val="11"/>
          <w:sz w:val="20"/>
        </w:rPr>
        <w:t xml:space="preserve"> </w:t>
      </w:r>
      <w:r>
        <w:rPr>
          <w:sz w:val="20"/>
        </w:rPr>
        <w:t>anterior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remanente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invierta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</w:p>
    <w:p w14:paraId="04EDA7BE" w14:textId="77777777" w:rsidR="006C7B73" w:rsidRDefault="006C7B73">
      <w:pPr>
        <w:spacing w:line="242" w:lineRule="auto"/>
        <w:jc w:val="both"/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C48D986" w14:textId="77777777" w:rsidR="006C7B73" w:rsidRDefault="006C7B73">
      <w:pPr>
        <w:pStyle w:val="Textoindependiente"/>
        <w:spacing w:before="10"/>
        <w:rPr>
          <w:sz w:val="27"/>
        </w:rPr>
      </w:pPr>
    </w:p>
    <w:p w14:paraId="01CDB7AF" w14:textId="77777777" w:rsidR="006C7B73" w:rsidRDefault="00E508CA">
      <w:pPr>
        <w:pStyle w:val="Textoindependiente"/>
        <w:spacing w:before="93"/>
        <w:ind w:left="1126" w:right="219"/>
      </w:pPr>
      <w:r>
        <w:t>valores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cargo</w:t>
      </w:r>
      <w:r>
        <w:rPr>
          <w:spacing w:val="50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Gobierno</w:t>
      </w:r>
      <w:r>
        <w:rPr>
          <w:spacing w:val="50"/>
        </w:rPr>
        <w:t xml:space="preserve"> </w:t>
      </w:r>
      <w:r>
        <w:t>Federal</w:t>
      </w:r>
      <w:r>
        <w:rPr>
          <w:spacing w:val="49"/>
        </w:rPr>
        <w:t xml:space="preserve"> </w:t>
      </w:r>
      <w:r>
        <w:t>inscritos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Registro</w:t>
      </w:r>
      <w:r>
        <w:rPr>
          <w:spacing w:val="50"/>
        </w:rPr>
        <w:t xml:space="preserve"> </w:t>
      </w:r>
      <w:r>
        <w:t>Nacional</w:t>
      </w:r>
      <w:r>
        <w:rPr>
          <w:spacing w:val="49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Valores</w:t>
      </w:r>
      <w:r>
        <w:rPr>
          <w:spacing w:val="5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de inversión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instrumentos de</w:t>
      </w:r>
      <w:r>
        <w:rPr>
          <w:spacing w:val="-2"/>
        </w:rPr>
        <w:t xml:space="preserve"> </w:t>
      </w:r>
      <w:r>
        <w:t>deuda.</w:t>
      </w:r>
    </w:p>
    <w:p w14:paraId="4C0C6B6C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381E69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9778C29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Que los bienes inmuebles</w:t>
      </w:r>
      <w:r>
        <w:rPr>
          <w:spacing w:val="55"/>
          <w:sz w:val="20"/>
        </w:rPr>
        <w:t xml:space="preserve"> </w:t>
      </w:r>
      <w:r>
        <w:rPr>
          <w:sz w:val="20"/>
        </w:rPr>
        <w:t>que se construyan o adquieran se destinen al arrendamiento y 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cuatro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terminación de su construcción o de su adquisición, respectivamente. Los bienes 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 se enajenen antes de cumplirse dicho plazo no tendrán el tratamiento fiscal preferencial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188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A48FD46" w14:textId="77777777" w:rsidR="006C7B73" w:rsidRDefault="006C7B73">
      <w:pPr>
        <w:pStyle w:val="Textoindependiente"/>
        <w:spacing w:before="10"/>
        <w:rPr>
          <w:sz w:val="19"/>
        </w:rPr>
      </w:pPr>
    </w:p>
    <w:p w14:paraId="5D295459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Que la fiduciaria emita certificados de participación por los bienes que 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coloquen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inversionista.</w:t>
      </w:r>
    </w:p>
    <w:p w14:paraId="1595C628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DDFAE9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93AC52D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Que la fiduciaria distribuya entre los tenedores de los certificados de participación cuando</w:t>
      </w:r>
      <w:r>
        <w:rPr>
          <w:spacing w:val="1"/>
          <w:sz w:val="20"/>
        </w:rPr>
        <w:t xml:space="preserve"> </w:t>
      </w:r>
      <w:r>
        <w:rPr>
          <w:sz w:val="20"/>
        </w:rPr>
        <w:t>menos una vez al año, a más tardar el 15 de marzo, al menos el 95% del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4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anterior generado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integr</w:t>
      </w:r>
      <w:r>
        <w:rPr>
          <w:sz w:val="20"/>
        </w:rPr>
        <w:t>antes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patrimonio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5EAB511F" w14:textId="77777777" w:rsidR="006C7B73" w:rsidRDefault="006C7B73">
      <w:pPr>
        <w:pStyle w:val="Textoindependiente"/>
        <w:spacing w:before="4"/>
        <w:rPr>
          <w:sz w:val="19"/>
        </w:rPr>
      </w:pPr>
    </w:p>
    <w:p w14:paraId="6D54032D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Que cuando la fiduciaria estipule en los contratos o convenios de arrendamiento que 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el monto de las contraprestaciones se incluyan montos variables o referidos a</w:t>
      </w:r>
      <w:r>
        <w:rPr>
          <w:spacing w:val="1"/>
          <w:sz w:val="20"/>
        </w:rPr>
        <w:t xml:space="preserve"> </w:t>
      </w:r>
      <w:r>
        <w:rPr>
          <w:sz w:val="20"/>
        </w:rPr>
        <w:t>porcentajes, excepto en los casos en qu</w:t>
      </w:r>
      <w:r>
        <w:rPr>
          <w:sz w:val="20"/>
        </w:rPr>
        <w:t>e la contraprestación se determine en función de un</w:t>
      </w:r>
      <w:r>
        <w:rPr>
          <w:spacing w:val="1"/>
          <w:sz w:val="20"/>
        </w:rPr>
        <w:t xml:space="preserve"> </w:t>
      </w:r>
      <w:r>
        <w:rPr>
          <w:sz w:val="20"/>
        </w:rPr>
        <w:t>porcentaje fijo de las ventas del arrendatario, estos conceptos no podrán exceder del 5%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total de los</w:t>
      </w:r>
      <w:r>
        <w:rPr>
          <w:spacing w:val="2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 por</w:t>
      </w:r>
      <w:r>
        <w:rPr>
          <w:spacing w:val="-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4B0ACB49" w14:textId="77777777" w:rsidR="006C7B73" w:rsidRDefault="006C7B73">
      <w:pPr>
        <w:pStyle w:val="Textoindependiente"/>
      </w:pPr>
    </w:p>
    <w:p w14:paraId="782585C2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7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inscrito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dedicados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construcción de inmuebles, de conformidad con las reglas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5289664D" w14:textId="77777777" w:rsidR="006C7B73" w:rsidRDefault="006C7B73">
      <w:pPr>
        <w:pStyle w:val="Textoindependiente"/>
        <w:spacing w:before="4"/>
        <w:rPr>
          <w:sz w:val="19"/>
        </w:rPr>
      </w:pPr>
    </w:p>
    <w:p w14:paraId="7C267781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fiduciaria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15 de</w:t>
      </w:r>
      <w:r>
        <w:rPr>
          <w:spacing w:val="-2"/>
          <w:sz w:val="20"/>
        </w:rPr>
        <w:t xml:space="preserve"> </w:t>
      </w:r>
      <w:r>
        <w:rPr>
          <w:sz w:val="20"/>
        </w:rPr>
        <w:t>febrero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 año:</w:t>
      </w:r>
    </w:p>
    <w:p w14:paraId="6AC38067" w14:textId="77777777" w:rsidR="006C7B73" w:rsidRDefault="006C7B73">
      <w:pPr>
        <w:pStyle w:val="Textoindependiente"/>
        <w:spacing w:before="1"/>
      </w:pPr>
    </w:p>
    <w:p w14:paraId="6921E906" w14:textId="77777777" w:rsidR="006C7B73" w:rsidRDefault="00E508CA">
      <w:pPr>
        <w:pStyle w:val="Prrafodelista"/>
        <w:numPr>
          <w:ilvl w:val="1"/>
          <w:numId w:val="28"/>
        </w:numPr>
        <w:tabs>
          <w:tab w:val="left" w:pos="1846"/>
          <w:tab w:val="left" w:pos="184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</w:t>
      </w:r>
      <w:r>
        <w:rPr>
          <w:sz w:val="20"/>
        </w:rPr>
        <w:t>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fideicomitentes.</w:t>
      </w:r>
    </w:p>
    <w:p w14:paraId="54F583D0" w14:textId="77777777" w:rsidR="006C7B73" w:rsidRDefault="006C7B73">
      <w:pPr>
        <w:pStyle w:val="Textoindependiente"/>
        <w:spacing w:before="1"/>
      </w:pPr>
    </w:p>
    <w:p w14:paraId="69CEAD55" w14:textId="77777777" w:rsidR="006C7B73" w:rsidRDefault="00E508CA">
      <w:pPr>
        <w:pStyle w:val="Prrafodelista"/>
        <w:numPr>
          <w:ilvl w:val="1"/>
          <w:numId w:val="28"/>
        </w:numPr>
        <w:tabs>
          <w:tab w:val="left" w:pos="1847"/>
        </w:tabs>
        <w:ind w:right="222"/>
        <w:jc w:val="both"/>
        <w:rPr>
          <w:sz w:val="20"/>
        </w:rPr>
      </w:pPr>
      <w:r>
        <w:rPr>
          <w:sz w:val="20"/>
        </w:rPr>
        <w:t>La información y documentación de cada una de las operaciones mediante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se realizó la aportación al fideicomiso de cada uno de los inmuebles, incluyendo la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 de los mismos, así como el monto y número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entregados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arrendados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fideicomitentes,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respectivos.</w:t>
      </w:r>
    </w:p>
    <w:p w14:paraId="38DC8FDD" w14:textId="77777777" w:rsidR="006C7B73" w:rsidRDefault="006C7B73">
      <w:pPr>
        <w:pStyle w:val="Textoindependiente"/>
      </w:pPr>
    </w:p>
    <w:p w14:paraId="0087E00A" w14:textId="77777777" w:rsidR="006C7B73" w:rsidRDefault="00E508CA">
      <w:pPr>
        <w:pStyle w:val="Prrafodelista"/>
        <w:numPr>
          <w:ilvl w:val="1"/>
          <w:numId w:val="28"/>
        </w:numPr>
        <w:tabs>
          <w:tab w:val="left" w:pos="1846"/>
          <w:tab w:val="left" w:pos="1847"/>
        </w:tabs>
        <w:spacing w:before="1"/>
        <w:ind w:hanging="721"/>
        <w:rPr>
          <w:sz w:val="20"/>
        </w:rPr>
      </w:pPr>
      <w:r>
        <w:rPr>
          <w:sz w:val="20"/>
        </w:rPr>
        <w:t>Informe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aportado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contenga:</w:t>
      </w:r>
    </w:p>
    <w:p w14:paraId="77AA8F6F" w14:textId="77777777" w:rsidR="006C7B73" w:rsidRDefault="006C7B73">
      <w:pPr>
        <w:pStyle w:val="Textoindependiente"/>
        <w:spacing w:before="9"/>
        <w:rPr>
          <w:sz w:val="19"/>
        </w:rPr>
      </w:pPr>
    </w:p>
    <w:p w14:paraId="654D912E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spacing w:before="1"/>
        <w:ind w:hanging="721"/>
        <w:rPr>
          <w:sz w:val="20"/>
        </w:rPr>
      </w:pP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6BC780D4" w14:textId="77777777" w:rsidR="006C7B73" w:rsidRDefault="006C7B73">
      <w:pPr>
        <w:pStyle w:val="Textoindependiente"/>
        <w:spacing w:before="1"/>
      </w:pPr>
    </w:p>
    <w:p w14:paraId="5FA62D2A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051F90AF" w14:textId="77777777" w:rsidR="006C7B73" w:rsidRDefault="006C7B73">
      <w:pPr>
        <w:pStyle w:val="Textoindependiente"/>
        <w:spacing w:before="1"/>
      </w:pPr>
    </w:p>
    <w:p w14:paraId="26FE36AF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Años</w:t>
      </w:r>
      <w:r>
        <w:rPr>
          <w:spacing w:val="-2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-2"/>
          <w:sz w:val="20"/>
        </w:rPr>
        <w:t xml:space="preserve"> </w:t>
      </w:r>
      <w:r>
        <w:rPr>
          <w:sz w:val="20"/>
        </w:rPr>
        <w:t>entre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la de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aportación.</w:t>
      </w:r>
    </w:p>
    <w:p w14:paraId="01849864" w14:textId="77777777" w:rsidR="006C7B73" w:rsidRDefault="006C7B73">
      <w:pPr>
        <w:pStyle w:val="Textoindependiente"/>
        <w:spacing w:before="10"/>
        <w:rPr>
          <w:sz w:val="19"/>
        </w:rPr>
      </w:pPr>
    </w:p>
    <w:p w14:paraId="56D6EC60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Domicilio.</w:t>
      </w:r>
    </w:p>
    <w:p w14:paraId="0E36F3A0" w14:textId="77777777" w:rsidR="006C7B73" w:rsidRDefault="006C7B73">
      <w:pPr>
        <w:pStyle w:val="Textoindependiente"/>
      </w:pPr>
    </w:p>
    <w:p w14:paraId="6D2CEA68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spacing w:before="1"/>
        <w:ind w:hanging="721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destino.</w:t>
      </w:r>
    </w:p>
    <w:p w14:paraId="6F299B34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A340ACF" w14:textId="77777777" w:rsidR="006C7B73" w:rsidRDefault="006C7B73">
      <w:pPr>
        <w:pStyle w:val="Textoindependiente"/>
        <w:spacing w:before="8"/>
        <w:rPr>
          <w:sz w:val="27"/>
        </w:rPr>
      </w:pPr>
    </w:p>
    <w:p w14:paraId="298F76DA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spacing w:before="92" w:line="242" w:lineRule="auto"/>
        <w:ind w:right="218"/>
        <w:rPr>
          <w:sz w:val="20"/>
        </w:rPr>
      </w:pPr>
      <w:r>
        <w:rPr>
          <w:sz w:val="20"/>
        </w:rPr>
        <w:t>Datos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4"/>
          <w:sz w:val="20"/>
        </w:rPr>
        <w:t xml:space="preserve"> </w:t>
      </w:r>
      <w:r>
        <w:rPr>
          <w:sz w:val="20"/>
        </w:rPr>
        <w:t>portafolio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inversión</w:t>
      </w:r>
      <w:r>
        <w:rPr>
          <w:spacing w:val="23"/>
          <w:sz w:val="20"/>
        </w:rPr>
        <w:t xml:space="preserve"> </w:t>
      </w:r>
      <w:r>
        <w:rPr>
          <w:sz w:val="20"/>
        </w:rPr>
        <w:t>al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integra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inmueble, 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7FCF3FE4" w14:textId="77777777" w:rsidR="006C7B73" w:rsidRDefault="006C7B73">
      <w:pPr>
        <w:pStyle w:val="Textoindependiente"/>
        <w:spacing w:before="6"/>
        <w:rPr>
          <w:sz w:val="19"/>
        </w:rPr>
      </w:pPr>
    </w:p>
    <w:p w14:paraId="4CD2FE98" w14:textId="77777777" w:rsidR="006C7B73" w:rsidRDefault="00E508CA">
      <w:pPr>
        <w:pStyle w:val="Prrafodelista"/>
        <w:numPr>
          <w:ilvl w:val="2"/>
          <w:numId w:val="28"/>
        </w:numPr>
        <w:tabs>
          <w:tab w:val="left" w:pos="2566"/>
          <w:tab w:val="left" w:pos="2567"/>
        </w:tabs>
        <w:spacing w:line="242" w:lineRule="auto"/>
        <w:ind w:right="225"/>
        <w:rPr>
          <w:sz w:val="20"/>
        </w:rPr>
      </w:pPr>
      <w:r>
        <w:rPr>
          <w:sz w:val="20"/>
        </w:rPr>
        <w:t>Cuando</w:t>
      </w:r>
      <w:r>
        <w:rPr>
          <w:spacing w:val="27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inmueble</w:t>
      </w:r>
      <w:r>
        <w:rPr>
          <w:spacing w:val="27"/>
          <w:sz w:val="20"/>
        </w:rPr>
        <w:t xml:space="preserve"> </w:t>
      </w:r>
      <w:r>
        <w:rPr>
          <w:sz w:val="20"/>
        </w:rPr>
        <w:t>sea</w:t>
      </w:r>
      <w:r>
        <w:rPr>
          <w:spacing w:val="28"/>
          <w:sz w:val="20"/>
        </w:rPr>
        <w:t xml:space="preserve"> </w:t>
      </w:r>
      <w:r>
        <w:rPr>
          <w:sz w:val="20"/>
        </w:rPr>
        <w:t>enajenado</w:t>
      </w:r>
      <w:r>
        <w:rPr>
          <w:spacing w:val="27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28"/>
          <w:sz w:val="20"/>
        </w:rPr>
        <w:t xml:space="preserve"> </w:t>
      </w:r>
      <w:r>
        <w:rPr>
          <w:sz w:val="20"/>
        </w:rPr>
        <w:t>fiduciaria,</w:t>
      </w:r>
      <w:r>
        <w:rPr>
          <w:spacing w:val="27"/>
          <w:sz w:val="20"/>
        </w:rPr>
        <w:t xml:space="preserve"> </w:t>
      </w:r>
      <w:r>
        <w:rPr>
          <w:sz w:val="20"/>
        </w:rPr>
        <w:t>incluir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informe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enajenación, valor 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pérdida.</w:t>
      </w:r>
    </w:p>
    <w:p w14:paraId="557DF54B" w14:textId="77777777" w:rsidR="006C7B73" w:rsidRDefault="006C7B73">
      <w:pPr>
        <w:pStyle w:val="Textoindependiente"/>
        <w:spacing w:before="11"/>
        <w:rPr>
          <w:sz w:val="19"/>
        </w:rPr>
      </w:pPr>
    </w:p>
    <w:p w14:paraId="5C38238C" w14:textId="77777777" w:rsidR="006C7B73" w:rsidRDefault="00E508CA">
      <w:pPr>
        <w:pStyle w:val="Textoindependiente"/>
        <w:ind w:left="1126" w:right="221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0B8A1E0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626FD6A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0D4D334" w14:textId="77777777" w:rsidR="006C7B73" w:rsidRDefault="00E508CA">
      <w:pPr>
        <w:pStyle w:val="Prrafodelista"/>
        <w:numPr>
          <w:ilvl w:val="0"/>
          <w:numId w:val="28"/>
        </w:numPr>
        <w:tabs>
          <w:tab w:val="left" w:pos="1126"/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Servicio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4"/>
          <w:sz w:val="20"/>
        </w:rPr>
        <w:t xml:space="preserve"> </w:t>
      </w:r>
      <w:r>
        <w:rPr>
          <w:sz w:val="20"/>
        </w:rPr>
        <w:t>Tributaria</w:t>
      </w:r>
      <w:r>
        <w:rPr>
          <w:spacing w:val="4"/>
          <w:sz w:val="20"/>
        </w:rPr>
        <w:t xml:space="preserve"> </w:t>
      </w:r>
      <w:r>
        <w:rPr>
          <w:sz w:val="20"/>
        </w:rPr>
        <w:t>podrá</w:t>
      </w:r>
      <w:r>
        <w:rPr>
          <w:spacing w:val="4"/>
          <w:sz w:val="20"/>
        </w:rPr>
        <w:t xml:space="preserve"> </w:t>
      </w:r>
      <w:r>
        <w:rPr>
          <w:sz w:val="20"/>
        </w:rPr>
        <w:t>emitir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reglas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carácter</w:t>
      </w:r>
      <w:r>
        <w:rPr>
          <w:spacing w:val="5"/>
          <w:sz w:val="20"/>
        </w:rPr>
        <w:t xml:space="preserve"> </w:t>
      </w:r>
      <w:r>
        <w:rPr>
          <w:sz w:val="20"/>
        </w:rPr>
        <w:t>general</w:t>
      </w:r>
      <w:r>
        <w:rPr>
          <w:spacing w:val="3"/>
          <w:sz w:val="20"/>
        </w:rPr>
        <w:t xml:space="preserve"> </w:t>
      </w:r>
      <w:r>
        <w:rPr>
          <w:sz w:val="20"/>
        </w:rPr>
        <w:t>necesarias</w:t>
      </w:r>
      <w:r>
        <w:rPr>
          <w:spacing w:val="-5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debida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correcta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0FB749EF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59C19B7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0932452" w14:textId="77777777" w:rsidR="006C7B73" w:rsidRDefault="00E508CA">
      <w:pPr>
        <w:pStyle w:val="Textoindependiente"/>
        <w:spacing w:line="242" w:lineRule="auto"/>
        <w:ind w:left="118" w:firstLine="288"/>
      </w:pPr>
      <w:bookmarkStart w:id="208" w:name="Artículo_188"/>
      <w:bookmarkEnd w:id="208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188.</w:t>
      </w:r>
      <w:r>
        <w:rPr>
          <w:rFonts w:ascii="Arial" w:hAnsi="Arial"/>
          <w:b/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fideicomisos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cumplan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t>establecidos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187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</w:t>
      </w:r>
      <w:r>
        <w:rPr>
          <w:spacing w:val="-52"/>
        </w:rPr>
        <w:t xml:space="preserve"> </w:t>
      </w:r>
      <w:r>
        <w:t>Ley, 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7E54963" w14:textId="77777777" w:rsidR="006C7B73" w:rsidRDefault="006C7B73">
      <w:pPr>
        <w:pStyle w:val="Textoindependiente"/>
        <w:spacing w:before="6"/>
        <w:rPr>
          <w:sz w:val="19"/>
        </w:rPr>
      </w:pPr>
    </w:p>
    <w:p w14:paraId="723D2E82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6"/>
          <w:tab w:val="left" w:pos="1127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El fiduciario determinará en los términos del Título II de esta Ley, 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derivado de los ingresos que generen los bienes, derechos, créditos o valores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302E1F5F" w14:textId="77777777" w:rsidR="006C7B73" w:rsidRDefault="006C7B73">
      <w:pPr>
        <w:pStyle w:val="Textoindependiente"/>
        <w:spacing w:before="6"/>
        <w:rPr>
          <w:sz w:val="19"/>
        </w:rPr>
      </w:pPr>
    </w:p>
    <w:p w14:paraId="747659F3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El resultado fiscal del ejercicio se dividirá entre el número de certificados de participación que</w:t>
      </w:r>
      <w:r>
        <w:rPr>
          <w:spacing w:val="1"/>
          <w:sz w:val="20"/>
        </w:rPr>
        <w:t xml:space="preserve"> </w:t>
      </w:r>
      <w:r>
        <w:rPr>
          <w:sz w:val="20"/>
        </w:rPr>
        <w:t>haya emitido el fiduciar</w:t>
      </w:r>
      <w:r>
        <w:rPr>
          <w:sz w:val="20"/>
        </w:rPr>
        <w:t>io por el fideicomiso para determinar el monto del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 uno</w:t>
      </w:r>
      <w:r>
        <w:rPr>
          <w:spacing w:val="-1"/>
          <w:sz w:val="20"/>
        </w:rPr>
        <w:t xml:space="preserve"> </w:t>
      </w:r>
      <w:r>
        <w:rPr>
          <w:sz w:val="20"/>
        </w:rPr>
        <w:t>de los referidos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 individual.</w:t>
      </w:r>
    </w:p>
    <w:p w14:paraId="7B65A254" w14:textId="77777777" w:rsidR="006C7B73" w:rsidRDefault="006C7B73">
      <w:pPr>
        <w:pStyle w:val="Textoindependiente"/>
        <w:spacing w:before="11"/>
        <w:rPr>
          <w:sz w:val="19"/>
        </w:rPr>
      </w:pPr>
    </w:p>
    <w:p w14:paraId="051175D1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No se tendrá la obligación de realizar los pagos provisionales del impuesto sobre la renta a 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9E18BCD" w14:textId="77777777" w:rsidR="006C7B73" w:rsidRDefault="006C7B73">
      <w:pPr>
        <w:pStyle w:val="Textoindependiente"/>
        <w:spacing w:before="6"/>
        <w:rPr>
          <w:sz w:val="19"/>
        </w:rPr>
      </w:pPr>
    </w:p>
    <w:p w14:paraId="2CBCE5C8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El fiduciario deberá retener a los tenedores de los certificados de participación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por el resultado fiscal que les distribuya aplicando la tasa del artículo 9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sobre el monto distribuido de dicho resultado, salvo que los tenedores que los reciban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exentos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1"/>
          <w:sz w:val="20"/>
        </w:rPr>
        <w:t xml:space="preserve"> </w:t>
      </w:r>
      <w:r>
        <w:rPr>
          <w:sz w:val="20"/>
        </w:rPr>
        <w:t>ingreso.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podrá emitir las reglas de carácter general necesarias para la debida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correcta</w:t>
      </w:r>
      <w:r>
        <w:rPr>
          <w:spacing w:val="-1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65C7E6DF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40F0E236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74230C5A" w14:textId="77777777" w:rsidR="006C7B73" w:rsidRDefault="00E508CA">
      <w:pPr>
        <w:pStyle w:val="Textoindependiente"/>
        <w:ind w:left="1126" w:right="213"/>
        <w:jc w:val="both"/>
      </w:pPr>
      <w:r>
        <w:t>Cuando los certificados de participación estén colocados entre</w:t>
      </w:r>
      <w:r>
        <w:t xml:space="preserve"> el gran público inversionista,</w:t>
      </w:r>
      <w:r>
        <w:rPr>
          <w:spacing w:val="1"/>
        </w:rPr>
        <w:t xml:space="preserve"> </w:t>
      </w:r>
      <w:r>
        <w:t>será el intermediario financiero que tenga en depósito los citados certificados quien deberá</w:t>
      </w:r>
      <w:r>
        <w:rPr>
          <w:spacing w:val="1"/>
        </w:rPr>
        <w:t xml:space="preserve"> </w:t>
      </w:r>
      <w:r>
        <w:t>hacer la retención del impuesto a que se refiere el párrafo anterior y el fiduciario quedará</w:t>
      </w:r>
      <w:r>
        <w:rPr>
          <w:spacing w:val="1"/>
        </w:rPr>
        <w:t xml:space="preserve"> </w:t>
      </w:r>
      <w:r>
        <w:t>relevado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retención.</w:t>
      </w:r>
    </w:p>
    <w:p w14:paraId="7F9DD79F" w14:textId="77777777" w:rsidR="006C7B73" w:rsidRDefault="006C7B73">
      <w:pPr>
        <w:pStyle w:val="Textoindependiente"/>
        <w:spacing w:before="8"/>
        <w:rPr>
          <w:sz w:val="19"/>
        </w:rPr>
      </w:pPr>
    </w:p>
    <w:p w14:paraId="6565E393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tenedores de los certificados de participación que sean residentes en México o residentes</w:t>
      </w:r>
      <w:r>
        <w:rPr>
          <w:spacing w:val="-53"/>
          <w:sz w:val="20"/>
        </w:rPr>
        <w:t xml:space="preserve"> </w:t>
      </w:r>
      <w:r>
        <w:rPr>
          <w:sz w:val="20"/>
        </w:rPr>
        <w:t>en el extranjero que tengan establecimiento permanente en el país acumularán el resultado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les distribuya el fiduciario o el in</w:t>
      </w:r>
      <w:r>
        <w:rPr>
          <w:sz w:val="20"/>
        </w:rPr>
        <w:t>termediario financiero provenientes de los bienes,</w:t>
      </w:r>
      <w:r>
        <w:rPr>
          <w:spacing w:val="1"/>
          <w:sz w:val="20"/>
        </w:rPr>
        <w:t xml:space="preserve"> </w:t>
      </w:r>
      <w:r>
        <w:rPr>
          <w:sz w:val="20"/>
        </w:rPr>
        <w:t>derechos, créditos o valores que integren el patrimonio del fideicomiso emisor de 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 sin deducir el impuesto retenido por ellos, y las ganancias que obtengan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los cit</w:t>
      </w:r>
      <w:r>
        <w:rPr>
          <w:sz w:val="20"/>
        </w:rPr>
        <w:t>ados certificados, salvo que estén exentos del pago del impuesto por</w:t>
      </w:r>
      <w:r>
        <w:rPr>
          <w:spacing w:val="1"/>
          <w:sz w:val="20"/>
        </w:rPr>
        <w:t xml:space="preserve"> </w:t>
      </w:r>
      <w:r>
        <w:rPr>
          <w:sz w:val="20"/>
        </w:rPr>
        <w:t>dichas ganancias, y podrán acreditar el impuesto que se les retenga por dicho resultado y</w:t>
      </w:r>
      <w:r>
        <w:rPr>
          <w:spacing w:val="1"/>
          <w:sz w:val="20"/>
        </w:rPr>
        <w:t xml:space="preserve"> </w:t>
      </w:r>
      <w:r>
        <w:rPr>
          <w:sz w:val="20"/>
        </w:rPr>
        <w:t>ganancias,</w:t>
      </w:r>
      <w:r>
        <w:rPr>
          <w:spacing w:val="1"/>
          <w:sz w:val="20"/>
        </w:rPr>
        <w:t xml:space="preserve"> </w:t>
      </w:r>
      <w:r>
        <w:rPr>
          <w:sz w:val="20"/>
        </w:rPr>
        <w:t>contra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causen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distribuya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 obtengan.</w:t>
      </w:r>
    </w:p>
    <w:p w14:paraId="10D85F23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7C6884C" w14:textId="77777777" w:rsidR="006C7B73" w:rsidRDefault="006C7B73">
      <w:pPr>
        <w:pStyle w:val="Textoindependiente"/>
        <w:spacing w:before="10"/>
        <w:rPr>
          <w:sz w:val="27"/>
        </w:rPr>
      </w:pPr>
    </w:p>
    <w:p w14:paraId="7667A97E" w14:textId="77777777" w:rsidR="006C7B73" w:rsidRDefault="00E508CA">
      <w:pPr>
        <w:pStyle w:val="Textoindependiente"/>
        <w:spacing w:before="93"/>
        <w:ind w:left="1126" w:right="225"/>
        <w:jc w:val="both"/>
      </w:pPr>
      <w:r>
        <w:t>Las personas físicas residentes en México considerarán que el resultado fiscal distribuido</w:t>
      </w:r>
      <w:r>
        <w:rPr>
          <w:spacing w:val="1"/>
        </w:rPr>
        <w:t xml:space="preserve"> </w:t>
      </w:r>
      <w:r>
        <w:t>corresponde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 114 de esta Ley.</w:t>
      </w:r>
    </w:p>
    <w:p w14:paraId="01DE3778" w14:textId="77777777" w:rsidR="006C7B73" w:rsidRDefault="006C7B73">
      <w:pPr>
        <w:pStyle w:val="Textoindependiente"/>
        <w:spacing w:before="10"/>
        <w:rPr>
          <w:sz w:val="19"/>
        </w:rPr>
      </w:pPr>
    </w:p>
    <w:p w14:paraId="4502B143" w14:textId="77777777" w:rsidR="006C7B73" w:rsidRDefault="00E508CA">
      <w:pPr>
        <w:pStyle w:val="Textoindependiente"/>
        <w:ind w:left="1126" w:right="226"/>
        <w:jc w:val="both"/>
      </w:pPr>
      <w:r>
        <w:t>La retención que se haga a los tenedores de certificados de participación que sean residentes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definitivo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impuesto.</w:t>
      </w:r>
    </w:p>
    <w:p w14:paraId="135739CD" w14:textId="77777777" w:rsidR="006C7B73" w:rsidRDefault="006C7B73">
      <w:pPr>
        <w:pStyle w:val="Textoindependiente"/>
        <w:spacing w:before="10"/>
        <w:rPr>
          <w:sz w:val="19"/>
        </w:rPr>
      </w:pPr>
    </w:p>
    <w:p w14:paraId="14512B84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fondos de pensiones y jubilaciones a los que se refiere el artículo 153 de esta Ley que</w:t>
      </w:r>
      <w:r>
        <w:rPr>
          <w:spacing w:val="1"/>
          <w:sz w:val="20"/>
        </w:rPr>
        <w:t xml:space="preserve"> </w:t>
      </w:r>
      <w:r>
        <w:rPr>
          <w:sz w:val="20"/>
        </w:rPr>
        <w:t>ad</w:t>
      </w:r>
      <w:r>
        <w:rPr>
          <w:sz w:val="20"/>
        </w:rPr>
        <w:t>quieran los certificados de participación podrán aplicar la exención concedida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 a los ingresos que reciban provenientes de los bienes, derechos, créditos y valores</w:t>
      </w:r>
      <w:r>
        <w:rPr>
          <w:spacing w:val="1"/>
          <w:sz w:val="20"/>
        </w:rPr>
        <w:t xml:space="preserve"> </w:t>
      </w:r>
      <w:r>
        <w:rPr>
          <w:sz w:val="20"/>
        </w:rPr>
        <w:t>que integren el patrimonio del fideicomiso emisor de los referidos certific</w:t>
      </w:r>
      <w:r>
        <w:rPr>
          <w:sz w:val="20"/>
        </w:rPr>
        <w:t>ados y a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obtengan</w:t>
      </w:r>
      <w:r>
        <w:rPr>
          <w:spacing w:val="-1"/>
          <w:sz w:val="20"/>
        </w:rPr>
        <w:t xml:space="preserve"> </w:t>
      </w:r>
      <w:r>
        <w:rPr>
          <w:sz w:val="20"/>
        </w:rPr>
        <w:t>por 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ellos.</w:t>
      </w:r>
    </w:p>
    <w:p w14:paraId="08FF29B8" w14:textId="77777777" w:rsidR="006C7B73" w:rsidRDefault="006C7B73">
      <w:pPr>
        <w:pStyle w:val="Textoindependiente"/>
      </w:pPr>
    </w:p>
    <w:p w14:paraId="3FF02540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Cuando se enajene alguno de los bienes inmuebles fideicomitidos antes de haber transcurrido</w:t>
      </w:r>
      <w:r>
        <w:rPr>
          <w:spacing w:val="-53"/>
          <w:sz w:val="20"/>
        </w:rPr>
        <w:t xml:space="preserve"> </w:t>
      </w:r>
      <w:r>
        <w:rPr>
          <w:sz w:val="20"/>
        </w:rPr>
        <w:t>el periodo mínimo al que se refiere la fracción IV del artículo 187 de esta Ley, la 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pagar, dentro de los quince días siguientes al de la enajenaci</w:t>
      </w:r>
      <w:r>
        <w:rPr>
          <w:sz w:val="20"/>
        </w:rPr>
        <w:t>ón, el impuesto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se obtenga en dicha enajenación, que resulte de aplicar la tasa del artículo 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al monto de dicha ganancia determinado en los términos del Capítulo IV del Título IV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esta Ley, por cuenta de los tenedores de </w:t>
      </w:r>
      <w:r>
        <w:rPr>
          <w:sz w:val="20"/>
        </w:rPr>
        <w:t>los certificados de participación, sin identificarlos,</w:t>
      </w:r>
      <w:r>
        <w:rPr>
          <w:spacing w:val="1"/>
          <w:sz w:val="20"/>
        </w:rPr>
        <w:t xml:space="preserve"> </w:t>
      </w:r>
      <w:r>
        <w:rPr>
          <w:sz w:val="20"/>
        </w:rPr>
        <w:t>y este impuesto será acreditable para los tenedores a los cuales la fiduciaria les distribuya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ganancia, siempre que ésta sea acumulable para ellos, sin que se les deba retener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por 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esa</w:t>
      </w:r>
      <w:r>
        <w:rPr>
          <w:spacing w:val="1"/>
          <w:sz w:val="20"/>
        </w:rPr>
        <w:t xml:space="preserve"> </w:t>
      </w:r>
      <w:r>
        <w:rPr>
          <w:sz w:val="20"/>
        </w:rPr>
        <w:t>ganancia.</w:t>
      </w:r>
    </w:p>
    <w:p w14:paraId="7AD1E4EF" w14:textId="77777777" w:rsidR="006C7B73" w:rsidRDefault="006C7B73">
      <w:pPr>
        <w:pStyle w:val="Textoindependiente"/>
        <w:spacing w:before="11"/>
        <w:rPr>
          <w:sz w:val="19"/>
        </w:rPr>
      </w:pPr>
    </w:p>
    <w:p w14:paraId="6148991C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Cuando el resultado fiscal del ejercicio derivado de los ingresos que generen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fideicomitidos sea mayor al monto distribuido del mismo a los tenedores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hasta el 15 de marzo del año inmediato posterior, la fiduciaria deberá pagar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por la diferencia, aplicando la tasa del artículo 9 de est</w:t>
      </w:r>
      <w:r>
        <w:rPr>
          <w:sz w:val="20"/>
        </w:rPr>
        <w:t>a Ley, a esa diferencia,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 los tenedores de los referidos certificados, sin identificarlos, dentro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>días siguientes a esa fecha, y el impuesto pagado será acreditable para los tenedores 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posteriorm</w:t>
      </w:r>
      <w:r>
        <w:rPr>
          <w:sz w:val="20"/>
        </w:rPr>
        <w:t>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diferencia, siempre que sea acumulable para ellos, sin que se les deba retener</w:t>
      </w:r>
      <w:r>
        <w:rPr>
          <w:spacing w:val="55"/>
          <w:sz w:val="20"/>
        </w:rPr>
        <w:t xml:space="preserve"> </w:t>
      </w:r>
      <w:r>
        <w:rPr>
          <w:sz w:val="20"/>
        </w:rPr>
        <w:t>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3"/>
          <w:sz w:val="20"/>
        </w:rPr>
        <w:t xml:space="preserve"> </w:t>
      </w:r>
      <w:r>
        <w:rPr>
          <w:sz w:val="20"/>
        </w:rPr>
        <w:t>diferencia.</w:t>
      </w:r>
    </w:p>
    <w:p w14:paraId="3926C3C7" w14:textId="77777777" w:rsidR="006C7B73" w:rsidRDefault="006C7B73">
      <w:pPr>
        <w:pStyle w:val="Textoindependiente"/>
      </w:pPr>
    </w:p>
    <w:p w14:paraId="1F3185C2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 tenedores de los certificados de participación causarán el impuesto sobre l</w:t>
      </w:r>
      <w:r>
        <w:rPr>
          <w:sz w:val="20"/>
        </w:rPr>
        <w:t>a renta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obtengan en la enajenación de dichos certificados, que resulte de restar al</w:t>
      </w:r>
      <w:r>
        <w:rPr>
          <w:spacing w:val="1"/>
          <w:sz w:val="20"/>
        </w:rPr>
        <w:t xml:space="preserve"> </w:t>
      </w:r>
      <w:r>
        <w:rPr>
          <w:sz w:val="20"/>
        </w:rPr>
        <w:t>ingreso que perciban en la enajenación, el costo promedio por certificado de cada uno de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enajenen.</w:t>
      </w:r>
    </w:p>
    <w:p w14:paraId="49E51C7F" w14:textId="77777777" w:rsidR="006C7B73" w:rsidRDefault="006C7B73">
      <w:pPr>
        <w:pStyle w:val="Textoindependiente"/>
        <w:spacing w:before="4"/>
        <w:rPr>
          <w:sz w:val="19"/>
        </w:rPr>
      </w:pPr>
    </w:p>
    <w:p w14:paraId="758316BD" w14:textId="77777777" w:rsidR="006C7B73" w:rsidRDefault="00E508CA">
      <w:pPr>
        <w:pStyle w:val="Textoindependiente"/>
        <w:ind w:left="1126" w:right="218"/>
        <w:jc w:val="both"/>
      </w:pPr>
      <w:r>
        <w:t>El costo promedio por certif</w:t>
      </w:r>
      <w:r>
        <w:t>icado de participación se determinará incluyendo en su cálculo a</w:t>
      </w:r>
      <w:r>
        <w:rPr>
          <w:spacing w:val="1"/>
        </w:rPr>
        <w:t xml:space="preserve"> </w:t>
      </w:r>
      <w:r>
        <w:t>todos los certificados del mismo fideicomiso emisor que tenga el enajenante a la fecha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enajene a</w:t>
      </w:r>
      <w:r>
        <w:rPr>
          <w:spacing w:val="-1"/>
        </w:rPr>
        <w:t xml:space="preserve"> </w:t>
      </w:r>
      <w:r>
        <w:t>todos ellos.</w:t>
      </w:r>
    </w:p>
    <w:p w14:paraId="410C525C" w14:textId="77777777" w:rsidR="006C7B73" w:rsidRDefault="006C7B73">
      <w:pPr>
        <w:pStyle w:val="Textoindependiente"/>
        <w:spacing w:before="2"/>
      </w:pPr>
    </w:p>
    <w:p w14:paraId="10C07D73" w14:textId="77777777" w:rsidR="006C7B73" w:rsidRDefault="00E508CA">
      <w:pPr>
        <w:pStyle w:val="Textoindependiente"/>
        <w:ind w:left="1126" w:right="216"/>
        <w:jc w:val="both"/>
      </w:pPr>
      <w:r>
        <w:t>El cálculo del costo promedio por certificado de participación se hará dividiendo el costo</w:t>
      </w:r>
      <w:r>
        <w:rPr>
          <w:spacing w:val="1"/>
        </w:rPr>
        <w:t xml:space="preserve"> </w:t>
      </w:r>
      <w:r>
        <w:t>comprobado de adquisición de la totalidad de los referidos certificados del mismo fideicomiso</w:t>
      </w:r>
      <w:r>
        <w:rPr>
          <w:spacing w:val="1"/>
        </w:rPr>
        <w:t xml:space="preserve"> </w:t>
      </w:r>
      <w:r>
        <w:t>emisor que tenga el enajenante a la fecha de la enajenación, actualizad</w:t>
      </w:r>
      <w:r>
        <w:t>o desde el mes de su</w:t>
      </w:r>
      <w:r>
        <w:rPr>
          <w:spacing w:val="1"/>
        </w:rPr>
        <w:t xml:space="preserve"> </w:t>
      </w:r>
      <w:r>
        <w:t>adquisición hasta el mes de la enajenación, entre el número total de dichos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propiedad</w:t>
      </w:r>
      <w:r>
        <w:rPr>
          <w:spacing w:val="-2"/>
        </w:rPr>
        <w:t xml:space="preserve"> </w:t>
      </w:r>
      <w:r>
        <w:t>del enajenante.</w:t>
      </w:r>
    </w:p>
    <w:p w14:paraId="43995914" w14:textId="77777777" w:rsidR="006C7B73" w:rsidRDefault="006C7B73">
      <w:pPr>
        <w:pStyle w:val="Textoindependiente"/>
        <w:spacing w:before="1"/>
      </w:pPr>
    </w:p>
    <w:p w14:paraId="6CFB25DC" w14:textId="77777777" w:rsidR="006C7B73" w:rsidRDefault="00E508CA">
      <w:pPr>
        <w:pStyle w:val="Textoindependiente"/>
        <w:ind w:left="1126" w:right="222"/>
        <w:jc w:val="both"/>
      </w:pPr>
      <w:r>
        <w:t>Cuando el enajenante no enajene la totalidad de los certificados de participación de un mismo</w:t>
      </w:r>
      <w:r>
        <w:rPr>
          <w:spacing w:val="-53"/>
        </w:rPr>
        <w:t xml:space="preserve"> </w:t>
      </w:r>
      <w:r>
        <w:t>fideicomiso emisor que te</w:t>
      </w:r>
      <w:r>
        <w:t>nga a la fecha de la enajenación, los certificados que no haya</w:t>
      </w:r>
      <w:r>
        <w:rPr>
          <w:spacing w:val="1"/>
        </w:rPr>
        <w:t xml:space="preserve"> </w:t>
      </w:r>
      <w:r>
        <w:t>enajenado tendrán como costo comprobado de adquisición en el cálculo del costo promedio</w:t>
      </w:r>
      <w:r>
        <w:rPr>
          <w:spacing w:val="1"/>
        </w:rPr>
        <w:t xml:space="preserve"> </w:t>
      </w:r>
      <w:r>
        <w:t>por certificado que se haga en enajenaciones subsecuentes en los términos de esta fracción,</w:t>
      </w:r>
      <w:r>
        <w:rPr>
          <w:spacing w:val="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costo</w:t>
      </w:r>
      <w:r>
        <w:rPr>
          <w:spacing w:val="14"/>
        </w:rPr>
        <w:t xml:space="preserve"> </w:t>
      </w:r>
      <w:r>
        <w:t>prom</w:t>
      </w:r>
      <w:r>
        <w:t>edio</w:t>
      </w:r>
      <w:r>
        <w:rPr>
          <w:spacing w:val="1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certificado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participación</w:t>
      </w:r>
      <w:r>
        <w:rPr>
          <w:spacing w:val="14"/>
        </w:rPr>
        <w:t xml:space="preserve"> </w:t>
      </w:r>
      <w:r>
        <w:t>determinado</w:t>
      </w:r>
      <w:r>
        <w:rPr>
          <w:spacing w:val="12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cálculo</w:t>
      </w:r>
      <w:r>
        <w:rPr>
          <w:spacing w:val="15"/>
        </w:rPr>
        <w:t xml:space="preserve"> </w:t>
      </w:r>
      <w:r>
        <w:t>efectuado</w:t>
      </w:r>
    </w:p>
    <w:p w14:paraId="79E861B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2F92F19" w14:textId="77777777" w:rsidR="006C7B73" w:rsidRDefault="006C7B73">
      <w:pPr>
        <w:pStyle w:val="Textoindependiente"/>
        <w:spacing w:before="10"/>
        <w:rPr>
          <w:sz w:val="27"/>
        </w:rPr>
      </w:pPr>
    </w:p>
    <w:p w14:paraId="0C90C3E7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inmediata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enajenación.</w:t>
      </w:r>
    </w:p>
    <w:p w14:paraId="28B82506" w14:textId="77777777" w:rsidR="006C7B73" w:rsidRDefault="006C7B73">
      <w:pPr>
        <w:pStyle w:val="Textoindependiente"/>
        <w:spacing w:before="10"/>
        <w:rPr>
          <w:sz w:val="19"/>
        </w:rPr>
      </w:pPr>
    </w:p>
    <w:p w14:paraId="3B71222F" w14:textId="77777777" w:rsidR="006C7B73" w:rsidRDefault="00E508CA">
      <w:pPr>
        <w:pStyle w:val="Textoindependiente"/>
        <w:ind w:left="1126" w:right="218"/>
        <w:jc w:val="both"/>
      </w:pPr>
      <w:r>
        <w:t>El adquiriente de los certificados de participación deberá retener al enajenante el 10% del</w:t>
      </w:r>
      <w:r>
        <w:rPr>
          <w:spacing w:val="1"/>
        </w:rPr>
        <w:t xml:space="preserve"> </w:t>
      </w:r>
      <w:r>
        <w:t>ingreso bruto que perciba por ellos, sin deducción alguna, por concepto del impuesto sobre la</w:t>
      </w:r>
      <w:r>
        <w:rPr>
          <w:spacing w:val="1"/>
        </w:rPr>
        <w:t xml:space="preserve"> </w:t>
      </w:r>
      <w:r>
        <w:t>renta, salvo que el enajenante sea persona moral residente en México o esté exento del pago</w:t>
      </w:r>
      <w:r>
        <w:rPr>
          <w:spacing w:val="1"/>
        </w:rPr>
        <w:t xml:space="preserve"> </w:t>
      </w:r>
      <w:r>
        <w:t>del impuesto por los ingresos que reciba provenientes de los bienes, d</w:t>
      </w:r>
      <w:r>
        <w:t>erechos, créditos o</w:t>
      </w:r>
      <w:r>
        <w:rPr>
          <w:spacing w:val="1"/>
        </w:rPr>
        <w:t xml:space="preserve"> </w:t>
      </w:r>
      <w:r>
        <w:t>valores que integren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patrimonio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fideicomiso</w:t>
      </w:r>
      <w:r>
        <w:rPr>
          <w:spacing w:val="-1"/>
        </w:rPr>
        <w:t xml:space="preserve"> </w:t>
      </w:r>
      <w:r>
        <w:t>emisor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certificados.</w:t>
      </w:r>
    </w:p>
    <w:p w14:paraId="7E393817" w14:textId="77777777" w:rsidR="006C7B73" w:rsidRDefault="006C7B73">
      <w:pPr>
        <w:pStyle w:val="Textoindependiente"/>
      </w:pPr>
    </w:p>
    <w:p w14:paraId="7429D472" w14:textId="77777777" w:rsidR="006C7B73" w:rsidRDefault="00E508CA">
      <w:pPr>
        <w:pStyle w:val="Textoindependiente"/>
        <w:ind w:left="1126" w:right="219"/>
        <w:jc w:val="both"/>
      </w:pPr>
      <w:r>
        <w:t>Cuando la fiduciaria entregue a los tenedores de los certificados de participación una cantidad</w:t>
      </w:r>
      <w:r>
        <w:rPr>
          <w:spacing w:val="-53"/>
        </w:rPr>
        <w:t xml:space="preserve"> </w:t>
      </w:r>
      <w:r>
        <w:t>mayor al resultado fiscal del ejercicio generado por los bie</w:t>
      </w:r>
      <w:r>
        <w:t>nes fideicomitidos, la diferencia se</w:t>
      </w:r>
      <w:r>
        <w:rPr>
          <w:spacing w:val="1"/>
        </w:rPr>
        <w:t xml:space="preserve"> </w:t>
      </w:r>
      <w:r>
        <w:t>considerará como reembolso de capital y disminuirá el costo comprobado de adquisición de</w:t>
      </w:r>
      <w:r>
        <w:rPr>
          <w:spacing w:val="1"/>
        </w:rPr>
        <w:t xml:space="preserve"> </w:t>
      </w:r>
      <w:r>
        <w:t>dichos certificados que tengan los tenedores que la reciban, actualizando el monto de dicha</w:t>
      </w:r>
      <w:r>
        <w:rPr>
          <w:spacing w:val="1"/>
        </w:rPr>
        <w:t xml:space="preserve"> </w:t>
      </w:r>
      <w:r>
        <w:t>diferencia desde el mes en que se entr</w:t>
      </w:r>
      <w:r>
        <w:t>egue hasta el mes en que el tenedor enajene parcial o</w:t>
      </w:r>
      <w:r>
        <w:rPr>
          <w:spacing w:val="1"/>
        </w:rPr>
        <w:t xml:space="preserve"> </w:t>
      </w:r>
      <w:r>
        <w:t>totalmente los certificados que tenga en la enajenación inmediata posterior a la entrega que</w:t>
      </w:r>
      <w:r>
        <w:rPr>
          <w:spacing w:val="1"/>
        </w:rPr>
        <w:t xml:space="preserve"> </w:t>
      </w:r>
      <w:r>
        <w:t>realice.</w:t>
      </w:r>
    </w:p>
    <w:p w14:paraId="03C810A1" w14:textId="77777777" w:rsidR="006C7B73" w:rsidRDefault="006C7B73">
      <w:pPr>
        <w:pStyle w:val="Textoindependiente"/>
        <w:spacing w:before="2"/>
      </w:pPr>
    </w:p>
    <w:p w14:paraId="2D32A3AA" w14:textId="77777777" w:rsidR="006C7B73" w:rsidRDefault="00E508CA">
      <w:pPr>
        <w:pStyle w:val="Textoindependiente"/>
        <w:ind w:left="1126" w:right="217"/>
        <w:jc w:val="both"/>
      </w:pPr>
      <w:r>
        <w:t>Para los efectos del párrafo anterior, el fiduciario llevará una cuenta en la que registre los</w:t>
      </w:r>
      <w:r>
        <w:rPr>
          <w:spacing w:val="1"/>
        </w:rPr>
        <w:t xml:space="preserve"> </w:t>
      </w:r>
      <w:r>
        <w:t>reem</w:t>
      </w:r>
      <w:r>
        <w:t>bolsos de capital y deberá dar a los tenedores de los certificados de participación una</w:t>
      </w:r>
      <w:r>
        <w:rPr>
          <w:spacing w:val="1"/>
        </w:rPr>
        <w:t xml:space="preserve"> </w:t>
      </w:r>
      <w:r>
        <w:t>constancia por los reembolsos que reciban, salvo que se trate de certificados de participación</w:t>
      </w:r>
      <w:r>
        <w:rPr>
          <w:spacing w:val="1"/>
        </w:rPr>
        <w:t xml:space="preserve"> </w:t>
      </w:r>
      <w:r>
        <w:t>colocados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gran</w:t>
      </w:r>
      <w:r>
        <w:rPr>
          <w:spacing w:val="1"/>
        </w:rPr>
        <w:t xml:space="preserve"> </w:t>
      </w:r>
      <w:r>
        <w:t>público inversionista.</w:t>
      </w:r>
    </w:p>
    <w:p w14:paraId="0ABD8CEC" w14:textId="77777777" w:rsidR="006C7B73" w:rsidRDefault="006C7B73">
      <w:pPr>
        <w:pStyle w:val="Textoindependiente"/>
        <w:spacing w:before="8"/>
        <w:rPr>
          <w:sz w:val="19"/>
        </w:rPr>
      </w:pPr>
    </w:p>
    <w:p w14:paraId="24D3FD3F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Cuando los certificados d</w:t>
      </w:r>
      <w:r>
        <w:rPr>
          <w:sz w:val="20"/>
        </w:rPr>
        <w:t>e participación estén colocados entre el gran público inversionista y</w:t>
      </w:r>
      <w:r>
        <w:rPr>
          <w:spacing w:val="1"/>
          <w:sz w:val="20"/>
        </w:rPr>
        <w:t xml:space="preserve"> </w:t>
      </w:r>
      <w:r>
        <w:rPr>
          <w:sz w:val="20"/>
        </w:rPr>
        <w:t>se enajenen a través de los mercados reconocidos a los que se refieren las fracciones I</w:t>
      </w:r>
      <w:r>
        <w:rPr>
          <w:spacing w:val="55"/>
          <w:sz w:val="20"/>
        </w:rPr>
        <w:t xml:space="preserve"> </w:t>
      </w:r>
      <w:r>
        <w:rPr>
          <w:sz w:val="20"/>
        </w:rPr>
        <w:t>y 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16-C del Código Fiscal de la Federación, estarán exentos del pago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</w:t>
      </w:r>
      <w:r>
        <w:rPr>
          <w:sz w:val="20"/>
        </w:rPr>
        <w:t>obre la renta los residentes en el extranjero que no tengan establecimiento permanente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dichos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realicen a</w:t>
      </w:r>
      <w:r>
        <w:rPr>
          <w:spacing w:val="-1"/>
          <w:sz w:val="20"/>
        </w:rPr>
        <w:t xml:space="preserve"> </w:t>
      </w:r>
      <w:r>
        <w:rPr>
          <w:sz w:val="20"/>
        </w:rPr>
        <w:t>través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esos</w:t>
      </w:r>
      <w:r>
        <w:rPr>
          <w:spacing w:val="-1"/>
          <w:sz w:val="20"/>
        </w:rPr>
        <w:t xml:space="preserve"> </w:t>
      </w:r>
      <w:r>
        <w:rPr>
          <w:sz w:val="20"/>
        </w:rPr>
        <w:t>mercados.</w:t>
      </w:r>
    </w:p>
    <w:p w14:paraId="73A7269C" w14:textId="77777777" w:rsidR="006C7B73" w:rsidRDefault="006C7B73">
      <w:pPr>
        <w:pStyle w:val="Textoindependiente"/>
      </w:pPr>
    </w:p>
    <w:p w14:paraId="6E812EDF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spacing w:before="1"/>
        <w:ind w:right="209"/>
        <w:jc w:val="both"/>
        <w:rPr>
          <w:sz w:val="20"/>
        </w:rPr>
      </w:pPr>
      <w:r>
        <w:rPr>
          <w:sz w:val="20"/>
        </w:rPr>
        <w:t>Las personas que actuando como fideicomitentes aporten bienes inmuebles al fideicomiso y</w:t>
      </w:r>
      <w:r>
        <w:rPr>
          <w:spacing w:val="1"/>
          <w:sz w:val="20"/>
        </w:rPr>
        <w:t xml:space="preserve"> </w:t>
      </w:r>
      <w:r>
        <w:rPr>
          <w:sz w:val="20"/>
        </w:rPr>
        <w:t>reciban certificados de participación por el valor total o parcial de dichos bienes, podrán diferir</w:t>
      </w:r>
      <w:r>
        <w:rPr>
          <w:spacing w:val="1"/>
          <w:sz w:val="20"/>
        </w:rPr>
        <w:t xml:space="preserve"> </w:t>
      </w:r>
      <w:r>
        <w:rPr>
          <w:sz w:val="20"/>
        </w:rPr>
        <w:t>el pago del impuesto sobre la renta causado por la ganan</w:t>
      </w:r>
      <w:r>
        <w:rPr>
          <w:sz w:val="20"/>
        </w:rPr>
        <w:t>cia obtenida en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esos bienes realizada en la aportación que realicen al fideicomiso, que corresponda a cada</w:t>
      </w:r>
      <w:r>
        <w:rPr>
          <w:spacing w:val="1"/>
          <w:sz w:val="20"/>
        </w:rPr>
        <w:t xml:space="preserve"> </w:t>
      </w:r>
      <w:r>
        <w:rPr>
          <w:sz w:val="20"/>
        </w:rPr>
        <w:t>uno de los certificados de participación que reciban por los mismos hasta el momento en que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</w:t>
      </w:r>
      <w:r>
        <w:rPr>
          <w:sz w:val="20"/>
        </w:rPr>
        <w:t>s,</w:t>
      </w:r>
      <w:r>
        <w:rPr>
          <w:spacing w:val="1"/>
          <w:sz w:val="20"/>
        </w:rPr>
        <w:t xml:space="preserve"> </w:t>
      </w:r>
      <w:r>
        <w:rPr>
          <w:sz w:val="20"/>
        </w:rPr>
        <w:t>actualizando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 a cada certificado que se enajene por el periodo comprendido desde el mes</w:t>
      </w:r>
      <w:r>
        <w:rPr>
          <w:spacing w:val="1"/>
          <w:sz w:val="20"/>
        </w:rPr>
        <w:t xml:space="preserve"> </w:t>
      </w:r>
      <w:r>
        <w:rPr>
          <w:sz w:val="20"/>
        </w:rPr>
        <w:t>de la aportación de los bienes inmuebles al fideicomiso hasta el mes en que se enajenen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certificados.</w:t>
      </w:r>
    </w:p>
    <w:p w14:paraId="6CF0191F" w14:textId="77777777" w:rsidR="006C7B73" w:rsidRDefault="006C7B73">
      <w:pPr>
        <w:pStyle w:val="Textoindependiente"/>
        <w:spacing w:before="1"/>
      </w:pPr>
    </w:p>
    <w:p w14:paraId="52009AB2" w14:textId="77777777" w:rsidR="006C7B73" w:rsidRDefault="00E508CA">
      <w:pPr>
        <w:pStyle w:val="Textoindependiente"/>
        <w:ind w:left="1126" w:right="216"/>
        <w:jc w:val="both"/>
      </w:pPr>
      <w:r>
        <w:t>Para los efec</w:t>
      </w:r>
      <w:r>
        <w:t>tos del párrafo anterior, el impuesto se calculará aplicando la tasa del artículo 9</w:t>
      </w:r>
      <w:r>
        <w:rPr>
          <w:spacing w:val="1"/>
        </w:rPr>
        <w:t xml:space="preserve"> </w:t>
      </w:r>
      <w:r>
        <w:t>de esta Ley al monto de la ganancia obtenida en la enajenación de los bienes inmuebles y</w:t>
      </w:r>
      <w:r>
        <w:rPr>
          <w:spacing w:val="1"/>
        </w:rPr>
        <w:t xml:space="preserve"> </w:t>
      </w:r>
      <w:r>
        <w:t>deberá pagarse dentro de los quince días siguientes a la enajenación de los certifi</w:t>
      </w:r>
      <w:r>
        <w:t>cados de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correspondientes.</w:t>
      </w:r>
    </w:p>
    <w:p w14:paraId="7C3B6FCF" w14:textId="77777777" w:rsidR="006C7B73" w:rsidRDefault="006C7B73">
      <w:pPr>
        <w:pStyle w:val="Textoindependiente"/>
      </w:pPr>
    </w:p>
    <w:p w14:paraId="0F3D4D8A" w14:textId="77777777" w:rsidR="006C7B73" w:rsidRDefault="00E508CA">
      <w:pPr>
        <w:pStyle w:val="Textoindependiente"/>
        <w:spacing w:before="1"/>
        <w:ind w:left="1126" w:right="220"/>
        <w:jc w:val="both"/>
      </w:pPr>
      <w:r>
        <w:t>La ganancia obtenida por</w:t>
      </w:r>
      <w:r>
        <w:rPr>
          <w:spacing w:val="1"/>
        </w:rPr>
        <w:t xml:space="preserve"> </w:t>
      </w:r>
      <w:r>
        <w:t>la enajenación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55"/>
        </w:rPr>
        <w:t xml:space="preserve"> </w:t>
      </w:r>
      <w:r>
        <w:t>realizada en la aportación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fideicomitentes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recibidos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considerando como precio de enajenación de dichos bienes el valor que se les haya dado en</w:t>
      </w:r>
      <w:r>
        <w:rPr>
          <w:spacing w:val="1"/>
        </w:rPr>
        <w:t xml:space="preserve"> </w:t>
      </w:r>
      <w:r>
        <w:t>el acta de emisión de los referidos certificados y dividiendo la ganancia que resulte, entre el</w:t>
      </w:r>
      <w:r>
        <w:rPr>
          <w:spacing w:val="1"/>
        </w:rPr>
        <w:t xml:space="preserve"> </w:t>
      </w:r>
      <w:r>
        <w:t>número de cert</w:t>
      </w:r>
      <w:r>
        <w:t>ificados de participación que se obtenga de dividir dicho valor entre el valor</w:t>
      </w:r>
      <w:r>
        <w:rPr>
          <w:spacing w:val="1"/>
        </w:rPr>
        <w:t xml:space="preserve"> </w:t>
      </w:r>
      <w:r>
        <w:t>nominal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individual.</w:t>
      </w:r>
    </w:p>
    <w:p w14:paraId="3DD46BF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93FC658" w14:textId="77777777" w:rsidR="006C7B73" w:rsidRDefault="006C7B73">
      <w:pPr>
        <w:pStyle w:val="Textoindependiente"/>
        <w:spacing w:before="10"/>
        <w:rPr>
          <w:sz w:val="27"/>
        </w:rPr>
      </w:pPr>
    </w:p>
    <w:p w14:paraId="3EA8D3FE" w14:textId="77777777" w:rsidR="006C7B73" w:rsidRDefault="00E508CA">
      <w:pPr>
        <w:pStyle w:val="Textoindependiente"/>
        <w:spacing w:before="93"/>
        <w:ind w:left="1126" w:right="223"/>
        <w:jc w:val="both"/>
      </w:pPr>
      <w:r>
        <w:t>El diferimiento del pago del impuesto a que se refiere esta fracción terminará cuando el</w:t>
      </w:r>
      <w:r>
        <w:rPr>
          <w:spacing w:val="1"/>
        </w:rPr>
        <w:t xml:space="preserve"> </w:t>
      </w:r>
      <w:r>
        <w:t>fiduciario enajene los bienes inmuebles y el fideicomitente que los haya aportado deberá</w:t>
      </w:r>
      <w:r>
        <w:rPr>
          <w:spacing w:val="1"/>
        </w:rPr>
        <w:t xml:space="preserve"> </w:t>
      </w:r>
      <w:r>
        <w:t>pagarlo dentro de los quince días siguientes a aquél en que se realice la enaj</w:t>
      </w:r>
      <w:r>
        <w:t>enación de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6DD98FB0" w14:textId="77777777" w:rsidR="006C7B73" w:rsidRDefault="006C7B73">
      <w:pPr>
        <w:pStyle w:val="Textoindependiente"/>
        <w:spacing w:before="11"/>
        <w:rPr>
          <w:sz w:val="19"/>
        </w:rPr>
      </w:pPr>
    </w:p>
    <w:p w14:paraId="4E6A39AA" w14:textId="77777777" w:rsidR="006C7B73" w:rsidRDefault="00E508CA">
      <w:pPr>
        <w:pStyle w:val="Textoindependiente"/>
        <w:ind w:left="1126" w:right="217"/>
        <w:jc w:val="both"/>
      </w:pPr>
      <w:r>
        <w:t>Para los contribuyentes del Título II de esta Ley será acumulable la ganancia en el ejercicio en</w:t>
      </w:r>
      <w:r>
        <w:rPr>
          <w:spacing w:val="-53"/>
        </w:rPr>
        <w:t xml:space="preserve"> </w:t>
      </w:r>
      <w:r>
        <w:t>que enajenen los certificados o la fiduciaria enajene los bienes fideicomitidos, actualizando su</w:t>
      </w:r>
      <w:r>
        <w:rPr>
          <w:spacing w:val="1"/>
        </w:rPr>
        <w:t xml:space="preserve"> </w:t>
      </w:r>
      <w:r>
        <w:t>monto por el periodo comprendido desde el mes en que se aportaron los bienes al fideicomiso</w:t>
      </w:r>
      <w:r>
        <w:rPr>
          <w:spacing w:val="-53"/>
        </w:rPr>
        <w:t xml:space="preserve"> </w:t>
      </w:r>
      <w:r>
        <w:t>hasta el mes en que se enajenaron los certificados o los bienes inm</w:t>
      </w:r>
      <w:r>
        <w:t>uebles, y el impuesto</w:t>
      </w:r>
      <w:r>
        <w:rPr>
          <w:spacing w:val="1"/>
        </w:rPr>
        <w:t xml:space="preserve"> </w:t>
      </w:r>
      <w:r>
        <w:t>pagado conforme a lo dispuesto en esta fracción se considerará como pago provisional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5C3309CB" w14:textId="77777777" w:rsidR="006C7B73" w:rsidRDefault="006C7B73">
      <w:pPr>
        <w:pStyle w:val="Textoindependiente"/>
        <w:spacing w:before="1"/>
      </w:pPr>
    </w:p>
    <w:p w14:paraId="2D0BA530" w14:textId="77777777" w:rsidR="006C7B73" w:rsidRDefault="00E508CA">
      <w:pPr>
        <w:pStyle w:val="Textoindependiente"/>
        <w:ind w:left="1126" w:right="215"/>
        <w:jc w:val="both"/>
      </w:pPr>
      <w:r>
        <w:t>Los fideicomitentes que reciban certificados de participación por su aportación de bienes</w:t>
      </w:r>
      <w:r>
        <w:rPr>
          <w:spacing w:val="1"/>
        </w:rPr>
        <w:t xml:space="preserve"> </w:t>
      </w:r>
      <w:r>
        <w:t>inmuebles al fideicomiso,</w:t>
      </w:r>
      <w:r>
        <w:t xml:space="preserve"> tendrán como costo comprobado de adquisición de cada uno de</w:t>
      </w:r>
      <w:r>
        <w:rPr>
          <w:spacing w:val="1"/>
        </w:rPr>
        <w:t xml:space="preserve"> </w:t>
      </w:r>
      <w:r>
        <w:t>esos certificados el monto que resulte de dividir el valor que se les haya dado a dichos bienes</w:t>
      </w:r>
      <w:r>
        <w:rPr>
          <w:spacing w:val="1"/>
        </w:rPr>
        <w:t xml:space="preserve"> </w:t>
      </w:r>
      <w:r>
        <w:t>inmuebles en el acta de emisión de los referidos certificados entre el número de certificados</w:t>
      </w:r>
      <w:r>
        <w:rPr>
          <w:spacing w:val="1"/>
        </w:rPr>
        <w:t xml:space="preserve"> </w:t>
      </w:r>
      <w:r>
        <w:t>que s</w:t>
      </w:r>
      <w:r>
        <w:t>e obtenga de dividir dicho valor de entre el valor nominal que tenga el certificado de</w:t>
      </w:r>
      <w:r>
        <w:rPr>
          <w:spacing w:val="1"/>
        </w:rPr>
        <w:t xml:space="preserve"> </w:t>
      </w:r>
      <w:r>
        <w:t>participación en lo individual y como fecha de adquisición la fecha en que los reciban por la</w:t>
      </w:r>
      <w:r>
        <w:rPr>
          <w:spacing w:val="1"/>
        </w:rPr>
        <w:t xml:space="preserve"> </w:t>
      </w:r>
      <w:r>
        <w:t>citada aportación. La ganancia derivada de la enajenación de los certificad</w:t>
      </w:r>
      <w:r>
        <w:t>os a que se refiere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 VII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 mismo</w:t>
      </w:r>
      <w:r>
        <w:rPr>
          <w:spacing w:val="-1"/>
        </w:rPr>
        <w:t xml:space="preserve"> </w:t>
      </w:r>
      <w:r>
        <w:t>artículo.</w:t>
      </w:r>
    </w:p>
    <w:p w14:paraId="32CCE041" w14:textId="77777777" w:rsidR="006C7B73" w:rsidRDefault="006C7B73">
      <w:pPr>
        <w:pStyle w:val="Textoindependiente"/>
        <w:spacing w:before="8"/>
        <w:rPr>
          <w:sz w:val="19"/>
        </w:rPr>
      </w:pPr>
    </w:p>
    <w:p w14:paraId="78C3F1D4" w14:textId="77777777" w:rsidR="006C7B73" w:rsidRDefault="00E508CA">
      <w:pPr>
        <w:pStyle w:val="Prrafodelista"/>
        <w:numPr>
          <w:ilvl w:val="0"/>
          <w:numId w:val="27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Cuando los fideicomitentes aporten bienes inmuebles al fideicomiso que sean arrendados de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dichos</w:t>
      </w:r>
      <w:r>
        <w:rPr>
          <w:spacing w:val="12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fiduciario,</w:t>
      </w:r>
      <w:r>
        <w:rPr>
          <w:spacing w:val="11"/>
          <w:sz w:val="20"/>
        </w:rPr>
        <w:t xml:space="preserve"> </w:t>
      </w:r>
      <w:r>
        <w:rPr>
          <w:sz w:val="20"/>
        </w:rPr>
        <w:t>podr</w:t>
      </w:r>
      <w:r>
        <w:rPr>
          <w:sz w:val="20"/>
        </w:rPr>
        <w:t>án</w:t>
      </w:r>
      <w:r>
        <w:rPr>
          <w:spacing w:val="11"/>
          <w:sz w:val="20"/>
        </w:rPr>
        <w:t xml:space="preserve"> </w:t>
      </w:r>
      <w:r>
        <w:rPr>
          <w:sz w:val="20"/>
        </w:rPr>
        <w:t>diferir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pago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impuesto</w:t>
      </w:r>
      <w:r>
        <w:rPr>
          <w:spacing w:val="12"/>
          <w:sz w:val="20"/>
        </w:rPr>
        <w:t xml:space="preserve"> </w:t>
      </w:r>
      <w:r>
        <w:rPr>
          <w:sz w:val="20"/>
        </w:rPr>
        <w:t>sobre</w:t>
      </w:r>
      <w:r>
        <w:rPr>
          <w:spacing w:val="-54"/>
          <w:sz w:val="20"/>
        </w:rPr>
        <w:t xml:space="preserve"> </w:t>
      </w:r>
      <w:r>
        <w:rPr>
          <w:sz w:val="20"/>
        </w:rPr>
        <w:t>la renta causado por la ganancia obtenida en la enajenación de los bienes hasta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en que termine el contrato de arrendamiento, siempre y cuando no tenga un plazo mayor a</w:t>
      </w:r>
      <w:r>
        <w:rPr>
          <w:spacing w:val="1"/>
          <w:sz w:val="20"/>
        </w:rPr>
        <w:t xml:space="preserve"> </w:t>
      </w:r>
      <w:r>
        <w:rPr>
          <w:sz w:val="20"/>
        </w:rPr>
        <w:t>diez años, o el momento en que el fiduciario enajene los bienes inmuebles aportados, lo que</w:t>
      </w:r>
      <w:r>
        <w:rPr>
          <w:spacing w:val="1"/>
          <w:sz w:val="20"/>
        </w:rPr>
        <w:t xml:space="preserve"> </w:t>
      </w:r>
      <w:r>
        <w:rPr>
          <w:sz w:val="20"/>
        </w:rPr>
        <w:t>suceda</w:t>
      </w:r>
      <w:r>
        <w:rPr>
          <w:spacing w:val="1"/>
          <w:sz w:val="20"/>
        </w:rPr>
        <w:t xml:space="preserve"> </w:t>
      </w:r>
      <w:r>
        <w:rPr>
          <w:sz w:val="20"/>
        </w:rPr>
        <w:t>primero.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terminarse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enajenarse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 por el fiduciario se pagará el impuesto causado por la ganancia que resulte de</w:t>
      </w:r>
      <w:r>
        <w:rPr>
          <w:spacing w:val="1"/>
          <w:sz w:val="20"/>
        </w:rPr>
        <w:t xml:space="preserve"> </w:t>
      </w:r>
      <w:r>
        <w:rPr>
          <w:sz w:val="20"/>
        </w:rPr>
        <w:t>aplicar la tasa del artículo 9 de esta Ley al monto actualizado de dicha ganancia por el periodo</w:t>
      </w:r>
      <w:r>
        <w:rPr>
          <w:spacing w:val="-53"/>
          <w:sz w:val="20"/>
        </w:rPr>
        <w:t xml:space="preserve"> </w:t>
      </w:r>
      <w:r>
        <w:rPr>
          <w:sz w:val="20"/>
        </w:rPr>
        <w:t>transcurrido desde el mes en que se aportaron los bienes al fid</w:t>
      </w:r>
      <w:r>
        <w:rPr>
          <w:sz w:val="20"/>
        </w:rPr>
        <w:t>eicomiso hasta el mes en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fiduciario.</w:t>
      </w:r>
    </w:p>
    <w:p w14:paraId="10215884" w14:textId="77777777" w:rsidR="006C7B73" w:rsidRDefault="006C7B73">
      <w:pPr>
        <w:pStyle w:val="Textoindependiente"/>
        <w:spacing w:before="10"/>
        <w:rPr>
          <w:sz w:val="19"/>
        </w:rPr>
      </w:pPr>
    </w:p>
    <w:p w14:paraId="6A4D753A" w14:textId="77777777" w:rsidR="006C7B73" w:rsidRDefault="00E508CA">
      <w:pPr>
        <w:pStyle w:val="Ttulo1"/>
        <w:ind w:right="1536"/>
      </w:pPr>
      <w:r>
        <w:t>CAPÍTULO</w:t>
      </w:r>
      <w:r>
        <w:rPr>
          <w:spacing w:val="-1"/>
        </w:rPr>
        <w:t xml:space="preserve"> </w:t>
      </w:r>
      <w:r>
        <w:t>IV</w:t>
      </w:r>
    </w:p>
    <w:p w14:paraId="38971188" w14:textId="77777777" w:rsidR="006C7B73" w:rsidRDefault="00E508CA">
      <w:pPr>
        <w:spacing w:before="1"/>
        <w:ind w:left="189" w:right="29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ESTÍMULOS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PRODUCCIÓN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DISTRIBUCIÓN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CINEMATOGRÁFICA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TEATRAL NACIONAL</w:t>
      </w:r>
    </w:p>
    <w:p w14:paraId="1688519F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06AFF19E" w14:textId="77777777" w:rsidR="006C7B73" w:rsidRDefault="00E508CA">
      <w:pPr>
        <w:pStyle w:val="Textoindependiente"/>
        <w:ind w:left="118" w:right="217" w:firstLine="288"/>
        <w:jc w:val="both"/>
      </w:pPr>
      <w:bookmarkStart w:id="209" w:name="Artículo_189"/>
      <w:bookmarkEnd w:id="20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189.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la producción cinematográfica nacional o en la distribución de</w:t>
      </w:r>
      <w:r>
        <w:rPr>
          <w:spacing w:val="1"/>
        </w:rPr>
        <w:t xml:space="preserve"> </w:t>
      </w:r>
      <w:r>
        <w:t>películas cinematográficas nacionales, contra el i</w:t>
      </w:r>
      <w:r>
        <w:t>mpuesto sobre la renta del ejercicio y de los pagos</w:t>
      </w:r>
      <w:r>
        <w:rPr>
          <w:spacing w:val="1"/>
        </w:rPr>
        <w:t xml:space="preserve"> </w:t>
      </w:r>
      <w:r>
        <w:t>provisionales del mismo ejercicio, causado en el ejercicio en el que se determine el crédito. Este crédito</w:t>
      </w:r>
      <w:r>
        <w:rPr>
          <w:spacing w:val="1"/>
        </w:rPr>
        <w:t xml:space="preserve"> </w:t>
      </w:r>
      <w:r>
        <w:t>fiscal no será acumulable para efectos del impuesto sobre la renta. En ningún caso, el estímulo p</w:t>
      </w:r>
      <w:r>
        <w:t>odrá</w:t>
      </w:r>
      <w:r>
        <w:rPr>
          <w:spacing w:val="1"/>
        </w:rPr>
        <w:t xml:space="preserve"> </w:t>
      </w:r>
      <w:r>
        <w:t>exceder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aplicación.</w:t>
      </w:r>
    </w:p>
    <w:p w14:paraId="26D4FE5C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42EDF98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544B1B2" w14:textId="77777777" w:rsidR="006C7B73" w:rsidRDefault="00E508CA">
      <w:pPr>
        <w:pStyle w:val="Textoindependiente"/>
        <w:spacing w:before="1"/>
        <w:ind w:left="118" w:right="222" w:firstLine="288"/>
        <w:jc w:val="both"/>
      </w:pPr>
      <w:r>
        <w:t>Cuando dicho crédito sea mayor al impuesto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diez</w:t>
      </w:r>
      <w:r>
        <w:rPr>
          <w:spacing w:val="-2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agotarla.</w:t>
      </w:r>
    </w:p>
    <w:p w14:paraId="5761CD95" w14:textId="77777777" w:rsidR="006C7B73" w:rsidRDefault="006C7B73">
      <w:pPr>
        <w:pStyle w:val="Textoindependiente"/>
        <w:spacing w:before="1"/>
      </w:pPr>
    </w:p>
    <w:p w14:paraId="5E18B7C0" w14:textId="77777777" w:rsidR="006C7B73" w:rsidRDefault="00E508CA">
      <w:pPr>
        <w:pStyle w:val="Textoindependiente"/>
        <w:ind w:left="118" w:right="224" w:firstLine="288"/>
        <w:jc w:val="both"/>
      </w:pPr>
      <w:r>
        <w:t>Para los efectos de este artículo, se considerarán como proyectos de inversión en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</w:t>
      </w:r>
      <w:r>
        <w:t>zación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película</w:t>
      </w:r>
      <w:r>
        <w:rPr>
          <w:spacing w:val="16"/>
        </w:rPr>
        <w:t xml:space="preserve"> </w:t>
      </w:r>
      <w:r>
        <w:t>cinematográfica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través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proceso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conjugan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creación</w:t>
      </w:r>
      <w:r>
        <w:rPr>
          <w:spacing w:val="19"/>
        </w:rPr>
        <w:t xml:space="preserve"> </w:t>
      </w:r>
      <w:r>
        <w:t>y</w:t>
      </w:r>
    </w:p>
    <w:p w14:paraId="754E2CC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319651A" w14:textId="77777777" w:rsidR="006C7B73" w:rsidRDefault="006C7B73">
      <w:pPr>
        <w:pStyle w:val="Textoindependiente"/>
        <w:spacing w:before="10"/>
        <w:rPr>
          <w:sz w:val="27"/>
        </w:rPr>
      </w:pPr>
    </w:p>
    <w:p w14:paraId="10486BF1" w14:textId="77777777" w:rsidR="006C7B73" w:rsidRDefault="00E508CA">
      <w:pPr>
        <w:pStyle w:val="Textoindependiente"/>
        <w:spacing w:before="93"/>
        <w:ind w:left="118"/>
      </w:pPr>
      <w:r>
        <w:t>realización</w:t>
      </w:r>
      <w:r>
        <w:rPr>
          <w:spacing w:val="29"/>
        </w:rPr>
        <w:t xml:space="preserve"> </w:t>
      </w:r>
      <w:r>
        <w:t>cinematográfica,</w:t>
      </w:r>
      <w:r>
        <w:rPr>
          <w:spacing w:val="28"/>
        </w:rPr>
        <w:t xml:space="preserve"> </w:t>
      </w:r>
      <w:r>
        <w:t>así</w:t>
      </w:r>
      <w:r>
        <w:rPr>
          <w:spacing w:val="31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recursos</w:t>
      </w:r>
      <w:r>
        <w:rPr>
          <w:spacing w:val="32"/>
        </w:rPr>
        <w:t xml:space="preserve"> </w:t>
      </w:r>
      <w:r>
        <w:t>humanos,</w:t>
      </w:r>
      <w:r>
        <w:rPr>
          <w:spacing w:val="28"/>
        </w:rPr>
        <w:t xml:space="preserve"> </w:t>
      </w:r>
      <w:r>
        <w:t>materiales</w:t>
      </w:r>
      <w:r>
        <w:rPr>
          <w:spacing w:val="33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financieros</w:t>
      </w:r>
      <w:r>
        <w:rPr>
          <w:spacing w:val="32"/>
        </w:rPr>
        <w:t xml:space="preserve"> </w:t>
      </w:r>
      <w:r>
        <w:t>necesarios</w:t>
      </w:r>
      <w:r>
        <w:rPr>
          <w:spacing w:val="29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dicho objeto.</w:t>
      </w:r>
    </w:p>
    <w:p w14:paraId="4561B9B1" w14:textId="77777777" w:rsidR="006C7B73" w:rsidRDefault="006C7B73">
      <w:pPr>
        <w:pStyle w:val="Textoindependiente"/>
        <w:spacing w:before="10"/>
        <w:rPr>
          <w:sz w:val="19"/>
        </w:rPr>
      </w:pPr>
    </w:p>
    <w:p w14:paraId="511D9D88" w14:textId="77777777" w:rsidR="006C7B73" w:rsidRDefault="00E508CA">
      <w:pPr>
        <w:pStyle w:val="Textoindependiente"/>
        <w:ind w:left="118" w:right="214" w:firstLine="288"/>
        <w:jc w:val="both"/>
      </w:pPr>
      <w:r>
        <w:t>Asimismo, se considerarán proyectos de inversión en la distribución de películas cinematográficas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distribuir</w:t>
      </w:r>
      <w:r>
        <w:rPr>
          <w:spacing w:val="1"/>
        </w:rPr>
        <w:t xml:space="preserve"> </w:t>
      </w:r>
      <w:r>
        <w:t>películas</w:t>
      </w:r>
      <w:r>
        <w:rPr>
          <w:spacing w:val="1"/>
        </w:rPr>
        <w:t xml:space="preserve"> </w:t>
      </w:r>
      <w:r>
        <w:t>cinematográficas nacionales con méritos artísticos, tanto en</w:t>
      </w:r>
      <w:r>
        <w:t xml:space="preserve"> circuitos comerciales como no comerciales,</w:t>
      </w:r>
      <w:r>
        <w:rPr>
          <w:spacing w:val="1"/>
        </w:rPr>
        <w:t xml:space="preserve"> </w:t>
      </w:r>
      <w:r>
        <w:t>así como aquéllas que estimulen la formación de públicos e incentiven la circulación de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-2"/>
        </w:rPr>
        <w:t xml:space="preserve"> </w:t>
      </w:r>
      <w:r>
        <w:t>nacional.</w:t>
      </w:r>
    </w:p>
    <w:p w14:paraId="78314943" w14:textId="77777777" w:rsidR="006C7B73" w:rsidRDefault="006C7B73">
      <w:pPr>
        <w:pStyle w:val="Textoindependiente"/>
      </w:pPr>
    </w:p>
    <w:p w14:paraId="15D48DE6" w14:textId="77777777" w:rsidR="006C7B73" w:rsidRDefault="00E508CA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16545C17" w14:textId="77777777" w:rsidR="006C7B73" w:rsidRDefault="006C7B73">
      <w:pPr>
        <w:pStyle w:val="Textoindependiente"/>
        <w:spacing w:before="10"/>
        <w:rPr>
          <w:sz w:val="19"/>
        </w:rPr>
      </w:pPr>
    </w:p>
    <w:p w14:paraId="3D5DA64A" w14:textId="77777777" w:rsidR="006C7B73" w:rsidRDefault="00E508CA">
      <w:pPr>
        <w:pStyle w:val="Prrafodelista"/>
        <w:numPr>
          <w:ilvl w:val="0"/>
          <w:numId w:val="26"/>
        </w:numPr>
        <w:tabs>
          <w:tab w:val="left" w:pos="1126"/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para la Cultura y las Artes, uno del Instituto Mexicano de Cinematografía, uno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y uno de la</w:t>
      </w:r>
      <w:r>
        <w:rPr>
          <w:sz w:val="20"/>
        </w:rPr>
        <w:t xml:space="preserve"> Secretaría de Hacienda y Crédito Público,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-2"/>
          <w:sz w:val="20"/>
        </w:rPr>
        <w:t xml:space="preserve"> </w:t>
      </w:r>
      <w:r>
        <w:rPr>
          <w:sz w:val="20"/>
        </w:rPr>
        <w:t>presidirá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2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 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4CC126BF" w14:textId="77777777" w:rsidR="006C7B73" w:rsidRDefault="00E508CA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8F83A44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5E0041D" w14:textId="77777777" w:rsidR="006C7B73" w:rsidRDefault="00E508CA">
      <w:pPr>
        <w:pStyle w:val="Prrafodelista"/>
        <w:numPr>
          <w:ilvl w:val="0"/>
          <w:numId w:val="26"/>
        </w:numPr>
        <w:tabs>
          <w:tab w:val="left" w:pos="1127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El monto total del estímulo a distribuir entre los aspirantes del beneficio, no excederá de 650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ejercicio fiscal para los proyectos de inversión en la 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-1"/>
          <w:sz w:val="20"/>
        </w:rPr>
        <w:t xml:space="preserve"> </w:t>
      </w:r>
      <w:r>
        <w:rPr>
          <w:sz w:val="20"/>
        </w:rPr>
        <w:t>de 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 de</w:t>
      </w:r>
      <w:r>
        <w:rPr>
          <w:spacing w:val="-2"/>
          <w:sz w:val="20"/>
        </w:rPr>
        <w:t xml:space="preserve"> </w:t>
      </w:r>
      <w:r>
        <w:rPr>
          <w:sz w:val="20"/>
        </w:rPr>
        <w:t>películas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cinematográficas</w:t>
      </w:r>
      <w:r>
        <w:rPr>
          <w:spacing w:val="-1"/>
          <w:sz w:val="20"/>
        </w:rPr>
        <w:t xml:space="preserve"> </w:t>
      </w:r>
      <w:r>
        <w:rPr>
          <w:sz w:val="20"/>
        </w:rPr>
        <w:t>nacionales.</w:t>
      </w:r>
    </w:p>
    <w:p w14:paraId="0E0ABC55" w14:textId="77777777" w:rsidR="006C7B73" w:rsidRDefault="006C7B73">
      <w:pPr>
        <w:pStyle w:val="Textoindependiente"/>
        <w:spacing w:before="2"/>
      </w:pPr>
    </w:p>
    <w:p w14:paraId="4CE7BCA7" w14:textId="77777777" w:rsidR="006C7B73" w:rsidRDefault="00E508CA">
      <w:pPr>
        <w:pStyle w:val="Textoindependiente"/>
        <w:ind w:left="1126" w:right="224"/>
        <w:jc w:val="both"/>
      </w:pPr>
      <w:r>
        <w:t>Las cantidades señaladas en el párrafo anterior se dividirán en montos iguales para ser</w:t>
      </w:r>
      <w:r>
        <w:rPr>
          <w:spacing w:val="1"/>
        </w:rPr>
        <w:t xml:space="preserve"> </w:t>
      </w:r>
      <w:r>
        <w:t>distribuidas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 periodos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 ejercicio</w:t>
      </w:r>
      <w:r>
        <w:rPr>
          <w:spacing w:val="-1"/>
        </w:rPr>
        <w:t xml:space="preserve"> </w:t>
      </w:r>
      <w:r>
        <w:t>fiscal.</w:t>
      </w:r>
    </w:p>
    <w:p w14:paraId="713D4036" w14:textId="77777777" w:rsidR="006C7B73" w:rsidRDefault="006C7B73">
      <w:pPr>
        <w:pStyle w:val="Textoindependiente"/>
        <w:spacing w:before="8"/>
        <w:rPr>
          <w:sz w:val="19"/>
        </w:rPr>
      </w:pPr>
    </w:p>
    <w:p w14:paraId="55D546E2" w14:textId="77777777" w:rsidR="006C7B73" w:rsidRDefault="00E508CA">
      <w:pPr>
        <w:pStyle w:val="Prrafodelista"/>
        <w:numPr>
          <w:ilvl w:val="0"/>
          <w:numId w:val="26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En el caso de los proyectos de inversión en la producción cinematográfica nacional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estímulo no excederá de 20 millones de pesos por cada contribuyente y proyecto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720D4243" w14:textId="77777777" w:rsidR="006C7B73" w:rsidRDefault="006C7B73">
      <w:pPr>
        <w:pStyle w:val="Textoindependiente"/>
        <w:spacing w:before="9"/>
        <w:rPr>
          <w:sz w:val="19"/>
        </w:rPr>
      </w:pPr>
    </w:p>
    <w:p w14:paraId="01B3EF57" w14:textId="77777777" w:rsidR="006C7B73" w:rsidRDefault="00E508CA">
      <w:pPr>
        <w:pStyle w:val="Textoindependiente"/>
        <w:ind w:left="1126" w:right="218"/>
        <w:jc w:val="both"/>
      </w:pPr>
      <w:r>
        <w:t>Tratándose de los proyectos de inversión para la distribución de</w:t>
      </w:r>
      <w:r>
        <w:t xml:space="preserve"> películas cinematográficas</w:t>
      </w:r>
      <w:r>
        <w:rPr>
          <w:spacing w:val="1"/>
        </w:rPr>
        <w:t xml:space="preserve"> </w:t>
      </w:r>
      <w:r>
        <w:t>nacionales, el estímulo no excederá de dos millones de pesos por cada contribuyente y</w:t>
      </w:r>
      <w:r>
        <w:rPr>
          <w:spacing w:val="1"/>
        </w:rPr>
        <w:t xml:space="preserve"> </w:t>
      </w:r>
      <w:r>
        <w:t>proyecto de inversión. En el caso de que dos o más contribuyentes distribuyan una misma</w:t>
      </w:r>
      <w:r>
        <w:rPr>
          <w:spacing w:val="1"/>
        </w:rPr>
        <w:t xml:space="preserve"> </w:t>
      </w:r>
      <w:r>
        <w:t>película cinematográfica nacional, el Comité Interinst</w:t>
      </w:r>
      <w:r>
        <w:t>itucional podrá otorgar el mismo monto</w:t>
      </w:r>
      <w:r>
        <w:rPr>
          <w:spacing w:val="1"/>
        </w:rPr>
        <w:t xml:space="preserve"> </w:t>
      </w:r>
      <w:r>
        <w:t>citado sólo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contribuyentes.</w:t>
      </w:r>
    </w:p>
    <w:p w14:paraId="6EF19EC4" w14:textId="77777777" w:rsidR="006C7B73" w:rsidRDefault="006C7B73">
      <w:pPr>
        <w:pStyle w:val="Textoindependiente"/>
        <w:spacing w:before="9"/>
        <w:rPr>
          <w:sz w:val="19"/>
        </w:rPr>
      </w:pPr>
    </w:p>
    <w:p w14:paraId="4664ADF5" w14:textId="77777777" w:rsidR="006C7B73" w:rsidRDefault="00E508CA">
      <w:pPr>
        <w:pStyle w:val="Prrafodelista"/>
        <w:numPr>
          <w:ilvl w:val="0"/>
          <w:numId w:val="26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beneficiados y los proyectos de inversión en la producción cinematográfica</w:t>
      </w:r>
      <w:r>
        <w:rPr>
          <w:spacing w:val="1"/>
          <w:sz w:val="20"/>
        </w:rPr>
        <w:t xml:space="preserve"> </w:t>
      </w:r>
      <w:r>
        <w:rPr>
          <w:sz w:val="20"/>
        </w:rPr>
        <w:t>nacional y de distribución de películas cinematográficas nacionales por los cuales fueron</w:t>
      </w:r>
      <w:r>
        <w:rPr>
          <w:spacing w:val="1"/>
          <w:sz w:val="20"/>
        </w:rPr>
        <w:t xml:space="preserve"> </w:t>
      </w:r>
      <w:r>
        <w:rPr>
          <w:sz w:val="20"/>
        </w:rPr>
        <w:t>merecedores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beneficio.</w:t>
      </w:r>
    </w:p>
    <w:p w14:paraId="1F725803" w14:textId="77777777" w:rsidR="006C7B73" w:rsidRDefault="006C7B73">
      <w:pPr>
        <w:pStyle w:val="Textoindependiente"/>
      </w:pPr>
    </w:p>
    <w:p w14:paraId="00A733ED" w14:textId="77777777" w:rsidR="006C7B73" w:rsidRDefault="00E508CA">
      <w:pPr>
        <w:pStyle w:val="Prrafodelista"/>
        <w:numPr>
          <w:ilvl w:val="0"/>
          <w:numId w:val="26"/>
        </w:numPr>
        <w:tabs>
          <w:tab w:val="left" w:pos="1127"/>
        </w:tabs>
        <w:ind w:right="22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>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 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297FAD7E" w14:textId="77777777" w:rsidR="006C7B73" w:rsidRDefault="006C7B73">
      <w:pPr>
        <w:pStyle w:val="Textoindependiente"/>
        <w:spacing w:before="2"/>
      </w:pPr>
    </w:p>
    <w:p w14:paraId="222F7C90" w14:textId="77777777" w:rsidR="006C7B73" w:rsidRDefault="00E508CA">
      <w:pPr>
        <w:pStyle w:val="Textoindependiente"/>
        <w:ind w:left="118" w:right="227" w:firstLine="288"/>
        <w:jc w:val="both"/>
      </w:pPr>
      <w:r>
        <w:t>El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12CA71BA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B799A63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324B7CD" w14:textId="77777777" w:rsidR="006C7B73" w:rsidRDefault="00E508CA">
      <w:pPr>
        <w:pStyle w:val="Textoindependiente"/>
        <w:ind w:left="118" w:right="215" w:firstLine="288"/>
        <w:jc w:val="both"/>
      </w:pPr>
      <w:bookmarkStart w:id="210" w:name="Artículo_190"/>
      <w:bookmarkEnd w:id="21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190.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la producción teatral nacional; en la edición y publicación de 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visuales;</w:t>
      </w:r>
      <w:r>
        <w:rPr>
          <w:spacing w:val="1"/>
        </w:rPr>
        <w:t xml:space="preserve"> </w:t>
      </w:r>
      <w:r>
        <w:t>danza;</w:t>
      </w:r>
      <w:r>
        <w:rPr>
          <w:spacing w:val="1"/>
        </w:rPr>
        <w:t xml:space="preserve"> </w:t>
      </w:r>
      <w:r>
        <w:t>música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orquesta,</w:t>
      </w:r>
      <w:r>
        <w:rPr>
          <w:spacing w:val="22"/>
        </w:rPr>
        <w:t xml:space="preserve"> </w:t>
      </w:r>
      <w:r>
        <w:t>ejecución</w:t>
      </w:r>
      <w:r>
        <w:rPr>
          <w:spacing w:val="24"/>
        </w:rPr>
        <w:t xml:space="preserve"> </w:t>
      </w:r>
      <w:r>
        <w:t>instrumental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vocal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música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concierto,</w:t>
      </w:r>
      <w:r>
        <w:rPr>
          <w:spacing w:val="2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jazz;</w:t>
      </w:r>
      <w:r>
        <w:rPr>
          <w:spacing w:val="21"/>
        </w:rPr>
        <w:t xml:space="preserve"> </w:t>
      </w:r>
      <w:r>
        <w:t>contra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impuesto</w:t>
      </w:r>
      <w:r>
        <w:rPr>
          <w:spacing w:val="20"/>
        </w:rPr>
        <w:t xml:space="preserve"> </w:t>
      </w:r>
      <w:r>
        <w:t>sobre</w:t>
      </w:r>
      <w:r>
        <w:rPr>
          <w:spacing w:val="24"/>
        </w:rPr>
        <w:t xml:space="preserve"> </w:t>
      </w:r>
      <w:r>
        <w:t>la</w:t>
      </w:r>
    </w:p>
    <w:p w14:paraId="32ABD7A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57D6457" w14:textId="77777777" w:rsidR="006C7B73" w:rsidRDefault="006C7B73">
      <w:pPr>
        <w:pStyle w:val="Textoindependiente"/>
        <w:spacing w:before="10"/>
        <w:rPr>
          <w:sz w:val="27"/>
        </w:rPr>
      </w:pPr>
    </w:p>
    <w:p w14:paraId="367EFDFA" w14:textId="77777777" w:rsidR="006C7B73" w:rsidRDefault="00E508CA">
      <w:pPr>
        <w:pStyle w:val="Textoindependiente"/>
        <w:spacing w:before="93"/>
        <w:ind w:left="118" w:right="219"/>
        <w:jc w:val="both"/>
      </w:pPr>
      <w:r>
        <w:t>renta del ejercicio y de los pagos provisionales del mismo ejercicio, c</w:t>
      </w:r>
      <w:r>
        <w:t>ausado en el ejercicio en el que se</w:t>
      </w:r>
      <w:r>
        <w:rPr>
          <w:spacing w:val="1"/>
        </w:rPr>
        <w:t xml:space="preserve"> </w:t>
      </w:r>
      <w:r>
        <w:t>determine el crédito. Este crédito fiscal no será acumulable para efectos del impuesto sobre la renta. En</w:t>
      </w:r>
      <w:r>
        <w:rPr>
          <w:spacing w:val="1"/>
        </w:rPr>
        <w:t xml:space="preserve"> </w:t>
      </w:r>
      <w:r>
        <w:t>ningún caso el estímulo podrá exceder del 10% del impuesto sobre la renta causado en el ejercicio</w:t>
      </w:r>
      <w:r>
        <w:rPr>
          <w:spacing w:val="1"/>
        </w:rPr>
        <w:t xml:space="preserve"> </w:t>
      </w:r>
      <w:r>
        <w:t>inmediato anteri</w:t>
      </w:r>
      <w:r>
        <w:t>or</w:t>
      </w:r>
      <w:r>
        <w:rPr>
          <w:spacing w:val="2"/>
        </w:rPr>
        <w:t xml:space="preserve"> </w:t>
      </w:r>
      <w:r>
        <w:t>al de</w:t>
      </w:r>
      <w:r>
        <w:rPr>
          <w:spacing w:val="-1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aplicación.</w:t>
      </w:r>
    </w:p>
    <w:p w14:paraId="40E22547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EBCFD3E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734C154D" w14:textId="77777777" w:rsidR="006C7B73" w:rsidRDefault="00E508CA">
      <w:pPr>
        <w:pStyle w:val="Textoindependiente"/>
        <w:spacing w:before="1"/>
        <w:ind w:left="118" w:right="224" w:firstLine="288"/>
        <w:jc w:val="both"/>
      </w:pPr>
      <w:r>
        <w:t>Cuando el crédito a que se refiere el párrafo anterior sea mayor al impuesto sobre la renta causado en</w:t>
      </w:r>
      <w:r>
        <w:rPr>
          <w:spacing w:val="-53"/>
        </w:rPr>
        <w:t xml:space="preserve"> </w:t>
      </w:r>
      <w:r>
        <w:t>el ejercicio en el que se aplique el estímulo, los contribuyentes podrán aplicar la diferencia que resulte</w:t>
      </w:r>
      <w:r>
        <w:rPr>
          <w:spacing w:val="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2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 l</w:t>
      </w:r>
      <w:r>
        <w:t>os</w:t>
      </w:r>
      <w:r>
        <w:rPr>
          <w:spacing w:val="-1"/>
        </w:rPr>
        <w:t xml:space="preserve"> </w:t>
      </w:r>
      <w:r>
        <w:t>diez ejercicios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48DA2CC0" w14:textId="77777777" w:rsidR="006C7B73" w:rsidRDefault="006C7B73">
      <w:pPr>
        <w:pStyle w:val="Textoindependiente"/>
        <w:spacing w:before="10"/>
        <w:rPr>
          <w:sz w:val="19"/>
        </w:rPr>
      </w:pPr>
    </w:p>
    <w:p w14:paraId="74F38C4D" w14:textId="77777777" w:rsidR="006C7B73" w:rsidRDefault="00E508CA">
      <w:pPr>
        <w:pStyle w:val="Textoindependiente"/>
        <w:ind w:left="118" w:right="215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 proyectos</w:t>
      </w:r>
      <w:r>
        <w:rPr>
          <w:spacing w:val="1"/>
        </w:rPr>
        <w:t xml:space="preserve"> </w:t>
      </w:r>
      <w:r>
        <w:t>de inversión 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teatral nacional; artes visuales; danza; música en los campos específicos de dirección de orquesta,</w:t>
      </w:r>
      <w:r>
        <w:rPr>
          <w:spacing w:val="1"/>
        </w:rPr>
        <w:t xml:space="preserve"> </w:t>
      </w:r>
      <w:r>
        <w:t>ejecución ins</w:t>
      </w:r>
      <w:r>
        <w:t>trumental y vocal de la música de concierto y jazz, las inversiones en territorio nacional,</w:t>
      </w:r>
      <w:r>
        <w:rPr>
          <w:spacing w:val="1"/>
        </w:rPr>
        <w:t xml:space="preserve"> </w:t>
      </w:r>
      <w:r>
        <w:t>destinadas específicamente al montaje de obras dramáticas; de artes visuales; danza; música en los</w:t>
      </w:r>
      <w:r>
        <w:rPr>
          <w:spacing w:val="1"/>
        </w:rPr>
        <w:t xml:space="preserve"> </w:t>
      </w:r>
      <w:r>
        <w:t>campos específicos de dirección de orquesta, ejecución instrument</w:t>
      </w:r>
      <w:r>
        <w:t>al y vocal de la música de concierto y</w:t>
      </w:r>
      <w:r>
        <w:rPr>
          <w:spacing w:val="1"/>
        </w:rPr>
        <w:t xml:space="preserve"> </w:t>
      </w:r>
      <w:r>
        <w:t>jazz; a través de un proceso en el que se conjugan la creación y realización, así como los recursos</w:t>
      </w:r>
      <w:r>
        <w:rPr>
          <w:spacing w:val="1"/>
        </w:rPr>
        <w:t xml:space="preserve"> </w:t>
      </w:r>
      <w:r>
        <w:t>humanos, materiales y financieros necesarios para dicho objeto. En el caso de proyectos de inversión</w:t>
      </w:r>
      <w:r>
        <w:rPr>
          <w:spacing w:val="1"/>
        </w:rPr>
        <w:t xml:space="preserve"> </w:t>
      </w:r>
      <w:r>
        <w:t>para la edición y publicación de obras literarias nacionales, se considerarán únicamente a aquellas obras</w:t>
      </w:r>
      <w:r>
        <w:rPr>
          <w:spacing w:val="1"/>
        </w:rPr>
        <w:t xml:space="preserve"> </w:t>
      </w:r>
      <w:r>
        <w:t>originales cuyos autores sean mexicanos que no te</w:t>
      </w:r>
      <w:r>
        <w:t>ngan obras traducidas a otro idioma extranjero ni</w:t>
      </w:r>
      <w:r>
        <w:rPr>
          <w:spacing w:val="1"/>
        </w:rPr>
        <w:t xml:space="preserve"> </w:t>
      </w:r>
      <w:r>
        <w:t>reeditadas en ningún país; y no se trate de obras por encargo en términos de la Ley Federal del Derecho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Autor.</w:t>
      </w:r>
    </w:p>
    <w:p w14:paraId="3E5A5BE9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B84CFE3" w14:textId="77777777" w:rsidR="006C7B73" w:rsidRDefault="006C7B73">
      <w:pPr>
        <w:pStyle w:val="Textoindependiente"/>
        <w:spacing w:before="3"/>
        <w:rPr>
          <w:rFonts w:ascii="Times New Roman"/>
          <w:i/>
        </w:rPr>
      </w:pPr>
    </w:p>
    <w:p w14:paraId="212813EE" w14:textId="77777777" w:rsidR="006C7B73" w:rsidRDefault="00E508CA">
      <w:pPr>
        <w:pStyle w:val="Textoindependiente"/>
        <w:spacing w:before="1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t xml:space="preserve">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19914A7C" w14:textId="77777777" w:rsidR="006C7B73" w:rsidRDefault="006C7B73">
      <w:pPr>
        <w:pStyle w:val="Textoindependiente"/>
        <w:spacing w:before="3"/>
        <w:rPr>
          <w:sz w:val="19"/>
        </w:rPr>
      </w:pPr>
    </w:p>
    <w:p w14:paraId="75E33349" w14:textId="77777777" w:rsidR="006C7B73" w:rsidRDefault="00E508CA">
      <w:pPr>
        <w:pStyle w:val="Prrafodelista"/>
        <w:numPr>
          <w:ilvl w:val="0"/>
          <w:numId w:val="25"/>
        </w:numPr>
        <w:tabs>
          <w:tab w:val="left" w:pos="986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 la Secretaría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Cultura,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calidad.</w:t>
      </w:r>
    </w:p>
    <w:p w14:paraId="28337939" w14:textId="77777777" w:rsidR="006C7B73" w:rsidRDefault="00E508CA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BE435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32B47CF" w14:textId="77777777" w:rsidR="006C7B73" w:rsidRDefault="00E508CA">
      <w:pPr>
        <w:pStyle w:val="Prrafodelista"/>
        <w:numPr>
          <w:ilvl w:val="0"/>
          <w:numId w:val="25"/>
        </w:numPr>
        <w:tabs>
          <w:tab w:val="left" w:pos="986"/>
        </w:tabs>
        <w:ind w:right="215"/>
        <w:jc w:val="both"/>
        <w:rPr>
          <w:sz w:val="20"/>
        </w:rPr>
      </w:pPr>
      <w:r>
        <w:rPr>
          <w:sz w:val="20"/>
        </w:rPr>
        <w:t>El monto total del estímulo fiscal a distribuir entre los aspirantes del beneficio no exc</w:t>
      </w:r>
      <w:r>
        <w:rPr>
          <w:sz w:val="20"/>
        </w:rPr>
        <w:t>ederá de</w:t>
      </w:r>
      <w:r>
        <w:rPr>
          <w:spacing w:val="1"/>
          <w:sz w:val="20"/>
        </w:rPr>
        <w:t xml:space="preserve"> </w:t>
      </w:r>
      <w:r>
        <w:rPr>
          <w:sz w:val="20"/>
        </w:rPr>
        <w:t>200 millones de pesos por cada ejercicio fiscal ni de 2 millones de pesos por cada contribuyente</w:t>
      </w:r>
      <w:r>
        <w:rPr>
          <w:spacing w:val="-53"/>
          <w:sz w:val="20"/>
        </w:rPr>
        <w:t xml:space="preserve"> </w:t>
      </w:r>
      <w:r>
        <w:rPr>
          <w:sz w:val="20"/>
        </w:rPr>
        <w:t>y proyecto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en</w:t>
      </w:r>
      <w:r>
        <w:rPr>
          <w:spacing w:val="1"/>
          <w:sz w:val="20"/>
        </w:rPr>
        <w:t xml:space="preserve"> </w:t>
      </w:r>
      <w:r>
        <w:rPr>
          <w:sz w:val="20"/>
        </w:rPr>
        <w:t>la producción teatral nacional; de artes</w:t>
      </w:r>
      <w:r>
        <w:rPr>
          <w:spacing w:val="55"/>
          <w:sz w:val="20"/>
        </w:rPr>
        <w:t xml:space="preserve"> </w:t>
      </w:r>
      <w:r>
        <w:rPr>
          <w:sz w:val="20"/>
        </w:rPr>
        <w:t>visuales, danza; música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campos</w:t>
      </w:r>
      <w:r>
        <w:rPr>
          <w:spacing w:val="20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dirección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orquesta,</w:t>
      </w:r>
      <w:r>
        <w:rPr>
          <w:spacing w:val="18"/>
          <w:sz w:val="20"/>
        </w:rPr>
        <w:t xml:space="preserve"> </w:t>
      </w:r>
      <w:r>
        <w:rPr>
          <w:sz w:val="20"/>
        </w:rPr>
        <w:t>ejecución</w:t>
      </w:r>
      <w:r>
        <w:rPr>
          <w:spacing w:val="19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20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vocal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música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concierto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jazz.</w:t>
      </w:r>
    </w:p>
    <w:p w14:paraId="5E6EC828" w14:textId="77777777" w:rsidR="006C7B73" w:rsidRDefault="006C7B73">
      <w:pPr>
        <w:pStyle w:val="Textoindependiente"/>
        <w:spacing w:before="2"/>
      </w:pPr>
    </w:p>
    <w:p w14:paraId="5B019F64" w14:textId="77777777" w:rsidR="006C7B73" w:rsidRDefault="00E508CA">
      <w:pPr>
        <w:pStyle w:val="Textoindependiente"/>
        <w:spacing w:before="1"/>
        <w:ind w:left="985" w:right="223"/>
        <w:jc w:val="both"/>
      </w:pPr>
      <w:r>
        <w:t>El Comité podrá autorizar un monto de hasta 10 millones de pesos a proyectos a los que se</w:t>
      </w:r>
      <w:r>
        <w:rPr>
          <w:spacing w:val="1"/>
        </w:rPr>
        <w:t xml:space="preserve"> </w:t>
      </w:r>
      <w:r>
        <w:t>refiere el párrafo anterior, siempre que se trate de proyectos que por sus características</w:t>
      </w:r>
      <w:r>
        <w:t xml:space="preserve"> de</w:t>
      </w:r>
      <w:r>
        <w:rPr>
          <w:spacing w:val="1"/>
        </w:rPr>
        <w:t xml:space="preserve"> </w:t>
      </w:r>
      <w:r>
        <w:t>producción, riqueza artística y cultural, requieran un monto de inversión mayor a 6 millones de</w:t>
      </w:r>
      <w:r>
        <w:rPr>
          <w:spacing w:val="1"/>
        </w:rPr>
        <w:t xml:space="preserve"> </w:t>
      </w:r>
      <w:r>
        <w:t>pesos.</w:t>
      </w:r>
    </w:p>
    <w:p w14:paraId="684C98A4" w14:textId="77777777" w:rsidR="006C7B73" w:rsidRDefault="006C7B73">
      <w:pPr>
        <w:pStyle w:val="Textoindependiente"/>
        <w:spacing w:before="11"/>
        <w:rPr>
          <w:sz w:val="19"/>
        </w:rPr>
      </w:pPr>
    </w:p>
    <w:p w14:paraId="5D88B932" w14:textId="77777777" w:rsidR="006C7B73" w:rsidRDefault="00E508CA">
      <w:pPr>
        <w:pStyle w:val="Textoindependiente"/>
        <w:ind w:left="985" w:right="22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nacionales, el beneficio no podrá exceder de 500 mil pesos por proyecto de inversión ni de 2</w:t>
      </w:r>
      <w:r>
        <w:rPr>
          <w:spacing w:val="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  <w:r>
        <w:rPr>
          <w:spacing w:val="2"/>
        </w:rPr>
        <w:t xml:space="preserve"> </w:t>
      </w:r>
      <w:r>
        <w:t>por contribuyente.</w:t>
      </w:r>
    </w:p>
    <w:p w14:paraId="6135A966" w14:textId="77777777" w:rsidR="006C7B73" w:rsidRDefault="00E508CA">
      <w:pPr>
        <w:spacing w:line="181" w:lineRule="exact"/>
        <w:ind w:right="214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2B0A00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2CF7C439" w14:textId="77777777" w:rsidR="006C7B73" w:rsidRDefault="00E508CA">
      <w:pPr>
        <w:pStyle w:val="Prrafodelista"/>
        <w:numPr>
          <w:ilvl w:val="0"/>
          <w:numId w:val="25"/>
        </w:numPr>
        <w:tabs>
          <w:tab w:val="left" w:pos="986"/>
        </w:tabs>
        <w:ind w:right="221"/>
        <w:jc w:val="both"/>
        <w:rPr>
          <w:sz w:val="20"/>
        </w:rPr>
      </w:pP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Comité</w:t>
      </w:r>
      <w:r>
        <w:rPr>
          <w:spacing w:val="9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refiere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fracción</w:t>
      </w:r>
      <w:r>
        <w:rPr>
          <w:spacing w:val="10"/>
          <w:sz w:val="20"/>
        </w:rPr>
        <w:t xml:space="preserve"> </w:t>
      </w:r>
      <w:r>
        <w:rPr>
          <w:sz w:val="20"/>
        </w:rPr>
        <w:t>I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publicará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má</w:t>
      </w:r>
      <w:r>
        <w:rPr>
          <w:sz w:val="20"/>
        </w:rPr>
        <w:t>s</w:t>
      </w:r>
      <w:r>
        <w:rPr>
          <w:spacing w:val="10"/>
          <w:sz w:val="20"/>
        </w:rPr>
        <w:t xml:space="preserve"> </w:t>
      </w:r>
      <w:r>
        <w:rPr>
          <w:sz w:val="20"/>
        </w:rPr>
        <w:t>tardar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último</w:t>
      </w:r>
      <w:r>
        <w:rPr>
          <w:spacing w:val="12"/>
          <w:sz w:val="20"/>
        </w:rPr>
        <w:t xml:space="preserve"> </w:t>
      </w:r>
      <w:r>
        <w:rPr>
          <w:sz w:val="20"/>
        </w:rPr>
        <w:t>día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febrero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cada</w:t>
      </w:r>
      <w:r>
        <w:rPr>
          <w:spacing w:val="11"/>
          <w:sz w:val="20"/>
        </w:rPr>
        <w:t xml:space="preserve"> </w:t>
      </w:r>
      <w:r>
        <w:rPr>
          <w:sz w:val="20"/>
        </w:rPr>
        <w:t>ejercicio</w:t>
      </w:r>
      <w:r>
        <w:rPr>
          <w:spacing w:val="12"/>
          <w:sz w:val="20"/>
        </w:rPr>
        <w:t xml:space="preserve"> </w:t>
      </w:r>
      <w:r>
        <w:rPr>
          <w:sz w:val="20"/>
        </w:rPr>
        <w:t>fiscal,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estímulo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distribuido</w:t>
      </w:r>
      <w:r>
        <w:rPr>
          <w:spacing w:val="11"/>
          <w:sz w:val="20"/>
        </w:rPr>
        <w:t xml:space="preserve"> </w:t>
      </w:r>
      <w:r>
        <w:rPr>
          <w:sz w:val="20"/>
        </w:rPr>
        <w:t>durante</w:t>
      </w:r>
      <w:r>
        <w:rPr>
          <w:spacing w:val="-54"/>
          <w:sz w:val="20"/>
        </w:rPr>
        <w:t xml:space="preserve"> </w:t>
      </w:r>
      <w:r>
        <w:rPr>
          <w:sz w:val="20"/>
        </w:rPr>
        <w:t>el ejercicio anterior, así como los contribuyentes beneficiados y los proyectos por los cuales</w:t>
      </w:r>
      <w:r>
        <w:rPr>
          <w:spacing w:val="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merecedores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beneficio.</w:t>
      </w:r>
    </w:p>
    <w:p w14:paraId="382F8178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186AC5E" w14:textId="77777777" w:rsidR="006C7B73" w:rsidRDefault="006C7B73">
      <w:pPr>
        <w:pStyle w:val="Textoindependiente"/>
        <w:spacing w:before="8"/>
        <w:rPr>
          <w:sz w:val="27"/>
        </w:rPr>
      </w:pPr>
    </w:p>
    <w:p w14:paraId="768F4878" w14:textId="77777777" w:rsidR="006C7B73" w:rsidRDefault="00E508CA">
      <w:pPr>
        <w:pStyle w:val="Prrafodelista"/>
        <w:numPr>
          <w:ilvl w:val="0"/>
          <w:numId w:val="25"/>
        </w:numPr>
        <w:tabs>
          <w:tab w:val="left" w:pos="986"/>
        </w:tabs>
        <w:spacing w:before="92" w:line="242" w:lineRule="auto"/>
        <w:ind w:right="215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 estímulo publique el Comité Interinstitucional a que se refiere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71DC17E1" w14:textId="77777777" w:rsidR="006C7B73" w:rsidRDefault="006C7B73">
      <w:pPr>
        <w:pStyle w:val="Textoindependiente"/>
        <w:spacing w:before="7"/>
        <w:rPr>
          <w:sz w:val="19"/>
        </w:rPr>
      </w:pPr>
    </w:p>
    <w:p w14:paraId="238D0F59" w14:textId="77777777" w:rsidR="006C7B73" w:rsidRDefault="00E508CA">
      <w:pPr>
        <w:pStyle w:val="Textoindependiente"/>
        <w:ind w:left="118" w:right="222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75927F81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0325E38" w14:textId="77777777" w:rsidR="006C7B73" w:rsidRDefault="006C7B73">
      <w:pPr>
        <w:pStyle w:val="Textoindependiente"/>
        <w:spacing w:before="9"/>
        <w:rPr>
          <w:sz w:val="35"/>
        </w:rPr>
      </w:pPr>
    </w:p>
    <w:p w14:paraId="7755429D" w14:textId="77777777" w:rsidR="006C7B73" w:rsidRDefault="00E508CA">
      <w:pPr>
        <w:pStyle w:val="Ttulo1"/>
        <w:ind w:left="0" w:right="0"/>
        <w:jc w:val="right"/>
      </w:pPr>
      <w:r>
        <w:t>CAPÍTULO</w:t>
      </w:r>
      <w:r>
        <w:rPr>
          <w:spacing w:val="-1"/>
        </w:rPr>
        <w:t xml:space="preserve"> </w:t>
      </w:r>
      <w:r>
        <w:t>V</w:t>
      </w:r>
    </w:p>
    <w:p w14:paraId="1CE96AB0" w14:textId="77777777" w:rsidR="006C7B73" w:rsidRDefault="00E508CA">
      <w:pPr>
        <w:spacing w:line="182" w:lineRule="exact"/>
        <w:ind w:left="1601"/>
        <w:rPr>
          <w:rFonts w:ascii="Times New Roman" w:hAnsi="Times New Roman"/>
          <w:i/>
          <w:sz w:val="16"/>
        </w:rPr>
      </w:pPr>
      <w:r>
        <w:br w:type="column"/>
      </w: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1AE99E9" w14:textId="77777777" w:rsidR="006C7B73" w:rsidRDefault="006C7B73">
      <w:pPr>
        <w:spacing w:line="182" w:lineRule="exac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5486" w:space="40"/>
            <w:col w:w="4214"/>
          </w:cols>
        </w:sectPr>
      </w:pPr>
    </w:p>
    <w:p w14:paraId="62534D6B" w14:textId="77777777" w:rsidR="006C7B73" w:rsidRDefault="00E508CA">
      <w:pPr>
        <w:pStyle w:val="Ttulo1"/>
        <w:ind w:left="3102" w:right="417" w:hanging="2771"/>
        <w:jc w:val="left"/>
      </w:pPr>
      <w:r>
        <w:t>DE LOS CONTRIBUYENTES DEDICADOS A LA CONSTRUCCIÓN Y ENAJENACIÓN DE</w:t>
      </w:r>
      <w:r>
        <w:rPr>
          <w:spacing w:val="-59"/>
        </w:rPr>
        <w:t xml:space="preserve"> </w:t>
      </w:r>
      <w:r>
        <w:t>DESARROLLOS</w:t>
      </w:r>
      <w:r>
        <w:rPr>
          <w:spacing w:val="-1"/>
        </w:rPr>
        <w:t xml:space="preserve"> </w:t>
      </w:r>
      <w:r>
        <w:t>INMOBILIARIOS</w:t>
      </w:r>
    </w:p>
    <w:p w14:paraId="30CDF08B" w14:textId="77777777" w:rsidR="006C7B73" w:rsidRDefault="006C7B73">
      <w:pPr>
        <w:pStyle w:val="Textoindependiente"/>
        <w:rPr>
          <w:rFonts w:ascii="Arial"/>
          <w:b/>
        </w:rPr>
      </w:pPr>
    </w:p>
    <w:p w14:paraId="6791C2D6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bookmarkStart w:id="211" w:name="Artículo_191"/>
      <w:bookmarkEnd w:id="211"/>
      <w:r>
        <w:rPr>
          <w:rFonts w:ascii="Arial" w:hAnsi="Arial"/>
          <w:b/>
        </w:rPr>
        <w:t xml:space="preserve">Artículo 191. </w:t>
      </w:r>
      <w:r>
        <w:t>Los contribuyentes que se dediquen a la construcción y enajenación de desarrollos</w:t>
      </w:r>
      <w:r>
        <w:rPr>
          <w:spacing w:val="1"/>
        </w:rPr>
        <w:t xml:space="preserve"> </w:t>
      </w:r>
      <w:r>
        <w:t>inmobiliarios, podrán optar por deducir el costo de adquisición de los terrenos en el ejercicio en el que los</w:t>
      </w:r>
      <w:r>
        <w:rPr>
          <w:spacing w:val="1"/>
        </w:rPr>
        <w:t xml:space="preserve"> </w:t>
      </w:r>
      <w:r>
        <w:t>adquieran,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DEC6A60" w14:textId="77777777" w:rsidR="006C7B73" w:rsidRDefault="006C7B73">
      <w:pPr>
        <w:pStyle w:val="Textoindependiente"/>
        <w:spacing w:before="6"/>
        <w:rPr>
          <w:sz w:val="19"/>
        </w:rPr>
      </w:pPr>
    </w:p>
    <w:p w14:paraId="51B9CE86" w14:textId="77777777" w:rsidR="006C7B73" w:rsidRDefault="00E508CA">
      <w:pPr>
        <w:pStyle w:val="Prrafodelista"/>
        <w:numPr>
          <w:ilvl w:val="0"/>
          <w:numId w:val="24"/>
        </w:numPr>
        <w:tabs>
          <w:tab w:val="left" w:pos="1126"/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los terren</w:t>
      </w:r>
      <w:r>
        <w:rPr>
          <w:sz w:val="20"/>
        </w:rPr>
        <w:t>os sean destinados a la construcción de desarrollos inmobiliarios,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enajenación.</w:t>
      </w:r>
    </w:p>
    <w:p w14:paraId="6034C8DD" w14:textId="77777777" w:rsidR="006C7B73" w:rsidRDefault="006C7B73">
      <w:pPr>
        <w:pStyle w:val="Textoindependiente"/>
        <w:spacing w:before="6"/>
        <w:rPr>
          <w:sz w:val="19"/>
        </w:rPr>
      </w:pPr>
    </w:p>
    <w:p w14:paraId="640AAC7C" w14:textId="77777777" w:rsidR="006C7B73" w:rsidRDefault="00E508CA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Que los ingresos acumulables correspondientes provengan de la realización de desarrollos</w:t>
      </w:r>
      <w:r>
        <w:rPr>
          <w:spacing w:val="1"/>
          <w:sz w:val="20"/>
        </w:rPr>
        <w:t xml:space="preserve"> </w:t>
      </w:r>
      <w:r>
        <w:rPr>
          <w:sz w:val="20"/>
        </w:rPr>
        <w:t>inmobiliarios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menos en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ochenta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cinco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ciento.</w:t>
      </w:r>
    </w:p>
    <w:p w14:paraId="088807F6" w14:textId="77777777" w:rsidR="006C7B73" w:rsidRDefault="006C7B73">
      <w:pPr>
        <w:pStyle w:val="Textoindependiente"/>
        <w:spacing w:before="10"/>
        <w:rPr>
          <w:sz w:val="19"/>
        </w:rPr>
      </w:pPr>
    </w:p>
    <w:p w14:paraId="65A625F5" w14:textId="77777777" w:rsidR="006C7B73" w:rsidRDefault="00E508CA">
      <w:pPr>
        <w:pStyle w:val="Textoindependiente"/>
        <w:spacing w:before="1"/>
        <w:ind w:left="1126" w:right="217"/>
        <w:jc w:val="both"/>
      </w:pPr>
      <w:r>
        <w:t>Tratándose de contribuyentes que inicien operaciones, podrán ejercer la opción a que se</w:t>
      </w:r>
      <w:r>
        <w:rPr>
          <w:spacing w:val="1"/>
        </w:rPr>
        <w:t xml:space="preserve"> </w:t>
      </w:r>
      <w:r>
        <w:t>refiere este artí</w:t>
      </w:r>
      <w:r>
        <w:t>culo, siempre que los ingresos acumulables correspondientes a dicho ejercicio</w:t>
      </w:r>
      <w:r>
        <w:rPr>
          <w:spacing w:val="1"/>
        </w:rPr>
        <w:t xml:space="preserve"> </w:t>
      </w:r>
      <w:r>
        <w:t>provengan de la realización de desarrollos inmobiliarios cuando menos en un ochenta y cinco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 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20B0DAF" w14:textId="77777777" w:rsidR="006C7B73" w:rsidRDefault="006C7B73">
      <w:pPr>
        <w:pStyle w:val="Textoindependiente"/>
        <w:spacing w:before="9"/>
        <w:rPr>
          <w:sz w:val="19"/>
        </w:rPr>
      </w:pPr>
    </w:p>
    <w:p w14:paraId="6D18B8B4" w14:textId="77777777" w:rsidR="006C7B73" w:rsidRDefault="00E508CA">
      <w:pPr>
        <w:pStyle w:val="Prrafodelista"/>
        <w:numPr>
          <w:ilvl w:val="0"/>
          <w:numId w:val="24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Que al momento de la enajenación del terreno, se considere ingreso acumulable el valor total</w:t>
      </w:r>
      <w:r>
        <w:rPr>
          <w:spacing w:val="1"/>
          <w:sz w:val="20"/>
        </w:rPr>
        <w:t xml:space="preserve"> </w:t>
      </w:r>
      <w:r>
        <w:rPr>
          <w:sz w:val="20"/>
        </w:rPr>
        <w:t>de la enajenación del terreno de que se trate, en lugar de la ganancia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18,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872D231" w14:textId="77777777" w:rsidR="006C7B73" w:rsidRDefault="006C7B73">
      <w:pPr>
        <w:pStyle w:val="Textoindependiente"/>
        <w:spacing w:before="1"/>
      </w:pPr>
    </w:p>
    <w:p w14:paraId="17F684EF" w14:textId="77777777" w:rsidR="006C7B73" w:rsidRDefault="00E508CA">
      <w:pPr>
        <w:pStyle w:val="Textoindependiente"/>
        <w:ind w:left="1126" w:right="213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enajenación </w:t>
      </w:r>
      <w:r>
        <w:t>del terreno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acumulable un monto equivalente al 3% del monto deducido</w:t>
      </w:r>
      <w:r>
        <w:rPr>
          <w:spacing w:val="1"/>
        </w:rPr>
        <w:t xml:space="preserve"> </w:t>
      </w:r>
      <w:r>
        <w:t xml:space="preserve">conforme a este </w:t>
      </w:r>
      <w:r>
        <w:t>artículo, en cada uno de los ejercicios que transcurran desde el ejercicio en el</w:t>
      </w:r>
      <w:r>
        <w:rPr>
          <w:spacing w:val="-53"/>
        </w:rPr>
        <w:t xml:space="preserve"> </w:t>
      </w:r>
      <w:r>
        <w:t>que se adquirió el terreno y hasta el ejercicio inmediato anterior a aquel en el que se enajene</w:t>
      </w:r>
      <w:r>
        <w:rPr>
          <w:spacing w:val="1"/>
        </w:rPr>
        <w:t xml:space="preserve"> </w:t>
      </w:r>
      <w:r>
        <w:t>el mismo. Para los efectos de este párrafo, el monto deducido conforme a este artículo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 desde el último mes del ejercicio en el que se dedujo el terreno y h</w:t>
      </w:r>
      <w:r>
        <w:t>asta el último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67568436" w14:textId="77777777" w:rsidR="006C7B73" w:rsidRDefault="006C7B73">
      <w:pPr>
        <w:pStyle w:val="Textoindependiente"/>
        <w:spacing w:before="9"/>
        <w:rPr>
          <w:sz w:val="19"/>
        </w:rPr>
      </w:pPr>
    </w:p>
    <w:p w14:paraId="7D1AFF14" w14:textId="77777777" w:rsidR="006C7B73" w:rsidRDefault="00E508CA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Que el costo de adquisición de los terrenos no se incluya en la estimación de los costos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indirectos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FB89EF3" w14:textId="77777777" w:rsidR="006C7B73" w:rsidRDefault="006C7B73">
      <w:pPr>
        <w:pStyle w:val="Textoindependiente"/>
        <w:spacing w:before="8"/>
        <w:rPr>
          <w:sz w:val="19"/>
        </w:rPr>
      </w:pPr>
    </w:p>
    <w:p w14:paraId="38B68D58" w14:textId="77777777" w:rsidR="006C7B73" w:rsidRDefault="00E508CA">
      <w:pPr>
        <w:pStyle w:val="Prrafodelista"/>
        <w:numPr>
          <w:ilvl w:val="0"/>
          <w:numId w:val="24"/>
        </w:numPr>
        <w:tabs>
          <w:tab w:val="left" w:pos="1127"/>
        </w:tabs>
        <w:spacing w:before="1" w:line="242" w:lineRule="auto"/>
        <w:ind w:right="227"/>
        <w:jc w:val="both"/>
        <w:rPr>
          <w:sz w:val="20"/>
        </w:rPr>
      </w:pPr>
      <w:r>
        <w:rPr>
          <w:sz w:val="20"/>
        </w:rPr>
        <w:t>Que en la escritura pública en la que conste la adquisición de dichos terrenos, se asiente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establezca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E59443B" w14:textId="77777777" w:rsidR="006C7B73" w:rsidRDefault="006C7B73">
      <w:pPr>
        <w:pStyle w:val="Textoindependiente"/>
        <w:spacing w:before="8"/>
        <w:rPr>
          <w:sz w:val="19"/>
        </w:rPr>
      </w:pPr>
    </w:p>
    <w:p w14:paraId="519B6E6A" w14:textId="77777777" w:rsidR="006C7B73" w:rsidRDefault="00E508CA">
      <w:pPr>
        <w:pStyle w:val="Textoindependiente"/>
        <w:ind w:left="118" w:right="217" w:firstLine="288"/>
        <w:jc w:val="both"/>
      </w:pPr>
      <w:r>
        <w:t>Los contribuyentes que no hayan enajenado el terreno después del tercer ejercicio inmediato posterior</w:t>
      </w:r>
      <w:r>
        <w:rPr>
          <w:spacing w:val="-53"/>
        </w:rPr>
        <w:t xml:space="preserve"> </w:t>
      </w:r>
      <w:r>
        <w:t>al que fue adquirido, deberá considerar como ingreso acumulable, el costo de adquisición de dicho</w:t>
      </w:r>
      <w:r>
        <w:rPr>
          <w:spacing w:val="1"/>
        </w:rPr>
        <w:t xml:space="preserve"> </w:t>
      </w:r>
      <w:r>
        <w:t>terreno, actualizado por el periodo trascurrido desde la</w:t>
      </w:r>
      <w:r>
        <w:t xml:space="preserve"> fecha de adquisición del terreno y hasta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ingreso.</w:t>
      </w:r>
    </w:p>
    <w:p w14:paraId="52E7B053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1D643580" w14:textId="77777777" w:rsidR="006C7B73" w:rsidRDefault="006C7B73">
      <w:pPr>
        <w:pStyle w:val="Textoindependiente"/>
        <w:spacing w:before="10"/>
        <w:rPr>
          <w:sz w:val="27"/>
        </w:rPr>
      </w:pPr>
    </w:p>
    <w:p w14:paraId="28651EB5" w14:textId="77777777" w:rsidR="006C7B73" w:rsidRDefault="00E508CA">
      <w:pPr>
        <w:pStyle w:val="Textoindependiente"/>
        <w:spacing w:before="93"/>
        <w:ind w:left="118" w:right="219" w:firstLine="288"/>
        <w:jc w:val="both"/>
      </w:pPr>
      <w:r>
        <w:t>Los contribuyentes que apliquen lo dispuesto en este artículo, lo deberán hacer respecto de todos sus</w:t>
      </w:r>
      <w:r>
        <w:rPr>
          <w:spacing w:val="1"/>
        </w:rPr>
        <w:t xml:space="preserve"> </w:t>
      </w:r>
      <w:r>
        <w:t>terrenos que formen parte de su activo circulan</w:t>
      </w:r>
      <w:r>
        <w:t>te, por un periodo mínimo de 5 años contados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4A57C9DD" w14:textId="77777777" w:rsidR="006C7B73" w:rsidRDefault="006C7B73">
      <w:pPr>
        <w:pStyle w:val="Textoindependiente"/>
        <w:spacing w:before="6"/>
        <w:rPr>
          <w:sz w:val="19"/>
        </w:rPr>
      </w:pPr>
    </w:p>
    <w:p w14:paraId="24E80166" w14:textId="77777777" w:rsidR="006C7B73" w:rsidRDefault="00E508CA">
      <w:pPr>
        <w:pStyle w:val="Ttulo1"/>
        <w:ind w:left="1437" w:right="1537"/>
      </w:pPr>
      <w:r>
        <w:t>CAPÍTULO</w:t>
      </w:r>
      <w:r>
        <w:rPr>
          <w:spacing w:val="-1"/>
        </w:rPr>
        <w:t xml:space="preserve"> </w:t>
      </w:r>
      <w:r>
        <w:t>VI</w:t>
      </w:r>
    </w:p>
    <w:p w14:paraId="738A5EEC" w14:textId="77777777" w:rsidR="006C7B73" w:rsidRDefault="00E508CA">
      <w:pPr>
        <w:spacing w:before="2"/>
        <w:ind w:left="331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PROMOCIÓN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INVERSIÓN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CAPITAL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RIESGO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PAÍS</w:t>
      </w:r>
    </w:p>
    <w:p w14:paraId="1E687EC5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29D408EF" w14:textId="77777777" w:rsidR="006C7B73" w:rsidRDefault="00E508CA">
      <w:pPr>
        <w:pStyle w:val="Textoindependiente"/>
        <w:ind w:left="118" w:right="217" w:firstLine="288"/>
        <w:jc w:val="both"/>
      </w:pPr>
      <w:bookmarkStart w:id="212" w:name="Artículo_192"/>
      <w:bookmarkEnd w:id="212"/>
      <w:r>
        <w:rPr>
          <w:rFonts w:ascii="Arial" w:hAnsi="Arial"/>
          <w:b/>
        </w:rPr>
        <w:t xml:space="preserve">Artículo 192. </w:t>
      </w:r>
      <w:r>
        <w:t>Para promover la inversión en capital de riesgo en el país, se les dará el tratamiento</w:t>
      </w:r>
      <w:r>
        <w:rPr>
          <w:spacing w:val="1"/>
        </w:rPr>
        <w:t xml:space="preserve"> </w:t>
      </w:r>
      <w:r>
        <w:t>fiscal establecido en el artículo 193 de esta Ley a las personas que inviertan en acciones emitidas por</w:t>
      </w:r>
      <w:r>
        <w:rPr>
          <w:spacing w:val="1"/>
        </w:rPr>
        <w:t xml:space="preserve"> </w:t>
      </w:r>
      <w:r>
        <w:t>sociedades</w:t>
      </w:r>
      <w:r>
        <w:rPr>
          <w:spacing w:val="15"/>
        </w:rPr>
        <w:t xml:space="preserve"> </w:t>
      </w:r>
      <w:r>
        <w:t>mexicanas</w:t>
      </w:r>
      <w:r>
        <w:rPr>
          <w:spacing w:val="14"/>
        </w:rPr>
        <w:t xml:space="preserve"> </w:t>
      </w:r>
      <w:r>
        <w:t>residentes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México</w:t>
      </w:r>
      <w:r>
        <w:rPr>
          <w:spacing w:val="1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listadas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bolsa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momento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inversión,</w:t>
      </w:r>
      <w:r>
        <w:rPr>
          <w:spacing w:val="14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en préstamos otorgados a estas sociedades para financiarlas, a través de los fideicomisos en los que se</w:t>
      </w:r>
      <w:r>
        <w:rPr>
          <w:spacing w:val="1"/>
        </w:rPr>
        <w:t xml:space="preserve"> </w:t>
      </w:r>
      <w:r>
        <w:t>cumplan los requisitos siguientes:</w:t>
      </w:r>
    </w:p>
    <w:p w14:paraId="46678999" w14:textId="77777777" w:rsidR="006C7B73" w:rsidRDefault="006C7B73">
      <w:pPr>
        <w:pStyle w:val="Textoindependiente"/>
        <w:spacing w:before="1"/>
      </w:pPr>
    </w:p>
    <w:p w14:paraId="0D168515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6"/>
          <w:tab w:val="left" w:pos="1127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el fideicomiso se constituya de conformidad con las leyes mexicanas y la fiduciaria sea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bolsa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 en México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actuar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tal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país.</w:t>
      </w:r>
    </w:p>
    <w:p w14:paraId="33FC2995" w14:textId="77777777" w:rsidR="006C7B73" w:rsidRDefault="00E508CA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BD40062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3F1FA5D7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fin</w:t>
      </w:r>
      <w:r>
        <w:rPr>
          <w:spacing w:val="53"/>
          <w:sz w:val="20"/>
        </w:rPr>
        <w:t xml:space="preserve"> </w:t>
      </w:r>
      <w:r>
        <w:rPr>
          <w:sz w:val="20"/>
        </w:rPr>
        <w:t>primordial</w:t>
      </w:r>
      <w:r>
        <w:rPr>
          <w:spacing w:val="54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fideicomiso</w:t>
      </w:r>
      <w:r>
        <w:rPr>
          <w:spacing w:val="53"/>
          <w:sz w:val="20"/>
        </w:rPr>
        <w:t xml:space="preserve"> </w:t>
      </w:r>
      <w:r>
        <w:rPr>
          <w:sz w:val="20"/>
        </w:rPr>
        <w:t>sea</w:t>
      </w:r>
      <w:r>
        <w:rPr>
          <w:spacing w:val="52"/>
          <w:sz w:val="20"/>
        </w:rPr>
        <w:t xml:space="preserve"> </w:t>
      </w:r>
      <w:r>
        <w:rPr>
          <w:sz w:val="20"/>
        </w:rPr>
        <w:t>invertir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capital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52"/>
          <w:sz w:val="20"/>
        </w:rPr>
        <w:t xml:space="preserve"> </w:t>
      </w:r>
      <w:r>
        <w:rPr>
          <w:sz w:val="20"/>
        </w:rPr>
        <w:t>mexicanas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residentes en México no listadas en bolsa al momento de la inversión</w:t>
      </w:r>
      <w:r>
        <w:rPr>
          <w:spacing w:val="1"/>
          <w:sz w:val="20"/>
        </w:rPr>
        <w:t xml:space="preserve"> </w:t>
      </w:r>
      <w:r>
        <w:rPr>
          <w:sz w:val="20"/>
        </w:rPr>
        <w:t>y participar en su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 para</w:t>
      </w:r>
      <w:r>
        <w:rPr>
          <w:spacing w:val="-3"/>
          <w:sz w:val="20"/>
        </w:rPr>
        <w:t xml:space="preserve"> </w:t>
      </w:r>
      <w:r>
        <w:rPr>
          <w:sz w:val="20"/>
        </w:rPr>
        <w:t>promover</w:t>
      </w:r>
      <w:r>
        <w:rPr>
          <w:spacing w:val="-3"/>
          <w:sz w:val="20"/>
        </w:rPr>
        <w:t xml:space="preserve"> </w:t>
      </w:r>
      <w:r>
        <w:rPr>
          <w:sz w:val="20"/>
        </w:rPr>
        <w:t>su desarrollo,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otorgarles</w:t>
      </w:r>
      <w:r>
        <w:rPr>
          <w:spacing w:val="-2"/>
          <w:sz w:val="20"/>
        </w:rPr>
        <w:t xml:space="preserve"> </w:t>
      </w:r>
      <w:r>
        <w:rPr>
          <w:sz w:val="20"/>
        </w:rPr>
        <w:t>financiamiento.</w:t>
      </w:r>
    </w:p>
    <w:p w14:paraId="3C29F4DC" w14:textId="77777777" w:rsidR="006C7B73" w:rsidRDefault="006C7B73">
      <w:pPr>
        <w:pStyle w:val="Textoindependiente"/>
        <w:spacing w:before="4"/>
        <w:rPr>
          <w:sz w:val="19"/>
        </w:rPr>
      </w:pPr>
    </w:p>
    <w:p w14:paraId="30A367E7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Que al menos el 80% del patrimonio del fideicomiso esté invertido en</w:t>
      </w:r>
      <w:r>
        <w:rPr>
          <w:spacing w:val="55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inversión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capital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8"/>
          <w:sz w:val="20"/>
        </w:rPr>
        <w:t xml:space="preserve"> </w:t>
      </w:r>
      <w:r>
        <w:rPr>
          <w:sz w:val="20"/>
        </w:rPr>
        <w:t>otorgados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promovidas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la fracción II anterior y el remanente se invierta en valores a cargo 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 Federal inscritos en el Registro Nacional de Valores o en acciones de 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</w:t>
      </w:r>
      <w:r>
        <w:rPr>
          <w:spacing w:val="-1"/>
          <w:sz w:val="20"/>
        </w:rPr>
        <w:t xml:space="preserve"> </w:t>
      </w:r>
      <w:r>
        <w:rPr>
          <w:sz w:val="20"/>
        </w:rPr>
        <w:t>deuda.</w:t>
      </w:r>
    </w:p>
    <w:p w14:paraId="07D5C371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EB77435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EF1EAE5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Q</w:t>
      </w:r>
      <w:r>
        <w:rPr>
          <w:sz w:val="20"/>
        </w:rPr>
        <w:t>ue las acciones de las sociedades promovidas que se adquieran no se enajenen antes de</w:t>
      </w:r>
      <w:r>
        <w:rPr>
          <w:spacing w:val="1"/>
          <w:sz w:val="20"/>
        </w:rPr>
        <w:t xml:space="preserve"> </w:t>
      </w:r>
      <w:r>
        <w:rPr>
          <w:sz w:val="20"/>
        </w:rPr>
        <w:t>haber transcurrido al menos un periodo de dos años contado a partir de la fecha de su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adquisición.</w:t>
      </w:r>
    </w:p>
    <w:p w14:paraId="31CD44A2" w14:textId="77777777" w:rsidR="006C7B73" w:rsidRDefault="006C7B73">
      <w:pPr>
        <w:pStyle w:val="Textoindependiente"/>
        <w:spacing w:before="11"/>
        <w:rPr>
          <w:sz w:val="19"/>
        </w:rPr>
      </w:pPr>
    </w:p>
    <w:p w14:paraId="2ACED4D8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se distribuya al menos el 80% de los ingresos que reciba el fideic</w:t>
      </w:r>
      <w:r>
        <w:rPr>
          <w:sz w:val="20"/>
        </w:rPr>
        <w:t>omiso en el año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dos meses después de</w:t>
      </w:r>
      <w:r>
        <w:rPr>
          <w:spacing w:val="-1"/>
          <w:sz w:val="20"/>
        </w:rPr>
        <w:t xml:space="preserve"> </w:t>
      </w:r>
      <w:r>
        <w:rPr>
          <w:sz w:val="20"/>
        </w:rPr>
        <w:t>terminado</w:t>
      </w:r>
      <w:r>
        <w:rPr>
          <w:spacing w:val="1"/>
          <w:sz w:val="20"/>
        </w:rPr>
        <w:t xml:space="preserve"> </w:t>
      </w:r>
      <w:r>
        <w:rPr>
          <w:sz w:val="20"/>
        </w:rPr>
        <w:t>el año.</w:t>
      </w:r>
    </w:p>
    <w:p w14:paraId="5BC81BB6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6DC0CA1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2DD4B76" w14:textId="77777777" w:rsidR="006C7B73" w:rsidRDefault="00E508CA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Que se cumplan los requisitos que mediante reglas de carácter general establezca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5EA4D8F0" w14:textId="77777777" w:rsidR="006C7B73" w:rsidRDefault="006C7B73">
      <w:pPr>
        <w:pStyle w:val="Textoindependiente"/>
        <w:spacing w:before="8"/>
        <w:rPr>
          <w:sz w:val="19"/>
        </w:rPr>
      </w:pPr>
    </w:p>
    <w:p w14:paraId="75235EAE" w14:textId="77777777" w:rsidR="006C7B73" w:rsidRDefault="00E508CA">
      <w:pPr>
        <w:pStyle w:val="Textoindependiente"/>
        <w:spacing w:line="242" w:lineRule="auto"/>
        <w:ind w:left="118" w:right="220" w:firstLine="288"/>
      </w:pPr>
      <w:bookmarkStart w:id="213" w:name="Artículo_193"/>
      <w:bookmarkEnd w:id="213"/>
      <w:r>
        <w:rPr>
          <w:rFonts w:ascii="Arial" w:hAnsi="Arial"/>
          <w:b/>
        </w:rPr>
        <w:t xml:space="preserve">Artículo 193. </w:t>
      </w:r>
      <w:r>
        <w:t>Las personas que inviertan en capital de riesgo a través de los fideicomisos a los que se</w:t>
      </w:r>
      <w:r>
        <w:rPr>
          <w:spacing w:val="-53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192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</w:t>
      </w:r>
      <w:r>
        <w:t>sta</w:t>
      </w:r>
      <w:r>
        <w:rPr>
          <w:spacing w:val="-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estarán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8F41DD6" w14:textId="77777777" w:rsidR="006C7B73" w:rsidRDefault="006C7B73">
      <w:pPr>
        <w:pStyle w:val="Textoindependiente"/>
        <w:spacing w:before="6"/>
        <w:rPr>
          <w:sz w:val="19"/>
        </w:rPr>
      </w:pPr>
    </w:p>
    <w:p w14:paraId="782998D8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6"/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Causarán el impuesto en los términos de los Títulos II, IV, o V de esta Ley, según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por los ingresos que les entregue la institución fiduciaria provenientes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y valores que integran el patrimonio del fideicomiso o que deriven de la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promovidas.</w:t>
      </w:r>
    </w:p>
    <w:p w14:paraId="6ED98B34" w14:textId="77777777" w:rsidR="006C7B73" w:rsidRDefault="006C7B73">
      <w:pPr>
        <w:pStyle w:val="Textoindependiente"/>
        <w:spacing w:before="1"/>
        <w:rPr>
          <w:sz w:val="19"/>
        </w:rPr>
      </w:pPr>
    </w:p>
    <w:p w14:paraId="2ABE4A18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llevar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 de las acciones y los valores, así como de los que deriven de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ellos, y los que provengan de los financiamient</w:t>
      </w:r>
      <w:r>
        <w:rPr>
          <w:sz w:val="20"/>
        </w:rPr>
        <w:t>os otorgados a las sociedades promovidas. 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</w:t>
      </w:r>
      <w:r>
        <w:rPr>
          <w:spacing w:val="33"/>
          <w:sz w:val="20"/>
        </w:rPr>
        <w:t xml:space="preserve"> </w:t>
      </w:r>
      <w:r>
        <w:rPr>
          <w:sz w:val="20"/>
        </w:rPr>
        <w:t>que</w:t>
      </w:r>
      <w:r>
        <w:rPr>
          <w:spacing w:val="30"/>
          <w:sz w:val="20"/>
        </w:rPr>
        <w:t xml:space="preserve"> </w:t>
      </w:r>
      <w:r>
        <w:rPr>
          <w:sz w:val="20"/>
        </w:rPr>
        <w:t>reciba</w:t>
      </w:r>
      <w:r>
        <w:rPr>
          <w:spacing w:val="32"/>
          <w:sz w:val="20"/>
        </w:rPr>
        <w:t xml:space="preserve"> </w:t>
      </w:r>
      <w:r>
        <w:rPr>
          <w:sz w:val="20"/>
        </w:rPr>
        <w:t>por</w:t>
      </w:r>
      <w:r>
        <w:rPr>
          <w:spacing w:val="33"/>
          <w:sz w:val="20"/>
        </w:rPr>
        <w:t xml:space="preserve"> </w:t>
      </w:r>
      <w:r>
        <w:rPr>
          <w:sz w:val="20"/>
        </w:rPr>
        <w:t>los</w:t>
      </w:r>
      <w:r>
        <w:rPr>
          <w:spacing w:val="31"/>
          <w:sz w:val="20"/>
        </w:rPr>
        <w:t xml:space="preserve"> </w:t>
      </w:r>
      <w:r>
        <w:rPr>
          <w:sz w:val="20"/>
        </w:rPr>
        <w:t>valores</w:t>
      </w:r>
      <w:r>
        <w:rPr>
          <w:spacing w:val="37"/>
          <w:sz w:val="20"/>
        </w:rPr>
        <w:t xml:space="preserve"> </w:t>
      </w:r>
      <w:r>
        <w:rPr>
          <w:sz w:val="20"/>
        </w:rPr>
        <w:t>y</w:t>
      </w:r>
      <w:r>
        <w:rPr>
          <w:spacing w:val="26"/>
          <w:sz w:val="20"/>
        </w:rPr>
        <w:t xml:space="preserve"> </w:t>
      </w:r>
      <w:r>
        <w:rPr>
          <w:sz w:val="20"/>
        </w:rPr>
        <w:t>las</w:t>
      </w:r>
      <w:r>
        <w:rPr>
          <w:spacing w:val="32"/>
          <w:sz w:val="20"/>
        </w:rPr>
        <w:t xml:space="preserve"> </w:t>
      </w:r>
      <w:r>
        <w:rPr>
          <w:sz w:val="20"/>
        </w:rPr>
        <w:t>ganancias</w:t>
      </w:r>
      <w:r>
        <w:rPr>
          <w:spacing w:val="31"/>
          <w:sz w:val="20"/>
        </w:rPr>
        <w:t xml:space="preserve"> </w:t>
      </w:r>
      <w:r>
        <w:rPr>
          <w:sz w:val="20"/>
        </w:rPr>
        <w:t>obtenidas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su</w:t>
      </w:r>
      <w:r>
        <w:rPr>
          <w:spacing w:val="32"/>
          <w:sz w:val="20"/>
        </w:rPr>
        <w:t xml:space="preserve"> </w:t>
      </w:r>
      <w:r>
        <w:rPr>
          <w:sz w:val="20"/>
        </w:rPr>
        <w:t>enajenación;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2"/>
          <w:sz w:val="20"/>
        </w:rPr>
        <w:t xml:space="preserve"> </w:t>
      </w:r>
      <w:r>
        <w:rPr>
          <w:sz w:val="20"/>
        </w:rPr>
        <w:t>otra</w:t>
      </w:r>
    </w:p>
    <w:p w14:paraId="612D4C77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1DB5197" w14:textId="77777777" w:rsidR="006C7B73" w:rsidRDefault="006C7B73">
      <w:pPr>
        <w:pStyle w:val="Textoindependiente"/>
        <w:spacing w:before="10"/>
        <w:rPr>
          <w:sz w:val="27"/>
        </w:rPr>
      </w:pPr>
    </w:p>
    <w:p w14:paraId="75D5D7F5" w14:textId="77777777" w:rsidR="006C7B73" w:rsidRDefault="00E508CA">
      <w:pPr>
        <w:pStyle w:val="Textoindependiente"/>
        <w:spacing w:before="93"/>
        <w:ind w:left="1126" w:right="227"/>
        <w:jc w:val="both"/>
      </w:pPr>
      <w:r>
        <w:t>registrará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reciba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financiamientos</w:t>
      </w:r>
      <w:r>
        <w:rPr>
          <w:spacing w:val="1"/>
        </w:rPr>
        <w:t xml:space="preserve"> </w:t>
      </w:r>
      <w:r>
        <w:t>otorgados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promovidas, y en otra más registrará las ganancias que se obtengan por la enajenación de las</w:t>
      </w:r>
      <w:r>
        <w:rPr>
          <w:spacing w:val="-53"/>
        </w:rPr>
        <w:t xml:space="preserve"> </w:t>
      </w:r>
      <w:r>
        <w:t>acciones.</w:t>
      </w:r>
    </w:p>
    <w:p w14:paraId="27CAC47F" w14:textId="77777777" w:rsidR="006C7B73" w:rsidRDefault="006C7B73">
      <w:pPr>
        <w:pStyle w:val="Textoindependiente"/>
        <w:spacing w:before="10"/>
        <w:rPr>
          <w:sz w:val="19"/>
        </w:rPr>
      </w:pPr>
    </w:p>
    <w:p w14:paraId="28E10498" w14:textId="77777777" w:rsidR="006C7B73" w:rsidRDefault="00E508CA">
      <w:pPr>
        <w:pStyle w:val="Textoindependiente"/>
        <w:spacing w:before="1"/>
        <w:ind w:left="1126" w:right="219"/>
        <w:jc w:val="both"/>
      </w:pPr>
      <w:r>
        <w:t xml:space="preserve">Cada una de las cuentas a las que se refiere el párrafo anterior </w:t>
      </w:r>
      <w:r>
        <w:t>se incrementará con los</w:t>
      </w:r>
      <w:r>
        <w:rPr>
          <w:spacing w:val="1"/>
        </w:rPr>
        <w:t xml:space="preserve"> </w:t>
      </w:r>
      <w:r>
        <w:t>ingresos correspondientes a ella que reciba la institución fiduciaria y se disminuirá con los</w:t>
      </w:r>
      <w:r>
        <w:rPr>
          <w:spacing w:val="1"/>
        </w:rPr>
        <w:t xml:space="preserve"> </w:t>
      </w:r>
      <w:r>
        <w:t>ingresos que dicha</w:t>
      </w:r>
      <w:r>
        <w:rPr>
          <w:spacing w:val="-3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entregue</w:t>
      </w:r>
      <w:r>
        <w:rPr>
          <w:spacing w:val="-2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fideicomisarios</w:t>
      </w:r>
      <w:r>
        <w:rPr>
          <w:spacing w:val="-1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misma.</w:t>
      </w:r>
    </w:p>
    <w:p w14:paraId="5B7A077F" w14:textId="77777777" w:rsidR="006C7B73" w:rsidRDefault="006C7B73">
      <w:pPr>
        <w:pStyle w:val="Textoindependiente"/>
        <w:spacing w:before="8"/>
        <w:rPr>
          <w:sz w:val="19"/>
        </w:rPr>
      </w:pPr>
    </w:p>
    <w:p w14:paraId="737E6987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La institución fiduciaria también deberá llevar una cuenta por cada una de las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 como fideicomitentes y fideicomisarios en el fideicomiso, en las que registre 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 ellas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 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fidei</w:t>
      </w:r>
      <w:r>
        <w:rPr>
          <w:sz w:val="20"/>
        </w:rPr>
        <w:t>comiso.</w:t>
      </w:r>
    </w:p>
    <w:p w14:paraId="53A34A71" w14:textId="77777777" w:rsidR="006C7B73" w:rsidRDefault="006C7B73">
      <w:pPr>
        <w:pStyle w:val="Textoindependiente"/>
        <w:spacing w:before="9"/>
        <w:rPr>
          <w:sz w:val="19"/>
        </w:rPr>
      </w:pPr>
    </w:p>
    <w:p w14:paraId="3A6BA831" w14:textId="77777777" w:rsidR="006C7B73" w:rsidRDefault="00E508CA">
      <w:pPr>
        <w:pStyle w:val="Textoindependiente"/>
        <w:ind w:left="1126" w:right="219"/>
        <w:jc w:val="both"/>
      </w:pPr>
      <w:r>
        <w:t>La cuenta de cada persona se incrementará con las aportaciones efectuadas por ella al</w:t>
      </w:r>
      <w:r>
        <w:rPr>
          <w:spacing w:val="1"/>
        </w:rPr>
        <w:t xml:space="preserve"> </w:t>
      </w:r>
      <w:r>
        <w:t>fideicomiso y se disminuirá con los reembolsos de dichas aportaciones que la institución</w:t>
      </w:r>
      <w:r>
        <w:rPr>
          <w:spacing w:val="1"/>
        </w:rPr>
        <w:t xml:space="preserve"> </w:t>
      </w:r>
      <w:r>
        <w:t xml:space="preserve">fiduciaria le entregue. El saldo que tenga cada una de estas cuentas al </w:t>
      </w:r>
      <w:r>
        <w:t>31 de diciembre de</w:t>
      </w:r>
      <w:r>
        <w:rPr>
          <w:spacing w:val="1"/>
        </w:rPr>
        <w:t xml:space="preserve"> </w:t>
      </w:r>
      <w:r>
        <w:t>cada año, se actualizará por el periodo comprendido desde el mes en que se efectúo la última</w:t>
      </w:r>
      <w:r>
        <w:rPr>
          <w:spacing w:val="-53"/>
        </w:rPr>
        <w:t xml:space="preserve"> </w:t>
      </w:r>
      <w:r>
        <w:t>actualización y hasta el mes de diciembre del año de que se trate. Cuando se efectúen</w:t>
      </w:r>
      <w:r>
        <w:rPr>
          <w:spacing w:val="1"/>
        </w:rPr>
        <w:t xml:space="preserve"> </w:t>
      </w:r>
      <w:r>
        <w:t xml:space="preserve">aportaciones o reembolsos de capital, con posterioridad a </w:t>
      </w:r>
      <w:r>
        <w:t>la actualización prevista en 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efectuó la última actualización y hasta el mes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 aportación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4F204328" w14:textId="77777777" w:rsidR="006C7B73" w:rsidRDefault="006C7B73">
      <w:pPr>
        <w:pStyle w:val="Textoindependiente"/>
        <w:spacing w:before="9"/>
        <w:rPr>
          <w:sz w:val="19"/>
        </w:rPr>
      </w:pPr>
    </w:p>
    <w:p w14:paraId="23BD29D4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Cuando los fideicomisarios sean personas físicas residentes en el país o personas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 el extranjero, la institución fiduciaria deberá retenerles el impuesto que proceda por el tipo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ingreso que les entregue en los términos del Título IV o V de </w:t>
      </w:r>
      <w:r>
        <w:rPr>
          <w:sz w:val="20"/>
        </w:rPr>
        <w:t>esta Ley, respectivamente, o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conforme a lo dispuesto en los convenios para evitar la doble imposición fiscal</w:t>
      </w:r>
      <w:r>
        <w:rPr>
          <w:spacing w:val="1"/>
          <w:sz w:val="20"/>
        </w:rPr>
        <w:t xml:space="preserve"> </w:t>
      </w:r>
      <w:r>
        <w:rPr>
          <w:sz w:val="20"/>
        </w:rPr>
        <w:t>celebrados por México con los países en que residan las personas residentes en el 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 reciban los ingresos. Las personas que</w:t>
      </w:r>
      <w:r>
        <w:rPr>
          <w:sz w:val="20"/>
        </w:rPr>
        <w:t xml:space="preserve"> le paguen intereses a la institución fiduciaria por</w:t>
      </w:r>
      <w:r>
        <w:rPr>
          <w:spacing w:val="1"/>
          <w:sz w:val="20"/>
        </w:rPr>
        <w:t xml:space="preserve"> </w:t>
      </w:r>
      <w:r>
        <w:rPr>
          <w:sz w:val="20"/>
        </w:rPr>
        <w:t>los financiamientos otorgados y los valores que tenga el fideicomiso, o que adquieran de ella</w:t>
      </w:r>
      <w:r>
        <w:rPr>
          <w:spacing w:val="1"/>
          <w:sz w:val="20"/>
        </w:rPr>
        <w:t xml:space="preserve"> </w:t>
      </w:r>
      <w:r>
        <w:rPr>
          <w:sz w:val="20"/>
        </w:rPr>
        <w:t>acciones de las sociedades promovidas no le retendrán impuesto sobre la renta por esos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adquisicion</w:t>
      </w:r>
      <w:r>
        <w:rPr>
          <w:sz w:val="20"/>
        </w:rPr>
        <w:t>es.</w:t>
      </w:r>
    </w:p>
    <w:p w14:paraId="2AFA6AC1" w14:textId="77777777" w:rsidR="006C7B73" w:rsidRDefault="006C7B73">
      <w:pPr>
        <w:pStyle w:val="Textoindependiente"/>
        <w:spacing w:before="11"/>
        <w:rPr>
          <w:sz w:val="19"/>
        </w:rPr>
      </w:pPr>
    </w:p>
    <w:p w14:paraId="63DE458E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 institución fiduciaria deberá darles constancia de los ingresos entregados y en su caso,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retenido por ellos, así como del reembolso de aportaciones, a las personas que los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fideicomisarios 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cuestión.</w:t>
      </w:r>
    </w:p>
    <w:p w14:paraId="611F3173" w14:textId="77777777" w:rsidR="006C7B73" w:rsidRDefault="006C7B73">
      <w:pPr>
        <w:pStyle w:val="Textoindependiente"/>
        <w:spacing w:before="6"/>
        <w:rPr>
          <w:sz w:val="19"/>
        </w:rPr>
      </w:pPr>
    </w:p>
    <w:p w14:paraId="04B8F2F4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Cuan</w:t>
      </w:r>
      <w:r>
        <w:rPr>
          <w:sz w:val="20"/>
        </w:rPr>
        <w:t>do alguno de los fideicomisarios ceda los derechos que tenga en el fideicomiso, 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su ganancia en la enajenación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 integrantes</w:t>
      </w:r>
      <w:r>
        <w:rPr>
          <w:spacing w:val="55"/>
          <w:sz w:val="20"/>
        </w:rPr>
        <w:t xml:space="preserve"> </w:t>
      </w:r>
      <w:r>
        <w:rPr>
          <w:sz w:val="20"/>
        </w:rPr>
        <w:t>del fideicomiso que</w:t>
      </w:r>
      <w:r>
        <w:rPr>
          <w:spacing w:val="1"/>
          <w:sz w:val="20"/>
        </w:rPr>
        <w:t xml:space="preserve"> </w:t>
      </w:r>
      <w:r>
        <w:rPr>
          <w:sz w:val="20"/>
        </w:rPr>
        <w:t>implica dicha cesión, conforme a lo dispuesto expresamente en la fracción VI del a</w:t>
      </w:r>
      <w:r>
        <w:rPr>
          <w:sz w:val="20"/>
        </w:rPr>
        <w:t>rtículo 14</w:t>
      </w:r>
      <w:r>
        <w:rPr>
          <w:spacing w:val="1"/>
          <w:sz w:val="20"/>
        </w:rPr>
        <w:t xml:space="preserve"> </w:t>
      </w:r>
      <w:r>
        <w:rPr>
          <w:sz w:val="20"/>
        </w:rPr>
        <w:t>del Código Fiscal de la Federación, considerando como costo comprobado de adquisición de</w:t>
      </w:r>
      <w:r>
        <w:rPr>
          <w:spacing w:val="1"/>
          <w:sz w:val="20"/>
        </w:rPr>
        <w:t xml:space="preserve"> </w:t>
      </w:r>
      <w:r>
        <w:rPr>
          <w:sz w:val="20"/>
        </w:rPr>
        <w:t>los mismos la cantidad que resulte de sumar al saldo que tenga en su cuenta individual 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 a la fecha de la enajenación, la parte que le corresponda por esos derechos en lo</w:t>
      </w:r>
      <w:r>
        <w:rPr>
          <w:spacing w:val="1"/>
          <w:sz w:val="20"/>
        </w:rPr>
        <w:t xml:space="preserve"> </w:t>
      </w:r>
      <w:r>
        <w:rPr>
          <w:sz w:val="20"/>
        </w:rPr>
        <w:t>individual de los saldos de las cuentas de ingresos a las que se refiere la fracción II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 y del saldo de la cuenta a que se refiere el siguiente pár</w:t>
      </w:r>
      <w:r>
        <w:rPr>
          <w:sz w:val="20"/>
        </w:rPr>
        <w:t>rafo, a esa misma fecha.</w:t>
      </w:r>
      <w:r>
        <w:rPr>
          <w:spacing w:val="1"/>
          <w:sz w:val="20"/>
        </w:rPr>
        <w:t xml:space="preserve"> </w:t>
      </w:r>
      <w:r>
        <w:rPr>
          <w:sz w:val="20"/>
        </w:rPr>
        <w:t>Cuando el fideicomisario no ceda</w:t>
      </w:r>
      <w:r>
        <w:rPr>
          <w:spacing w:val="1"/>
          <w:sz w:val="20"/>
        </w:rPr>
        <w:t xml:space="preserve"> </w:t>
      </w:r>
      <w:r>
        <w:rPr>
          <w:sz w:val="20"/>
        </w:rPr>
        <w:t>la 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derechos que tenga en el 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sino sólo una parte de ellos, su costo comprobado de adquisición de los bienes enajenados</w:t>
      </w:r>
      <w:r>
        <w:rPr>
          <w:spacing w:val="1"/>
          <w:sz w:val="20"/>
        </w:rPr>
        <w:t xml:space="preserve"> </w:t>
      </w:r>
      <w:r>
        <w:rPr>
          <w:sz w:val="20"/>
        </w:rPr>
        <w:t>será el monto que resulte de multiplicar la cantid</w:t>
      </w:r>
      <w:r>
        <w:rPr>
          <w:sz w:val="20"/>
        </w:rPr>
        <w:t>ad a que se refiere este párrafo por el</w:t>
      </w:r>
      <w:r>
        <w:rPr>
          <w:spacing w:val="1"/>
          <w:sz w:val="20"/>
        </w:rPr>
        <w:t xml:space="preserve"> </w:t>
      </w:r>
      <w:r>
        <w:rPr>
          <w:sz w:val="20"/>
        </w:rPr>
        <w:t>porcentaje que resulte de dividir la participación porcentual en el fideicomiso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los derechos enajenados entre la participación porcentual en el mismo que representen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 que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z w:val="20"/>
        </w:rPr>
        <w:t>enga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enajenación.</w:t>
      </w:r>
    </w:p>
    <w:p w14:paraId="464D3CE1" w14:textId="77777777" w:rsidR="006C7B73" w:rsidRDefault="006C7B73">
      <w:pPr>
        <w:pStyle w:val="Textoindependiente"/>
        <w:spacing w:before="2"/>
      </w:pPr>
    </w:p>
    <w:p w14:paraId="1C254D18" w14:textId="77777777" w:rsidR="006C7B73" w:rsidRDefault="00E508CA">
      <w:pPr>
        <w:pStyle w:val="Textoindependiente"/>
        <w:ind w:left="1126" w:right="219"/>
        <w:jc w:val="both"/>
      </w:pPr>
      <w:r>
        <w:t>Para los efectos del párrafo anterior, la institución fiduciaria deberá llevar una cuenta en la que</w:t>
      </w:r>
      <w:r>
        <w:rPr>
          <w:spacing w:val="-53"/>
        </w:rPr>
        <w:t xml:space="preserve"> </w:t>
      </w:r>
      <w:r>
        <w:t>registre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participación</w:t>
      </w:r>
      <w:r>
        <w:rPr>
          <w:spacing w:val="17"/>
        </w:rPr>
        <w:t xml:space="preserve"> </w:t>
      </w:r>
      <w:r>
        <w:t>correspondiente</w:t>
      </w:r>
      <w:r>
        <w:rPr>
          <w:spacing w:val="18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fideicomiso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utilidades</w:t>
      </w:r>
      <w:r>
        <w:rPr>
          <w:spacing w:val="17"/>
        </w:rPr>
        <w:t xml:space="preserve"> </w:t>
      </w:r>
      <w:r>
        <w:t>fiscales</w:t>
      </w:r>
      <w:r>
        <w:rPr>
          <w:spacing w:val="19"/>
        </w:rPr>
        <w:t xml:space="preserve"> </w:t>
      </w:r>
      <w:r>
        <w:t>netas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</w:p>
    <w:p w14:paraId="5E0B64E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62A4A21" w14:textId="77777777" w:rsidR="006C7B73" w:rsidRDefault="006C7B73">
      <w:pPr>
        <w:pStyle w:val="Textoindependiente"/>
        <w:spacing w:before="10"/>
        <w:rPr>
          <w:sz w:val="27"/>
        </w:rPr>
      </w:pPr>
    </w:p>
    <w:p w14:paraId="4F6AC2E2" w14:textId="77777777" w:rsidR="006C7B73" w:rsidRDefault="00E508CA">
      <w:pPr>
        <w:pStyle w:val="Textoindependiente"/>
        <w:spacing w:before="93"/>
        <w:ind w:left="1126" w:right="225"/>
        <w:jc w:val="both"/>
      </w:pPr>
      <w:r>
        <w:t>sociedad</w:t>
      </w:r>
      <w:r>
        <w:t>es promovidas por la inversión realizada en ellas, que se generen a partir de la fecha</w:t>
      </w:r>
      <w:r>
        <w:rPr>
          <w:spacing w:val="-53"/>
        </w:rPr>
        <w:t xml:space="preserve"> </w:t>
      </w:r>
      <w:r>
        <w:t>en que se adquieran sus acciones en el fideicomiso y que formen parte del saldo de la cuenta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sociedades.</w:t>
      </w:r>
    </w:p>
    <w:p w14:paraId="4DC32B59" w14:textId="77777777" w:rsidR="006C7B73" w:rsidRDefault="006C7B73">
      <w:pPr>
        <w:pStyle w:val="Textoindependiente"/>
        <w:spacing w:before="10"/>
        <w:rPr>
          <w:sz w:val="19"/>
        </w:rPr>
      </w:pPr>
    </w:p>
    <w:p w14:paraId="5362C79A" w14:textId="77777777" w:rsidR="006C7B73" w:rsidRDefault="00E508CA">
      <w:pPr>
        <w:pStyle w:val="Textoindependiente"/>
        <w:spacing w:before="1"/>
        <w:ind w:left="1126" w:right="219"/>
        <w:jc w:val="both"/>
      </w:pPr>
      <w:r>
        <w:t>Cuando los derechos que se cedan se hayan adquirido de terceros, el costo comprobado de</w:t>
      </w:r>
      <w:r>
        <w:rPr>
          <w:spacing w:val="1"/>
        </w:rPr>
        <w:t xml:space="preserve"> </w:t>
      </w:r>
      <w:r>
        <w:t>adquisición de ellos sólo se incrementará o disminuirá, respectivamente, por la diferencia que</w:t>
      </w:r>
      <w:r>
        <w:rPr>
          <w:spacing w:val="1"/>
        </w:rPr>
        <w:t xml:space="preserve"> </w:t>
      </w:r>
      <w:r>
        <w:t>resulte entre el saldo a la fecha de enajenación y el saldo a la fecha de</w:t>
      </w:r>
      <w:r>
        <w:t xml:space="preserve"> adquisición de los</w:t>
      </w:r>
      <w:r>
        <w:rPr>
          <w:spacing w:val="1"/>
        </w:rPr>
        <w:t xml:space="preserve"> </w:t>
      </w:r>
      <w:r>
        <w:t>derechos, actualizado hasta la fecha de enajenación, de las cuentas de ingresos a las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artículo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a la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0F9049B9" w14:textId="77777777" w:rsidR="006C7B73" w:rsidRDefault="006C7B73">
      <w:pPr>
        <w:pStyle w:val="Textoindependiente"/>
        <w:spacing w:before="9"/>
        <w:rPr>
          <w:sz w:val="19"/>
        </w:rPr>
      </w:pPr>
    </w:p>
    <w:p w14:paraId="2D68EB77" w14:textId="77777777" w:rsidR="006C7B73" w:rsidRDefault="00E508CA">
      <w:pPr>
        <w:pStyle w:val="Prrafodelista"/>
        <w:numPr>
          <w:ilvl w:val="0"/>
          <w:numId w:val="2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Cuando no se cumpla alguno de los requisitos a</w:t>
      </w:r>
      <w:r>
        <w:rPr>
          <w:sz w:val="20"/>
        </w:rPr>
        <w:t xml:space="preserve"> que se refieren las fracciones IV y 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192 de esta Ley, los fideicomisarios causarán el impuesto a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primer párrafo del artículo 9 de esta Ley por la utilidad fiscal que derive de los ingresos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reciba la institución </w:t>
      </w:r>
      <w:r>
        <w:rPr>
          <w:sz w:val="20"/>
        </w:rPr>
        <w:t>fiduciaria, en los términos del artículo 13 de esta misma Ley, a partir del</w:t>
      </w:r>
      <w:r>
        <w:rPr>
          <w:spacing w:val="1"/>
          <w:sz w:val="20"/>
        </w:rPr>
        <w:t xml:space="preserve"> </w:t>
      </w:r>
      <w:r>
        <w:rPr>
          <w:sz w:val="20"/>
        </w:rPr>
        <w:t>año inmediato</w:t>
      </w:r>
      <w:r>
        <w:rPr>
          <w:spacing w:val="-1"/>
          <w:sz w:val="20"/>
        </w:rPr>
        <w:t xml:space="preserve"> </w:t>
      </w:r>
      <w:r>
        <w:rPr>
          <w:sz w:val="20"/>
        </w:rPr>
        <w:t>posterior a aquél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ocurra</w:t>
      </w:r>
      <w:r>
        <w:rPr>
          <w:spacing w:val="1"/>
          <w:sz w:val="20"/>
        </w:rPr>
        <w:t xml:space="preserve"> </w:t>
      </w:r>
      <w:r>
        <w:rPr>
          <w:sz w:val="20"/>
        </w:rPr>
        <w:t>el incumplimiento.</w:t>
      </w:r>
    </w:p>
    <w:p w14:paraId="2D1E02FB" w14:textId="77777777" w:rsidR="006C7B73" w:rsidRDefault="006C7B73">
      <w:pPr>
        <w:pStyle w:val="Textoindependiente"/>
        <w:spacing w:before="10"/>
        <w:rPr>
          <w:sz w:val="19"/>
        </w:rPr>
      </w:pPr>
    </w:p>
    <w:p w14:paraId="73652D59" w14:textId="77777777" w:rsidR="006C7B73" w:rsidRDefault="00E508CA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VII</w:t>
      </w:r>
    </w:p>
    <w:p w14:paraId="0B89AB31" w14:textId="77777777" w:rsidR="006C7B73" w:rsidRDefault="00E508CA">
      <w:pPr>
        <w:spacing w:before="1"/>
        <w:ind w:left="331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SOCIEDADES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COOPERATIVAS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PRODUCCIÓN</w:t>
      </w:r>
    </w:p>
    <w:p w14:paraId="3B793405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33CD66A7" w14:textId="77777777" w:rsidR="006C7B73" w:rsidRDefault="00E508CA">
      <w:pPr>
        <w:pStyle w:val="Textoindependiente"/>
        <w:ind w:left="118" w:right="220" w:firstLine="288"/>
        <w:jc w:val="both"/>
      </w:pPr>
      <w:bookmarkStart w:id="214" w:name="Artículo_194"/>
      <w:bookmarkEnd w:id="214"/>
      <w:r>
        <w:rPr>
          <w:rFonts w:ascii="Arial" w:hAnsi="Arial"/>
          <w:b/>
        </w:rPr>
        <w:t xml:space="preserve">Artículo 194. </w:t>
      </w:r>
      <w:r>
        <w:t>Las sociedades cooperativas de producción que únicamente se encuentren constituidas</w:t>
      </w:r>
      <w:r>
        <w:rPr>
          <w:spacing w:val="-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actividades que realicen, en lugar de aplicar lo dispuesto en el Título II</w:t>
      </w:r>
      <w:r>
        <w:t xml:space="preserve"> de esta Ley, podrán aplicar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misma,</w:t>
      </w:r>
      <w:r>
        <w:rPr>
          <w:spacing w:val="-2"/>
        </w:rPr>
        <w:t xml:space="preserve"> </w:t>
      </w:r>
      <w:r>
        <w:t>considerando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69E7EF67" w14:textId="77777777" w:rsidR="006C7B73" w:rsidRDefault="006C7B73">
      <w:pPr>
        <w:pStyle w:val="Textoindependiente"/>
        <w:spacing w:before="11"/>
        <w:rPr>
          <w:sz w:val="19"/>
        </w:rPr>
      </w:pPr>
    </w:p>
    <w:p w14:paraId="01D8415A" w14:textId="77777777" w:rsidR="006C7B73" w:rsidRDefault="00E508CA">
      <w:pPr>
        <w:pStyle w:val="Prrafodelista"/>
        <w:numPr>
          <w:ilvl w:val="0"/>
          <w:numId w:val="21"/>
        </w:numPr>
        <w:tabs>
          <w:tab w:val="left" w:pos="1126"/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Calcularán el impuesto del ejercicio de cada uno de sus socios, determinando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 del ejercicio que le corresponda a cada socio por su participación en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cooperativa de que se trate, aplicando al efecto lo dispuesto en</w:t>
      </w:r>
      <w:r>
        <w:rPr>
          <w:sz w:val="20"/>
        </w:rPr>
        <w:t xml:space="preserve"> el artículo 109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04FC1A1" w14:textId="77777777" w:rsidR="006C7B73" w:rsidRDefault="006C7B73">
      <w:pPr>
        <w:pStyle w:val="Textoindependiente"/>
        <w:spacing w:before="2"/>
      </w:pPr>
    </w:p>
    <w:p w14:paraId="6EC43692" w14:textId="77777777" w:rsidR="006C7B73" w:rsidRDefault="00E508CA">
      <w:pPr>
        <w:pStyle w:val="Textoindependiente"/>
        <w:spacing w:before="1"/>
        <w:ind w:left="1126" w:right="225"/>
        <w:jc w:val="both"/>
      </w:pPr>
      <w:r>
        <w:t>Las sociedades cooperativas de producción a que se refiere este Capítulo, podrán diferir 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distribuyan 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socios la utilidad</w:t>
      </w:r>
      <w:r>
        <w:rPr>
          <w:spacing w:val="1"/>
        </w:rPr>
        <w:t xml:space="preserve"> </w:t>
      </w:r>
      <w:r>
        <w:t>gravab</w:t>
      </w:r>
      <w:r>
        <w:t>le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786E8442" w14:textId="77777777" w:rsidR="006C7B73" w:rsidRDefault="006C7B73">
      <w:pPr>
        <w:pStyle w:val="Textoindependiente"/>
        <w:spacing w:before="10"/>
        <w:rPr>
          <w:sz w:val="19"/>
        </w:rPr>
      </w:pPr>
    </w:p>
    <w:p w14:paraId="42D4D6AE" w14:textId="77777777" w:rsidR="006C7B73" w:rsidRDefault="00E508CA">
      <w:pPr>
        <w:pStyle w:val="Textoindependiente"/>
        <w:ind w:left="1126" w:right="225"/>
        <w:jc w:val="both"/>
      </w:pPr>
      <w:r>
        <w:t>En los casos en que las sociedades antes referidas, determinen utilidad y no la distribuyan en</w:t>
      </w:r>
      <w:r>
        <w:rPr>
          <w:spacing w:val="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determinó,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pagará</w:t>
      </w:r>
      <w:r>
        <w:rPr>
          <w:spacing w:val="1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7A3CB10A" w14:textId="77777777" w:rsidR="006C7B73" w:rsidRDefault="006C7B73">
      <w:pPr>
        <w:pStyle w:val="Textoindependiente"/>
        <w:spacing w:before="2"/>
      </w:pPr>
    </w:p>
    <w:p w14:paraId="0560D90D" w14:textId="77777777" w:rsidR="006C7B73" w:rsidRDefault="00E508CA">
      <w:pPr>
        <w:pStyle w:val="Textoindependiente"/>
        <w:ind w:left="1126" w:right="222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55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provenientes de la cuenta de utilidad gravable, pagará el impuesto diferido aplicando al monto</w:t>
      </w:r>
      <w:r>
        <w:rPr>
          <w:spacing w:val="-5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utilidad distribuida al</w:t>
      </w:r>
      <w:r>
        <w:rPr>
          <w:spacing w:val="-1"/>
        </w:rPr>
        <w:t xml:space="preserve"> </w:t>
      </w:r>
      <w:r>
        <w:t>socio</w:t>
      </w:r>
      <w:r>
        <w:rPr>
          <w:spacing w:val="-2"/>
        </w:rPr>
        <w:t xml:space="preserve"> </w:t>
      </w:r>
      <w:r>
        <w:t>de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Ley.</w:t>
      </w:r>
    </w:p>
    <w:p w14:paraId="6F738A7B" w14:textId="77777777" w:rsidR="006C7B73" w:rsidRDefault="006C7B73">
      <w:pPr>
        <w:pStyle w:val="Textoindependiente"/>
      </w:pPr>
    </w:p>
    <w:p w14:paraId="3E948AD1" w14:textId="77777777" w:rsidR="006C7B73" w:rsidRDefault="00E508CA">
      <w:pPr>
        <w:pStyle w:val="Textoindependiente"/>
        <w:ind w:left="1126" w:right="226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 párrafo anterior,</w:t>
      </w:r>
      <w:r>
        <w:rPr>
          <w:spacing w:val="1"/>
        </w:rPr>
        <w:t xml:space="preserve"> </w:t>
      </w:r>
      <w:r>
        <w:t>se considerará que 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distribuyan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 primeras utilidades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generaron.</w:t>
      </w:r>
    </w:p>
    <w:p w14:paraId="639E50C3" w14:textId="77777777" w:rsidR="006C7B73" w:rsidRDefault="006C7B73">
      <w:pPr>
        <w:pStyle w:val="Textoindependiente"/>
        <w:spacing w:before="11"/>
        <w:rPr>
          <w:sz w:val="19"/>
        </w:rPr>
      </w:pPr>
    </w:p>
    <w:p w14:paraId="4B8D24B4" w14:textId="77777777" w:rsidR="006C7B73" w:rsidRDefault="00E508CA">
      <w:pPr>
        <w:pStyle w:val="Textoindependiente"/>
        <w:ind w:left="1126" w:right="216"/>
        <w:jc w:val="both"/>
      </w:pPr>
      <w:r>
        <w:t>El impuesto que en los términos de esta fracción corresponda a cada uno de sus socios, se</w:t>
      </w:r>
      <w:r>
        <w:rPr>
          <w:spacing w:val="1"/>
        </w:rPr>
        <w:t xml:space="preserve"> </w:t>
      </w:r>
      <w:r>
        <w:t>pagará mediante declaración que se presentará ante las oficinas autorizadas, a más tardar el</w:t>
      </w:r>
      <w:r>
        <w:rPr>
          <w:spacing w:val="1"/>
        </w:rPr>
        <w:t xml:space="preserve"> </w:t>
      </w:r>
      <w:r>
        <w:t>17 del mes inmediato siguiente a aquél en el que se pagaron las utilidade</w:t>
      </w:r>
      <w:r>
        <w:t>s gravables, el socio</w:t>
      </w:r>
      <w:r>
        <w:rPr>
          <w:spacing w:val="1"/>
        </w:rPr>
        <w:t xml:space="preserve"> </w:t>
      </w:r>
      <w:r>
        <w:t>de la cooperativa de que se trate podrá acreditar en su declaración anual del ejercicio que</w:t>
      </w:r>
      <w:r>
        <w:rPr>
          <w:spacing w:val="1"/>
        </w:rPr>
        <w:t xml:space="preserve"> </w:t>
      </w:r>
      <w:r>
        <w:t>corresponda el impuesto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párrafo.</w:t>
      </w:r>
    </w:p>
    <w:p w14:paraId="00C5DB65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17E688A" w14:textId="77777777" w:rsidR="006C7B73" w:rsidRDefault="006C7B73">
      <w:pPr>
        <w:pStyle w:val="Textoindependiente"/>
        <w:spacing w:before="10"/>
        <w:rPr>
          <w:sz w:val="27"/>
        </w:rPr>
      </w:pPr>
    </w:p>
    <w:p w14:paraId="297D4E7A" w14:textId="77777777" w:rsidR="006C7B73" w:rsidRDefault="00E508CA">
      <w:pPr>
        <w:pStyle w:val="Textoindependiente"/>
        <w:spacing w:before="93"/>
        <w:ind w:left="1126" w:right="213"/>
        <w:jc w:val="both"/>
      </w:pPr>
      <w:r>
        <w:t xml:space="preserve">Para los efectos de este Capítulo, se considerará que la </w:t>
      </w:r>
      <w:r>
        <w:t>sociedad cooperativa de producción</w:t>
      </w:r>
      <w:r>
        <w:rPr>
          <w:spacing w:val="1"/>
        </w:rPr>
        <w:t xml:space="preserve"> </w:t>
      </w:r>
      <w:r>
        <w:t>distribuye utilidades a sus socios, cuando la utilidad gravable a que se refiere esta fracción se</w:t>
      </w:r>
      <w:r>
        <w:rPr>
          <w:spacing w:val="1"/>
        </w:rPr>
        <w:t xml:space="preserve"> </w:t>
      </w:r>
      <w:r>
        <w:t>invierta en activos financieros diferentes a las cuentas por cobrar a clientes o en 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operación</w:t>
      </w:r>
      <w:r>
        <w:rPr>
          <w:spacing w:val="-1"/>
        </w:rPr>
        <w:t xml:space="preserve"> </w:t>
      </w:r>
      <w:r>
        <w:t>n</w:t>
      </w:r>
      <w:r>
        <w:t>ormal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4738632E" w14:textId="77777777" w:rsidR="006C7B73" w:rsidRDefault="006C7B73">
      <w:pPr>
        <w:pStyle w:val="Textoindependiente"/>
        <w:spacing w:before="11"/>
        <w:rPr>
          <w:sz w:val="19"/>
        </w:rPr>
      </w:pPr>
    </w:p>
    <w:p w14:paraId="5941B2C7" w14:textId="77777777" w:rsidR="006C7B73" w:rsidRDefault="00E508CA">
      <w:pPr>
        <w:pStyle w:val="Textoindependiente"/>
        <w:ind w:left="1126" w:right="214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distribuyan rendimientos a sus socios, sólo podrán invertir dichos recursos en bienes que a su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generan</w:t>
      </w:r>
      <w:r>
        <w:rPr>
          <w:spacing w:val="-1"/>
        </w:rPr>
        <w:t xml:space="preserve"> </w:t>
      </w:r>
      <w:r>
        <w:t>más empleos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socios cooperativistas.</w:t>
      </w:r>
    </w:p>
    <w:p w14:paraId="487458AE" w14:textId="77777777" w:rsidR="006C7B73" w:rsidRDefault="006C7B73">
      <w:pPr>
        <w:pStyle w:val="Textoindependiente"/>
        <w:spacing w:before="8"/>
        <w:rPr>
          <w:sz w:val="19"/>
        </w:rPr>
      </w:pPr>
    </w:p>
    <w:p w14:paraId="327AE3A1" w14:textId="77777777" w:rsidR="006C7B73" w:rsidRDefault="00E508CA">
      <w:pPr>
        <w:pStyle w:val="Prrafodelista"/>
        <w:numPr>
          <w:ilvl w:val="0"/>
          <w:numId w:val="21"/>
        </w:numPr>
        <w:tabs>
          <w:tab w:val="left" w:pos="112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Las sociedades cooperativas de producción llevarán una cuenta de utilidad gravable. Esta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cuenta se adicionará </w:t>
      </w:r>
      <w:r>
        <w:rPr>
          <w:sz w:val="20"/>
        </w:rPr>
        <w:t>con la utilidad gravable del ejercicio y se disminuirá con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</w:t>
      </w:r>
      <w:r>
        <w:rPr>
          <w:spacing w:val="-1"/>
          <w:sz w:val="20"/>
        </w:rPr>
        <w:t xml:space="preserve"> </w:t>
      </w:r>
      <w:r>
        <w:rPr>
          <w:sz w:val="20"/>
        </w:rPr>
        <w:t>pagada.</w:t>
      </w:r>
    </w:p>
    <w:p w14:paraId="2F7B57DA" w14:textId="77777777" w:rsidR="006C7B73" w:rsidRDefault="006C7B73">
      <w:pPr>
        <w:pStyle w:val="Textoindependiente"/>
        <w:spacing w:before="9"/>
        <w:rPr>
          <w:sz w:val="19"/>
        </w:rPr>
      </w:pPr>
    </w:p>
    <w:p w14:paraId="29E62129" w14:textId="77777777" w:rsidR="006C7B73" w:rsidRDefault="00E508CA">
      <w:pPr>
        <w:pStyle w:val="Textoindependiente"/>
        <w:spacing w:before="1"/>
        <w:ind w:left="1126" w:right="218"/>
        <w:jc w:val="both"/>
      </w:pPr>
      <w:r>
        <w:t>El saldo de la cuenta prevista en esta fracción,</w:t>
      </w:r>
      <w:r>
        <w:rPr>
          <w:spacing w:val="55"/>
        </w:rPr>
        <w:t xml:space="preserve"> </w:t>
      </w:r>
      <w:r>
        <w:t>que se tenga al último día de cada ejercicio,</w:t>
      </w:r>
      <w:r>
        <w:rPr>
          <w:spacing w:val="1"/>
        </w:rPr>
        <w:t xml:space="preserve"> </w:t>
      </w:r>
      <w:r>
        <w:t>sin incluir la utilidad gravable del mismo, se actualizará</w:t>
      </w:r>
      <w:r>
        <w:t xml:space="preserve"> por el periodo comprendido desde el</w:t>
      </w:r>
      <w:r>
        <w:rPr>
          <w:spacing w:val="1"/>
        </w:rPr>
        <w:t xml:space="preserve"> </w:t>
      </w:r>
      <w:r>
        <w:t>mes en el que se efectuó la última actualización y hasta el último mes del ejercicio de que se</w:t>
      </w:r>
      <w:r>
        <w:rPr>
          <w:spacing w:val="1"/>
        </w:rPr>
        <w:t xml:space="preserve"> </w:t>
      </w:r>
      <w:r>
        <w:t>trate. Cuando se distribuyan utilidades provenientes de esta cuenta con posterioridad a la</w:t>
      </w:r>
      <w:r>
        <w:rPr>
          <w:spacing w:val="1"/>
        </w:rPr>
        <w:t xml:space="preserve"> </w:t>
      </w:r>
      <w:r>
        <w:t>actualización prevista en este pá</w:t>
      </w:r>
      <w:r>
        <w:t>rrafo, el saldo de la cuenta que se tenga a la fecha de la</w:t>
      </w:r>
      <w:r>
        <w:rPr>
          <w:spacing w:val="1"/>
        </w:rPr>
        <w:t xml:space="preserve"> </w:t>
      </w:r>
      <w:r>
        <w:t>distribución, se actualizará por el periodo comprendido desde el mes en el que se efectuó la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 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distribuyan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utilidades.</w:t>
      </w:r>
    </w:p>
    <w:p w14:paraId="7C92E900" w14:textId="77777777" w:rsidR="006C7B73" w:rsidRDefault="006C7B73">
      <w:pPr>
        <w:pStyle w:val="Textoindependiente"/>
        <w:spacing w:before="10"/>
        <w:rPr>
          <w:sz w:val="19"/>
        </w:rPr>
      </w:pPr>
    </w:p>
    <w:p w14:paraId="2B018D4D" w14:textId="77777777" w:rsidR="006C7B73" w:rsidRDefault="00E508CA">
      <w:pPr>
        <w:pStyle w:val="Textoindependiente"/>
        <w:ind w:left="1126" w:right="214"/>
        <w:jc w:val="both"/>
      </w:pPr>
      <w:r>
        <w:t>El saldo de la cuenta d</w:t>
      </w:r>
      <w:r>
        <w:t>e utilidad gravable deberá transmitirse a otra u otras sociedades en los</w:t>
      </w:r>
      <w:r>
        <w:rPr>
          <w:spacing w:val="1"/>
        </w:rPr>
        <w:t xml:space="preserve"> </w:t>
      </w:r>
      <w:r>
        <w:t>casos de fusión o escisión. En este último caso, dicho saldo se dividirá entre la sociedad</w:t>
      </w:r>
      <w:r>
        <w:rPr>
          <w:spacing w:val="1"/>
        </w:rPr>
        <w:t xml:space="preserve"> </w:t>
      </w:r>
      <w:r>
        <w:t>escindente y las sociedades escindidas, en la proporción en la que se efectúe la partición 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extraordinaria 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 la</w:t>
      </w:r>
      <w:r>
        <w:rPr>
          <w:spacing w:val="-1"/>
        </w:rPr>
        <w:t xml:space="preserve"> </w:t>
      </w:r>
      <w:r>
        <w:t>escisión.</w:t>
      </w:r>
    </w:p>
    <w:p w14:paraId="759696D1" w14:textId="77777777" w:rsidR="006C7B73" w:rsidRDefault="006C7B73">
      <w:pPr>
        <w:pStyle w:val="Textoindependiente"/>
      </w:pPr>
    </w:p>
    <w:p w14:paraId="2D24B395" w14:textId="77777777" w:rsidR="006C7B73" w:rsidRDefault="00E508CA">
      <w:pPr>
        <w:pStyle w:val="Textoindependiente"/>
        <w:ind w:left="1126" w:right="225"/>
        <w:jc w:val="both"/>
      </w:pPr>
      <w:r>
        <w:t>La</w:t>
      </w:r>
      <w:r>
        <w:rPr>
          <w:spacing w:val="1"/>
        </w:rPr>
        <w:t xml:space="preserve"> </w:t>
      </w:r>
      <w:r>
        <w:t>util</w:t>
      </w:r>
      <w:r>
        <w:t>idad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 de que se trate, en los términos del artículo 109 de esta Ley, correspondiente a la</w:t>
      </w:r>
      <w:r>
        <w:rPr>
          <w:spacing w:val="1"/>
        </w:rPr>
        <w:t xml:space="preserve"> </w:t>
      </w:r>
      <w:r>
        <w:t>totalidad de</w:t>
      </w:r>
      <w:r>
        <w:rPr>
          <w:spacing w:val="1"/>
        </w:rPr>
        <w:t xml:space="preserve"> </w:t>
      </w:r>
      <w:r>
        <w:t>los socios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sociedad.</w:t>
      </w:r>
    </w:p>
    <w:p w14:paraId="740A2515" w14:textId="77777777" w:rsidR="006C7B73" w:rsidRDefault="006C7B73">
      <w:pPr>
        <w:pStyle w:val="Textoindependiente"/>
        <w:spacing w:before="8"/>
        <w:rPr>
          <w:sz w:val="19"/>
        </w:rPr>
      </w:pPr>
    </w:p>
    <w:p w14:paraId="443D7B2F" w14:textId="77777777" w:rsidR="006C7B73" w:rsidRDefault="00E508CA">
      <w:pPr>
        <w:pStyle w:val="Prrafodelista"/>
        <w:numPr>
          <w:ilvl w:val="0"/>
          <w:numId w:val="21"/>
        </w:numPr>
        <w:tabs>
          <w:tab w:val="left" w:pos="1127"/>
        </w:tabs>
        <w:spacing w:before="1" w:line="242" w:lineRule="auto"/>
        <w:ind w:right="228"/>
        <w:jc w:val="both"/>
        <w:rPr>
          <w:sz w:val="20"/>
        </w:rPr>
      </w:pPr>
      <w:r>
        <w:rPr>
          <w:sz w:val="20"/>
        </w:rPr>
        <w:t>Por los ingresos que obtenga la sociedad cooperativa no se efectuarán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05AB8AED" w14:textId="77777777" w:rsidR="006C7B73" w:rsidRDefault="006C7B73">
      <w:pPr>
        <w:pStyle w:val="Textoindependiente"/>
        <w:spacing w:before="8"/>
        <w:rPr>
          <w:sz w:val="19"/>
        </w:rPr>
      </w:pPr>
    </w:p>
    <w:p w14:paraId="20FD5933" w14:textId="77777777" w:rsidR="006C7B73" w:rsidRDefault="00E508CA">
      <w:pPr>
        <w:pStyle w:val="Prrafodelista"/>
        <w:numPr>
          <w:ilvl w:val="0"/>
          <w:numId w:val="21"/>
        </w:numPr>
        <w:tabs>
          <w:tab w:val="left" w:pos="1127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rendimientos y los anticipos que otorguen las sociedades cooperativas a sus socios,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asimilados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subordinado y</w:t>
      </w:r>
      <w:r>
        <w:rPr>
          <w:spacing w:val="-4"/>
          <w:sz w:val="20"/>
        </w:rPr>
        <w:t xml:space="preserve"> </w:t>
      </w:r>
      <w:r>
        <w:rPr>
          <w:sz w:val="20"/>
        </w:rPr>
        <w:t>se aplicará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artículos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3253CEB9" w14:textId="77777777" w:rsidR="006C7B73" w:rsidRDefault="006C7B73">
      <w:pPr>
        <w:pStyle w:val="Textoindependiente"/>
        <w:spacing w:before="3"/>
        <w:rPr>
          <w:sz w:val="19"/>
        </w:rPr>
      </w:pPr>
    </w:p>
    <w:p w14:paraId="542E56D6" w14:textId="77777777" w:rsidR="006C7B73" w:rsidRDefault="00E508CA">
      <w:pPr>
        <w:pStyle w:val="Textoindependiente"/>
        <w:spacing w:before="1" w:line="242" w:lineRule="auto"/>
        <w:ind w:left="118" w:right="223" w:firstLine="288"/>
        <w:jc w:val="both"/>
      </w:pPr>
      <w:bookmarkStart w:id="215" w:name="Artículo_195"/>
      <w:bookmarkEnd w:id="215"/>
      <w:r>
        <w:rPr>
          <w:rFonts w:ascii="Arial" w:hAnsi="Arial"/>
          <w:b/>
        </w:rPr>
        <w:t xml:space="preserve">Artículo 195. </w:t>
      </w:r>
      <w:r>
        <w:t>Las sociedades cooperativas de producción que opten por aplicar lo dispuesto en el</w:t>
      </w:r>
      <w:r>
        <w:rPr>
          <w:spacing w:val="1"/>
        </w:rPr>
        <w:t xml:space="preserve"> </w:t>
      </w:r>
      <w:r>
        <w:t>presente Capítulo, no podrán va</w:t>
      </w:r>
      <w:r>
        <w:t>riar su opción en ejercicios posteriores, salvo cuando se cumpla con los</w:t>
      </w:r>
      <w:r>
        <w:rPr>
          <w:spacing w:val="1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establezcan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Reglamento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Ley.</w:t>
      </w:r>
      <w:r>
        <w:rPr>
          <w:spacing w:val="12"/>
        </w:rPr>
        <w:t xml:space="preserve"> </w:t>
      </w:r>
      <w:r>
        <w:t>Cuando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dejen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pagar</w:t>
      </w:r>
      <w:r>
        <w:rPr>
          <w:spacing w:val="-53"/>
        </w:rPr>
        <w:t xml:space="preserve"> </w:t>
      </w:r>
      <w:r>
        <w:t>el impuesto en los términos de este Capítulo, en ningún caso podrán volver a tributar en los términos del</w:t>
      </w:r>
      <w:r>
        <w:rPr>
          <w:spacing w:val="1"/>
        </w:rPr>
        <w:t xml:space="preserve"> </w:t>
      </w:r>
      <w:r>
        <w:t>mismo.</w:t>
      </w:r>
    </w:p>
    <w:p w14:paraId="10C64276" w14:textId="77777777" w:rsidR="006C7B73" w:rsidRDefault="006C7B73">
      <w:pPr>
        <w:pStyle w:val="Textoindependiente"/>
        <w:spacing w:before="8"/>
        <w:rPr>
          <w:sz w:val="10"/>
        </w:rPr>
      </w:pPr>
    </w:p>
    <w:p w14:paraId="20F05FDE" w14:textId="77777777" w:rsidR="006C7B73" w:rsidRDefault="00E508CA">
      <w:pPr>
        <w:pStyle w:val="Ttulo1"/>
        <w:spacing w:before="94"/>
      </w:pPr>
      <w:r>
        <w:t>CAPÍTULO</w:t>
      </w:r>
      <w:r>
        <w:rPr>
          <w:spacing w:val="-1"/>
        </w:rPr>
        <w:t xml:space="preserve"> </w:t>
      </w:r>
      <w:r>
        <w:t>VIII</w:t>
      </w:r>
    </w:p>
    <w:p w14:paraId="409A8790" w14:textId="77777777" w:rsidR="006C7B73" w:rsidRDefault="00E508CA">
      <w:pPr>
        <w:spacing w:before="1"/>
        <w:ind w:left="189" w:right="28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OPCIÓN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 ACUMULACIÓN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INGRESOS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PERSONAS MORALES</w:t>
      </w:r>
    </w:p>
    <w:p w14:paraId="034F76D5" w14:textId="77777777" w:rsidR="006C7B73" w:rsidRDefault="00E508CA">
      <w:pPr>
        <w:pStyle w:val="Textoindependiente"/>
        <w:spacing w:before="4" w:line="229" w:lineRule="exact"/>
        <w:ind w:left="1437" w:right="1537"/>
        <w:jc w:val="center"/>
      </w:pPr>
      <w:r>
        <w:t>Se</w:t>
      </w:r>
      <w:r>
        <w:rPr>
          <w:spacing w:val="-2"/>
        </w:rPr>
        <w:t xml:space="preserve"> </w:t>
      </w:r>
      <w:r>
        <w:t>deroga</w:t>
      </w:r>
    </w:p>
    <w:p w14:paraId="1A8E82DA" w14:textId="77777777" w:rsidR="006C7B73" w:rsidRDefault="00E508CA">
      <w:pPr>
        <w:spacing w:line="183" w:lineRule="exact"/>
        <w:ind w:left="516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83EA4E2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46487214" w14:textId="77777777" w:rsidR="006C7B73" w:rsidRDefault="006C7B73">
      <w:pPr>
        <w:rPr>
          <w:rFonts w:ascii="Times New Roman"/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44D4C65" w14:textId="77777777" w:rsidR="006C7B73" w:rsidRDefault="00E508CA">
      <w:pPr>
        <w:spacing w:before="93"/>
        <w:ind w:left="406"/>
        <w:rPr>
          <w:sz w:val="20"/>
        </w:rPr>
      </w:pPr>
      <w:bookmarkStart w:id="216" w:name="Artículo_196"/>
      <w:bookmarkEnd w:id="216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196.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0478A473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23497684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4547C45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2112"/>
            <w:col w:w="4949"/>
          </w:cols>
        </w:sectPr>
      </w:pPr>
    </w:p>
    <w:p w14:paraId="4830467F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7F0D5165" w14:textId="77777777" w:rsidR="006C7B73" w:rsidRDefault="00E508CA">
      <w:pPr>
        <w:spacing w:before="93"/>
        <w:ind w:left="406"/>
        <w:rPr>
          <w:sz w:val="20"/>
        </w:rPr>
      </w:pPr>
      <w:bookmarkStart w:id="217" w:name="Artículo_197"/>
      <w:bookmarkEnd w:id="217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197.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3CF89909" w14:textId="77777777" w:rsidR="006C7B73" w:rsidRDefault="006C7B73">
      <w:pPr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813C62A" w14:textId="77777777" w:rsidR="006C7B73" w:rsidRDefault="006C7B73">
      <w:pPr>
        <w:pStyle w:val="Textoindependiente"/>
        <w:spacing w:before="6"/>
        <w:rPr>
          <w:sz w:val="27"/>
        </w:rPr>
      </w:pPr>
    </w:p>
    <w:p w14:paraId="19A5EF35" w14:textId="77777777" w:rsidR="006C7B73" w:rsidRDefault="00E508CA">
      <w:pPr>
        <w:spacing w:before="94"/>
        <w:ind w:left="519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DD695B4" w14:textId="77777777" w:rsidR="006C7B73" w:rsidRDefault="006C7B73">
      <w:pPr>
        <w:pStyle w:val="Textoindependiente"/>
        <w:spacing w:before="10"/>
        <w:rPr>
          <w:rFonts w:ascii="Times New Roman"/>
          <w:i/>
          <w:sz w:val="11"/>
        </w:rPr>
      </w:pPr>
    </w:p>
    <w:p w14:paraId="7C39DEDF" w14:textId="77777777" w:rsidR="006C7B73" w:rsidRDefault="006C7B73">
      <w:pPr>
        <w:rPr>
          <w:rFonts w:ascii="Times New Roman"/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32811F6" w14:textId="77777777" w:rsidR="006C7B73" w:rsidRDefault="00E508CA">
      <w:pPr>
        <w:spacing w:before="93"/>
        <w:ind w:left="406"/>
        <w:rPr>
          <w:sz w:val="20"/>
        </w:rPr>
      </w:pPr>
      <w:bookmarkStart w:id="218" w:name="Artículo_198"/>
      <w:bookmarkEnd w:id="218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198.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4345FB6F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6ECBAED5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6FF1598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2112"/>
            <w:col w:w="4949"/>
          </w:cols>
        </w:sectPr>
      </w:pPr>
    </w:p>
    <w:p w14:paraId="52EC3791" w14:textId="77777777" w:rsidR="006C7B73" w:rsidRDefault="006C7B73">
      <w:pPr>
        <w:pStyle w:val="Textoindependiente"/>
        <w:rPr>
          <w:rFonts w:ascii="Times New Roman"/>
          <w:i/>
          <w:sz w:val="12"/>
        </w:rPr>
      </w:pPr>
    </w:p>
    <w:p w14:paraId="4B1C9D3A" w14:textId="77777777" w:rsidR="006C7B73" w:rsidRDefault="006C7B73">
      <w:pPr>
        <w:rPr>
          <w:rFonts w:ascii="Times New Roman"/>
          <w:sz w:val="12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3C894F6" w14:textId="77777777" w:rsidR="006C7B73" w:rsidRDefault="00E508CA">
      <w:pPr>
        <w:spacing w:before="93"/>
        <w:ind w:left="406"/>
        <w:rPr>
          <w:sz w:val="20"/>
        </w:rPr>
      </w:pPr>
      <w:bookmarkStart w:id="219" w:name="Artículo_199"/>
      <w:bookmarkEnd w:id="219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199.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61076181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73347E48" w14:textId="77777777" w:rsidR="006C7B73" w:rsidRDefault="00E508CA">
      <w:pPr>
        <w:spacing w:before="114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FDD89FD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2112"/>
            <w:col w:w="4949"/>
          </w:cols>
        </w:sectPr>
      </w:pPr>
    </w:p>
    <w:p w14:paraId="3103963D" w14:textId="77777777" w:rsidR="006C7B73" w:rsidRDefault="006C7B73">
      <w:pPr>
        <w:pStyle w:val="Textoindependiente"/>
        <w:spacing w:before="1"/>
        <w:rPr>
          <w:rFonts w:ascii="Times New Roman"/>
          <w:i/>
          <w:sz w:val="12"/>
        </w:rPr>
      </w:pPr>
    </w:p>
    <w:p w14:paraId="71A76824" w14:textId="77777777" w:rsidR="006C7B73" w:rsidRDefault="006C7B73">
      <w:pPr>
        <w:rPr>
          <w:rFonts w:ascii="Times New Roman"/>
          <w:sz w:val="12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E531FF2" w14:textId="77777777" w:rsidR="006C7B73" w:rsidRDefault="00E508CA">
      <w:pPr>
        <w:spacing w:before="93"/>
        <w:ind w:left="406"/>
        <w:rPr>
          <w:sz w:val="20"/>
        </w:rPr>
      </w:pPr>
      <w:bookmarkStart w:id="220" w:name="Artículo_200"/>
      <w:bookmarkEnd w:id="220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200.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15FD4BED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315681BD" w14:textId="77777777" w:rsidR="006C7B73" w:rsidRDefault="00E508CA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EBC03CE" w14:textId="77777777" w:rsidR="006C7B73" w:rsidRDefault="006C7B73">
      <w:pPr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2112"/>
            <w:col w:w="4949"/>
          </w:cols>
        </w:sectPr>
      </w:pPr>
    </w:p>
    <w:p w14:paraId="6DEACF00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641412AE" w14:textId="77777777" w:rsidR="006C7B73" w:rsidRDefault="006C7B73">
      <w:pPr>
        <w:rPr>
          <w:rFonts w:ascii="Times New Roman"/>
          <w:sz w:val="11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11D9BC3" w14:textId="77777777" w:rsidR="006C7B73" w:rsidRDefault="00E508CA">
      <w:pPr>
        <w:spacing w:before="93"/>
        <w:ind w:left="406"/>
        <w:rPr>
          <w:sz w:val="20"/>
        </w:rPr>
      </w:pPr>
      <w:bookmarkStart w:id="221" w:name="Artículo_201"/>
      <w:bookmarkEnd w:id="221"/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17ED8007" w14:textId="77777777" w:rsidR="006C7B73" w:rsidRDefault="00E508CA">
      <w:pPr>
        <w:pStyle w:val="Textoindependiente"/>
        <w:rPr>
          <w:sz w:val="18"/>
        </w:rPr>
      </w:pPr>
      <w:r>
        <w:br w:type="column"/>
      </w:r>
    </w:p>
    <w:p w14:paraId="0D554D82" w14:textId="77777777" w:rsidR="006C7B73" w:rsidRDefault="00E508CA">
      <w:pPr>
        <w:spacing w:before="117"/>
        <w:ind w:left="14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C8B3A36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2444F61F" w14:textId="77777777" w:rsidR="006C7B73" w:rsidRDefault="00E508CA">
      <w:pPr>
        <w:pStyle w:val="Ttulo1"/>
        <w:ind w:left="406" w:right="0"/>
        <w:jc w:val="left"/>
      </w:pPr>
      <w:r>
        <w:t>CAPÍTULO</w:t>
      </w:r>
      <w:r>
        <w:rPr>
          <w:spacing w:val="-1"/>
        </w:rPr>
        <w:t xml:space="preserve"> </w:t>
      </w:r>
      <w:r>
        <w:t>IX</w:t>
      </w:r>
    </w:p>
    <w:p w14:paraId="04A2C833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2679" w:space="1037"/>
            <w:col w:w="6024"/>
          </w:cols>
        </w:sectPr>
      </w:pPr>
    </w:p>
    <w:p w14:paraId="73E70432" w14:textId="77777777" w:rsidR="006C7B73" w:rsidRDefault="00E508CA">
      <w:pPr>
        <w:spacing w:line="252" w:lineRule="exact"/>
        <w:ind w:left="536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ESTÍMULO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FISCAL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INVESTIGACIÓN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DESARROLLO 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TECNOLOGÍA</w:t>
      </w:r>
    </w:p>
    <w:p w14:paraId="0098F0CC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65A74B1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73B4EB7" w14:textId="77777777" w:rsidR="006C7B73" w:rsidRDefault="00E508CA">
      <w:pPr>
        <w:pStyle w:val="Textoindependiente"/>
        <w:ind w:left="118" w:right="220" w:firstLine="288"/>
        <w:jc w:val="both"/>
      </w:pPr>
      <w:bookmarkStart w:id="222" w:name="Artículo_202"/>
      <w:bookmarkEnd w:id="222"/>
      <w:r>
        <w:rPr>
          <w:rFonts w:ascii="Arial" w:hAnsi="Arial"/>
          <w:b/>
        </w:rPr>
        <w:t xml:space="preserve">Artículo 202. </w:t>
      </w:r>
      <w:r>
        <w:t>Se otorga un estímulo fiscal a los contribuyentes del impuesto sobre la renta que</w:t>
      </w:r>
      <w:r>
        <w:rPr>
          <w:spacing w:val="1"/>
        </w:rPr>
        <w:t xml:space="preserve"> </w:t>
      </w:r>
      <w:r>
        <w:t xml:space="preserve">efectúen proyectos de investigación y desarrollo tecnológico, </w:t>
      </w:r>
      <w:r>
        <w:t>consistente en aplicar un crédito fiscal</w:t>
      </w:r>
      <w:r>
        <w:rPr>
          <w:spacing w:val="1"/>
        </w:rPr>
        <w:t xml:space="preserve"> </w:t>
      </w:r>
      <w:r>
        <w:t>equivalente al 30% de los gastos e inversiones realizados en el ejercicio en investigación o desarrollo de</w:t>
      </w:r>
      <w:r>
        <w:rPr>
          <w:spacing w:val="1"/>
        </w:rPr>
        <w:t xml:space="preserve"> </w:t>
      </w:r>
      <w:r>
        <w:t>tecnología, contra el impuesto sobre la renta causado en el ejercicio en que se determine dicho crédito. El</w:t>
      </w:r>
      <w:r>
        <w:rPr>
          <w:spacing w:val="-53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fiscal 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para efectos 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947B275" w14:textId="77777777" w:rsidR="006C7B73" w:rsidRDefault="006C7B73">
      <w:pPr>
        <w:pStyle w:val="Textoindependiente"/>
        <w:spacing w:before="2"/>
      </w:pPr>
    </w:p>
    <w:p w14:paraId="6E960346" w14:textId="77777777" w:rsidR="006C7B73" w:rsidRDefault="00E508CA">
      <w:pPr>
        <w:pStyle w:val="Textoindependiente"/>
        <w:ind w:left="118" w:right="226" w:firstLine="288"/>
        <w:jc w:val="both"/>
      </w:pPr>
      <w:r>
        <w:t>Para los efectos del párrafo anterior, el crédito fiscal sólo podrá apl</w:t>
      </w:r>
      <w:r>
        <w:t>icarse sobre la base incremental de</w:t>
      </w:r>
      <w:r>
        <w:rPr>
          <w:spacing w:val="-53"/>
        </w:rPr>
        <w:t xml:space="preserve"> </w:t>
      </w:r>
      <w:r>
        <w:t>los gastos e inversiones efectuados en el ejercicio correspondiente, respecto al promedio de aquéllos</w:t>
      </w:r>
      <w:r>
        <w:rPr>
          <w:spacing w:val="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tres</w:t>
      </w:r>
      <w:r>
        <w:rPr>
          <w:spacing w:val="1"/>
        </w:rPr>
        <w:t xml:space="preserve"> </w:t>
      </w:r>
      <w:r>
        <w:t>ejercicios fiscales</w:t>
      </w:r>
      <w:r>
        <w:rPr>
          <w:spacing w:val="-1"/>
        </w:rPr>
        <w:t xml:space="preserve"> </w:t>
      </w:r>
      <w:r>
        <w:t>anteriores.</w:t>
      </w:r>
    </w:p>
    <w:p w14:paraId="0C088D4B" w14:textId="77777777" w:rsidR="006C7B73" w:rsidRDefault="006C7B73">
      <w:pPr>
        <w:pStyle w:val="Textoindependiente"/>
      </w:pPr>
    </w:p>
    <w:p w14:paraId="3F212946" w14:textId="77777777" w:rsidR="006C7B73" w:rsidRDefault="00E508CA">
      <w:pPr>
        <w:pStyle w:val="Textoindependiente"/>
        <w:ind w:left="118" w:right="217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-53"/>
        </w:rPr>
        <w:t xml:space="preserve"> </w:t>
      </w:r>
      <w:r>
        <w:t xml:space="preserve">el impuesto sobre la renta que tengan a su </w:t>
      </w:r>
      <w:r>
        <w:t>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el crédito en el ejercicio en el que pudiera hacerlo, perderá el</w:t>
      </w:r>
      <w:r>
        <w:rPr>
          <w:spacing w:val="1"/>
        </w:rPr>
        <w:t xml:space="preserve"> </w:t>
      </w:r>
      <w:r>
        <w:t>derecho a acreditarlo en los ejercicios posteriores</w:t>
      </w:r>
      <w:r>
        <w:rPr>
          <w:spacing w:val="1"/>
        </w:rPr>
        <w:t xml:space="preserve"> </w:t>
      </w:r>
      <w:r>
        <w:t>y hasta por la cantidad en la que pud</w:t>
      </w:r>
      <w:r>
        <w:t>o haberlo</w:t>
      </w:r>
      <w:r>
        <w:rPr>
          <w:spacing w:val="1"/>
        </w:rPr>
        <w:t xml:space="preserve"> </w:t>
      </w:r>
      <w:r>
        <w:t>efectuado.</w:t>
      </w:r>
    </w:p>
    <w:p w14:paraId="763930A7" w14:textId="77777777" w:rsidR="006C7B73" w:rsidRDefault="006C7B73">
      <w:pPr>
        <w:pStyle w:val="Textoindependiente"/>
      </w:pPr>
    </w:p>
    <w:p w14:paraId="0B0C68CA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Para los efectos de este artículo, se consideran gastos e inversiones en investigación y desarrollo de</w:t>
      </w:r>
      <w:r>
        <w:rPr>
          <w:spacing w:val="1"/>
        </w:rPr>
        <w:t xml:space="preserve"> </w:t>
      </w:r>
      <w:r>
        <w:t>tecnología, los realizados en territorio nacional, destinados directa y exclusivamente a la ejecución de</w:t>
      </w:r>
      <w:r>
        <w:rPr>
          <w:spacing w:val="1"/>
        </w:rPr>
        <w:t xml:space="preserve"> </w:t>
      </w:r>
      <w:r>
        <w:t>proyectos propios que se e</w:t>
      </w:r>
      <w:r>
        <w:t>ncuentren dirigidos al desarrollo de productos, materiales o procesos de</w:t>
      </w:r>
      <w:r>
        <w:rPr>
          <w:spacing w:val="1"/>
        </w:rPr>
        <w:t xml:space="preserve"> </w:t>
      </w:r>
      <w:r>
        <w:t>producción, que representen un avance científico o tecnológico, de conformidad con las reglas generales</w:t>
      </w:r>
      <w:r>
        <w:rPr>
          <w:spacing w:val="1"/>
        </w:rPr>
        <w:t xml:space="preserve"> </w:t>
      </w:r>
      <w:r>
        <w:t>que publique</w:t>
      </w:r>
      <w:r>
        <w:rPr>
          <w:spacing w:val="1"/>
        </w:rPr>
        <w:t xml:space="preserve"> </w:t>
      </w:r>
      <w:r>
        <w:t>el Comité</w:t>
      </w:r>
      <w:r>
        <w:rPr>
          <w:spacing w:val="-1"/>
        </w:rPr>
        <w:t xml:space="preserve"> </w:t>
      </w:r>
      <w:r>
        <w:t>Interinstitucional.</w:t>
      </w:r>
    </w:p>
    <w:p w14:paraId="761CB312" w14:textId="77777777" w:rsidR="006C7B73" w:rsidRDefault="006C7B73">
      <w:pPr>
        <w:pStyle w:val="Textoindependiente"/>
      </w:pPr>
    </w:p>
    <w:p w14:paraId="460EA164" w14:textId="77777777" w:rsidR="006C7B73" w:rsidRDefault="00E508CA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</w:t>
      </w:r>
      <w:r>
        <w:t>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A5249E0" w14:textId="77777777" w:rsidR="006C7B73" w:rsidRDefault="006C7B73">
      <w:pPr>
        <w:pStyle w:val="Textoindependiente"/>
        <w:spacing w:before="10"/>
        <w:rPr>
          <w:sz w:val="19"/>
        </w:rPr>
      </w:pPr>
    </w:p>
    <w:p w14:paraId="01E8FA55" w14:textId="77777777" w:rsidR="006C7B73" w:rsidRDefault="00E508CA">
      <w:pPr>
        <w:pStyle w:val="Prrafodelista"/>
        <w:numPr>
          <w:ilvl w:val="0"/>
          <w:numId w:val="20"/>
        </w:numPr>
        <w:tabs>
          <w:tab w:val="left" w:pos="986"/>
        </w:tabs>
        <w:ind w:right="220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Ciencia y Tecnología, uno de la Secretaría de Economía,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 Comité Interinstitucional y tendrá voto de calidad. La Secretaría Téc</w:t>
      </w:r>
      <w:r>
        <w:rPr>
          <w:sz w:val="20"/>
        </w:rPr>
        <w:t>nica del Comité estará 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Nacional de</w:t>
      </w:r>
      <w:r>
        <w:rPr>
          <w:spacing w:val="-1"/>
          <w:sz w:val="20"/>
        </w:rPr>
        <w:t xml:space="preserve"> </w:t>
      </w:r>
      <w:r>
        <w:rPr>
          <w:sz w:val="20"/>
        </w:rPr>
        <w:t>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Tecnología.</w:t>
      </w:r>
    </w:p>
    <w:p w14:paraId="61D84E31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23C9A4D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29F8470D" w14:textId="77777777" w:rsidR="006C7B73" w:rsidRDefault="00E508CA">
      <w:pPr>
        <w:pStyle w:val="Prrafodelista"/>
        <w:numPr>
          <w:ilvl w:val="0"/>
          <w:numId w:val="20"/>
        </w:numPr>
        <w:tabs>
          <w:tab w:val="left" w:pos="985"/>
          <w:tab w:val="left" w:pos="986"/>
        </w:tabs>
        <w:spacing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monto</w:t>
      </w:r>
      <w:r>
        <w:rPr>
          <w:spacing w:val="9"/>
          <w:sz w:val="20"/>
        </w:rPr>
        <w:t xml:space="preserve"> </w:t>
      </w:r>
      <w:r>
        <w:rPr>
          <w:sz w:val="20"/>
        </w:rPr>
        <w:t>total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estímulo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distribuir</w:t>
      </w:r>
      <w:r>
        <w:rPr>
          <w:spacing w:val="10"/>
          <w:sz w:val="20"/>
        </w:rPr>
        <w:t xml:space="preserve"> </w:t>
      </w:r>
      <w:r>
        <w:rPr>
          <w:sz w:val="20"/>
        </w:rPr>
        <w:t>entre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aspirantes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beneficio,</w:t>
      </w:r>
      <w:r>
        <w:rPr>
          <w:spacing w:val="8"/>
          <w:sz w:val="20"/>
        </w:rPr>
        <w:t xml:space="preserve"> </w:t>
      </w:r>
      <w:r>
        <w:rPr>
          <w:sz w:val="20"/>
        </w:rPr>
        <w:t>no</w:t>
      </w:r>
      <w:r>
        <w:rPr>
          <w:spacing w:val="10"/>
          <w:sz w:val="20"/>
        </w:rPr>
        <w:t xml:space="preserve"> </w:t>
      </w:r>
      <w:r>
        <w:rPr>
          <w:sz w:val="20"/>
        </w:rPr>
        <w:t>excederá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1,500</w:t>
      </w:r>
      <w:r>
        <w:rPr>
          <w:spacing w:val="-53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 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34CA97B6" w14:textId="77777777" w:rsidR="006C7B73" w:rsidRDefault="006C7B73">
      <w:pPr>
        <w:spacing w:line="242" w:lineRule="auto"/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B2B00B9" w14:textId="77777777" w:rsidR="006C7B73" w:rsidRDefault="006C7B73">
      <w:pPr>
        <w:pStyle w:val="Textoindependiente"/>
        <w:spacing w:before="8"/>
        <w:rPr>
          <w:sz w:val="27"/>
        </w:rPr>
      </w:pPr>
    </w:p>
    <w:p w14:paraId="1BC7B0B8" w14:textId="77777777" w:rsidR="006C7B73" w:rsidRDefault="00E508CA">
      <w:pPr>
        <w:pStyle w:val="Prrafodelista"/>
        <w:numPr>
          <w:ilvl w:val="0"/>
          <w:numId w:val="20"/>
        </w:numPr>
        <w:tabs>
          <w:tab w:val="left" w:pos="986"/>
        </w:tabs>
        <w:spacing w:before="92" w:line="242" w:lineRule="auto"/>
        <w:ind w:right="217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beneficiados.</w:t>
      </w:r>
    </w:p>
    <w:p w14:paraId="56D351D1" w14:textId="77777777" w:rsidR="006C7B73" w:rsidRDefault="006C7B73">
      <w:pPr>
        <w:pStyle w:val="Textoindependiente"/>
        <w:spacing w:before="4"/>
        <w:rPr>
          <w:sz w:val="19"/>
        </w:rPr>
      </w:pPr>
    </w:p>
    <w:p w14:paraId="03F6AA01" w14:textId="77777777" w:rsidR="006C7B73" w:rsidRDefault="00E508CA">
      <w:pPr>
        <w:pStyle w:val="Prrafodelista"/>
        <w:numPr>
          <w:ilvl w:val="0"/>
          <w:numId w:val="20"/>
        </w:numPr>
        <w:tabs>
          <w:tab w:val="left" w:pos="986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Interinstitucional.</w:t>
      </w:r>
      <w:r>
        <w:rPr>
          <w:spacing w:val="1"/>
          <w:sz w:val="20"/>
        </w:rPr>
        <w:t xml:space="preserve"> </w:t>
      </w:r>
      <w:r>
        <w:rPr>
          <w:sz w:val="20"/>
        </w:rPr>
        <w:t>Estas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-53"/>
          <w:sz w:val="20"/>
        </w:rPr>
        <w:t xml:space="preserve"> </w:t>
      </w:r>
      <w:r>
        <w:rPr>
          <w:sz w:val="20"/>
        </w:rPr>
        <w:t>establecerán compromisos de desarrollo de prototipos y otros entregables equivalentes,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 patentes que</w:t>
      </w:r>
      <w:r>
        <w:rPr>
          <w:spacing w:val="-1"/>
          <w:sz w:val="20"/>
        </w:rPr>
        <w:t xml:space="preserve"> </w:t>
      </w:r>
      <w:r>
        <w:rPr>
          <w:sz w:val="20"/>
        </w:rPr>
        <w:t>se deberán</w:t>
      </w:r>
      <w:r>
        <w:rPr>
          <w:spacing w:val="-1"/>
          <w:sz w:val="20"/>
        </w:rPr>
        <w:t xml:space="preserve"> </w:t>
      </w:r>
      <w:r>
        <w:rPr>
          <w:sz w:val="20"/>
        </w:rPr>
        <w:t>registrar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México.</w:t>
      </w:r>
    </w:p>
    <w:p w14:paraId="28E48B22" w14:textId="77777777" w:rsidR="006C7B73" w:rsidRDefault="006C7B73">
      <w:pPr>
        <w:pStyle w:val="Textoindependiente"/>
        <w:spacing w:before="5"/>
        <w:rPr>
          <w:sz w:val="19"/>
        </w:rPr>
      </w:pPr>
    </w:p>
    <w:p w14:paraId="62BA559D" w14:textId="77777777" w:rsidR="006C7B73" w:rsidRDefault="00E508CA">
      <w:pPr>
        <w:pStyle w:val="Textoindependiente"/>
        <w:ind w:left="118" w:right="222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21736611" w14:textId="77777777" w:rsidR="006C7B73" w:rsidRDefault="00E508CA">
      <w:pPr>
        <w:spacing w:line="181" w:lineRule="exact"/>
        <w:ind w:right="217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sexto</w:t>
      </w:r>
    </w:p>
    <w:p w14:paraId="631F6195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5EF6EF0" w14:textId="77777777" w:rsidR="006C7B73" w:rsidRDefault="006C7B73">
      <w:pPr>
        <w:pStyle w:val="Textoindependiente"/>
        <w:spacing w:before="10"/>
        <w:rPr>
          <w:rFonts w:ascii="Times New Roman"/>
          <w:i/>
          <w:sz w:val="11"/>
        </w:rPr>
      </w:pPr>
    </w:p>
    <w:p w14:paraId="0D7FD6EA" w14:textId="77777777" w:rsidR="006C7B73" w:rsidRDefault="00E508CA">
      <w:pPr>
        <w:pStyle w:val="Ttulo1"/>
        <w:spacing w:before="93"/>
        <w:ind w:right="1536"/>
      </w:pPr>
      <w:r>
        <w:t>CAPÍTULO</w:t>
      </w:r>
      <w:r>
        <w:rPr>
          <w:spacing w:val="-1"/>
        </w:rPr>
        <w:t xml:space="preserve"> </w:t>
      </w:r>
      <w:r>
        <w:t>X</w:t>
      </w:r>
    </w:p>
    <w:p w14:paraId="7C648DCB" w14:textId="77777777" w:rsidR="006C7B73" w:rsidRDefault="00E508CA">
      <w:pPr>
        <w:spacing w:before="2"/>
        <w:ind w:left="1438" w:right="153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ESTÍMULO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FISCAL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DEPORTE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ALTO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RENDIMIENTO</w:t>
      </w:r>
    </w:p>
    <w:p w14:paraId="38A0AD31" w14:textId="77777777" w:rsidR="006C7B73" w:rsidRDefault="00E508CA">
      <w:pPr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72101CD" w14:textId="77777777" w:rsidR="006C7B73" w:rsidRDefault="006C7B73">
      <w:pPr>
        <w:pStyle w:val="Textoindependiente"/>
        <w:spacing w:before="11"/>
        <w:rPr>
          <w:rFonts w:ascii="Times New Roman"/>
          <w:i/>
          <w:sz w:val="19"/>
        </w:rPr>
      </w:pPr>
    </w:p>
    <w:p w14:paraId="184ED683" w14:textId="77777777" w:rsidR="006C7B73" w:rsidRDefault="00E508CA">
      <w:pPr>
        <w:pStyle w:val="Textoindependiente"/>
        <w:ind w:left="118" w:right="218" w:firstLine="288"/>
        <w:jc w:val="both"/>
      </w:pPr>
      <w:bookmarkStart w:id="223" w:name="Artículo_203"/>
      <w:bookmarkEnd w:id="223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203.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infraestructura e instalaciones deportivas altamente especializadas,</w:t>
      </w:r>
      <w:r>
        <w:rPr>
          <w:spacing w:val="1"/>
        </w:rPr>
        <w:t xml:space="preserve"> </w:t>
      </w:r>
      <w:r>
        <w:t>así como a programas diseñados para el desar</w:t>
      </w:r>
      <w:r>
        <w:t>rollo, entrenamiento y competencia de atletas mexicanos</w:t>
      </w:r>
      <w:r>
        <w:rPr>
          <w:spacing w:val="1"/>
        </w:rPr>
        <w:t xml:space="preserve"> </w:t>
      </w:r>
      <w:r>
        <w:t>de alto rendimiento, contra el impuesto sobre la renta del ejercicio y de los pagos provisionales del mismo</w:t>
      </w:r>
      <w:r>
        <w:rPr>
          <w:spacing w:val="-53"/>
        </w:rPr>
        <w:t xml:space="preserve"> </w:t>
      </w:r>
      <w:r>
        <w:t>ejercicio, causado en el ejercicio en que se determine el crédito. Este crédito fiscal no se</w:t>
      </w:r>
      <w:r>
        <w:t>rá acumulable</w:t>
      </w:r>
      <w:r>
        <w:rPr>
          <w:spacing w:val="1"/>
        </w:rPr>
        <w:t xml:space="preserve"> </w:t>
      </w:r>
      <w:r>
        <w:t>para efectos del</w:t>
      </w:r>
      <w:r>
        <w:rPr>
          <w:spacing w:val="1"/>
        </w:rPr>
        <w:t xml:space="preserve"> </w:t>
      </w:r>
      <w:r>
        <w:t>impuesto sobre la renta. En ningún caso, el estímulo podrá</w:t>
      </w:r>
      <w:r>
        <w:rPr>
          <w:spacing w:val="1"/>
        </w:rPr>
        <w:t xml:space="preserve"> </w:t>
      </w:r>
      <w:r>
        <w:t>exceder del</w:t>
      </w:r>
      <w:r>
        <w:rPr>
          <w:spacing w:val="55"/>
        </w:rPr>
        <w:t xml:space="preserve"> </w:t>
      </w:r>
      <w:r>
        <w:t>10%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causado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aplicación.</w:t>
      </w:r>
    </w:p>
    <w:p w14:paraId="23882C8B" w14:textId="77777777" w:rsidR="006C7B73" w:rsidRDefault="00E508CA">
      <w:pPr>
        <w:spacing w:before="1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A2198E1" w14:textId="77777777" w:rsidR="006C7B73" w:rsidRDefault="006C7B73">
      <w:pPr>
        <w:pStyle w:val="Textoindependiente"/>
        <w:spacing w:before="4"/>
        <w:rPr>
          <w:rFonts w:ascii="Times New Roman"/>
          <w:i/>
        </w:rPr>
      </w:pPr>
    </w:p>
    <w:p w14:paraId="35F2B50C" w14:textId="77777777" w:rsidR="006C7B73" w:rsidRDefault="00E508CA">
      <w:pPr>
        <w:pStyle w:val="Textoindependiente"/>
        <w:ind w:left="118" w:right="215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1"/>
        </w:rPr>
        <w:t xml:space="preserve"> </w:t>
      </w:r>
      <w:r>
        <w:t xml:space="preserve">el impuesto sobre la renta que tengan a su </w:t>
      </w:r>
      <w:r>
        <w:t>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el crédito en el ejercicio en el que pudiera hacerlo, perderá el</w:t>
      </w:r>
      <w:r>
        <w:rPr>
          <w:spacing w:val="1"/>
        </w:rPr>
        <w:t xml:space="preserve"> </w:t>
      </w:r>
      <w:r>
        <w:t>derecho a</w:t>
      </w:r>
      <w:r>
        <w:rPr>
          <w:spacing w:val="1"/>
        </w:rPr>
        <w:t xml:space="preserve"> </w:t>
      </w:r>
      <w:r>
        <w:t>acreditarlo en</w:t>
      </w:r>
      <w:r>
        <w:rPr>
          <w:spacing w:val="1"/>
        </w:rPr>
        <w:t xml:space="preserve"> </w:t>
      </w:r>
      <w:r>
        <w:t>los ejercicios posteriores</w:t>
      </w:r>
      <w:r>
        <w:rPr>
          <w:spacing w:val="1"/>
        </w:rPr>
        <w:t xml:space="preserve"> </w:t>
      </w:r>
      <w:r>
        <w:t>y hasta</w:t>
      </w:r>
      <w:r>
        <w:rPr>
          <w:spacing w:val="1"/>
        </w:rPr>
        <w:t xml:space="preserve"> </w:t>
      </w:r>
      <w:r>
        <w:t>por la cantidad en la que pud</w:t>
      </w:r>
      <w:r>
        <w:t>o haberlo</w:t>
      </w:r>
      <w:r>
        <w:rPr>
          <w:spacing w:val="1"/>
        </w:rPr>
        <w:t xml:space="preserve"> </w:t>
      </w:r>
      <w:r>
        <w:t>efectuado.</w:t>
      </w:r>
    </w:p>
    <w:p w14:paraId="3B1867E0" w14:textId="77777777" w:rsidR="006C7B73" w:rsidRDefault="006C7B73">
      <w:pPr>
        <w:pStyle w:val="Textoindependiente"/>
        <w:spacing w:before="9"/>
        <w:rPr>
          <w:sz w:val="19"/>
        </w:rPr>
      </w:pPr>
    </w:p>
    <w:p w14:paraId="3255C009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Para los efectos de este artículo, se considerarán como proyectos de inversión, las inversiones en</w:t>
      </w:r>
      <w:r>
        <w:rPr>
          <w:spacing w:val="1"/>
        </w:rPr>
        <w:t xml:space="preserve"> </w:t>
      </w:r>
      <w:r>
        <w:t>territorio nacional que se destinen al desarrollo de infraestructura e instalaciones deportivas altamente</w:t>
      </w:r>
      <w:r>
        <w:rPr>
          <w:spacing w:val="1"/>
        </w:rPr>
        <w:t xml:space="preserve"> </w:t>
      </w:r>
      <w:r>
        <w:t>especializadas, las cuales no</w:t>
      </w:r>
      <w:r>
        <w:t xml:space="preserve"> deberán tener fines preponderantemente económicos o de lucro y no estar</w:t>
      </w:r>
      <w:r>
        <w:rPr>
          <w:spacing w:val="1"/>
        </w:rPr>
        <w:t xml:space="preserve"> </w:t>
      </w:r>
      <w:r>
        <w:t>vinculadas directa o indirectamente con la práctica profesional del deporte, así como los gastos de</w:t>
      </w:r>
      <w:r>
        <w:rPr>
          <w:spacing w:val="1"/>
        </w:rPr>
        <w:t xml:space="preserve"> </w:t>
      </w:r>
      <w:r>
        <w:t>operación y mantenimiento de las citadas instalaciones deportivas. Asimismo, se con</w:t>
      </w:r>
      <w:r>
        <w:t>siderarán como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diseñados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dirigidos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entrenamiento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atletas mexicanos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rendimiento.</w:t>
      </w:r>
    </w:p>
    <w:p w14:paraId="1EB4F3EF" w14:textId="77777777" w:rsidR="006C7B73" w:rsidRDefault="006C7B73">
      <w:pPr>
        <w:pStyle w:val="Textoindependiente"/>
        <w:spacing w:before="1"/>
      </w:pPr>
    </w:p>
    <w:p w14:paraId="1EFEE96C" w14:textId="77777777" w:rsidR="006C7B73" w:rsidRDefault="00E508CA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44DA6A8" w14:textId="77777777" w:rsidR="006C7B73" w:rsidRDefault="006C7B73">
      <w:pPr>
        <w:pStyle w:val="Textoindependiente"/>
        <w:spacing w:before="10"/>
        <w:rPr>
          <w:sz w:val="19"/>
        </w:rPr>
      </w:pPr>
    </w:p>
    <w:p w14:paraId="21FF4D61" w14:textId="77777777" w:rsidR="006C7B73" w:rsidRDefault="00E508CA">
      <w:pPr>
        <w:pStyle w:val="Prrafodelista"/>
        <w:numPr>
          <w:ilvl w:val="0"/>
          <w:numId w:val="19"/>
        </w:numPr>
        <w:tabs>
          <w:tab w:val="left" w:pos="986"/>
        </w:tabs>
        <w:ind w:right="218"/>
        <w:jc w:val="both"/>
        <w:rPr>
          <w:sz w:val="20"/>
        </w:rPr>
      </w:pPr>
      <w:r>
        <w:rPr>
          <w:sz w:val="20"/>
        </w:rPr>
        <w:t>Se creará un Comité Interinstitucional que estará formado por un representante de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Cultura Física y Deporte, uno del Comité Olímpico Mexicano,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</w:t>
      </w:r>
      <w:r>
        <w:rPr>
          <w:sz w:val="20"/>
        </w:rPr>
        <w:t>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5A484D9D" w14:textId="77777777" w:rsidR="006C7B73" w:rsidRDefault="006C7B73">
      <w:pPr>
        <w:pStyle w:val="Textoindependiente"/>
      </w:pPr>
    </w:p>
    <w:p w14:paraId="22D675E6" w14:textId="77777777" w:rsidR="006C7B73" w:rsidRDefault="00E508CA">
      <w:pPr>
        <w:pStyle w:val="Prrafodelista"/>
        <w:numPr>
          <w:ilvl w:val="0"/>
          <w:numId w:val="19"/>
        </w:numPr>
        <w:tabs>
          <w:tab w:val="left" w:pos="986"/>
        </w:tabs>
        <w:ind w:right="218"/>
        <w:jc w:val="both"/>
        <w:rPr>
          <w:sz w:val="20"/>
        </w:rPr>
      </w:pPr>
      <w:r>
        <w:rPr>
          <w:sz w:val="20"/>
        </w:rPr>
        <w:t>El monto total del estímulo a distribuir entre los aspirantes del beneficio, no excederá de 400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</w:t>
      </w:r>
      <w:r>
        <w:rPr>
          <w:sz w:val="20"/>
        </w:rPr>
        <w:t>ercicio fiscal ni de 20 millones de pesos por cada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aportante, proyecto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programa.</w:t>
      </w:r>
    </w:p>
    <w:p w14:paraId="1875C7AF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97A30DB" w14:textId="77777777" w:rsidR="006C7B73" w:rsidRDefault="006C7B73">
      <w:pPr>
        <w:pStyle w:val="Textoindependiente"/>
      </w:pPr>
    </w:p>
    <w:p w14:paraId="5FB128CF" w14:textId="77777777" w:rsidR="006C7B73" w:rsidRDefault="006C7B73">
      <w:pPr>
        <w:pStyle w:val="Textoindependiente"/>
        <w:spacing w:before="10"/>
        <w:rPr>
          <w:sz w:val="27"/>
        </w:rPr>
      </w:pPr>
    </w:p>
    <w:p w14:paraId="2A7772BB" w14:textId="77777777" w:rsidR="006C7B73" w:rsidRDefault="00E508CA">
      <w:pPr>
        <w:pStyle w:val="Textoindependiente"/>
        <w:spacing w:before="93"/>
        <w:ind w:left="985" w:right="223"/>
        <w:jc w:val="both"/>
      </w:pPr>
      <w:r>
        <w:t>El</w:t>
      </w:r>
      <w:r>
        <w:rPr>
          <w:spacing w:val="8"/>
        </w:rPr>
        <w:t xml:space="preserve"> </w:t>
      </w:r>
      <w:r>
        <w:t>Comité</w:t>
      </w:r>
      <w:r>
        <w:rPr>
          <w:spacing w:val="9"/>
        </w:rPr>
        <w:t xml:space="preserve"> </w:t>
      </w:r>
      <w:r>
        <w:t>podrá</w:t>
      </w:r>
      <w:r>
        <w:rPr>
          <w:spacing w:val="12"/>
        </w:rPr>
        <w:t xml:space="preserve"> </w:t>
      </w:r>
      <w:r>
        <w:t>autorizar</w:t>
      </w:r>
      <w:r>
        <w:rPr>
          <w:spacing w:val="13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superior</w:t>
      </w:r>
      <w:r>
        <w:rPr>
          <w:spacing w:val="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límite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millones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pesos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importancia</w:t>
      </w:r>
      <w:r>
        <w:rPr>
          <w:spacing w:val="9"/>
        </w:rPr>
        <w:t xml:space="preserve"> </w:t>
      </w:r>
      <w:r>
        <w:t>dentro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ámbito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deporte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alto</w:t>
      </w:r>
      <w:r>
        <w:rPr>
          <w:spacing w:val="9"/>
        </w:rPr>
        <w:t xml:space="preserve"> </w:t>
      </w:r>
      <w:r>
        <w:t>rendimiento</w:t>
      </w:r>
      <w:r>
        <w:rPr>
          <w:spacing w:val="8"/>
        </w:rPr>
        <w:t xml:space="preserve"> </w:t>
      </w:r>
      <w:r>
        <w:t>requieran</w:t>
      </w:r>
      <w:r>
        <w:rPr>
          <w:spacing w:val="11"/>
        </w:rPr>
        <w:t xml:space="preserve"> </w:t>
      </w:r>
      <w:r>
        <w:t>inversiones</w:t>
      </w:r>
      <w:r>
        <w:rPr>
          <w:spacing w:val="9"/>
        </w:rPr>
        <w:t xml:space="preserve"> </w:t>
      </w:r>
      <w:r>
        <w:t>superiores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monto.</w:t>
      </w:r>
    </w:p>
    <w:p w14:paraId="43792821" w14:textId="77777777" w:rsidR="006C7B73" w:rsidRDefault="006C7B73">
      <w:pPr>
        <w:pStyle w:val="Textoindependiente"/>
        <w:spacing w:before="9"/>
        <w:rPr>
          <w:sz w:val="19"/>
        </w:rPr>
      </w:pPr>
    </w:p>
    <w:p w14:paraId="1A055CAC" w14:textId="77777777" w:rsidR="006C7B73" w:rsidRDefault="00E508CA">
      <w:pPr>
        <w:pStyle w:val="Prrafodelista"/>
        <w:numPr>
          <w:ilvl w:val="0"/>
          <w:numId w:val="19"/>
        </w:numPr>
        <w:tabs>
          <w:tab w:val="left" w:pos="986"/>
        </w:tabs>
        <w:ind w:right="220"/>
        <w:jc w:val="both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 el nombre de los contribuyentes beneficiados, los montos autorizados durante el ejercicio</w:t>
      </w:r>
      <w:r>
        <w:rPr>
          <w:spacing w:val="-53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proyectos de 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 programas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orrespondientes.</w:t>
      </w:r>
    </w:p>
    <w:p w14:paraId="5AC0EE6D" w14:textId="77777777" w:rsidR="006C7B73" w:rsidRDefault="006C7B73">
      <w:pPr>
        <w:pStyle w:val="Textoindependiente"/>
        <w:spacing w:before="11"/>
        <w:rPr>
          <w:sz w:val="19"/>
        </w:rPr>
      </w:pPr>
    </w:p>
    <w:p w14:paraId="3687B16D" w14:textId="77777777" w:rsidR="006C7B73" w:rsidRDefault="00E508CA">
      <w:pPr>
        <w:pStyle w:val="Prrafodelista"/>
        <w:numPr>
          <w:ilvl w:val="0"/>
          <w:numId w:val="19"/>
        </w:numPr>
        <w:tabs>
          <w:tab w:val="left" w:pos="986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contribuyentes deberán cumplir 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</w:t>
      </w:r>
      <w:r>
        <w:rPr>
          <w:spacing w:val="1"/>
          <w:sz w:val="20"/>
        </w:rPr>
        <w:t xml:space="preserve"> </w:t>
      </w:r>
      <w:r>
        <w:rPr>
          <w:sz w:val="20"/>
        </w:rPr>
        <w:t>las 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 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 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0EAE76AC" w14:textId="77777777" w:rsidR="006C7B73" w:rsidRDefault="006C7B73">
      <w:pPr>
        <w:pStyle w:val="Textoindependiente"/>
        <w:spacing w:before="11"/>
        <w:rPr>
          <w:sz w:val="19"/>
        </w:rPr>
      </w:pPr>
    </w:p>
    <w:p w14:paraId="560B5051" w14:textId="77777777" w:rsidR="006C7B73" w:rsidRDefault="00E508CA">
      <w:pPr>
        <w:pStyle w:val="Textoindependiente"/>
        <w:ind w:left="118" w:right="222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0B15173C" w14:textId="77777777" w:rsidR="006C7B73" w:rsidRDefault="00E508CA">
      <w:pPr>
        <w:spacing w:line="180" w:lineRule="exact"/>
        <w:ind w:right="217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quinto</w:t>
      </w:r>
    </w:p>
    <w:p w14:paraId="43290A2D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8782EBA" w14:textId="77777777" w:rsidR="006C7B73" w:rsidRDefault="006C7B73">
      <w:pPr>
        <w:pStyle w:val="Textoindependiente"/>
        <w:spacing w:before="9"/>
        <w:rPr>
          <w:rFonts w:ascii="Times New Roman"/>
          <w:i/>
          <w:sz w:val="11"/>
        </w:rPr>
      </w:pPr>
    </w:p>
    <w:p w14:paraId="55A548E5" w14:textId="77777777" w:rsidR="006C7B73" w:rsidRDefault="00E508CA">
      <w:pPr>
        <w:pStyle w:val="Ttulo1"/>
        <w:spacing w:before="94" w:line="252" w:lineRule="exact"/>
        <w:ind w:left="1437" w:right="1537"/>
      </w:pPr>
      <w:r>
        <w:t>CAPÍTULO</w:t>
      </w:r>
      <w:r>
        <w:rPr>
          <w:spacing w:val="-1"/>
        </w:rPr>
        <w:t xml:space="preserve"> </w:t>
      </w:r>
      <w:r>
        <w:t>XI</w:t>
      </w:r>
    </w:p>
    <w:p w14:paraId="40EA634A" w14:textId="77777777" w:rsidR="006C7B73" w:rsidRDefault="00E508CA">
      <w:pPr>
        <w:spacing w:line="252" w:lineRule="exact"/>
        <w:ind w:left="189" w:right="28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EQUIPOS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ALIMENTACIÓN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VEHÍCULOS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ELÉCTRICOS</w:t>
      </w:r>
    </w:p>
    <w:p w14:paraId="7AEFEF83" w14:textId="77777777" w:rsidR="006C7B73" w:rsidRDefault="00E508CA">
      <w:pPr>
        <w:spacing w:before="1"/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1C4686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6E716E8" w14:textId="77777777" w:rsidR="006C7B73" w:rsidRDefault="00E508CA">
      <w:pPr>
        <w:pStyle w:val="Textoindependiente"/>
        <w:ind w:left="118" w:right="218" w:firstLine="288"/>
        <w:jc w:val="both"/>
      </w:pPr>
      <w:bookmarkStart w:id="224" w:name="Artículo_204"/>
      <w:bookmarkEnd w:id="224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204.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30% del monto de las inversiones que en el ejercicio</w:t>
      </w:r>
      <w:r>
        <w:rPr>
          <w:spacing w:val="-53"/>
        </w:rPr>
        <w:t xml:space="preserve"> </w:t>
      </w:r>
      <w:r>
        <w:t>fiscal de que se trate, realicen en</w:t>
      </w:r>
      <w:r>
        <w:rPr>
          <w:spacing w:val="55"/>
        </w:rPr>
        <w:t xml:space="preserve"> </w:t>
      </w:r>
      <w:r>
        <w:t>equipos de alimentación para vehículos eléctricos, siempre que éstos</w:t>
      </w:r>
      <w:r>
        <w:rPr>
          <w:spacing w:val="1"/>
        </w:rPr>
        <w:t xml:space="preserve"> </w:t>
      </w:r>
      <w:r>
        <w:t>se encuentren conectados y sujetos de mane</w:t>
      </w:r>
      <w:r>
        <w:t>ra fija en lugares públicos, contra el impuesto sobre la renta</w:t>
      </w:r>
      <w:r>
        <w:rPr>
          <w:spacing w:val="1"/>
        </w:rPr>
        <w:t xml:space="preserve"> </w:t>
      </w:r>
      <w:r>
        <w:t>que tengan a</w:t>
      </w:r>
      <w:r>
        <w:rPr>
          <w:spacing w:val="1"/>
        </w:rPr>
        <w:t xml:space="preserve"> </w:t>
      </w:r>
      <w:r>
        <w:t>su cargo en el</w:t>
      </w:r>
      <w:r>
        <w:rPr>
          <w:spacing w:val="1"/>
        </w:rPr>
        <w:t xml:space="preserve"> </w:t>
      </w:r>
      <w:r>
        <w:t>ejercicio en el que</w:t>
      </w:r>
      <w:r>
        <w:rPr>
          <w:spacing w:val="1"/>
        </w:rPr>
        <w:t xml:space="preserve"> </w:t>
      </w:r>
      <w:r>
        <w:t>se determine el crédito.</w:t>
      </w:r>
      <w:r>
        <w:rPr>
          <w:spacing w:val="1"/>
        </w:rPr>
        <w:t xml:space="preserve"> </w:t>
      </w:r>
      <w:r>
        <w:t>El crédito fiscal</w:t>
      </w:r>
      <w:r>
        <w:rPr>
          <w:spacing w:val="1"/>
        </w:rPr>
        <w:t xml:space="preserve"> </w:t>
      </w:r>
      <w:r>
        <w:t>no será</w:t>
      </w:r>
      <w:r>
        <w:rPr>
          <w:spacing w:val="1"/>
        </w:rPr>
        <w:t xml:space="preserve"> </w:t>
      </w:r>
      <w:r>
        <w:t>acumulable para</w:t>
      </w:r>
      <w:r>
        <w:rPr>
          <w:spacing w:val="2"/>
        </w:rPr>
        <w:t xml:space="preserve"> </w:t>
      </w:r>
      <w:r>
        <w:t>efectos 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2A669F0B" w14:textId="77777777" w:rsidR="006C7B73" w:rsidRDefault="006C7B73">
      <w:pPr>
        <w:pStyle w:val="Textoindependiente"/>
        <w:spacing w:before="1"/>
      </w:pPr>
    </w:p>
    <w:p w14:paraId="3DF03DE4" w14:textId="77777777" w:rsidR="006C7B73" w:rsidRDefault="00E508CA">
      <w:pPr>
        <w:pStyle w:val="Textoindependiente"/>
        <w:ind w:left="118" w:right="222" w:firstLine="288"/>
        <w:jc w:val="both"/>
      </w:pPr>
      <w:r>
        <w:t>Cuando dicho crédito sea mayor al impues</w:t>
      </w:r>
      <w:r>
        <w:t>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 sobre la renta que tengan a su cargo en los diez ejercicios siguientes hasta a</w:t>
      </w:r>
      <w:r>
        <w:t>gotarla. En el caso</w:t>
      </w:r>
      <w:r>
        <w:rPr>
          <w:spacing w:val="-53"/>
        </w:rPr>
        <w:t xml:space="preserve"> </w:t>
      </w:r>
      <w:r>
        <w:t>de que el contribuyente no aplique el crédito en el ejercicio en el que pudiera hacerlo, perderá el derecho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acreditarlo</w:t>
      </w:r>
      <w:r>
        <w:rPr>
          <w:spacing w:val="-2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 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que</w:t>
      </w:r>
      <w:r>
        <w:rPr>
          <w:spacing w:val="-2"/>
        </w:rPr>
        <w:t xml:space="preserve"> </w:t>
      </w:r>
      <w:r>
        <w:t>pudo haberlo efectuado.</w:t>
      </w:r>
    </w:p>
    <w:p w14:paraId="448325F3" w14:textId="77777777" w:rsidR="006C7B73" w:rsidRDefault="00E508CA">
      <w:pPr>
        <w:spacing w:line="181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653B81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4CB0C67" w14:textId="77777777" w:rsidR="006C7B73" w:rsidRDefault="00E508CA">
      <w:pPr>
        <w:pStyle w:val="Textoindependiente"/>
        <w:ind w:left="118" w:right="218" w:firstLine="288"/>
        <w:jc w:val="both"/>
      </w:pPr>
      <w:bookmarkStart w:id="225" w:name="Artículo_205"/>
      <w:bookmarkEnd w:id="225"/>
      <w:r>
        <w:rPr>
          <w:rFonts w:ascii="Arial" w:hAnsi="Arial"/>
          <w:b/>
        </w:rPr>
        <w:t xml:space="preserve">Artículo 205. </w:t>
      </w:r>
      <w:r>
        <w:t>Las figuras jurídicas extranjeras que administren inversiones de capital de privado que</w:t>
      </w:r>
      <w:r>
        <w:rPr>
          <w:spacing w:val="1"/>
        </w:rPr>
        <w:t xml:space="preserve"> </w:t>
      </w:r>
      <w:r>
        <w:t>inviertan en personas morales residentes en México, que se consideren transparentes fiscales en el país</w:t>
      </w:r>
      <w:r>
        <w:rPr>
          <w:spacing w:val="1"/>
        </w:rPr>
        <w:t xml:space="preserve"> </w:t>
      </w:r>
      <w:r>
        <w:t>o jurisdicción de su co</w:t>
      </w:r>
      <w:r>
        <w:t>nstitución, gozarán de dicha transparencia para efectos de esta Ley. Los socios de</w:t>
      </w:r>
      <w:r>
        <w:rPr>
          <w:spacing w:val="1"/>
        </w:rPr>
        <w:t xml:space="preserve"> </w:t>
      </w:r>
      <w:r>
        <w:t>dichas figuras tributarán de conformidad con el Título de esta Ley que les corresponda. Lo señalado en</w:t>
      </w:r>
      <w:r>
        <w:rPr>
          <w:spacing w:val="1"/>
        </w:rPr>
        <w:t xml:space="preserve"> </w:t>
      </w:r>
      <w:r>
        <w:t>este artículo será aplicable solo por los ingresos que obtengan por in</w:t>
      </w:r>
      <w:r>
        <w:t>tereses, dividendos, ganancias de</w:t>
      </w:r>
      <w:r>
        <w:rPr>
          <w:spacing w:val="1"/>
        </w:rPr>
        <w:t xml:space="preserve"> </w:t>
      </w:r>
      <w:r>
        <w:t>capital o por el arrendamiento de bienes inmuebles. Lo dispuesto en el párrafo anterior será aplicable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7CA77334" w14:textId="77777777" w:rsidR="006C7B73" w:rsidRDefault="006C7B73">
      <w:pPr>
        <w:pStyle w:val="Textoindependiente"/>
        <w:spacing w:before="2"/>
      </w:pPr>
    </w:p>
    <w:p w14:paraId="3EFB7D0A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El administrador de dicha figura jurídica o su represente legal en el país, presente ante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Servicio de </w:t>
      </w:r>
      <w:r>
        <w:rPr>
          <w:sz w:val="20"/>
        </w:rPr>
        <w:t>Administración Tributaria, un registro de todos los integrantes o miembros de dicha</w:t>
      </w:r>
      <w:r>
        <w:rPr>
          <w:spacing w:val="1"/>
          <w:sz w:val="20"/>
        </w:rPr>
        <w:t xml:space="preserve"> </w:t>
      </w:r>
      <w:r>
        <w:rPr>
          <w:sz w:val="20"/>
        </w:rPr>
        <w:t>figura en el ejercicio fiscal anterior. Si durante el ejercicio fiscal hay una variación respecto a los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 o miembros de dicha figura, esto deberá ser reportado po</w:t>
      </w:r>
      <w:r>
        <w:rPr>
          <w:sz w:val="20"/>
        </w:rPr>
        <w:t>r el administrador o su</w:t>
      </w:r>
      <w:r>
        <w:rPr>
          <w:spacing w:val="1"/>
          <w:sz w:val="20"/>
        </w:rPr>
        <w:t xml:space="preserve"> </w:t>
      </w:r>
      <w:r>
        <w:rPr>
          <w:sz w:val="20"/>
        </w:rPr>
        <w:t>representante legal, a más tardar en el mes de febrero del siguiente año de calendario. El</w:t>
      </w:r>
      <w:r>
        <w:rPr>
          <w:spacing w:val="1"/>
          <w:sz w:val="20"/>
        </w:rPr>
        <w:t xml:space="preserve"> </w:t>
      </w:r>
      <w:r>
        <w:rPr>
          <w:sz w:val="20"/>
        </w:rPr>
        <w:t>registro referido deberá incluir la documentación que acredite la residencia</w:t>
      </w:r>
      <w:r>
        <w:rPr>
          <w:spacing w:val="55"/>
          <w:sz w:val="20"/>
        </w:rPr>
        <w:t xml:space="preserve"> </w:t>
      </w:r>
      <w:r>
        <w:rPr>
          <w:sz w:val="20"/>
        </w:rPr>
        <w:t>fiscal de cada uno</w:t>
      </w:r>
      <w:r>
        <w:rPr>
          <w:spacing w:val="1"/>
          <w:sz w:val="20"/>
        </w:rPr>
        <w:t xml:space="preserve"> </w:t>
      </w:r>
      <w:r>
        <w:rPr>
          <w:sz w:val="20"/>
        </w:rPr>
        <w:t>de los integrantes o miembros de dicha figura</w:t>
      </w:r>
      <w:r>
        <w:rPr>
          <w:sz w:val="20"/>
        </w:rPr>
        <w:t>, incluyendo el administrador. En caso que el</w:t>
      </w:r>
      <w:r>
        <w:rPr>
          <w:spacing w:val="1"/>
          <w:sz w:val="20"/>
        </w:rPr>
        <w:t xml:space="preserve"> </w:t>
      </w:r>
      <w:r>
        <w:rPr>
          <w:sz w:val="20"/>
        </w:rPr>
        <w:t>integrante o miembro sea un organismo internacional o un fondo de pensiones y jubilaciones,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33"/>
          <w:sz w:val="20"/>
        </w:rPr>
        <w:t xml:space="preserve"> </w:t>
      </w:r>
      <w:r>
        <w:rPr>
          <w:sz w:val="20"/>
        </w:rPr>
        <w:t>presentar</w:t>
      </w:r>
      <w:r>
        <w:rPr>
          <w:spacing w:val="34"/>
          <w:sz w:val="20"/>
        </w:rPr>
        <w:t xml:space="preserve"> </w:t>
      </w:r>
      <w:r>
        <w:rPr>
          <w:sz w:val="20"/>
        </w:rPr>
        <w:t>su</w:t>
      </w:r>
      <w:r>
        <w:rPr>
          <w:spacing w:val="34"/>
          <w:sz w:val="20"/>
        </w:rPr>
        <w:t xml:space="preserve"> </w:t>
      </w:r>
      <w:r>
        <w:rPr>
          <w:sz w:val="20"/>
        </w:rPr>
        <w:t>acuerdo</w:t>
      </w:r>
      <w:r>
        <w:rPr>
          <w:spacing w:val="33"/>
          <w:sz w:val="20"/>
        </w:rPr>
        <w:t xml:space="preserve"> </w:t>
      </w:r>
      <w:r>
        <w:rPr>
          <w:sz w:val="20"/>
        </w:rPr>
        <w:t>sede</w:t>
      </w:r>
      <w:r>
        <w:rPr>
          <w:spacing w:val="33"/>
          <w:sz w:val="20"/>
        </w:rPr>
        <w:t xml:space="preserve"> </w:t>
      </w:r>
      <w:r>
        <w:rPr>
          <w:sz w:val="20"/>
        </w:rPr>
        <w:t>o</w:t>
      </w:r>
      <w:r>
        <w:rPr>
          <w:spacing w:val="34"/>
          <w:sz w:val="20"/>
        </w:rPr>
        <w:t xml:space="preserve"> </w:t>
      </w:r>
      <w:r>
        <w:rPr>
          <w:sz w:val="20"/>
        </w:rPr>
        <w:t>convenio</w:t>
      </w:r>
      <w:r>
        <w:rPr>
          <w:spacing w:val="33"/>
          <w:sz w:val="20"/>
        </w:rPr>
        <w:t xml:space="preserve"> </w:t>
      </w:r>
      <w:r>
        <w:rPr>
          <w:sz w:val="20"/>
        </w:rPr>
        <w:t>constitutivo.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caso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contar</w:t>
      </w:r>
      <w:r>
        <w:rPr>
          <w:spacing w:val="34"/>
          <w:sz w:val="20"/>
        </w:rPr>
        <w:t xml:space="preserve"> </w:t>
      </w:r>
      <w:r>
        <w:rPr>
          <w:sz w:val="20"/>
        </w:rPr>
        <w:t>con</w:t>
      </w:r>
      <w:r>
        <w:rPr>
          <w:spacing w:val="33"/>
          <w:sz w:val="20"/>
        </w:rPr>
        <w:t xml:space="preserve"> </w:t>
      </w:r>
      <w:r>
        <w:rPr>
          <w:sz w:val="20"/>
        </w:rPr>
        <w:t>dicha</w:t>
      </w:r>
    </w:p>
    <w:p w14:paraId="50F8B8E1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0D97E2E" w14:textId="77777777" w:rsidR="006C7B73" w:rsidRDefault="006C7B73">
      <w:pPr>
        <w:pStyle w:val="Textoindependiente"/>
        <w:spacing w:before="10"/>
        <w:rPr>
          <w:sz w:val="27"/>
        </w:rPr>
      </w:pPr>
    </w:p>
    <w:p w14:paraId="62CAA0DF" w14:textId="77777777" w:rsidR="006C7B73" w:rsidRDefault="00E508CA">
      <w:pPr>
        <w:pStyle w:val="Textoindependiente"/>
        <w:spacing w:before="93"/>
        <w:ind w:left="982"/>
      </w:pPr>
      <w:r>
        <w:t>documentación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alguno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integrantes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miembros,</w:t>
      </w:r>
      <w:r>
        <w:rPr>
          <w:spacing w:val="35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figura</w:t>
      </w:r>
      <w:r>
        <w:rPr>
          <w:spacing w:val="38"/>
        </w:rPr>
        <w:t xml:space="preserve"> </w:t>
      </w:r>
      <w:r>
        <w:t>jurídica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gozará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participación.</w:t>
      </w:r>
    </w:p>
    <w:p w14:paraId="128A7616" w14:textId="77777777" w:rsidR="006C7B73" w:rsidRDefault="006C7B73">
      <w:pPr>
        <w:pStyle w:val="Textoindependiente"/>
        <w:spacing w:before="8"/>
        <w:rPr>
          <w:sz w:val="19"/>
        </w:rPr>
      </w:pPr>
    </w:p>
    <w:p w14:paraId="64E0F31F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Que la figura jurídica haya sido constituida en un país o jurisdicción con el que México tenga un</w:t>
      </w:r>
      <w:r>
        <w:rPr>
          <w:spacing w:val="1"/>
          <w:sz w:val="20"/>
        </w:rPr>
        <w:t xml:space="preserve"> </w:t>
      </w:r>
      <w:r>
        <w:rPr>
          <w:sz w:val="20"/>
        </w:rPr>
        <w:t>acuerdo amplio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información.</w:t>
      </w:r>
    </w:p>
    <w:p w14:paraId="24DBD0E4" w14:textId="77777777" w:rsidR="006C7B73" w:rsidRDefault="006C7B73">
      <w:pPr>
        <w:pStyle w:val="Textoindependiente"/>
        <w:spacing w:before="8"/>
        <w:rPr>
          <w:sz w:val="19"/>
        </w:rPr>
      </w:pPr>
    </w:p>
    <w:p w14:paraId="1FE9927F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ind w:right="211"/>
        <w:jc w:val="both"/>
        <w:rPr>
          <w:sz w:val="20"/>
        </w:rPr>
      </w:pPr>
      <w:r>
        <w:rPr>
          <w:sz w:val="20"/>
        </w:rPr>
        <w:t>Que los integrantes o miembros de dicha figura jurídica, incluyendo el administrador, residan en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juri</w:t>
      </w:r>
      <w:r>
        <w:rPr>
          <w:sz w:val="20"/>
        </w:rPr>
        <w:t>sdicción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amplio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información. En caso que un integrante o miembro no resida en un país o jurisdicción con el que</w:t>
      </w:r>
      <w:r>
        <w:rPr>
          <w:spacing w:val="-53"/>
          <w:sz w:val="20"/>
        </w:rPr>
        <w:t xml:space="preserve"> </w:t>
      </w:r>
      <w:r>
        <w:rPr>
          <w:sz w:val="20"/>
        </w:rPr>
        <w:t>México</w:t>
      </w:r>
      <w:r>
        <w:rPr>
          <w:spacing w:val="9"/>
          <w:sz w:val="20"/>
        </w:rPr>
        <w:t xml:space="preserve"> </w:t>
      </w:r>
      <w:r>
        <w:rPr>
          <w:sz w:val="20"/>
        </w:rPr>
        <w:t>tenga</w:t>
      </w:r>
      <w:r>
        <w:rPr>
          <w:spacing w:val="10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acuerdo</w:t>
      </w:r>
      <w:r>
        <w:rPr>
          <w:spacing w:val="11"/>
          <w:sz w:val="20"/>
        </w:rPr>
        <w:t xml:space="preserve"> </w:t>
      </w:r>
      <w:r>
        <w:rPr>
          <w:sz w:val="20"/>
        </w:rPr>
        <w:t>amplio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información,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figura</w:t>
      </w:r>
      <w:r>
        <w:rPr>
          <w:spacing w:val="10"/>
          <w:sz w:val="20"/>
        </w:rPr>
        <w:t xml:space="preserve"> </w:t>
      </w:r>
      <w:r>
        <w:rPr>
          <w:sz w:val="20"/>
        </w:rPr>
        <w:t>jurídica</w:t>
      </w:r>
      <w:r>
        <w:rPr>
          <w:spacing w:val="9"/>
          <w:sz w:val="20"/>
        </w:rPr>
        <w:t xml:space="preserve"> </w:t>
      </w:r>
      <w:r>
        <w:rPr>
          <w:sz w:val="20"/>
        </w:rPr>
        <w:t>no</w:t>
      </w:r>
      <w:r>
        <w:rPr>
          <w:spacing w:val="11"/>
          <w:sz w:val="20"/>
        </w:rPr>
        <w:t xml:space="preserve"> </w:t>
      </w:r>
      <w:r>
        <w:rPr>
          <w:sz w:val="20"/>
        </w:rPr>
        <w:t>gozará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1"/>
          <w:sz w:val="20"/>
        </w:rPr>
        <w:t xml:space="preserve"> </w:t>
      </w:r>
      <w:r>
        <w:rPr>
          <w:sz w:val="20"/>
        </w:rPr>
        <w:t>fiscal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5EA5D98B" w14:textId="77777777" w:rsidR="006C7B73" w:rsidRDefault="006C7B73">
      <w:pPr>
        <w:pStyle w:val="Textoindependiente"/>
      </w:pPr>
    </w:p>
    <w:p w14:paraId="1B97874F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Que los integrantes o miembros que integren dicha figura, incluyendo el administrador, sean los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beneficiarios efectivos de los ingresos percibidos por dicha figura. En caso que un integrante o</w:t>
      </w:r>
      <w:r>
        <w:rPr>
          <w:spacing w:val="1"/>
          <w:sz w:val="20"/>
        </w:rPr>
        <w:t xml:space="preserve"> </w:t>
      </w:r>
      <w:r>
        <w:rPr>
          <w:sz w:val="20"/>
        </w:rPr>
        <w:t>miembro no sea efectivamente el beneficiario efectivo de dichos ingresos, la figura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transparencia fiscal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partic</w:t>
      </w:r>
      <w:r>
        <w:rPr>
          <w:sz w:val="20"/>
        </w:rPr>
        <w:t>ipación.</w:t>
      </w:r>
    </w:p>
    <w:p w14:paraId="1F2EA510" w14:textId="77777777" w:rsidR="006C7B73" w:rsidRDefault="006C7B73">
      <w:pPr>
        <w:pStyle w:val="Textoindependiente"/>
        <w:spacing w:before="11"/>
        <w:rPr>
          <w:sz w:val="19"/>
        </w:rPr>
      </w:pPr>
    </w:p>
    <w:p w14:paraId="5B7F159A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Que los ingresos señalados en esta Ley, atribuibles a los integrantes o miembros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5"/>
          <w:sz w:val="20"/>
        </w:rPr>
        <w:t xml:space="preserve"> </w:t>
      </w:r>
      <w:r>
        <w:rPr>
          <w:sz w:val="20"/>
        </w:rPr>
        <w:t>sean</w:t>
      </w:r>
      <w:r>
        <w:rPr>
          <w:spacing w:val="14"/>
          <w:sz w:val="20"/>
        </w:rPr>
        <w:t xml:space="preserve"> </w:t>
      </w:r>
      <w:r>
        <w:rPr>
          <w:sz w:val="20"/>
        </w:rPr>
        <w:t>acumulados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mismos.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caso</w:t>
      </w:r>
      <w:r>
        <w:rPr>
          <w:spacing w:val="14"/>
          <w:sz w:val="20"/>
        </w:rPr>
        <w:t xml:space="preserve"> </w:t>
      </w:r>
      <w:r>
        <w:rPr>
          <w:sz w:val="20"/>
        </w:rPr>
        <w:t>contrario,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figura</w:t>
      </w:r>
      <w:r>
        <w:rPr>
          <w:spacing w:val="15"/>
          <w:sz w:val="20"/>
        </w:rPr>
        <w:t xml:space="preserve"> </w:t>
      </w:r>
      <w:r>
        <w:rPr>
          <w:sz w:val="20"/>
        </w:rPr>
        <w:t>jurídica</w:t>
      </w:r>
      <w:r>
        <w:rPr>
          <w:spacing w:val="14"/>
          <w:sz w:val="20"/>
        </w:rPr>
        <w:t xml:space="preserve"> </w:t>
      </w:r>
      <w:r>
        <w:rPr>
          <w:sz w:val="20"/>
        </w:rPr>
        <w:t>no</w:t>
      </w:r>
      <w:r>
        <w:rPr>
          <w:spacing w:val="15"/>
          <w:sz w:val="20"/>
        </w:rPr>
        <w:t xml:space="preserve"> </w:t>
      </w:r>
      <w:r>
        <w:rPr>
          <w:sz w:val="20"/>
        </w:rPr>
        <w:t>gozará</w:t>
      </w:r>
      <w:r>
        <w:rPr>
          <w:spacing w:val="-53"/>
          <w:sz w:val="20"/>
        </w:rPr>
        <w:t xml:space="preserve"> </w:t>
      </w:r>
      <w:r>
        <w:rPr>
          <w:sz w:val="20"/>
        </w:rPr>
        <w:t>de la transparencia fiscal en la proporción a la participación del integrante o miembro cuyo</w:t>
      </w:r>
      <w:r>
        <w:rPr>
          <w:spacing w:val="1"/>
          <w:sz w:val="20"/>
        </w:rPr>
        <w:t xml:space="preserve"> </w:t>
      </w:r>
      <w:r>
        <w:rPr>
          <w:sz w:val="20"/>
        </w:rPr>
        <w:t>ingreso 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acumulado.</w:t>
      </w:r>
    </w:p>
    <w:p w14:paraId="356C9707" w14:textId="77777777" w:rsidR="006C7B73" w:rsidRDefault="006C7B73">
      <w:pPr>
        <w:pStyle w:val="Textoindependiente"/>
        <w:spacing w:before="11"/>
        <w:rPr>
          <w:sz w:val="19"/>
        </w:rPr>
      </w:pPr>
    </w:p>
    <w:p w14:paraId="21EAB878" w14:textId="77777777" w:rsidR="006C7B73" w:rsidRDefault="00E508CA">
      <w:pPr>
        <w:pStyle w:val="Prrafodelista"/>
        <w:numPr>
          <w:ilvl w:val="0"/>
          <w:numId w:val="18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permanentes de residentes en el extranjero, se acumulen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 4-B o 177 de esta Ley, incluso si los integrantes o miembros hubiesen estado</w:t>
      </w:r>
      <w:r>
        <w:rPr>
          <w:spacing w:val="1"/>
          <w:sz w:val="20"/>
        </w:rPr>
        <w:t xml:space="preserve"> </w:t>
      </w:r>
      <w:r>
        <w:rPr>
          <w:sz w:val="20"/>
        </w:rPr>
        <w:t>exentos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respecto de dichos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ingresos. En caso contrario, la f</w:t>
      </w:r>
      <w:r>
        <w:rPr>
          <w:sz w:val="20"/>
        </w:rPr>
        <w:t>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 de la transparencia fiscal en la proporción de la participación del integrante o miembro</w:t>
      </w:r>
      <w:r>
        <w:rPr>
          <w:spacing w:val="1"/>
          <w:sz w:val="20"/>
        </w:rPr>
        <w:t xml:space="preserve"> </w:t>
      </w:r>
      <w:r>
        <w:rPr>
          <w:sz w:val="20"/>
        </w:rPr>
        <w:t>cuyo ingreso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acumulado</w:t>
      </w:r>
      <w:r>
        <w:rPr>
          <w:spacing w:val="1"/>
          <w:sz w:val="20"/>
        </w:rPr>
        <w:t xml:space="preserve"> </w:t>
      </w:r>
      <w:r>
        <w:rPr>
          <w:sz w:val="20"/>
        </w:rPr>
        <w:t>en virtud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 4-B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177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4B38DAA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74E83D5" w14:textId="77777777" w:rsidR="006C7B73" w:rsidRDefault="006C7B73">
      <w:pPr>
        <w:pStyle w:val="Textoindependiente"/>
        <w:spacing w:before="10"/>
        <w:rPr>
          <w:rFonts w:ascii="Times New Roman"/>
          <w:i/>
          <w:sz w:val="11"/>
        </w:rPr>
      </w:pPr>
    </w:p>
    <w:p w14:paraId="5A244A62" w14:textId="77777777" w:rsidR="006C7B73" w:rsidRDefault="00E508CA">
      <w:pPr>
        <w:pStyle w:val="Ttulo1"/>
        <w:spacing w:before="93" w:line="252" w:lineRule="exact"/>
      </w:pPr>
      <w:r>
        <w:t>CAPÍTULO</w:t>
      </w:r>
      <w:r>
        <w:rPr>
          <w:spacing w:val="-1"/>
        </w:rPr>
        <w:t xml:space="preserve"> </w:t>
      </w:r>
      <w:r>
        <w:t>XII</w:t>
      </w:r>
    </w:p>
    <w:p w14:paraId="3D4680CC" w14:textId="77777777" w:rsidR="006C7B73" w:rsidRDefault="00E508CA">
      <w:pPr>
        <w:spacing w:line="252" w:lineRule="exact"/>
        <w:ind w:left="331"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RÉGIMEN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SIMPLIFICADO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CONFIANZA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MORALES</w:t>
      </w:r>
    </w:p>
    <w:p w14:paraId="54C7DADD" w14:textId="77777777" w:rsidR="006C7B73" w:rsidRDefault="00E508CA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2243870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1295E699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bookmarkStart w:id="226" w:name="Artículo_206"/>
      <w:bookmarkEnd w:id="226"/>
      <w:r>
        <w:rPr>
          <w:rFonts w:ascii="Arial" w:hAnsi="Arial"/>
          <w:b/>
        </w:rPr>
        <w:t xml:space="preserve">Artículo 206. </w:t>
      </w:r>
      <w:r>
        <w:t>Deberán cumplir con sus obligaciones fiscales en materia del impuesto sobre la renta</w:t>
      </w:r>
      <w:r>
        <w:rPr>
          <w:spacing w:val="1"/>
        </w:rPr>
        <w:t xml:space="preserve"> </w:t>
      </w:r>
      <w:r>
        <w:t>conforme al régimen establecido en el presente Capítulo, las personas morales residentes en México</w:t>
      </w:r>
      <w:r>
        <w:rPr>
          <w:spacing w:val="1"/>
        </w:rPr>
        <w:t xml:space="preserve"> </w:t>
      </w:r>
      <w:r>
        <w:t>únicamente constituidas por personas físicas, cuyos ingresos totales en el ejercicio inmediato anterior no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</w:t>
      </w:r>
      <w:r>
        <w:t>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únicamente constituidas por personas físicas que inicien operaciones y que estimen que sus ingresos</w:t>
      </w:r>
      <w:r>
        <w:rPr>
          <w:spacing w:val="1"/>
        </w:rPr>
        <w:t xml:space="preserve"> </w:t>
      </w:r>
      <w:r>
        <w:t>totales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excederán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referida.</w:t>
      </w:r>
    </w:p>
    <w:p w14:paraId="1BBC411E" w14:textId="77777777" w:rsidR="006C7B73" w:rsidRDefault="006C7B73">
      <w:pPr>
        <w:pStyle w:val="Textoindependiente"/>
        <w:spacing w:before="2"/>
      </w:pPr>
    </w:p>
    <w:p w14:paraId="201AE4F5" w14:textId="77777777" w:rsidR="006C7B73" w:rsidRDefault="00E508CA">
      <w:pPr>
        <w:pStyle w:val="Textoindependiente"/>
        <w:ind w:left="118" w:right="224" w:firstLine="288"/>
        <w:jc w:val="both"/>
      </w:pPr>
      <w:r>
        <w:t>Cuando los ingresos obtenidos por el contribuyente en el periodo tra</w:t>
      </w:r>
      <w:r>
        <w:t>nscurrido desde el inicio del</w:t>
      </w:r>
      <w:r>
        <w:rPr>
          <w:spacing w:val="1"/>
        </w:rPr>
        <w:t xml:space="preserve"> </w:t>
      </w:r>
      <w:r>
        <w:t>ejercicio y hasta el mes de que se trate, excedan de la cantidad señalada en el primer párrafo de este</w:t>
      </w:r>
      <w:r>
        <w:rPr>
          <w:spacing w:val="1"/>
        </w:rPr>
        <w:t xml:space="preserve"> </w:t>
      </w:r>
      <w:r>
        <w:t>artículo, el contribuyente dejará de aplicar lo dispuesto en este Capítulo y tributará en los términos del</w:t>
      </w:r>
      <w:r>
        <w:rPr>
          <w:spacing w:val="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</w:t>
      </w:r>
      <w:r>
        <w:t>a Ley, 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excedió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citado.</w:t>
      </w:r>
    </w:p>
    <w:p w14:paraId="42CE424D" w14:textId="77777777" w:rsidR="006C7B73" w:rsidRDefault="006C7B73">
      <w:pPr>
        <w:pStyle w:val="Textoindependiente"/>
        <w:spacing w:before="1"/>
      </w:pPr>
    </w:p>
    <w:p w14:paraId="7DD25FC2" w14:textId="77777777" w:rsidR="006C7B73" w:rsidRDefault="00E508CA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tributarán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Capítulo:</w:t>
      </w:r>
    </w:p>
    <w:p w14:paraId="0AB082E0" w14:textId="77777777" w:rsidR="006C7B73" w:rsidRDefault="006C7B73">
      <w:pPr>
        <w:pStyle w:val="Textoindependiente"/>
        <w:spacing w:before="7"/>
        <w:rPr>
          <w:sz w:val="19"/>
        </w:rPr>
      </w:pPr>
    </w:p>
    <w:p w14:paraId="30998658" w14:textId="77777777" w:rsidR="006C7B73" w:rsidRDefault="00E508CA">
      <w:pPr>
        <w:pStyle w:val="Prrafodelista"/>
        <w:numPr>
          <w:ilvl w:val="0"/>
          <w:numId w:val="17"/>
        </w:numPr>
        <w:tabs>
          <w:tab w:val="left" w:pos="983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Las personas morales cuando uno o varios de sus socios, accionistas o integrantes, participen</w:t>
      </w:r>
      <w:r>
        <w:rPr>
          <w:spacing w:val="1"/>
          <w:sz w:val="20"/>
        </w:rPr>
        <w:t xml:space="preserve"> </w:t>
      </w:r>
      <w:r>
        <w:rPr>
          <w:sz w:val="20"/>
        </w:rPr>
        <w:t>en otras sociedades mercantiles donde tengan el control de la sociedad o de su administración,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del artículo 90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CC3B5F0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B27751B" w14:textId="77777777" w:rsidR="006C7B73" w:rsidRDefault="006C7B73">
      <w:pPr>
        <w:pStyle w:val="Textoindependiente"/>
        <w:spacing w:before="10"/>
        <w:rPr>
          <w:sz w:val="27"/>
        </w:rPr>
      </w:pPr>
    </w:p>
    <w:p w14:paraId="43C45A22" w14:textId="77777777" w:rsidR="006C7B73" w:rsidRDefault="00E508CA">
      <w:pPr>
        <w:pStyle w:val="Textoindependiente"/>
        <w:spacing w:before="93"/>
        <w:ind w:left="982" w:right="218"/>
        <w:jc w:val="both"/>
      </w:pPr>
      <w:r>
        <w:t>Para efectos del párrafo anterior, se entenderá por control, cuando una de las partes tenga</w:t>
      </w:r>
      <w:r>
        <w:rPr>
          <w:spacing w:val="1"/>
        </w:rPr>
        <w:t xml:space="preserve"> </w:t>
      </w:r>
      <w:r>
        <w:t>sobre la otra el control efectivo o el de su administración, a grado tal que pueda decidir el</w:t>
      </w:r>
      <w:r>
        <w:rPr>
          <w:spacing w:val="1"/>
        </w:rPr>
        <w:t xml:space="preserve"> </w:t>
      </w:r>
      <w:r>
        <w:t>momento de reparto o distribución de los in</w:t>
      </w:r>
      <w:r>
        <w:t>gresos, utilidades o dividendos de ellas, ya sea</w:t>
      </w:r>
      <w:r>
        <w:rPr>
          <w:spacing w:val="1"/>
        </w:rPr>
        <w:t xml:space="preserve"> </w:t>
      </w:r>
      <w:r>
        <w:t>directamente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interpósita</w:t>
      </w:r>
      <w:r>
        <w:rPr>
          <w:spacing w:val="1"/>
        </w:rPr>
        <w:t xml:space="preserve"> </w:t>
      </w:r>
      <w:r>
        <w:t>persona.</w:t>
      </w:r>
    </w:p>
    <w:p w14:paraId="5EC2B593" w14:textId="77777777" w:rsidR="006C7B73" w:rsidRDefault="006C7B73">
      <w:pPr>
        <w:pStyle w:val="Textoindependiente"/>
        <w:spacing w:before="8"/>
        <w:rPr>
          <w:sz w:val="19"/>
        </w:rPr>
      </w:pPr>
    </w:p>
    <w:p w14:paraId="6EBC9F77" w14:textId="77777777" w:rsidR="006C7B73" w:rsidRDefault="00E508CA">
      <w:pPr>
        <w:pStyle w:val="Prrafodelista"/>
        <w:numPr>
          <w:ilvl w:val="0"/>
          <w:numId w:val="17"/>
        </w:numPr>
        <w:tabs>
          <w:tab w:val="left" w:pos="982"/>
          <w:tab w:val="left" w:pos="983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Los</w:t>
      </w:r>
      <w:r>
        <w:rPr>
          <w:spacing w:val="44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4"/>
          <w:sz w:val="20"/>
        </w:rPr>
        <w:t xml:space="preserve"> </w:t>
      </w:r>
      <w:r>
        <w:rPr>
          <w:sz w:val="20"/>
        </w:rPr>
        <w:t>realicen</w:t>
      </w:r>
      <w:r>
        <w:rPr>
          <w:spacing w:val="4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46"/>
          <w:sz w:val="20"/>
        </w:rPr>
        <w:t xml:space="preserve"> </w:t>
      </w:r>
      <w:r>
        <w:rPr>
          <w:sz w:val="20"/>
        </w:rPr>
        <w:t>a</w:t>
      </w:r>
      <w:r>
        <w:rPr>
          <w:spacing w:val="42"/>
          <w:sz w:val="20"/>
        </w:rPr>
        <w:t xml:space="preserve"> </w:t>
      </w:r>
      <w:r>
        <w:rPr>
          <w:sz w:val="20"/>
        </w:rPr>
        <w:t>través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2"/>
          <w:sz w:val="20"/>
        </w:rPr>
        <w:t xml:space="preserve"> </w:t>
      </w:r>
      <w:r>
        <w:rPr>
          <w:sz w:val="20"/>
        </w:rPr>
        <w:t>fideicomiso</w:t>
      </w:r>
      <w:r>
        <w:rPr>
          <w:spacing w:val="42"/>
          <w:sz w:val="20"/>
        </w:rPr>
        <w:t xml:space="preserve"> 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z w:val="20"/>
        </w:rPr>
        <w:t>asociación</w:t>
      </w:r>
      <w:r>
        <w:rPr>
          <w:spacing w:val="4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participación.</w:t>
      </w:r>
    </w:p>
    <w:p w14:paraId="553E9AFB" w14:textId="77777777" w:rsidR="006C7B73" w:rsidRDefault="006C7B73">
      <w:pPr>
        <w:pStyle w:val="Textoindependiente"/>
        <w:spacing w:before="5"/>
        <w:rPr>
          <w:sz w:val="19"/>
        </w:rPr>
      </w:pPr>
    </w:p>
    <w:p w14:paraId="5DCC67AC" w14:textId="77777777" w:rsidR="006C7B73" w:rsidRDefault="00E508CA">
      <w:pPr>
        <w:pStyle w:val="Prrafodelista"/>
        <w:numPr>
          <w:ilvl w:val="0"/>
          <w:numId w:val="17"/>
        </w:numPr>
        <w:tabs>
          <w:tab w:val="left" w:pos="982"/>
          <w:tab w:val="left" w:pos="983"/>
        </w:tabs>
        <w:spacing w:line="242" w:lineRule="auto"/>
        <w:ind w:right="215"/>
        <w:rPr>
          <w:sz w:val="20"/>
        </w:rPr>
      </w:pP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tributen</w:t>
      </w:r>
      <w:r>
        <w:rPr>
          <w:spacing w:val="3"/>
          <w:sz w:val="20"/>
        </w:rPr>
        <w:t xml:space="preserve"> </w:t>
      </w:r>
      <w:r>
        <w:rPr>
          <w:sz w:val="20"/>
        </w:rPr>
        <w:t>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Capítulos</w:t>
      </w:r>
      <w:r>
        <w:rPr>
          <w:spacing w:val="4"/>
          <w:sz w:val="20"/>
        </w:rPr>
        <w:t xml:space="preserve"> </w:t>
      </w:r>
      <w:r>
        <w:rPr>
          <w:sz w:val="20"/>
        </w:rPr>
        <w:t>IV,</w:t>
      </w:r>
      <w:r>
        <w:rPr>
          <w:spacing w:val="3"/>
          <w:sz w:val="20"/>
        </w:rPr>
        <w:t xml:space="preserve"> </w:t>
      </w:r>
      <w:r>
        <w:rPr>
          <w:sz w:val="20"/>
        </w:rPr>
        <w:t>VI,</w:t>
      </w:r>
      <w:r>
        <w:rPr>
          <w:spacing w:val="3"/>
          <w:sz w:val="20"/>
        </w:rPr>
        <w:t xml:space="preserve"> </w:t>
      </w:r>
      <w:r>
        <w:rPr>
          <w:sz w:val="20"/>
        </w:rPr>
        <w:t>VII</w:t>
      </w:r>
      <w:r>
        <w:rPr>
          <w:spacing w:val="5"/>
          <w:sz w:val="20"/>
        </w:rPr>
        <w:t xml:space="preserve"> </w:t>
      </w:r>
      <w:r>
        <w:rPr>
          <w:sz w:val="20"/>
        </w:rPr>
        <w:t>y VIII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Título</w:t>
      </w:r>
      <w:r>
        <w:rPr>
          <w:spacing w:val="2"/>
          <w:sz w:val="20"/>
        </w:rPr>
        <w:t xml:space="preserve"> </w:t>
      </w:r>
      <w:r>
        <w:rPr>
          <w:sz w:val="20"/>
        </w:rPr>
        <w:t>II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3"/>
          <w:sz w:val="20"/>
        </w:rPr>
        <w:t xml:space="preserve"> </w:t>
      </w:r>
      <w:r>
        <w:rPr>
          <w:sz w:val="20"/>
        </w:rPr>
        <w:t>III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esta</w:t>
      </w:r>
      <w:r>
        <w:rPr>
          <w:spacing w:val="-53"/>
          <w:sz w:val="20"/>
        </w:rPr>
        <w:t xml:space="preserve"> </w:t>
      </w:r>
      <w:r>
        <w:rPr>
          <w:sz w:val="20"/>
        </w:rPr>
        <w:t>Ley.</w:t>
      </w:r>
    </w:p>
    <w:p w14:paraId="05B21F2F" w14:textId="77777777" w:rsidR="006C7B73" w:rsidRDefault="006C7B73">
      <w:pPr>
        <w:pStyle w:val="Textoindependiente"/>
        <w:spacing w:before="8"/>
        <w:rPr>
          <w:sz w:val="19"/>
        </w:rPr>
      </w:pPr>
    </w:p>
    <w:p w14:paraId="1D62FE8E" w14:textId="77777777" w:rsidR="006C7B73" w:rsidRDefault="00E508CA">
      <w:pPr>
        <w:pStyle w:val="Prrafodelista"/>
        <w:numPr>
          <w:ilvl w:val="0"/>
          <w:numId w:val="17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Quienes</w:t>
      </w:r>
      <w:r>
        <w:rPr>
          <w:spacing w:val="-2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Capítulo VII del</w:t>
      </w:r>
      <w:r>
        <w:rPr>
          <w:spacing w:val="-4"/>
          <w:sz w:val="20"/>
        </w:rPr>
        <w:t xml:space="preserve"> </w:t>
      </w:r>
      <w:r>
        <w:rPr>
          <w:sz w:val="20"/>
        </w:rPr>
        <w:t>Título VII 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9CC5510" w14:textId="77777777" w:rsidR="006C7B73" w:rsidRDefault="006C7B73">
      <w:pPr>
        <w:pStyle w:val="Textoindependiente"/>
        <w:spacing w:before="1"/>
      </w:pPr>
    </w:p>
    <w:p w14:paraId="2EE851F5" w14:textId="77777777" w:rsidR="006C7B73" w:rsidRDefault="00E508CA">
      <w:pPr>
        <w:pStyle w:val="Prrafodelista"/>
        <w:numPr>
          <w:ilvl w:val="0"/>
          <w:numId w:val="17"/>
        </w:numPr>
        <w:tabs>
          <w:tab w:val="left" w:pos="982"/>
          <w:tab w:val="left" w:pos="983"/>
        </w:tabs>
        <w:spacing w:line="229" w:lineRule="exact"/>
        <w:ind w:hanging="577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dejen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tributar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previsto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este Capítulo.</w:t>
      </w:r>
    </w:p>
    <w:p w14:paraId="219CE352" w14:textId="77777777" w:rsidR="006C7B73" w:rsidRDefault="00E508CA">
      <w:pPr>
        <w:spacing w:line="183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AC986E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049E62C" w14:textId="77777777" w:rsidR="006C7B73" w:rsidRDefault="00E508CA">
      <w:pPr>
        <w:pStyle w:val="Textoindependiente"/>
        <w:spacing w:line="242" w:lineRule="auto"/>
        <w:ind w:left="118" w:right="216" w:firstLine="288"/>
        <w:jc w:val="both"/>
      </w:pPr>
      <w:bookmarkStart w:id="227" w:name="Artículo_207"/>
      <w:bookmarkEnd w:id="227"/>
      <w:r>
        <w:rPr>
          <w:rFonts w:ascii="Arial" w:hAnsi="Arial"/>
          <w:b/>
        </w:rPr>
        <w:t xml:space="preserve">Artículo 207. </w:t>
      </w:r>
      <w:r>
        <w:t>Para efectos de este Capítulo, los ingresos se consideran acumulables en el momento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percibidos.</w:t>
      </w:r>
    </w:p>
    <w:p w14:paraId="6E100909" w14:textId="77777777" w:rsidR="006C7B73" w:rsidRDefault="006C7B73">
      <w:pPr>
        <w:pStyle w:val="Textoindependiente"/>
        <w:spacing w:before="8"/>
        <w:rPr>
          <w:sz w:val="19"/>
        </w:rPr>
      </w:pPr>
    </w:p>
    <w:p w14:paraId="7837A36A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Los ingresos se consideran efectivamente percibidos cuando se reciban en efectivo, en bienes o en</w:t>
      </w:r>
      <w:r>
        <w:rPr>
          <w:spacing w:val="1"/>
        </w:rPr>
        <w:t xml:space="preserve"> </w:t>
      </w:r>
      <w:r>
        <w:t>servicios, aun cuando</w:t>
      </w:r>
      <w:r>
        <w:t xml:space="preserve"> aquéllos correspondan a anticipos, a depósitos o a cualquier otro concepto, sin</w:t>
      </w:r>
      <w:r>
        <w:rPr>
          <w:spacing w:val="1"/>
        </w:rPr>
        <w:t xml:space="preserve"> </w:t>
      </w:r>
      <w:r>
        <w:t>importar el nombre con el que se les designe. Igualmente se considera percibido el ingreso cuando 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reciba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emitidos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efectúa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pago;</w:t>
      </w:r>
      <w:r>
        <w:rPr>
          <w:spacing w:val="-54"/>
        </w:rPr>
        <w:t xml:space="preserve"> </w:t>
      </w:r>
      <w:r>
        <w:t>tratándose de cheques, se considerará percibido el ingreso en la fecha de cobro del mismo o cuando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tercero,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 También se en</w:t>
      </w:r>
      <w:r>
        <w:t>tenderá que el ingreso es efectivamente percibido, cuando el interés del</w:t>
      </w:r>
      <w:r>
        <w:rPr>
          <w:spacing w:val="1"/>
        </w:rPr>
        <w:t xml:space="preserve"> </w:t>
      </w:r>
      <w:r>
        <w:t>acreedor</w:t>
      </w:r>
      <w:r>
        <w:rPr>
          <w:spacing w:val="-1"/>
        </w:rPr>
        <w:t xml:space="preserve"> </w:t>
      </w:r>
      <w:r>
        <w:t>quede</w:t>
      </w:r>
      <w:r>
        <w:rPr>
          <w:spacing w:val="-1"/>
        </w:rPr>
        <w:t xml:space="preserve"> </w:t>
      </w:r>
      <w:r>
        <w:t>satisfecho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extinción</w:t>
      </w:r>
      <w:r>
        <w:rPr>
          <w:spacing w:val="1"/>
        </w:rPr>
        <w:t xml:space="preserve"> </w:t>
      </w:r>
      <w:r>
        <w:t>de las obligaciones.</w:t>
      </w:r>
    </w:p>
    <w:p w14:paraId="0985112C" w14:textId="77777777" w:rsidR="006C7B73" w:rsidRDefault="006C7B73">
      <w:pPr>
        <w:pStyle w:val="Textoindependiente"/>
        <w:spacing w:before="1"/>
      </w:pPr>
    </w:p>
    <w:p w14:paraId="50F07B9B" w14:textId="77777777" w:rsidR="006C7B73" w:rsidRDefault="00E508CA">
      <w:pPr>
        <w:pStyle w:val="Textoindependiente"/>
        <w:ind w:left="118" w:right="216" w:firstLine="288"/>
        <w:jc w:val="both"/>
      </w:pPr>
      <w:r>
        <w:t>Tratándose de condonaciones, quitas o remisiones, de deudas o de las deudas que se dejen de pagar</w:t>
      </w:r>
      <w:r>
        <w:rPr>
          <w:spacing w:val="-53"/>
        </w:rPr>
        <w:t xml:space="preserve"> </w:t>
      </w:r>
      <w:r>
        <w:t>por prescripción de la acción del acreedor, se considerará ingreso acumulable la diferencia que resulte de</w:t>
      </w:r>
      <w:r>
        <w:rPr>
          <w:spacing w:val="-53"/>
        </w:rPr>
        <w:t xml:space="preserve"> </w:t>
      </w:r>
      <w:r>
        <w:t>restar del principal actualizado por inflación, el monto de la quita, condonación o remisión, al momento de</w:t>
      </w:r>
      <w:r>
        <w:rPr>
          <w:spacing w:val="1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liquidación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reestructuración,</w:t>
      </w:r>
      <w:r>
        <w:rPr>
          <w:spacing w:val="6"/>
        </w:rPr>
        <w:t xml:space="preserve"> </w:t>
      </w:r>
      <w:r>
        <w:t>siemp</w:t>
      </w:r>
      <w:r>
        <w:t>re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cuando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liquidación</w:t>
      </w:r>
      <w:r>
        <w:rPr>
          <w:spacing w:val="6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sea</w:t>
      </w:r>
      <w:r>
        <w:rPr>
          <w:spacing w:val="6"/>
        </w:rPr>
        <w:t xml:space="preserve"> </w:t>
      </w:r>
      <w:r>
        <w:t>menor</w:t>
      </w:r>
      <w:r>
        <w:rPr>
          <w:spacing w:val="7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principal</w:t>
      </w:r>
      <w:r>
        <w:rPr>
          <w:spacing w:val="8"/>
        </w:rPr>
        <w:t xml:space="preserve"> </w:t>
      </w:r>
      <w:r>
        <w:t>actualizado</w:t>
      </w:r>
      <w:r>
        <w:rPr>
          <w:spacing w:val="-5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quitas,</w:t>
      </w:r>
      <w:r>
        <w:rPr>
          <w:spacing w:val="-2"/>
        </w:rPr>
        <w:t xml:space="preserve"> </w:t>
      </w:r>
      <w:r>
        <w:t>condonaciones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</w:t>
      </w:r>
      <w:r>
        <w:rPr>
          <w:spacing w:val="-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financiero.</w:t>
      </w:r>
    </w:p>
    <w:p w14:paraId="34C2D31C" w14:textId="77777777" w:rsidR="006C7B73" w:rsidRDefault="006C7B73">
      <w:pPr>
        <w:pStyle w:val="Textoindependiente"/>
      </w:pPr>
    </w:p>
    <w:p w14:paraId="31299EEE" w14:textId="77777777" w:rsidR="006C7B73" w:rsidRDefault="00E508CA">
      <w:pPr>
        <w:pStyle w:val="Textoindependiente"/>
        <w:ind w:left="118" w:right="219" w:firstLine="288"/>
        <w:jc w:val="both"/>
      </w:pPr>
      <w:r>
        <w:t>En el caso de condonaciones, quitas o remisiones de deudas otorgadas por personas distintas a</w:t>
      </w:r>
      <w:r>
        <w:rPr>
          <w:spacing w:val="1"/>
        </w:rPr>
        <w:t xml:space="preserve"> </w:t>
      </w:r>
      <w:r>
        <w:t>instituciones del sistema financiero, se acumulará el monto total en dichas condonaciones, quitas o</w:t>
      </w:r>
      <w:r>
        <w:rPr>
          <w:spacing w:val="1"/>
        </w:rPr>
        <w:t xml:space="preserve"> </w:t>
      </w:r>
      <w:r>
        <w:t>remisiones.</w:t>
      </w:r>
    </w:p>
    <w:p w14:paraId="24C2EE6C" w14:textId="77777777" w:rsidR="006C7B73" w:rsidRDefault="006C7B73">
      <w:pPr>
        <w:pStyle w:val="Textoindependiente"/>
      </w:pPr>
    </w:p>
    <w:p w14:paraId="65417688" w14:textId="77777777" w:rsidR="006C7B73" w:rsidRDefault="00E508CA">
      <w:pPr>
        <w:pStyle w:val="Textoindependiente"/>
        <w:ind w:left="118" w:right="222" w:firstLine="288"/>
        <w:jc w:val="both"/>
      </w:pPr>
      <w:r>
        <w:t>Tratándose de los ingresos derivados de las condo</w:t>
      </w:r>
      <w:r>
        <w:t>naciones, quitas, remisiones o de deudas 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perdonadas conforme al convenio suscrito con los acreedores reconocidos sujetos a un procedimiento de</w:t>
      </w:r>
      <w:r>
        <w:rPr>
          <w:spacing w:val="-53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merca</w:t>
      </w:r>
      <w:r>
        <w:t>ntil,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convenga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condonación,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quita</w:t>
      </w:r>
      <w:r>
        <w:rPr>
          <w:spacing w:val="-1"/>
        </w:rPr>
        <w:t xml:space="preserve"> </w:t>
      </w:r>
      <w:r>
        <w:t>o la</w:t>
      </w:r>
      <w:r>
        <w:rPr>
          <w:spacing w:val="-1"/>
        </w:rPr>
        <w:t xml:space="preserve"> </w:t>
      </w:r>
      <w:r>
        <w:t>remisión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consuma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prescripción.</w:t>
      </w:r>
    </w:p>
    <w:p w14:paraId="1B6D1C52" w14:textId="77777777" w:rsidR="006C7B73" w:rsidRDefault="006C7B73">
      <w:pPr>
        <w:pStyle w:val="Textoindependiente"/>
      </w:pPr>
    </w:p>
    <w:p w14:paraId="43E43242" w14:textId="77777777" w:rsidR="006C7B73" w:rsidRDefault="00E508CA">
      <w:pPr>
        <w:pStyle w:val="Textoindependiente"/>
        <w:ind w:left="118" w:right="223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exporten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 se perciba. Si el ingreso no se percibe dentro de los doce meses siguientes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 la</w:t>
      </w:r>
      <w:r>
        <w:rPr>
          <w:spacing w:val="-1"/>
        </w:rPr>
        <w:t xml:space="preserve"> </w:t>
      </w:r>
      <w:r>
        <w:t>exportación,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transcurrido</w:t>
      </w:r>
      <w:r>
        <w:rPr>
          <w:spacing w:val="-2"/>
        </w:rPr>
        <w:t xml:space="preserve"> </w:t>
      </w:r>
      <w:r>
        <w:t>dicho</w:t>
      </w:r>
      <w:r>
        <w:rPr>
          <w:spacing w:val="7"/>
        </w:rPr>
        <w:t xml:space="preserve"> </w:t>
      </w:r>
      <w:r>
        <w:t>plazo.</w:t>
      </w:r>
    </w:p>
    <w:p w14:paraId="2468D7DC" w14:textId="77777777" w:rsidR="006C7B73" w:rsidRDefault="00E508CA">
      <w:pPr>
        <w:spacing w:line="180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652DCA24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28B0C243" w14:textId="77777777" w:rsidR="006C7B73" w:rsidRDefault="00E508CA">
      <w:pPr>
        <w:pStyle w:val="Textoindependiente"/>
        <w:spacing w:line="242" w:lineRule="auto"/>
        <w:ind w:left="118" w:right="227" w:firstLine="288"/>
        <w:jc w:val="both"/>
      </w:pPr>
      <w:bookmarkStart w:id="228" w:name="Artículo_208"/>
      <w:bookmarkEnd w:id="228"/>
      <w:r>
        <w:rPr>
          <w:rFonts w:ascii="Arial" w:hAnsi="Arial"/>
          <w:b/>
        </w:rPr>
        <w:t xml:space="preserve">Artículo 208. </w:t>
      </w:r>
      <w:r>
        <w:t>Los contribuyentes a que se refiere este Capítulo podrán efectuar las deducciones</w:t>
      </w:r>
      <w:r>
        <w:rPr>
          <w:spacing w:val="1"/>
        </w:rPr>
        <w:t xml:space="preserve"> </w:t>
      </w:r>
      <w:r>
        <w:t>siguientes:</w:t>
      </w:r>
    </w:p>
    <w:p w14:paraId="20194F7F" w14:textId="77777777" w:rsidR="006C7B73" w:rsidRDefault="006C7B73">
      <w:pPr>
        <w:spacing w:line="242" w:lineRule="auto"/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60B75BC" w14:textId="77777777" w:rsidR="006C7B73" w:rsidRDefault="006C7B73">
      <w:pPr>
        <w:pStyle w:val="Textoindependiente"/>
        <w:spacing w:before="8"/>
        <w:rPr>
          <w:sz w:val="27"/>
        </w:rPr>
      </w:pPr>
    </w:p>
    <w:p w14:paraId="00B0626D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3"/>
        </w:tabs>
        <w:spacing w:before="92" w:line="242" w:lineRule="auto"/>
        <w:ind w:right="228"/>
        <w:jc w:val="both"/>
        <w:rPr>
          <w:sz w:val="20"/>
        </w:rPr>
      </w:pPr>
      <w:r>
        <w:rPr>
          <w:sz w:val="20"/>
        </w:rPr>
        <w:t>Las devoluciones que se reciban o los descuentos o bonificaciones que se hagan,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acumulado</w:t>
      </w:r>
      <w:r>
        <w:rPr>
          <w:spacing w:val="-1"/>
          <w:sz w:val="20"/>
        </w:rPr>
        <w:t xml:space="preserve"> </w:t>
      </w:r>
      <w:r>
        <w:rPr>
          <w:sz w:val="20"/>
        </w:rPr>
        <w:t>el ingreso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09BC9AC3" w14:textId="77777777" w:rsidR="006C7B73" w:rsidRDefault="006C7B73">
      <w:pPr>
        <w:pStyle w:val="Textoindependiente"/>
        <w:spacing w:before="6"/>
        <w:rPr>
          <w:sz w:val="19"/>
        </w:rPr>
      </w:pPr>
    </w:p>
    <w:p w14:paraId="2389CFEF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dquisiciones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materias</w:t>
      </w:r>
      <w:r>
        <w:rPr>
          <w:spacing w:val="-1"/>
          <w:sz w:val="20"/>
        </w:rPr>
        <w:t xml:space="preserve"> </w:t>
      </w:r>
      <w:r>
        <w:rPr>
          <w:sz w:val="20"/>
        </w:rPr>
        <w:t>primas.</w:t>
      </w:r>
    </w:p>
    <w:p w14:paraId="78FABF6D" w14:textId="77777777" w:rsidR="006C7B73" w:rsidRDefault="006C7B73">
      <w:pPr>
        <w:pStyle w:val="Textoindependiente"/>
        <w:spacing w:before="1"/>
      </w:pPr>
    </w:p>
    <w:p w14:paraId="468EB89D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netos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descuentos,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devoluciones.</w:t>
      </w:r>
    </w:p>
    <w:p w14:paraId="6C4D3294" w14:textId="77777777" w:rsidR="006C7B73" w:rsidRDefault="006C7B73">
      <w:pPr>
        <w:pStyle w:val="Textoindependiente"/>
        <w:spacing w:before="1"/>
      </w:pPr>
    </w:p>
    <w:p w14:paraId="689A45E8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inversiones.</w:t>
      </w:r>
    </w:p>
    <w:p w14:paraId="0178D616" w14:textId="77777777" w:rsidR="006C7B73" w:rsidRDefault="006C7B73">
      <w:pPr>
        <w:pStyle w:val="Textoindependiente"/>
        <w:spacing w:before="10"/>
        <w:rPr>
          <w:sz w:val="19"/>
        </w:rPr>
      </w:pPr>
    </w:p>
    <w:p w14:paraId="13B9C6B0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3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intereses</w:t>
      </w:r>
      <w:r>
        <w:rPr>
          <w:spacing w:val="53"/>
          <w:sz w:val="20"/>
        </w:rPr>
        <w:t xml:space="preserve"> </w:t>
      </w:r>
      <w:r>
        <w:rPr>
          <w:sz w:val="20"/>
        </w:rPr>
        <w:t>pagados</w:t>
      </w:r>
      <w:r>
        <w:rPr>
          <w:spacing w:val="53"/>
          <w:sz w:val="20"/>
        </w:rPr>
        <w:t xml:space="preserve"> </w:t>
      </w:r>
      <w:r>
        <w:rPr>
          <w:sz w:val="20"/>
        </w:rPr>
        <w:t>derivados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la  actividad,</w:t>
      </w:r>
      <w:r>
        <w:rPr>
          <w:spacing w:val="51"/>
          <w:sz w:val="20"/>
        </w:rPr>
        <w:t xml:space="preserve"> </w:t>
      </w:r>
      <w:r>
        <w:rPr>
          <w:sz w:val="20"/>
        </w:rPr>
        <w:t>sin</w:t>
      </w:r>
      <w:r>
        <w:rPr>
          <w:spacing w:val="52"/>
          <w:sz w:val="20"/>
        </w:rPr>
        <w:t xml:space="preserve"> </w:t>
      </w:r>
      <w:r>
        <w:rPr>
          <w:sz w:val="20"/>
        </w:rPr>
        <w:t>ajuste</w:t>
      </w:r>
      <w:r>
        <w:rPr>
          <w:spacing w:val="52"/>
          <w:sz w:val="20"/>
        </w:rPr>
        <w:t xml:space="preserve"> </w:t>
      </w:r>
      <w:r>
        <w:rPr>
          <w:sz w:val="20"/>
        </w:rPr>
        <w:t>alguno,</w:t>
      </w:r>
      <w:r>
        <w:rPr>
          <w:spacing w:val="55"/>
          <w:sz w:val="20"/>
        </w:rPr>
        <w:t xml:space="preserve"> </w:t>
      </w:r>
      <w:r>
        <w:rPr>
          <w:sz w:val="20"/>
        </w:rPr>
        <w:t>así</w:t>
      </w:r>
      <w:r>
        <w:rPr>
          <w:spacing w:val="52"/>
          <w:sz w:val="20"/>
        </w:rPr>
        <w:t xml:space="preserve"> </w:t>
      </w:r>
      <w:r>
        <w:rPr>
          <w:sz w:val="20"/>
        </w:rPr>
        <w:t>como</w:t>
      </w:r>
      <w:r>
        <w:rPr>
          <w:spacing w:val="51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generen por capitales tomados en préstamo siempre y cuando dichos capitales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invertidos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fines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persona moral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obtenga el</w:t>
      </w:r>
      <w:r>
        <w:rPr>
          <w:spacing w:val="-4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correspondiente.</w:t>
      </w:r>
    </w:p>
    <w:p w14:paraId="5908065C" w14:textId="77777777" w:rsidR="006C7B73" w:rsidRDefault="006C7B73">
      <w:pPr>
        <w:pStyle w:val="Textoindependiente"/>
        <w:spacing w:before="2"/>
        <w:rPr>
          <w:sz w:val="19"/>
        </w:rPr>
      </w:pPr>
    </w:p>
    <w:p w14:paraId="23E8D426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cuotas a</w:t>
      </w:r>
      <w:r>
        <w:rPr>
          <w:spacing w:val="-2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 los</w:t>
      </w:r>
      <w:r>
        <w:rPr>
          <w:spacing w:val="-2"/>
          <w:sz w:val="20"/>
        </w:rPr>
        <w:t xml:space="preserve"> </w:t>
      </w:r>
      <w:r>
        <w:rPr>
          <w:sz w:val="20"/>
        </w:rPr>
        <w:t>patrones</w:t>
      </w:r>
      <w:r>
        <w:rPr>
          <w:spacing w:val="-1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Mexicano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Seguro Social.</w:t>
      </w:r>
    </w:p>
    <w:p w14:paraId="361F73FF" w14:textId="77777777" w:rsidR="006C7B73" w:rsidRDefault="006C7B73">
      <w:pPr>
        <w:pStyle w:val="Textoindependiente"/>
        <w:spacing w:before="1"/>
      </w:pPr>
    </w:p>
    <w:p w14:paraId="6FB1CE55" w14:textId="77777777" w:rsidR="006C7B73" w:rsidRDefault="00E508CA">
      <w:pPr>
        <w:pStyle w:val="Prrafodelista"/>
        <w:numPr>
          <w:ilvl w:val="0"/>
          <w:numId w:val="16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creación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incremento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reservas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 o jubilaciones del personal, complementarias a las que establece la Ley del Seguro</w:t>
      </w:r>
      <w:r>
        <w:rPr>
          <w:spacing w:val="1"/>
          <w:sz w:val="20"/>
        </w:rPr>
        <w:t xml:space="preserve"> </w:t>
      </w:r>
      <w:r>
        <w:rPr>
          <w:sz w:val="20"/>
        </w:rPr>
        <w:t>Social, y de primas de antigüedad const</w:t>
      </w:r>
      <w:r>
        <w:rPr>
          <w:sz w:val="20"/>
        </w:rPr>
        <w:t>ituidas en los términos de esta Ley. El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a que se refiere esta fracción estará a lo dispuesto en el artículo 25, fracción X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34584C6" w14:textId="77777777" w:rsidR="006C7B73" w:rsidRDefault="006C7B73">
      <w:pPr>
        <w:pStyle w:val="Textoindependiente"/>
        <w:spacing w:before="3"/>
      </w:pPr>
    </w:p>
    <w:p w14:paraId="6D035700" w14:textId="77777777" w:rsidR="006C7B73" w:rsidRDefault="00E508CA">
      <w:pPr>
        <w:pStyle w:val="Textoindependiente"/>
        <w:ind w:left="118" w:right="197" w:firstLine="288"/>
      </w:pPr>
      <w:r>
        <w:t>Los</w:t>
      </w:r>
      <w:r>
        <w:rPr>
          <w:spacing w:val="-3"/>
        </w:rPr>
        <w:t xml:space="preserve"> </w:t>
      </w:r>
      <w:r>
        <w:t>contribuyentes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 este</w:t>
      </w:r>
      <w:r>
        <w:rPr>
          <w:spacing w:val="-2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los gastos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inversiones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deducibles,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42D883F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51D0AC6E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4D73E61B" w14:textId="77777777" w:rsidR="006C7B73" w:rsidRDefault="00E508CA">
      <w:pPr>
        <w:pStyle w:val="Textoindependiente"/>
        <w:ind w:left="118" w:right="214" w:firstLine="288"/>
        <w:jc w:val="both"/>
      </w:pPr>
      <w:bookmarkStart w:id="229" w:name="Artículo_209"/>
      <w:bookmarkEnd w:id="229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209.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determinarán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inversiones conforme a lo dispuesto en la Sección II, del Capítulo II del Título II de esta Ley, aplicando los</w:t>
      </w:r>
      <w:r>
        <w:rPr>
          <w:spacing w:val="-53"/>
        </w:rPr>
        <w:t xml:space="preserve"> </w:t>
      </w:r>
      <w:r>
        <w:t>porcientos máximos autorizados en este artículo en lugar de los señalados en la Sección II del Capítulo II</w:t>
      </w:r>
      <w:r>
        <w:rPr>
          <w:spacing w:val="1"/>
        </w:rPr>
        <w:t xml:space="preserve"> </w:t>
      </w:r>
      <w:r>
        <w:t>del Título II de esta Ley, siempre que</w:t>
      </w:r>
      <w:r>
        <w:t xml:space="preserve"> el monto total de las inversiones en el ejercicio no hubiera excedido</w:t>
      </w:r>
      <w:r>
        <w:rPr>
          <w:spacing w:val="1"/>
        </w:rPr>
        <w:t xml:space="preserve"> </w:t>
      </w:r>
      <w:r>
        <w:t>de tres millones de pesos. Cuando el monto de las inversiones en el ejercicio exceda de la cantidad</w:t>
      </w:r>
      <w:r>
        <w:rPr>
          <w:spacing w:val="1"/>
        </w:rPr>
        <w:t xml:space="preserve"> </w:t>
      </w:r>
      <w:r>
        <w:t>señalada, se deberán aplicar los porcientos máximos establecidos en la Sección II, de</w:t>
      </w:r>
      <w:r>
        <w:t>l Capítulo II, del</w:t>
      </w:r>
      <w:r>
        <w:rPr>
          <w:spacing w:val="1"/>
        </w:rPr>
        <w:t xml:space="preserve"> </w:t>
      </w:r>
      <w:r>
        <w:t>Título II de esta Ley. Para estos efectos, se consideran inversiones las señaladas en el artículo 32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24F7418" w14:textId="77777777" w:rsidR="006C7B73" w:rsidRDefault="006C7B73">
      <w:pPr>
        <w:pStyle w:val="Textoindependiente"/>
        <w:spacing w:before="4"/>
      </w:pPr>
    </w:p>
    <w:p w14:paraId="6D25B833" w14:textId="77777777" w:rsidR="006C7B73" w:rsidRDefault="00E508CA">
      <w:pPr>
        <w:pStyle w:val="Textoindependiente"/>
        <w:ind w:left="406"/>
      </w:pPr>
      <w:r>
        <w:t>Los</w:t>
      </w:r>
      <w:r>
        <w:rPr>
          <w:spacing w:val="-2"/>
        </w:rPr>
        <w:t xml:space="preserve"> </w:t>
      </w:r>
      <w:r>
        <w:t>porcientos</w:t>
      </w:r>
      <w:r>
        <w:rPr>
          <w:spacing w:val="-2"/>
        </w:rPr>
        <w:t xml:space="preserve"> </w:t>
      </w:r>
      <w:r>
        <w:t>máximos</w:t>
      </w:r>
      <w:r>
        <w:rPr>
          <w:spacing w:val="-2"/>
        </w:rPr>
        <w:t xml:space="preserve"> </w:t>
      </w:r>
      <w:r>
        <w:t>autorizados 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 este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14:paraId="5B18638D" w14:textId="77777777" w:rsidR="006C7B73" w:rsidRDefault="006C7B73">
      <w:pPr>
        <w:pStyle w:val="Textoindependiente"/>
        <w:spacing w:before="8"/>
        <w:rPr>
          <w:sz w:val="19"/>
        </w:rPr>
      </w:pPr>
    </w:p>
    <w:p w14:paraId="51B00F22" w14:textId="77777777" w:rsidR="006C7B73" w:rsidRDefault="00E508CA">
      <w:pPr>
        <w:pStyle w:val="Prrafodelista"/>
        <w:numPr>
          <w:ilvl w:val="0"/>
          <w:numId w:val="15"/>
        </w:numPr>
        <w:tabs>
          <w:tab w:val="left" w:pos="838"/>
          <w:tab w:val="left" w:pos="839"/>
        </w:tabs>
        <w:spacing w:line="242" w:lineRule="auto"/>
        <w:ind w:right="225"/>
        <w:rPr>
          <w:sz w:val="20"/>
        </w:rPr>
      </w:pPr>
      <w:r>
        <w:rPr>
          <w:sz w:val="20"/>
        </w:rPr>
        <w:t>Tratándose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gastos</w:t>
      </w:r>
      <w:r>
        <w:rPr>
          <w:spacing w:val="17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cargos</w:t>
      </w:r>
      <w:r>
        <w:rPr>
          <w:spacing w:val="15"/>
          <w:sz w:val="20"/>
        </w:rPr>
        <w:t xml:space="preserve"> </w:t>
      </w:r>
      <w:r>
        <w:rPr>
          <w:sz w:val="20"/>
        </w:rPr>
        <w:t>diferidos,</w:t>
      </w:r>
      <w:r>
        <w:rPr>
          <w:spacing w:val="15"/>
          <w:sz w:val="20"/>
        </w:rPr>
        <w:t xml:space="preserve"> </w:t>
      </w:r>
      <w:r>
        <w:rPr>
          <w:sz w:val="20"/>
        </w:rPr>
        <w:t>así</w:t>
      </w:r>
      <w:r>
        <w:rPr>
          <w:spacing w:val="15"/>
          <w:sz w:val="20"/>
        </w:rPr>
        <w:t xml:space="preserve"> </w:t>
      </w:r>
      <w:r>
        <w:rPr>
          <w:sz w:val="20"/>
        </w:rPr>
        <w:t>como</w:t>
      </w:r>
      <w:r>
        <w:rPr>
          <w:spacing w:val="14"/>
          <w:sz w:val="20"/>
        </w:rPr>
        <w:t xml:space="preserve"> </w:t>
      </w:r>
      <w:r>
        <w:rPr>
          <w:sz w:val="20"/>
        </w:rPr>
        <w:t>para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erogaciones</w:t>
      </w:r>
      <w:r>
        <w:rPr>
          <w:spacing w:val="16"/>
          <w:sz w:val="20"/>
        </w:rPr>
        <w:t xml:space="preserve"> </w:t>
      </w:r>
      <w:r>
        <w:rPr>
          <w:sz w:val="20"/>
        </w:rPr>
        <w:t>realizadas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periodos</w:t>
      </w:r>
      <w:r>
        <w:rPr>
          <w:spacing w:val="-53"/>
          <w:sz w:val="20"/>
        </w:rPr>
        <w:t xml:space="preserve"> </w:t>
      </w:r>
      <w:r>
        <w:rPr>
          <w:sz w:val="20"/>
        </w:rPr>
        <w:t>preoperativos,</w:t>
      </w:r>
      <w:r>
        <w:rPr>
          <w:spacing w:val="-2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siguientes:</w:t>
      </w:r>
    </w:p>
    <w:p w14:paraId="6A416F4E" w14:textId="77777777" w:rsidR="006C7B73" w:rsidRDefault="006C7B73">
      <w:pPr>
        <w:pStyle w:val="Textoindependiente"/>
        <w:spacing w:before="8"/>
        <w:rPr>
          <w:sz w:val="19"/>
        </w:rPr>
      </w:pPr>
    </w:p>
    <w:p w14:paraId="6B57E903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cargos</w:t>
      </w:r>
      <w:r>
        <w:rPr>
          <w:spacing w:val="-2"/>
          <w:sz w:val="20"/>
        </w:rPr>
        <w:t xml:space="preserve"> </w:t>
      </w:r>
      <w:r>
        <w:rPr>
          <w:sz w:val="20"/>
        </w:rPr>
        <w:t>diferidos.</w:t>
      </w:r>
    </w:p>
    <w:p w14:paraId="26930496" w14:textId="77777777" w:rsidR="006C7B73" w:rsidRDefault="006C7B73">
      <w:pPr>
        <w:pStyle w:val="Textoindependiente"/>
        <w:spacing w:before="10"/>
        <w:rPr>
          <w:sz w:val="19"/>
        </w:rPr>
      </w:pPr>
    </w:p>
    <w:p w14:paraId="7123C8EE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erogaciones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periodos</w:t>
      </w:r>
      <w:r>
        <w:rPr>
          <w:spacing w:val="-1"/>
          <w:sz w:val="20"/>
        </w:rPr>
        <w:t xml:space="preserve"> </w:t>
      </w:r>
      <w:r>
        <w:rPr>
          <w:sz w:val="20"/>
        </w:rPr>
        <w:t>preoperativos.</w:t>
      </w:r>
    </w:p>
    <w:p w14:paraId="04E03585" w14:textId="77777777" w:rsidR="006C7B73" w:rsidRDefault="006C7B73">
      <w:pPr>
        <w:pStyle w:val="Textoindependiente"/>
        <w:spacing w:before="1"/>
      </w:pPr>
    </w:p>
    <w:p w14:paraId="2871E7E4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15%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regalías,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asistencia</w:t>
      </w:r>
      <w:r>
        <w:rPr>
          <w:spacing w:val="1"/>
          <w:sz w:val="20"/>
        </w:rPr>
        <w:t xml:space="preserve"> </w:t>
      </w:r>
      <w:r>
        <w:rPr>
          <w:sz w:val="20"/>
        </w:rPr>
        <w:t>técnica,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diferidos,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excepción de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IV 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 artículo.</w:t>
      </w:r>
    </w:p>
    <w:p w14:paraId="34D9CEA0" w14:textId="77777777" w:rsidR="006C7B73" w:rsidRDefault="006C7B73">
      <w:pPr>
        <w:pStyle w:val="Textoindependiente"/>
        <w:spacing w:before="8"/>
        <w:rPr>
          <w:sz w:val="19"/>
        </w:rPr>
      </w:pPr>
    </w:p>
    <w:p w14:paraId="22D89DD4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before="1"/>
        <w:ind w:right="222"/>
        <w:jc w:val="both"/>
        <w:rPr>
          <w:sz w:val="20"/>
        </w:rPr>
      </w:pPr>
      <w:r>
        <w:rPr>
          <w:sz w:val="20"/>
        </w:rPr>
        <w:t>En el caso de activos intangibles que permitan la explotación de bienes del dominio público</w:t>
      </w:r>
      <w:r>
        <w:rPr>
          <w:spacing w:val="-53"/>
          <w:sz w:val="20"/>
        </w:rPr>
        <w:t xml:space="preserve"> </w:t>
      </w:r>
      <w:r>
        <w:rPr>
          <w:sz w:val="20"/>
        </w:rPr>
        <w:t>o la prestación de un servicio público concesionado, el porciento máximo se 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la unidad entre el número de años por los cuales se otorgó la concesión, el</w:t>
      </w:r>
      <w:r>
        <w:rPr>
          <w:spacing w:val="1"/>
          <w:sz w:val="20"/>
        </w:rPr>
        <w:t xml:space="preserve"> </w:t>
      </w:r>
      <w:r>
        <w:rPr>
          <w:sz w:val="20"/>
        </w:rPr>
        <w:t>cociente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expresará</w:t>
      </w:r>
      <w:r>
        <w:rPr>
          <w:spacing w:val="1"/>
          <w:sz w:val="20"/>
        </w:rPr>
        <w:t xml:space="preserve"> </w:t>
      </w:r>
      <w:r>
        <w:rPr>
          <w:sz w:val="20"/>
        </w:rPr>
        <w:t>en porcie</w:t>
      </w:r>
      <w:r>
        <w:rPr>
          <w:sz w:val="20"/>
        </w:rPr>
        <w:t>nto.</w:t>
      </w:r>
    </w:p>
    <w:p w14:paraId="6B2B8F5A" w14:textId="77777777" w:rsidR="006C7B73" w:rsidRDefault="006C7B73">
      <w:pPr>
        <w:pStyle w:val="Textoindependiente"/>
        <w:spacing w:before="11"/>
        <w:rPr>
          <w:sz w:val="19"/>
        </w:rPr>
      </w:pPr>
    </w:p>
    <w:p w14:paraId="01275886" w14:textId="77777777" w:rsidR="006C7B73" w:rsidRDefault="00E508CA">
      <w:pPr>
        <w:pStyle w:val="Prrafodelista"/>
        <w:numPr>
          <w:ilvl w:val="0"/>
          <w:numId w:val="15"/>
        </w:numPr>
        <w:tabs>
          <w:tab w:val="left" w:pos="838"/>
          <w:tab w:val="left" w:pos="839"/>
        </w:tabs>
        <w:ind w:hanging="433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activos</w:t>
      </w:r>
      <w:r>
        <w:rPr>
          <w:spacing w:val="-2"/>
          <w:sz w:val="20"/>
        </w:rPr>
        <w:t xml:space="preserve"> </w:t>
      </w:r>
      <w:r>
        <w:rPr>
          <w:sz w:val="20"/>
        </w:rPr>
        <w:t>fijos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tipo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3"/>
          <w:sz w:val="20"/>
        </w:rPr>
        <w:t xml:space="preserve"> </w:t>
      </w:r>
      <w:r>
        <w:rPr>
          <w:sz w:val="20"/>
        </w:rPr>
        <w:t>son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siguientes:</w:t>
      </w:r>
    </w:p>
    <w:p w14:paraId="5D7BC4A6" w14:textId="77777777" w:rsidR="006C7B73" w:rsidRDefault="006C7B73">
      <w:pPr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0340871" w14:textId="77777777" w:rsidR="006C7B73" w:rsidRDefault="006C7B73">
      <w:pPr>
        <w:pStyle w:val="Textoindependiente"/>
      </w:pPr>
    </w:p>
    <w:p w14:paraId="1734D130" w14:textId="77777777" w:rsidR="006C7B73" w:rsidRDefault="006C7B73">
      <w:pPr>
        <w:pStyle w:val="Textoindependiente"/>
        <w:spacing w:before="8"/>
        <w:rPr>
          <w:sz w:val="27"/>
        </w:rPr>
      </w:pPr>
    </w:p>
    <w:p w14:paraId="6049D4E9" w14:textId="77777777" w:rsidR="006C7B73" w:rsidRDefault="00E508CA">
      <w:pPr>
        <w:pStyle w:val="Prrafodelista"/>
        <w:numPr>
          <w:ilvl w:val="1"/>
          <w:numId w:val="15"/>
        </w:numPr>
        <w:tabs>
          <w:tab w:val="left" w:pos="575"/>
          <w:tab w:val="left" w:pos="576"/>
        </w:tabs>
        <w:spacing w:before="93"/>
        <w:ind w:right="5591" w:hanging="1415"/>
        <w:jc w:val="right"/>
        <w:rPr>
          <w:sz w:val="20"/>
        </w:rPr>
      </w:pPr>
      <w:r>
        <w:rPr>
          <w:sz w:val="20"/>
        </w:rPr>
        <w:t>Tratándose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construcciones:</w:t>
      </w:r>
    </w:p>
    <w:p w14:paraId="0B79CA83" w14:textId="77777777" w:rsidR="006C7B73" w:rsidRDefault="006C7B73">
      <w:pPr>
        <w:pStyle w:val="Textoindependiente"/>
        <w:spacing w:before="10"/>
        <w:rPr>
          <w:sz w:val="19"/>
        </w:rPr>
      </w:pPr>
    </w:p>
    <w:p w14:paraId="5A5AAB3A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ind w:right="220"/>
        <w:jc w:val="both"/>
        <w:rPr>
          <w:sz w:val="20"/>
        </w:rPr>
      </w:pP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declarados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monumentos</w:t>
      </w:r>
      <w:r>
        <w:rPr>
          <w:spacing w:val="1"/>
          <w:sz w:val="20"/>
        </w:rPr>
        <w:t xml:space="preserve"> </w:t>
      </w:r>
      <w:r>
        <w:rPr>
          <w:sz w:val="20"/>
        </w:rPr>
        <w:t>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artísticos,</w:t>
      </w:r>
      <w:r>
        <w:rPr>
          <w:spacing w:val="-53"/>
          <w:sz w:val="20"/>
        </w:rPr>
        <w:t xml:space="preserve"> </w:t>
      </w:r>
      <w:r>
        <w:rPr>
          <w:sz w:val="20"/>
        </w:rPr>
        <w:t>históricos o patrimoniales, conforme a la Ley Federal sobre Monumentos y Zonas</w:t>
      </w:r>
      <w:r>
        <w:rPr>
          <w:spacing w:val="1"/>
          <w:sz w:val="20"/>
        </w:rPr>
        <w:t xml:space="preserve"> </w:t>
      </w:r>
      <w:r>
        <w:rPr>
          <w:sz w:val="20"/>
        </w:rPr>
        <w:t>Arqueológicos, Artísticos e Históricos, que cuenten con el certificado de restauración</w:t>
      </w:r>
      <w:r>
        <w:rPr>
          <w:spacing w:val="1"/>
          <w:sz w:val="20"/>
        </w:rPr>
        <w:t xml:space="preserve"> </w:t>
      </w:r>
      <w:r>
        <w:rPr>
          <w:sz w:val="20"/>
        </w:rPr>
        <w:t>expedido por el Instituto Nacional de Antropología e Historia o el Instituto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B</w:t>
      </w:r>
      <w:r>
        <w:rPr>
          <w:sz w:val="20"/>
        </w:rPr>
        <w:t>ellas</w:t>
      </w:r>
      <w:r>
        <w:rPr>
          <w:spacing w:val="1"/>
          <w:sz w:val="20"/>
        </w:rPr>
        <w:t xml:space="preserve"> </w:t>
      </w:r>
      <w:r>
        <w:rPr>
          <w:sz w:val="20"/>
        </w:rPr>
        <w:t>Artes.</w:t>
      </w:r>
    </w:p>
    <w:p w14:paraId="6367AD47" w14:textId="77777777" w:rsidR="006C7B73" w:rsidRDefault="006C7B73">
      <w:pPr>
        <w:pStyle w:val="Textoindependiente"/>
      </w:pPr>
    </w:p>
    <w:p w14:paraId="1B6F7B80" w14:textId="77777777" w:rsidR="006C7B73" w:rsidRDefault="00E508CA">
      <w:pPr>
        <w:pStyle w:val="Prrafodelista"/>
        <w:numPr>
          <w:ilvl w:val="2"/>
          <w:numId w:val="15"/>
        </w:numPr>
        <w:tabs>
          <w:tab w:val="left" w:pos="431"/>
          <w:tab w:val="left" w:pos="1847"/>
        </w:tabs>
        <w:ind w:right="5612" w:hanging="1847"/>
        <w:jc w:val="right"/>
        <w:rPr>
          <w:sz w:val="20"/>
        </w:rPr>
      </w:pPr>
      <w:r>
        <w:rPr>
          <w:sz w:val="20"/>
        </w:rPr>
        <w:t>13%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casos.</w:t>
      </w:r>
    </w:p>
    <w:p w14:paraId="1EE196E6" w14:textId="77777777" w:rsidR="006C7B73" w:rsidRDefault="006C7B73">
      <w:pPr>
        <w:pStyle w:val="Textoindependiente"/>
        <w:spacing w:before="1"/>
      </w:pPr>
    </w:p>
    <w:p w14:paraId="4F66AE46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ferrocarriles:</w:t>
      </w:r>
    </w:p>
    <w:p w14:paraId="3138A087" w14:textId="77777777" w:rsidR="006C7B73" w:rsidRDefault="006C7B73">
      <w:pPr>
        <w:pStyle w:val="Textoindependiente"/>
        <w:spacing w:before="1"/>
      </w:pPr>
    </w:p>
    <w:p w14:paraId="64732080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bombas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suministro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combustible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trenes.</w:t>
      </w:r>
    </w:p>
    <w:p w14:paraId="2FB2B6F4" w14:textId="77777777" w:rsidR="006C7B73" w:rsidRDefault="006C7B73">
      <w:pPr>
        <w:pStyle w:val="Textoindependiente"/>
        <w:spacing w:before="10"/>
        <w:rPr>
          <w:sz w:val="19"/>
        </w:rPr>
      </w:pPr>
    </w:p>
    <w:p w14:paraId="76216A0E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 vías</w:t>
      </w:r>
      <w:r>
        <w:rPr>
          <w:spacing w:val="-1"/>
          <w:sz w:val="20"/>
        </w:rPr>
        <w:t xml:space="preserve"> </w:t>
      </w:r>
      <w:r>
        <w:rPr>
          <w:sz w:val="20"/>
        </w:rPr>
        <w:t>férreas.</w:t>
      </w:r>
    </w:p>
    <w:p w14:paraId="7AEE9CDC" w14:textId="77777777" w:rsidR="006C7B73" w:rsidRDefault="006C7B73">
      <w:pPr>
        <w:pStyle w:val="Textoindependiente"/>
        <w:spacing w:before="1"/>
      </w:pPr>
    </w:p>
    <w:p w14:paraId="2F0494D7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carros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ferrocarril,</w:t>
      </w:r>
      <w:r>
        <w:rPr>
          <w:spacing w:val="-2"/>
          <w:sz w:val="20"/>
        </w:rPr>
        <w:t xml:space="preserve"> </w:t>
      </w:r>
      <w:r>
        <w:rPr>
          <w:sz w:val="20"/>
        </w:rPr>
        <w:t>locomotoras,</w:t>
      </w:r>
      <w:r>
        <w:rPr>
          <w:spacing w:val="-3"/>
          <w:sz w:val="20"/>
        </w:rPr>
        <w:t xml:space="preserve"> </w:t>
      </w:r>
      <w:r>
        <w:rPr>
          <w:sz w:val="20"/>
        </w:rPr>
        <w:t>armones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autoarmones.</w:t>
      </w:r>
    </w:p>
    <w:p w14:paraId="5DCECBC1" w14:textId="77777777" w:rsidR="006C7B73" w:rsidRDefault="006C7B73">
      <w:pPr>
        <w:pStyle w:val="Textoindependiente"/>
        <w:spacing w:before="1"/>
      </w:pPr>
    </w:p>
    <w:p w14:paraId="616B882C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ind w:right="221"/>
        <w:jc w:val="both"/>
        <w:rPr>
          <w:sz w:val="20"/>
        </w:rPr>
      </w:pPr>
      <w:r>
        <w:rPr>
          <w:sz w:val="20"/>
        </w:rPr>
        <w:t>20%</w:t>
      </w:r>
      <w:r>
        <w:rPr>
          <w:spacing w:val="23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maquinaria</w:t>
      </w:r>
      <w:r>
        <w:rPr>
          <w:spacing w:val="22"/>
          <w:sz w:val="20"/>
        </w:rPr>
        <w:t xml:space="preserve"> </w:t>
      </w:r>
      <w:r>
        <w:rPr>
          <w:sz w:val="20"/>
        </w:rPr>
        <w:t>niveladora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vías,</w:t>
      </w:r>
      <w:r>
        <w:rPr>
          <w:spacing w:val="22"/>
          <w:sz w:val="20"/>
        </w:rPr>
        <w:t xml:space="preserve"> </w:t>
      </w:r>
      <w:r>
        <w:rPr>
          <w:sz w:val="20"/>
        </w:rPr>
        <w:t>desclavadoras,</w:t>
      </w:r>
      <w:r>
        <w:rPr>
          <w:spacing w:val="20"/>
          <w:sz w:val="20"/>
        </w:rPr>
        <w:t xml:space="preserve"> </w:t>
      </w:r>
      <w:r>
        <w:rPr>
          <w:sz w:val="20"/>
        </w:rPr>
        <w:t>esmeriles</w:t>
      </w:r>
      <w:r>
        <w:rPr>
          <w:spacing w:val="21"/>
          <w:sz w:val="20"/>
        </w:rPr>
        <w:t xml:space="preserve"> </w:t>
      </w:r>
      <w:r>
        <w:rPr>
          <w:sz w:val="20"/>
        </w:rPr>
        <w:t>para</w:t>
      </w:r>
      <w:r>
        <w:rPr>
          <w:spacing w:val="25"/>
          <w:sz w:val="20"/>
        </w:rPr>
        <w:t xml:space="preserve"> </w:t>
      </w:r>
      <w:r>
        <w:rPr>
          <w:sz w:val="20"/>
        </w:rPr>
        <w:t>vías,</w:t>
      </w:r>
      <w:r>
        <w:rPr>
          <w:spacing w:val="22"/>
          <w:sz w:val="20"/>
        </w:rPr>
        <w:t xml:space="preserve"> </w:t>
      </w:r>
      <w:r>
        <w:rPr>
          <w:sz w:val="20"/>
        </w:rPr>
        <w:t>gatos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motor</w:t>
      </w:r>
      <w:r>
        <w:rPr>
          <w:spacing w:val="-1"/>
          <w:sz w:val="20"/>
        </w:rPr>
        <w:t xml:space="preserve"> </w:t>
      </w:r>
      <w:r>
        <w:rPr>
          <w:sz w:val="20"/>
        </w:rPr>
        <w:t>para levantar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vía,</w:t>
      </w:r>
      <w:r>
        <w:rPr>
          <w:spacing w:val="-2"/>
          <w:sz w:val="20"/>
        </w:rPr>
        <w:t xml:space="preserve"> </w:t>
      </w:r>
      <w:r>
        <w:rPr>
          <w:sz w:val="20"/>
        </w:rPr>
        <w:t>removedora,</w:t>
      </w:r>
      <w:r>
        <w:rPr>
          <w:spacing w:val="-3"/>
          <w:sz w:val="20"/>
        </w:rPr>
        <w:t xml:space="preserve"> </w:t>
      </w:r>
      <w:r>
        <w:rPr>
          <w:sz w:val="20"/>
        </w:rPr>
        <w:t>insertadora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taladradora</w:t>
      </w:r>
      <w:r>
        <w:rPr>
          <w:spacing w:val="-2"/>
          <w:sz w:val="20"/>
        </w:rPr>
        <w:t xml:space="preserve"> </w:t>
      </w:r>
      <w:r>
        <w:rPr>
          <w:sz w:val="20"/>
        </w:rPr>
        <w:t>de durmientes.</w:t>
      </w:r>
    </w:p>
    <w:p w14:paraId="7553F0C0" w14:textId="77777777" w:rsidR="006C7B73" w:rsidRDefault="006C7B73">
      <w:pPr>
        <w:pStyle w:val="Textoindependiente"/>
        <w:spacing w:before="10"/>
        <w:rPr>
          <w:sz w:val="19"/>
        </w:rPr>
      </w:pPr>
    </w:p>
    <w:p w14:paraId="3047DDC0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-3"/>
          <w:sz w:val="20"/>
        </w:rPr>
        <w:t xml:space="preserve"> </w:t>
      </w:r>
      <w:r>
        <w:rPr>
          <w:sz w:val="20"/>
        </w:rPr>
        <w:t>señalización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telemando.</w:t>
      </w:r>
    </w:p>
    <w:p w14:paraId="5012ED16" w14:textId="77777777" w:rsidR="006C7B73" w:rsidRDefault="006C7B73">
      <w:pPr>
        <w:pStyle w:val="Textoindependiente"/>
        <w:spacing w:before="1"/>
      </w:pPr>
    </w:p>
    <w:p w14:paraId="011E32C6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25%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mobiliario y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oficina.</w:t>
      </w:r>
    </w:p>
    <w:p w14:paraId="7E8E77DE" w14:textId="77777777" w:rsidR="006C7B73" w:rsidRDefault="006C7B73">
      <w:pPr>
        <w:pStyle w:val="Textoindependiente"/>
        <w:spacing w:before="10"/>
        <w:rPr>
          <w:sz w:val="19"/>
        </w:rPr>
      </w:pPr>
    </w:p>
    <w:p w14:paraId="3A998AB8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20%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embarcaciones.</w:t>
      </w:r>
    </w:p>
    <w:p w14:paraId="2F6B78A8" w14:textId="77777777" w:rsidR="006C7B73" w:rsidRDefault="006C7B73">
      <w:pPr>
        <w:pStyle w:val="Textoindependiente"/>
        <w:spacing w:before="1"/>
      </w:pPr>
    </w:p>
    <w:p w14:paraId="49008745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aviones:</w:t>
      </w:r>
    </w:p>
    <w:p w14:paraId="34522B6C" w14:textId="77777777" w:rsidR="006C7B73" w:rsidRDefault="006C7B73">
      <w:pPr>
        <w:pStyle w:val="Textoindependiente"/>
        <w:spacing w:before="1"/>
      </w:pPr>
    </w:p>
    <w:p w14:paraId="4F58A167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dedicados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aerofumigación</w:t>
      </w:r>
      <w:r>
        <w:rPr>
          <w:spacing w:val="-1"/>
          <w:sz w:val="20"/>
        </w:rPr>
        <w:t xml:space="preserve"> </w:t>
      </w:r>
      <w:r>
        <w:rPr>
          <w:sz w:val="20"/>
        </w:rPr>
        <w:t>agrícola.</w:t>
      </w:r>
    </w:p>
    <w:p w14:paraId="1634DE16" w14:textId="77777777" w:rsidR="006C7B73" w:rsidRDefault="006C7B73">
      <w:pPr>
        <w:pStyle w:val="Textoindependiente"/>
        <w:spacing w:before="10"/>
        <w:rPr>
          <w:sz w:val="19"/>
        </w:rPr>
      </w:pPr>
    </w:p>
    <w:p w14:paraId="0538BA87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6C5879EC" w14:textId="77777777" w:rsidR="006C7B73" w:rsidRDefault="006C7B73">
      <w:pPr>
        <w:pStyle w:val="Textoindependiente"/>
        <w:spacing w:before="1"/>
      </w:pPr>
    </w:p>
    <w:p w14:paraId="194A4B5F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25% para automóviles, autobuses, camiones de carga, tractocamiones, montacargas y</w:t>
      </w:r>
      <w:r>
        <w:rPr>
          <w:spacing w:val="1"/>
          <w:sz w:val="20"/>
        </w:rPr>
        <w:t xml:space="preserve"> </w:t>
      </w:r>
      <w:r>
        <w:rPr>
          <w:sz w:val="20"/>
        </w:rPr>
        <w:t>remolques.</w:t>
      </w:r>
    </w:p>
    <w:p w14:paraId="523A4012" w14:textId="77777777" w:rsidR="006C7B73" w:rsidRDefault="006C7B73">
      <w:pPr>
        <w:pStyle w:val="Textoindependiente"/>
        <w:spacing w:before="5"/>
        <w:rPr>
          <w:sz w:val="19"/>
        </w:rPr>
      </w:pPr>
    </w:p>
    <w:p w14:paraId="1FB8D419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50%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computadoras</w:t>
      </w:r>
      <w:r>
        <w:rPr>
          <w:spacing w:val="1"/>
          <w:sz w:val="20"/>
        </w:rPr>
        <w:t xml:space="preserve"> </w:t>
      </w:r>
      <w:r>
        <w:rPr>
          <w:sz w:val="20"/>
        </w:rPr>
        <w:t>person</w:t>
      </w:r>
      <w:r>
        <w:rPr>
          <w:sz w:val="20"/>
        </w:rPr>
        <w:t>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escritorio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portátiles;</w:t>
      </w:r>
      <w:r>
        <w:rPr>
          <w:spacing w:val="1"/>
          <w:sz w:val="20"/>
        </w:rPr>
        <w:t xml:space="preserve"> </w:t>
      </w:r>
      <w:r>
        <w:rPr>
          <w:sz w:val="20"/>
        </w:rPr>
        <w:t>servidores;</w:t>
      </w:r>
      <w:r>
        <w:rPr>
          <w:spacing w:val="1"/>
          <w:sz w:val="20"/>
        </w:rPr>
        <w:t xml:space="preserve"> </w:t>
      </w:r>
      <w:r>
        <w:rPr>
          <w:sz w:val="20"/>
        </w:rPr>
        <w:t>impresoras,</w:t>
      </w:r>
      <w:r>
        <w:rPr>
          <w:spacing w:val="-53"/>
          <w:sz w:val="20"/>
        </w:rPr>
        <w:t xml:space="preserve"> </w:t>
      </w:r>
      <w:r>
        <w:rPr>
          <w:sz w:val="20"/>
        </w:rPr>
        <w:t>lectores ópticos, graficadores, lectores de código de barras, digitalizadores, unidades de</w:t>
      </w:r>
      <w:r>
        <w:rPr>
          <w:spacing w:val="1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2"/>
          <w:sz w:val="20"/>
        </w:rPr>
        <w:t xml:space="preserve"> </w:t>
      </w:r>
      <w:r>
        <w:rPr>
          <w:sz w:val="20"/>
        </w:rPr>
        <w:t>externo</w:t>
      </w:r>
      <w:r>
        <w:rPr>
          <w:spacing w:val="1"/>
          <w:sz w:val="20"/>
        </w:rPr>
        <w:t xml:space="preserve"> </w:t>
      </w:r>
      <w:r>
        <w:rPr>
          <w:sz w:val="20"/>
        </w:rPr>
        <w:t>y concentradores de</w:t>
      </w:r>
      <w:r>
        <w:rPr>
          <w:spacing w:val="-1"/>
          <w:sz w:val="20"/>
        </w:rPr>
        <w:t xml:space="preserve"> </w:t>
      </w:r>
      <w:r>
        <w:rPr>
          <w:sz w:val="20"/>
        </w:rPr>
        <w:t>redes de</w:t>
      </w:r>
      <w:r>
        <w:rPr>
          <w:spacing w:val="-1"/>
          <w:sz w:val="20"/>
        </w:rPr>
        <w:t xml:space="preserve"> </w:t>
      </w:r>
      <w:r>
        <w:rPr>
          <w:sz w:val="20"/>
        </w:rPr>
        <w:t>cómputo.</w:t>
      </w:r>
    </w:p>
    <w:p w14:paraId="10AD8998" w14:textId="77777777" w:rsidR="006C7B73" w:rsidRDefault="006C7B73">
      <w:pPr>
        <w:pStyle w:val="Textoindependiente"/>
        <w:spacing w:before="6"/>
        <w:rPr>
          <w:sz w:val="19"/>
        </w:rPr>
      </w:pPr>
    </w:p>
    <w:p w14:paraId="6C843CC5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dados,</w:t>
      </w:r>
      <w:r>
        <w:rPr>
          <w:spacing w:val="-3"/>
          <w:sz w:val="20"/>
        </w:rPr>
        <w:t xml:space="preserve"> </w:t>
      </w:r>
      <w:r>
        <w:rPr>
          <w:sz w:val="20"/>
        </w:rPr>
        <w:t>troqueles,</w:t>
      </w:r>
      <w:r>
        <w:rPr>
          <w:spacing w:val="-1"/>
          <w:sz w:val="20"/>
        </w:rPr>
        <w:t xml:space="preserve"> </w:t>
      </w:r>
      <w:r>
        <w:rPr>
          <w:sz w:val="20"/>
        </w:rPr>
        <w:t>moldes,</w:t>
      </w:r>
      <w:r>
        <w:rPr>
          <w:spacing w:val="-2"/>
          <w:sz w:val="20"/>
        </w:rPr>
        <w:t xml:space="preserve"> </w:t>
      </w:r>
      <w:r>
        <w:rPr>
          <w:sz w:val="20"/>
        </w:rPr>
        <w:t>matrices y</w:t>
      </w:r>
      <w:r>
        <w:rPr>
          <w:spacing w:val="-5"/>
          <w:sz w:val="20"/>
        </w:rPr>
        <w:t xml:space="preserve"> </w:t>
      </w:r>
      <w:r>
        <w:rPr>
          <w:sz w:val="20"/>
        </w:rPr>
        <w:t>herramienta.</w:t>
      </w:r>
    </w:p>
    <w:p w14:paraId="281C4662" w14:textId="77777777" w:rsidR="006C7B73" w:rsidRDefault="006C7B73">
      <w:pPr>
        <w:pStyle w:val="Textoindependiente"/>
        <w:spacing w:before="10"/>
        <w:rPr>
          <w:sz w:val="19"/>
        </w:rPr>
      </w:pPr>
    </w:p>
    <w:p w14:paraId="5FC4D7F8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100%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semovientes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vegetales.</w:t>
      </w:r>
    </w:p>
    <w:p w14:paraId="1D9E320B" w14:textId="77777777" w:rsidR="006C7B73" w:rsidRDefault="006C7B73">
      <w:pPr>
        <w:pStyle w:val="Textoindependiente"/>
        <w:spacing w:before="1"/>
      </w:pPr>
    </w:p>
    <w:p w14:paraId="58F28784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4"/>
          <w:sz w:val="20"/>
        </w:rPr>
        <w:t xml:space="preserve"> </w:t>
      </w:r>
      <w:r>
        <w:rPr>
          <w:sz w:val="20"/>
        </w:rPr>
        <w:t>telefónicas:</w:t>
      </w:r>
    </w:p>
    <w:p w14:paraId="6B45C3A5" w14:textId="77777777" w:rsidR="006C7B73" w:rsidRDefault="006C7B73">
      <w:pPr>
        <w:pStyle w:val="Textoindependiente"/>
        <w:spacing w:before="1"/>
      </w:pPr>
    </w:p>
    <w:p w14:paraId="6E6F71F9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torres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cables,</w:t>
      </w:r>
      <w:r>
        <w:rPr>
          <w:spacing w:val="-3"/>
          <w:sz w:val="20"/>
        </w:rPr>
        <w:t xml:space="preserve"> </w:t>
      </w:r>
      <w:r>
        <w:rPr>
          <w:sz w:val="20"/>
        </w:rPr>
        <w:t>excepto los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fibra</w:t>
      </w:r>
      <w:r>
        <w:rPr>
          <w:spacing w:val="-2"/>
          <w:sz w:val="20"/>
        </w:rPr>
        <w:t xml:space="preserve"> </w:t>
      </w:r>
      <w:r>
        <w:rPr>
          <w:sz w:val="20"/>
        </w:rPr>
        <w:t>óptica.</w:t>
      </w:r>
    </w:p>
    <w:p w14:paraId="44743FFD" w14:textId="77777777" w:rsidR="006C7B73" w:rsidRDefault="006C7B73">
      <w:pPr>
        <w:pStyle w:val="Textoindependiente"/>
        <w:spacing w:before="10"/>
        <w:rPr>
          <w:sz w:val="19"/>
        </w:rPr>
      </w:pPr>
    </w:p>
    <w:p w14:paraId="3AC7A15B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20% para sistemas de radio, incluyendo equipo de transmisión y manejo que utiliza el</w:t>
      </w:r>
      <w:r>
        <w:rPr>
          <w:spacing w:val="1"/>
          <w:sz w:val="20"/>
        </w:rPr>
        <w:t xml:space="preserve"> </w:t>
      </w:r>
      <w:r>
        <w:rPr>
          <w:sz w:val="20"/>
        </w:rPr>
        <w:t>espectro</w:t>
      </w:r>
      <w:r>
        <w:rPr>
          <w:spacing w:val="1"/>
          <w:sz w:val="20"/>
        </w:rPr>
        <w:t xml:space="preserve"> </w:t>
      </w:r>
      <w:r>
        <w:rPr>
          <w:sz w:val="20"/>
        </w:rPr>
        <w:t>radioeléctrico,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radiotransmisión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microonda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analógica,</w:t>
      </w:r>
      <w:r>
        <w:rPr>
          <w:spacing w:val="-2"/>
          <w:sz w:val="20"/>
        </w:rPr>
        <w:t xml:space="preserve"> </w:t>
      </w:r>
      <w:r>
        <w:rPr>
          <w:sz w:val="20"/>
        </w:rPr>
        <w:t>torres de</w:t>
      </w:r>
      <w:r>
        <w:rPr>
          <w:spacing w:val="-1"/>
          <w:sz w:val="20"/>
        </w:rPr>
        <w:t xml:space="preserve"> </w:t>
      </w:r>
      <w:r>
        <w:rPr>
          <w:sz w:val="20"/>
        </w:rPr>
        <w:t>microondas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guías de onda.</w:t>
      </w:r>
    </w:p>
    <w:p w14:paraId="1785EEBC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8247180" w14:textId="77777777" w:rsidR="006C7B73" w:rsidRDefault="006C7B73">
      <w:pPr>
        <w:pStyle w:val="Textoindependiente"/>
        <w:spacing w:before="8"/>
        <w:rPr>
          <w:sz w:val="27"/>
        </w:rPr>
      </w:pPr>
    </w:p>
    <w:p w14:paraId="7922EEBF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spacing w:before="92"/>
        <w:ind w:right="220"/>
        <w:jc w:val="both"/>
        <w:rPr>
          <w:sz w:val="20"/>
        </w:rPr>
      </w:pPr>
      <w:r>
        <w:rPr>
          <w:sz w:val="20"/>
        </w:rPr>
        <w:t>20% para equipo utilizado en la transmisión, tales como circuitos de la planta interna</w:t>
      </w:r>
      <w:r>
        <w:rPr>
          <w:spacing w:val="1"/>
          <w:sz w:val="20"/>
        </w:rPr>
        <w:t xml:space="preserve"> </w:t>
      </w:r>
      <w:r>
        <w:rPr>
          <w:sz w:val="20"/>
        </w:rPr>
        <w:t>que no forman parte de la conmutación</w:t>
      </w:r>
      <w:r>
        <w:rPr>
          <w:spacing w:val="1"/>
          <w:sz w:val="20"/>
        </w:rPr>
        <w:t xml:space="preserve"> </w:t>
      </w:r>
      <w:r>
        <w:rPr>
          <w:sz w:val="20"/>
        </w:rPr>
        <w:t>y cuyas funciones se enfocan hacia las</w:t>
      </w:r>
      <w:r>
        <w:rPr>
          <w:spacing w:val="1"/>
          <w:sz w:val="20"/>
        </w:rPr>
        <w:t xml:space="preserve"> </w:t>
      </w:r>
      <w:r>
        <w:rPr>
          <w:sz w:val="20"/>
        </w:rPr>
        <w:t>troncales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llegan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central</w:t>
      </w:r>
      <w:r>
        <w:rPr>
          <w:spacing w:val="1"/>
          <w:sz w:val="20"/>
        </w:rPr>
        <w:t xml:space="preserve"> </w:t>
      </w:r>
      <w:r>
        <w:rPr>
          <w:sz w:val="20"/>
        </w:rPr>
        <w:t>telefónica,</w:t>
      </w:r>
      <w:r>
        <w:rPr>
          <w:spacing w:val="1"/>
          <w:sz w:val="20"/>
        </w:rPr>
        <w:t xml:space="preserve"> </w:t>
      </w:r>
      <w:r>
        <w:rPr>
          <w:sz w:val="20"/>
        </w:rPr>
        <w:t>incluye</w:t>
      </w:r>
      <w:r>
        <w:rPr>
          <w:spacing w:val="1"/>
          <w:sz w:val="20"/>
        </w:rPr>
        <w:t xml:space="preserve"> </w:t>
      </w:r>
      <w:r>
        <w:rPr>
          <w:sz w:val="20"/>
        </w:rPr>
        <w:t>multiplexores,</w:t>
      </w:r>
      <w:r>
        <w:rPr>
          <w:spacing w:val="1"/>
          <w:sz w:val="20"/>
        </w:rPr>
        <w:t xml:space="preserve"> </w:t>
      </w:r>
      <w:r>
        <w:rPr>
          <w:sz w:val="20"/>
        </w:rPr>
        <w:t>equipos</w:t>
      </w:r>
      <w:r>
        <w:rPr>
          <w:spacing w:val="1"/>
          <w:sz w:val="20"/>
        </w:rPr>
        <w:t xml:space="preserve"> </w:t>
      </w:r>
      <w:r>
        <w:rPr>
          <w:sz w:val="20"/>
        </w:rPr>
        <w:t>concentradores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ruteadores.</w:t>
      </w:r>
    </w:p>
    <w:p w14:paraId="4C2E1EE1" w14:textId="77777777" w:rsidR="006C7B73" w:rsidRDefault="006C7B73">
      <w:pPr>
        <w:pStyle w:val="Textoindependiente"/>
      </w:pPr>
    </w:p>
    <w:p w14:paraId="20638391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25% para equipo de la central telefónica destinado a la conmutación de llamadas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distinta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electromecánica.</w:t>
      </w:r>
    </w:p>
    <w:p w14:paraId="24BB25BF" w14:textId="77777777" w:rsidR="006C7B73" w:rsidRDefault="006C7B73">
      <w:pPr>
        <w:pStyle w:val="Textoindependiente"/>
        <w:spacing w:before="6"/>
        <w:rPr>
          <w:sz w:val="19"/>
        </w:rPr>
      </w:pPr>
    </w:p>
    <w:p w14:paraId="3AA3E295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3C3851EF" w14:textId="77777777" w:rsidR="006C7B73" w:rsidRDefault="006C7B73">
      <w:pPr>
        <w:pStyle w:val="Textoindependiente"/>
        <w:spacing w:before="1"/>
      </w:pPr>
    </w:p>
    <w:p w14:paraId="57AC1590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3"/>
          <w:sz w:val="20"/>
        </w:rPr>
        <w:t xml:space="preserve"> </w:t>
      </w:r>
      <w:r>
        <w:rPr>
          <w:sz w:val="20"/>
        </w:rPr>
        <w:t>satelitales:</w:t>
      </w:r>
    </w:p>
    <w:p w14:paraId="7FC42A0C" w14:textId="77777777" w:rsidR="006C7B73" w:rsidRDefault="006C7B73">
      <w:pPr>
        <w:pStyle w:val="Textoindependiente"/>
        <w:spacing w:before="1"/>
      </w:pPr>
    </w:p>
    <w:p w14:paraId="238E0E6A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ind w:right="223"/>
        <w:jc w:val="both"/>
        <w:rPr>
          <w:sz w:val="20"/>
        </w:rPr>
      </w:pPr>
      <w:r>
        <w:rPr>
          <w:sz w:val="20"/>
        </w:rPr>
        <w:t>20% para</w:t>
      </w:r>
      <w:r>
        <w:rPr>
          <w:spacing w:val="1"/>
          <w:sz w:val="20"/>
        </w:rPr>
        <w:t xml:space="preserve"> </w:t>
      </w:r>
      <w:r>
        <w:rPr>
          <w:sz w:val="20"/>
        </w:rPr>
        <w:t>el segmento satelital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espacio,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el cuerpo principal del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transpondedores,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antenas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1"/>
          <w:sz w:val="20"/>
        </w:rPr>
        <w:t xml:space="preserve"> </w:t>
      </w:r>
      <w:r>
        <w:rPr>
          <w:sz w:val="20"/>
        </w:rPr>
        <w:t>digitales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análogas, y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monitoreo en el</w:t>
      </w:r>
      <w:r>
        <w:rPr>
          <w:spacing w:val="-3"/>
          <w:sz w:val="20"/>
        </w:rPr>
        <w:t xml:space="preserve"> </w:t>
      </w:r>
      <w:r>
        <w:rPr>
          <w:sz w:val="20"/>
        </w:rPr>
        <w:t>satélite.</w:t>
      </w:r>
    </w:p>
    <w:p w14:paraId="1BCBBC52" w14:textId="77777777" w:rsidR="006C7B73" w:rsidRDefault="006C7B73">
      <w:pPr>
        <w:pStyle w:val="Textoindependiente"/>
        <w:spacing w:before="11"/>
        <w:rPr>
          <w:sz w:val="19"/>
        </w:rPr>
      </w:pPr>
    </w:p>
    <w:p w14:paraId="72045806" w14:textId="77777777" w:rsidR="006C7B73" w:rsidRDefault="00E508CA">
      <w:pPr>
        <w:pStyle w:val="Prrafodelista"/>
        <w:numPr>
          <w:ilvl w:val="2"/>
          <w:numId w:val="15"/>
        </w:numPr>
        <w:tabs>
          <w:tab w:val="left" w:pos="1847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20% para el equipo satelital en tierra, incluyendo l</w:t>
      </w:r>
      <w:r>
        <w:rPr>
          <w:sz w:val="20"/>
        </w:rPr>
        <w:t>as antenas para la transmisión y</w:t>
      </w:r>
      <w:r>
        <w:rPr>
          <w:spacing w:val="1"/>
          <w:sz w:val="20"/>
        </w:rPr>
        <w:t xml:space="preserve"> </w:t>
      </w:r>
      <w:r>
        <w:rPr>
          <w:sz w:val="20"/>
        </w:rPr>
        <w:t>recepción de comunicaciones digitales y análogas y el equipo para el monitoreo del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satélite.</w:t>
      </w:r>
    </w:p>
    <w:p w14:paraId="2BB1CDE6" w14:textId="77777777" w:rsidR="006C7B73" w:rsidRDefault="006C7B73">
      <w:pPr>
        <w:pStyle w:val="Textoindependiente"/>
        <w:spacing w:before="4"/>
        <w:rPr>
          <w:sz w:val="19"/>
        </w:rPr>
      </w:pPr>
    </w:p>
    <w:p w14:paraId="5F34C3CC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100%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adaptaciones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impliquen</w:t>
      </w:r>
      <w:r>
        <w:rPr>
          <w:spacing w:val="1"/>
          <w:sz w:val="20"/>
        </w:rPr>
        <w:t xml:space="preserve"> </w:t>
      </w:r>
      <w:r>
        <w:rPr>
          <w:sz w:val="20"/>
        </w:rPr>
        <w:t>adiciones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 al activo fijo, siempre que dichas adaptaciones tengan como finalidad facilitar a las</w:t>
      </w:r>
      <w:r>
        <w:rPr>
          <w:spacing w:val="-53"/>
          <w:sz w:val="20"/>
        </w:rPr>
        <w:t xml:space="preserve"> </w:t>
      </w:r>
      <w:r>
        <w:rPr>
          <w:sz w:val="20"/>
        </w:rPr>
        <w:t>personas con discapacidad a que se refiere el artículo 186 de esta Ley, el acceso y uso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instalaciones del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contribuyente.</w:t>
      </w:r>
    </w:p>
    <w:p w14:paraId="064861BF" w14:textId="77777777" w:rsidR="006C7B73" w:rsidRDefault="006C7B73">
      <w:pPr>
        <w:pStyle w:val="Textoindependiente"/>
        <w:spacing w:before="4"/>
        <w:rPr>
          <w:sz w:val="19"/>
        </w:rPr>
      </w:pPr>
    </w:p>
    <w:p w14:paraId="21DAA0CC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ind w:right="218"/>
        <w:jc w:val="both"/>
        <w:rPr>
          <w:sz w:val="20"/>
        </w:rPr>
      </w:pPr>
      <w:r>
        <w:rPr>
          <w:sz w:val="20"/>
        </w:rPr>
        <w:t>100% para maquinaria y equipo par</w:t>
      </w:r>
      <w:r>
        <w:rPr>
          <w:sz w:val="20"/>
        </w:rPr>
        <w:t>a la generación de energía proveniente de fuentes</w:t>
      </w:r>
      <w:r>
        <w:rPr>
          <w:spacing w:val="1"/>
          <w:sz w:val="20"/>
        </w:rPr>
        <w:t xml:space="preserve"> </w:t>
      </w:r>
      <w:r>
        <w:rPr>
          <w:sz w:val="20"/>
        </w:rPr>
        <w:t>renovables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sistemas de</w:t>
      </w:r>
      <w:r>
        <w:rPr>
          <w:spacing w:val="-1"/>
          <w:sz w:val="20"/>
        </w:rPr>
        <w:t xml:space="preserve"> </w:t>
      </w:r>
      <w:r>
        <w:rPr>
          <w:sz w:val="20"/>
        </w:rPr>
        <w:t>cogeneración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electricidad</w:t>
      </w:r>
      <w:r>
        <w:rPr>
          <w:spacing w:val="1"/>
          <w:sz w:val="20"/>
        </w:rPr>
        <w:t xml:space="preserve"> </w:t>
      </w:r>
      <w:r>
        <w:rPr>
          <w:sz w:val="20"/>
        </w:rPr>
        <w:t>eficiente.</w:t>
      </w:r>
    </w:p>
    <w:p w14:paraId="5B5785BA" w14:textId="77777777" w:rsidR="006C7B73" w:rsidRDefault="006C7B73">
      <w:pPr>
        <w:pStyle w:val="Textoindependiente"/>
        <w:spacing w:before="11"/>
        <w:rPr>
          <w:sz w:val="19"/>
        </w:rPr>
      </w:pPr>
    </w:p>
    <w:p w14:paraId="47B225AF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50% para bicicletas convencionales, bicicletas y motocicletas cuya propulsión sea a 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baterías eléctricas recargables.</w:t>
      </w:r>
    </w:p>
    <w:p w14:paraId="185C80BF" w14:textId="77777777" w:rsidR="006C7B73" w:rsidRDefault="006C7B73">
      <w:pPr>
        <w:pStyle w:val="Textoindependiente"/>
        <w:spacing w:before="6"/>
        <w:rPr>
          <w:sz w:val="19"/>
        </w:rPr>
      </w:pPr>
    </w:p>
    <w:p w14:paraId="2FC3CE85" w14:textId="77777777" w:rsidR="006C7B73" w:rsidRDefault="00E508CA">
      <w:pPr>
        <w:pStyle w:val="Prrafodelista"/>
        <w:numPr>
          <w:ilvl w:val="0"/>
          <w:numId w:val="15"/>
        </w:numPr>
        <w:tabs>
          <w:tab w:val="left" w:pos="838"/>
          <w:tab w:val="left" w:pos="839"/>
        </w:tabs>
        <w:spacing w:line="242" w:lineRule="auto"/>
        <w:ind w:right="228"/>
        <w:rPr>
          <w:sz w:val="20"/>
        </w:rPr>
      </w:pP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aquinaria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señalados,</w:t>
      </w:r>
      <w:r>
        <w:rPr>
          <w:spacing w:val="-1"/>
          <w:sz w:val="20"/>
        </w:rPr>
        <w:t xml:space="preserve"> </w:t>
      </w:r>
      <w:r>
        <w:rPr>
          <w:sz w:val="20"/>
        </w:rPr>
        <w:t>se aplicarán,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actividad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utilizados,</w:t>
      </w:r>
      <w:r>
        <w:rPr>
          <w:spacing w:val="-1"/>
          <w:sz w:val="20"/>
        </w:rPr>
        <w:t xml:space="preserve"> </w:t>
      </w:r>
      <w:r>
        <w:rPr>
          <w:sz w:val="20"/>
        </w:rPr>
        <w:t>los porcientos siguientes:</w:t>
      </w:r>
    </w:p>
    <w:p w14:paraId="05D68176" w14:textId="77777777" w:rsidR="006C7B73" w:rsidRDefault="006C7B73">
      <w:pPr>
        <w:pStyle w:val="Textoindependiente"/>
        <w:spacing w:before="8"/>
        <w:rPr>
          <w:sz w:val="19"/>
        </w:rPr>
      </w:pPr>
    </w:p>
    <w:p w14:paraId="113147BD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20% en la generación, conducción, transformación y distribución de electricidad; en la</w:t>
      </w:r>
      <w:r>
        <w:rPr>
          <w:spacing w:val="1"/>
          <w:sz w:val="20"/>
        </w:rPr>
        <w:t xml:space="preserve"> </w:t>
      </w:r>
      <w:r>
        <w:rPr>
          <w:sz w:val="20"/>
        </w:rPr>
        <w:t>molienda de granos; en la producción de azúcar y sus derivados; en la fabricación de</w:t>
      </w:r>
      <w:r>
        <w:rPr>
          <w:spacing w:val="1"/>
          <w:sz w:val="20"/>
        </w:rPr>
        <w:t xml:space="preserve"> </w:t>
      </w:r>
      <w:r>
        <w:rPr>
          <w:sz w:val="20"/>
        </w:rPr>
        <w:t>aceites</w:t>
      </w:r>
      <w:r>
        <w:rPr>
          <w:spacing w:val="-1"/>
          <w:sz w:val="20"/>
        </w:rPr>
        <w:t xml:space="preserve"> </w:t>
      </w:r>
      <w:r>
        <w:rPr>
          <w:sz w:val="20"/>
        </w:rPr>
        <w:t>comestibles;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"/>
          <w:sz w:val="20"/>
        </w:rPr>
        <w:t xml:space="preserve"> </w:t>
      </w:r>
      <w:r>
        <w:rPr>
          <w:sz w:val="20"/>
        </w:rPr>
        <w:t>marítimo,</w:t>
      </w:r>
      <w:r>
        <w:rPr>
          <w:spacing w:val="-1"/>
          <w:sz w:val="20"/>
        </w:rPr>
        <w:t xml:space="preserve"> </w:t>
      </w:r>
      <w:r>
        <w:rPr>
          <w:sz w:val="20"/>
        </w:rPr>
        <w:t>fluvial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lacustre.</w:t>
      </w:r>
    </w:p>
    <w:p w14:paraId="2A99D628" w14:textId="77777777" w:rsidR="006C7B73" w:rsidRDefault="006C7B73">
      <w:pPr>
        <w:pStyle w:val="Textoindependiente"/>
        <w:spacing w:before="4"/>
        <w:rPr>
          <w:sz w:val="19"/>
        </w:rPr>
      </w:pPr>
    </w:p>
    <w:p w14:paraId="6AB994B8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10% en la producción de metal obtenido en primer proceso; en la fabricación de productos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tabaco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derivados del</w:t>
      </w:r>
      <w:r>
        <w:rPr>
          <w:spacing w:val="-2"/>
          <w:sz w:val="20"/>
        </w:rPr>
        <w:t xml:space="preserve"> </w:t>
      </w:r>
      <w:r>
        <w:rPr>
          <w:sz w:val="20"/>
        </w:rPr>
        <w:t>carbón</w:t>
      </w:r>
      <w:r>
        <w:rPr>
          <w:spacing w:val="1"/>
          <w:sz w:val="20"/>
        </w:rPr>
        <w:t xml:space="preserve"> </w:t>
      </w:r>
      <w:r>
        <w:rPr>
          <w:sz w:val="20"/>
        </w:rPr>
        <w:t>natural.</w:t>
      </w:r>
    </w:p>
    <w:p w14:paraId="6C8B4F07" w14:textId="77777777" w:rsidR="006C7B73" w:rsidRDefault="006C7B73">
      <w:pPr>
        <w:pStyle w:val="Textoindependiente"/>
        <w:spacing w:before="8"/>
        <w:rPr>
          <w:sz w:val="19"/>
        </w:rPr>
      </w:pPr>
    </w:p>
    <w:p w14:paraId="3763A6DF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13%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pulpa,</w:t>
      </w:r>
      <w:r>
        <w:rPr>
          <w:spacing w:val="-3"/>
          <w:sz w:val="20"/>
        </w:rPr>
        <w:t xml:space="preserve"> </w:t>
      </w:r>
      <w:r>
        <w:rPr>
          <w:sz w:val="20"/>
        </w:rPr>
        <w:t>papel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productos</w:t>
      </w:r>
      <w:r>
        <w:rPr>
          <w:spacing w:val="-1"/>
          <w:sz w:val="20"/>
        </w:rPr>
        <w:t xml:space="preserve"> </w:t>
      </w:r>
      <w:r>
        <w:rPr>
          <w:sz w:val="20"/>
        </w:rPr>
        <w:t>similares.</w:t>
      </w:r>
    </w:p>
    <w:p w14:paraId="05057F13" w14:textId="77777777" w:rsidR="006C7B73" w:rsidRDefault="006C7B73">
      <w:pPr>
        <w:pStyle w:val="Textoindependiente"/>
        <w:spacing w:before="10"/>
        <w:rPr>
          <w:sz w:val="19"/>
        </w:rPr>
      </w:pPr>
    </w:p>
    <w:p w14:paraId="3EE8A902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13%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vehículos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motor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partes;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ferrocarriles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navíos;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metal,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profesionales y científicos; en la elaboración de productos alimenticios y de</w:t>
      </w:r>
      <w:r>
        <w:rPr>
          <w:spacing w:val="1"/>
          <w:sz w:val="20"/>
        </w:rPr>
        <w:t xml:space="preserve"> </w:t>
      </w:r>
      <w:r>
        <w:rPr>
          <w:sz w:val="20"/>
        </w:rPr>
        <w:t>bebidas, excepto</w:t>
      </w:r>
      <w:r>
        <w:rPr>
          <w:spacing w:val="1"/>
          <w:sz w:val="20"/>
        </w:rPr>
        <w:t xml:space="preserve"> </w:t>
      </w:r>
      <w:r>
        <w:rPr>
          <w:sz w:val="20"/>
        </w:rPr>
        <w:t>granos, azúcar,</w:t>
      </w:r>
      <w:r>
        <w:rPr>
          <w:spacing w:val="-1"/>
          <w:sz w:val="20"/>
        </w:rPr>
        <w:t xml:space="preserve"> </w:t>
      </w:r>
      <w:r>
        <w:rPr>
          <w:sz w:val="20"/>
        </w:rPr>
        <w:t>aceites</w:t>
      </w:r>
      <w:r>
        <w:rPr>
          <w:spacing w:val="-1"/>
          <w:sz w:val="20"/>
        </w:rPr>
        <w:t xml:space="preserve"> </w:t>
      </w:r>
      <w:r>
        <w:rPr>
          <w:sz w:val="20"/>
        </w:rPr>
        <w:t>comestibles y</w:t>
      </w:r>
      <w:r>
        <w:rPr>
          <w:spacing w:val="-3"/>
          <w:sz w:val="20"/>
        </w:rPr>
        <w:t xml:space="preserve"> </w:t>
      </w:r>
      <w:r>
        <w:rPr>
          <w:sz w:val="20"/>
        </w:rPr>
        <w:t>derivad</w:t>
      </w:r>
      <w:r>
        <w:rPr>
          <w:sz w:val="20"/>
        </w:rPr>
        <w:t>os.</w:t>
      </w:r>
    </w:p>
    <w:p w14:paraId="7EA898E6" w14:textId="77777777" w:rsidR="006C7B73" w:rsidRDefault="006C7B73">
      <w:pPr>
        <w:pStyle w:val="Textoindependiente"/>
        <w:spacing w:before="5"/>
        <w:rPr>
          <w:sz w:val="19"/>
        </w:rPr>
      </w:pPr>
    </w:p>
    <w:p w14:paraId="24FEB454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5"/>
        </w:tabs>
        <w:ind w:right="223"/>
        <w:jc w:val="both"/>
        <w:rPr>
          <w:sz w:val="20"/>
        </w:rPr>
      </w:pP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curtido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piel</w:t>
      </w:r>
      <w:r>
        <w:rPr>
          <w:spacing w:val="1"/>
          <w:sz w:val="20"/>
        </w:rPr>
        <w:t xml:space="preserve"> </w:t>
      </w:r>
      <w:r>
        <w:rPr>
          <w:sz w:val="20"/>
        </w:rPr>
        <w:t>y 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piel;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productos químicos, petroquímicos y farmacobiológicos; en la fabricación de productos de</w:t>
      </w:r>
      <w:r>
        <w:rPr>
          <w:spacing w:val="1"/>
          <w:sz w:val="20"/>
        </w:rPr>
        <w:t xml:space="preserve"> </w:t>
      </w:r>
      <w:r>
        <w:rPr>
          <w:sz w:val="20"/>
        </w:rPr>
        <w:t>caucho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plástico;</w:t>
      </w:r>
      <w:r>
        <w:rPr>
          <w:spacing w:val="1"/>
          <w:sz w:val="20"/>
        </w:rPr>
        <w:t xml:space="preserve"> </w:t>
      </w:r>
      <w:r>
        <w:rPr>
          <w:sz w:val="20"/>
        </w:rPr>
        <w:t>en la</w:t>
      </w:r>
      <w:r>
        <w:rPr>
          <w:spacing w:val="1"/>
          <w:sz w:val="20"/>
        </w:rPr>
        <w:t xml:space="preserve"> </w:t>
      </w:r>
      <w:r>
        <w:rPr>
          <w:sz w:val="20"/>
        </w:rPr>
        <w:t>impresión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publicación gráfica.</w:t>
      </w:r>
    </w:p>
    <w:p w14:paraId="5A58CF42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C140187" w14:textId="77777777" w:rsidR="006C7B73" w:rsidRDefault="006C7B73">
      <w:pPr>
        <w:pStyle w:val="Textoindependiente"/>
        <w:spacing w:before="8"/>
        <w:rPr>
          <w:sz w:val="27"/>
        </w:rPr>
      </w:pPr>
    </w:p>
    <w:p w14:paraId="468B56C2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before="92" w:line="242" w:lineRule="auto"/>
        <w:ind w:right="217"/>
        <w:rPr>
          <w:sz w:val="20"/>
        </w:rPr>
      </w:pPr>
      <w:r>
        <w:rPr>
          <w:sz w:val="20"/>
        </w:rPr>
        <w:t>20%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transporte</w:t>
      </w:r>
      <w:r>
        <w:rPr>
          <w:spacing w:val="8"/>
          <w:sz w:val="20"/>
        </w:rPr>
        <w:t xml:space="preserve"> </w:t>
      </w:r>
      <w:r>
        <w:rPr>
          <w:sz w:val="20"/>
        </w:rPr>
        <w:t>eléctrico;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9"/>
          <w:sz w:val="20"/>
        </w:rPr>
        <w:t xml:space="preserve"> </w:t>
      </w:r>
      <w:r>
        <w:rPr>
          <w:sz w:val="20"/>
        </w:rPr>
        <w:t>fija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transporte,</w:t>
      </w:r>
      <w:r>
        <w:rPr>
          <w:spacing w:val="9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procesamiento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hidrocarburos.</w:t>
      </w:r>
    </w:p>
    <w:p w14:paraId="6A8C2B96" w14:textId="77777777" w:rsidR="006C7B73" w:rsidRDefault="006C7B73">
      <w:pPr>
        <w:pStyle w:val="Textoindependiente"/>
        <w:spacing w:before="6"/>
        <w:rPr>
          <w:sz w:val="19"/>
        </w:rPr>
      </w:pPr>
    </w:p>
    <w:p w14:paraId="1E7114E7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1"/>
        <w:rPr>
          <w:sz w:val="20"/>
        </w:rPr>
      </w:pPr>
      <w:r>
        <w:rPr>
          <w:sz w:val="20"/>
        </w:rPr>
        <w:t>25%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fabricación,</w:t>
      </w:r>
      <w:r>
        <w:rPr>
          <w:spacing w:val="26"/>
          <w:sz w:val="20"/>
        </w:rPr>
        <w:t xml:space="preserve"> </w:t>
      </w:r>
      <w:r>
        <w:rPr>
          <w:sz w:val="20"/>
        </w:rPr>
        <w:t>acabado,</w:t>
      </w:r>
      <w:r>
        <w:rPr>
          <w:spacing w:val="26"/>
          <w:sz w:val="20"/>
        </w:rPr>
        <w:t xml:space="preserve"> </w:t>
      </w:r>
      <w:r>
        <w:rPr>
          <w:sz w:val="20"/>
        </w:rPr>
        <w:t>teñido</w:t>
      </w:r>
      <w:r>
        <w:rPr>
          <w:spacing w:val="30"/>
          <w:sz w:val="20"/>
        </w:rPr>
        <w:t xml:space="preserve"> </w:t>
      </w:r>
      <w:r>
        <w:rPr>
          <w:sz w:val="20"/>
        </w:rPr>
        <w:t>y</w:t>
      </w:r>
      <w:r>
        <w:rPr>
          <w:spacing w:val="23"/>
          <w:sz w:val="20"/>
        </w:rPr>
        <w:t xml:space="preserve"> </w:t>
      </w:r>
      <w:r>
        <w:rPr>
          <w:sz w:val="20"/>
        </w:rPr>
        <w:t>estampado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productos</w:t>
      </w:r>
      <w:r>
        <w:rPr>
          <w:spacing w:val="27"/>
          <w:sz w:val="20"/>
        </w:rPr>
        <w:t xml:space="preserve"> </w:t>
      </w:r>
      <w:r>
        <w:rPr>
          <w:sz w:val="20"/>
        </w:rPr>
        <w:t>textiles,</w:t>
      </w:r>
      <w:r>
        <w:rPr>
          <w:spacing w:val="27"/>
          <w:sz w:val="20"/>
        </w:rPr>
        <w:t xml:space="preserve"> </w:t>
      </w:r>
      <w:r>
        <w:rPr>
          <w:sz w:val="20"/>
        </w:rPr>
        <w:t>así</w:t>
      </w:r>
      <w:r>
        <w:rPr>
          <w:spacing w:val="26"/>
          <w:sz w:val="20"/>
        </w:rPr>
        <w:t xml:space="preserve"> </w:t>
      </w:r>
      <w:r>
        <w:rPr>
          <w:sz w:val="20"/>
        </w:rPr>
        <w:t>como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prendas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 vestido.</w:t>
      </w:r>
    </w:p>
    <w:p w14:paraId="733B9B9C" w14:textId="77777777" w:rsidR="006C7B73" w:rsidRDefault="006C7B73">
      <w:pPr>
        <w:pStyle w:val="Textoindependiente"/>
        <w:spacing w:before="8"/>
        <w:rPr>
          <w:sz w:val="19"/>
        </w:rPr>
      </w:pPr>
    </w:p>
    <w:p w14:paraId="50CDAAA1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1"/>
        <w:rPr>
          <w:sz w:val="20"/>
        </w:rPr>
      </w:pPr>
      <w:r>
        <w:rPr>
          <w:sz w:val="20"/>
        </w:rPr>
        <w:t>25%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industria</w:t>
      </w:r>
      <w:r>
        <w:rPr>
          <w:spacing w:val="2"/>
          <w:sz w:val="20"/>
        </w:rPr>
        <w:t xml:space="preserve"> </w:t>
      </w:r>
      <w:r>
        <w:rPr>
          <w:sz w:val="20"/>
        </w:rPr>
        <w:t>minera;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aeronaves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transporte</w:t>
      </w:r>
      <w:r>
        <w:rPr>
          <w:spacing w:val="6"/>
          <w:sz w:val="20"/>
        </w:rPr>
        <w:t xml:space="preserve"> </w:t>
      </w:r>
      <w:r>
        <w:rPr>
          <w:sz w:val="20"/>
        </w:rPr>
        <w:t>terrestre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carga y</w:t>
      </w:r>
      <w:r>
        <w:rPr>
          <w:spacing w:val="-2"/>
          <w:sz w:val="20"/>
        </w:rPr>
        <w:t xml:space="preserve"> </w:t>
      </w:r>
      <w:r>
        <w:rPr>
          <w:sz w:val="20"/>
        </w:rPr>
        <w:t>pasajeros.</w:t>
      </w:r>
    </w:p>
    <w:p w14:paraId="7D17BF2C" w14:textId="77777777" w:rsidR="006C7B73" w:rsidRDefault="006C7B73">
      <w:pPr>
        <w:pStyle w:val="Textoindependiente"/>
        <w:spacing w:before="6"/>
        <w:rPr>
          <w:sz w:val="19"/>
        </w:rPr>
      </w:pPr>
    </w:p>
    <w:p w14:paraId="130DEF47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5"/>
        <w:rPr>
          <w:sz w:val="20"/>
        </w:rPr>
      </w:pPr>
      <w:r>
        <w:rPr>
          <w:sz w:val="20"/>
        </w:rPr>
        <w:t>25%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3"/>
          <w:sz w:val="20"/>
        </w:rPr>
        <w:t xml:space="preserve"> </w:t>
      </w:r>
      <w:r>
        <w:rPr>
          <w:sz w:val="20"/>
        </w:rPr>
        <w:t>transporte</w:t>
      </w:r>
      <w:r>
        <w:rPr>
          <w:spacing w:val="34"/>
          <w:sz w:val="20"/>
        </w:rPr>
        <w:t xml:space="preserve"> </w:t>
      </w:r>
      <w:r>
        <w:rPr>
          <w:sz w:val="20"/>
        </w:rPr>
        <w:t>aéreo;</w:t>
      </w:r>
      <w:r>
        <w:rPr>
          <w:spacing w:val="34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34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los</w:t>
      </w:r>
      <w:r>
        <w:rPr>
          <w:spacing w:val="35"/>
          <w:sz w:val="20"/>
        </w:rPr>
        <w:t xml:space="preserve"> </w:t>
      </w:r>
      <w:r>
        <w:rPr>
          <w:sz w:val="20"/>
        </w:rPr>
        <w:t>servicios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53"/>
          <w:sz w:val="20"/>
        </w:rPr>
        <w:t xml:space="preserve"> </w:t>
      </w:r>
      <w:r>
        <w:rPr>
          <w:sz w:val="20"/>
        </w:rPr>
        <w:t>proporcionados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telégrafos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radio y</w:t>
      </w:r>
      <w:r>
        <w:rPr>
          <w:spacing w:val="-2"/>
          <w:sz w:val="20"/>
        </w:rPr>
        <w:t xml:space="preserve"> </w:t>
      </w:r>
      <w:r>
        <w:rPr>
          <w:sz w:val="20"/>
        </w:rPr>
        <w:t>televisión.</w:t>
      </w:r>
    </w:p>
    <w:p w14:paraId="18A126AD" w14:textId="77777777" w:rsidR="006C7B73" w:rsidRDefault="006C7B73">
      <w:pPr>
        <w:pStyle w:val="Textoindependiente"/>
        <w:spacing w:before="9"/>
        <w:rPr>
          <w:sz w:val="19"/>
        </w:rPr>
      </w:pPr>
    </w:p>
    <w:p w14:paraId="795570F1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33%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restaurantes.</w:t>
      </w:r>
    </w:p>
    <w:p w14:paraId="5DDAD34C" w14:textId="77777777" w:rsidR="006C7B73" w:rsidRDefault="006C7B73">
      <w:pPr>
        <w:pStyle w:val="Textoindependiente"/>
        <w:spacing w:before="10"/>
        <w:rPr>
          <w:sz w:val="19"/>
        </w:rPr>
      </w:pPr>
    </w:p>
    <w:p w14:paraId="2EE8ED4B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5"/>
        <w:rPr>
          <w:sz w:val="20"/>
        </w:rPr>
      </w:pPr>
      <w:r>
        <w:rPr>
          <w:sz w:val="20"/>
        </w:rPr>
        <w:t>25% en la industria de la construcción; en actividades de agricultura, ganadería, silvicultura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pesca.</w:t>
      </w:r>
    </w:p>
    <w:p w14:paraId="38E41231" w14:textId="77777777" w:rsidR="006C7B73" w:rsidRDefault="006C7B73">
      <w:pPr>
        <w:pStyle w:val="Textoindependiente"/>
        <w:spacing w:before="8"/>
        <w:rPr>
          <w:sz w:val="19"/>
        </w:rPr>
      </w:pPr>
    </w:p>
    <w:p w14:paraId="209AA144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6"/>
        <w:rPr>
          <w:sz w:val="20"/>
        </w:rPr>
      </w:pPr>
      <w:r>
        <w:rPr>
          <w:sz w:val="20"/>
        </w:rPr>
        <w:t>35%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destinados</w:t>
      </w:r>
      <w:r>
        <w:rPr>
          <w:spacing w:val="7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investigación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nuevos</w:t>
      </w:r>
      <w:r>
        <w:rPr>
          <w:spacing w:val="6"/>
          <w:sz w:val="20"/>
        </w:rPr>
        <w:t xml:space="preserve"> </w:t>
      </w:r>
      <w:r>
        <w:rPr>
          <w:sz w:val="20"/>
        </w:rPr>
        <w:t>productos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desarrollo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tecnología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672981C5" w14:textId="77777777" w:rsidR="006C7B73" w:rsidRDefault="006C7B73">
      <w:pPr>
        <w:pStyle w:val="Textoindependiente"/>
        <w:spacing w:before="6"/>
        <w:rPr>
          <w:sz w:val="19"/>
        </w:rPr>
      </w:pPr>
    </w:p>
    <w:p w14:paraId="3E645B20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spacing w:line="242" w:lineRule="auto"/>
        <w:ind w:right="220"/>
        <w:rPr>
          <w:sz w:val="20"/>
        </w:rPr>
      </w:pPr>
      <w:r>
        <w:rPr>
          <w:sz w:val="20"/>
        </w:rPr>
        <w:t>50%</w:t>
      </w:r>
      <w:r>
        <w:rPr>
          <w:spacing w:val="45"/>
          <w:sz w:val="20"/>
        </w:rPr>
        <w:t xml:space="preserve"> </w:t>
      </w:r>
      <w:r>
        <w:rPr>
          <w:sz w:val="20"/>
        </w:rPr>
        <w:t>en</w:t>
      </w:r>
      <w:r>
        <w:rPr>
          <w:spacing w:val="47"/>
          <w:sz w:val="20"/>
        </w:rPr>
        <w:t xml:space="preserve"> </w:t>
      </w:r>
      <w:r>
        <w:rPr>
          <w:sz w:val="20"/>
        </w:rPr>
        <w:t>la</w:t>
      </w:r>
      <w:r>
        <w:rPr>
          <w:spacing w:val="45"/>
          <w:sz w:val="20"/>
        </w:rPr>
        <w:t xml:space="preserve"> </w:t>
      </w:r>
      <w:r>
        <w:rPr>
          <w:sz w:val="20"/>
        </w:rPr>
        <w:t>manufactura,</w:t>
      </w:r>
      <w:r>
        <w:rPr>
          <w:spacing w:val="45"/>
          <w:sz w:val="20"/>
        </w:rPr>
        <w:t xml:space="preserve"> </w:t>
      </w:r>
      <w:r>
        <w:rPr>
          <w:sz w:val="20"/>
        </w:rPr>
        <w:t>ensamble</w:t>
      </w:r>
      <w:r>
        <w:rPr>
          <w:spacing w:val="47"/>
          <w:sz w:val="20"/>
        </w:rPr>
        <w:t xml:space="preserve"> </w:t>
      </w:r>
      <w:r>
        <w:rPr>
          <w:sz w:val="20"/>
        </w:rPr>
        <w:t>y</w:t>
      </w:r>
      <w:r>
        <w:rPr>
          <w:spacing w:val="42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44"/>
          <w:sz w:val="20"/>
        </w:rPr>
        <w:t xml:space="preserve"> </w:t>
      </w:r>
      <w:r>
        <w:rPr>
          <w:sz w:val="20"/>
        </w:rPr>
        <w:t>de</w:t>
      </w:r>
      <w:r>
        <w:rPr>
          <w:spacing w:val="45"/>
          <w:sz w:val="20"/>
        </w:rPr>
        <w:t xml:space="preserve"> </w:t>
      </w:r>
      <w:r>
        <w:rPr>
          <w:sz w:val="20"/>
        </w:rPr>
        <w:t>componentes</w:t>
      </w:r>
      <w:r>
        <w:rPr>
          <w:spacing w:val="46"/>
          <w:sz w:val="20"/>
        </w:rPr>
        <w:t xml:space="preserve"> </w:t>
      </w:r>
      <w:r>
        <w:rPr>
          <w:sz w:val="20"/>
        </w:rPr>
        <w:t>magnéticos</w:t>
      </w:r>
      <w:r>
        <w:rPr>
          <w:spacing w:val="46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discos</w:t>
      </w:r>
      <w:r>
        <w:rPr>
          <w:spacing w:val="-1"/>
          <w:sz w:val="20"/>
        </w:rPr>
        <w:t xml:space="preserve"> </w:t>
      </w:r>
      <w:r>
        <w:rPr>
          <w:sz w:val="20"/>
        </w:rPr>
        <w:t>duros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tarjetas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industria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computación.</w:t>
      </w:r>
    </w:p>
    <w:p w14:paraId="2B08BE6E" w14:textId="77777777" w:rsidR="006C7B73" w:rsidRDefault="006C7B73">
      <w:pPr>
        <w:pStyle w:val="Textoindependiente"/>
        <w:spacing w:before="8"/>
        <w:rPr>
          <w:sz w:val="19"/>
        </w:rPr>
      </w:pPr>
    </w:p>
    <w:p w14:paraId="097E59B5" w14:textId="77777777" w:rsidR="006C7B73" w:rsidRDefault="00E508CA">
      <w:pPr>
        <w:pStyle w:val="Prrafodelista"/>
        <w:numPr>
          <w:ilvl w:val="1"/>
          <w:numId w:val="15"/>
        </w:numPr>
        <w:tabs>
          <w:tab w:val="left" w:pos="1414"/>
          <w:tab w:val="left" w:pos="1415"/>
        </w:tabs>
        <w:ind w:hanging="577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otras 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especificadas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4F441CC4" w14:textId="77777777" w:rsidR="006C7B73" w:rsidRDefault="006C7B73">
      <w:pPr>
        <w:pStyle w:val="Textoindependiente"/>
        <w:spacing w:before="3"/>
      </w:pPr>
    </w:p>
    <w:p w14:paraId="031064E5" w14:textId="77777777" w:rsidR="006C7B73" w:rsidRDefault="00E508CA">
      <w:pPr>
        <w:pStyle w:val="Textoindependiente"/>
        <w:ind w:left="118" w:right="197" w:firstLine="288"/>
      </w:pPr>
      <w:r>
        <w:t>Los</w:t>
      </w:r>
      <w:r>
        <w:rPr>
          <w:spacing w:val="7"/>
        </w:rPr>
        <w:t xml:space="preserve"> </w:t>
      </w:r>
      <w:r>
        <w:t>porcientos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deducción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aplicarán</w:t>
      </w:r>
      <w:r>
        <w:rPr>
          <w:spacing w:val="6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monto</w:t>
      </w:r>
      <w:r>
        <w:rPr>
          <w:spacing w:val="6"/>
        </w:rPr>
        <w:t xml:space="preserve"> </w:t>
      </w:r>
      <w:r>
        <w:t>original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inversión,</w:t>
      </w:r>
      <w:r>
        <w:rPr>
          <w:spacing w:val="6"/>
        </w:rPr>
        <w:t xml:space="preserve"> </w:t>
      </w:r>
      <w:r>
        <w:t>aun</w:t>
      </w:r>
      <w:r>
        <w:rPr>
          <w:spacing w:val="7"/>
        </w:rPr>
        <w:t xml:space="preserve"> </w:t>
      </w:r>
      <w:r>
        <w:t>cuando</w:t>
      </w:r>
      <w:r>
        <w:rPr>
          <w:spacing w:val="6"/>
        </w:rPr>
        <w:t xml:space="preserve"> </w:t>
      </w:r>
      <w:r>
        <w:t>ésta</w:t>
      </w:r>
      <w:r>
        <w:rPr>
          <w:spacing w:val="6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deducción.</w:t>
      </w:r>
    </w:p>
    <w:p w14:paraId="26FB68EE" w14:textId="77777777" w:rsidR="006C7B73" w:rsidRDefault="00E508CA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5F52DBC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9E84369" w14:textId="77777777" w:rsidR="006C7B73" w:rsidRDefault="00E508CA">
      <w:pPr>
        <w:pStyle w:val="Textoindependiente"/>
        <w:ind w:left="118" w:firstLine="288"/>
      </w:pPr>
      <w:bookmarkStart w:id="230" w:name="Artículo_210"/>
      <w:bookmarkEnd w:id="230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210</w:t>
      </w:r>
      <w:r>
        <w:t>.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deducciones</w:t>
      </w:r>
      <w:r>
        <w:rPr>
          <w:spacing w:val="26"/>
        </w:rPr>
        <w:t xml:space="preserve"> </w:t>
      </w:r>
      <w:r>
        <w:t>autorizadas</w:t>
      </w:r>
      <w:r>
        <w:rPr>
          <w:spacing w:val="27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8"/>
        </w:rPr>
        <w:t xml:space="preserve"> </w:t>
      </w:r>
      <w:r>
        <w:t>Capítulo,</w:t>
      </w:r>
      <w:r>
        <w:rPr>
          <w:spacing w:val="23"/>
        </w:rPr>
        <w:t xml:space="preserve"> </w:t>
      </w:r>
      <w:r>
        <w:t>además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cumplir</w:t>
      </w:r>
      <w:r>
        <w:rPr>
          <w:spacing w:val="27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requisitos</w:t>
      </w:r>
      <w:r>
        <w:rPr>
          <w:spacing w:val="-53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disposiciones fiscales,</w:t>
      </w:r>
      <w:r>
        <w:rPr>
          <w:spacing w:val="5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reunir los</w:t>
      </w:r>
      <w:r>
        <w:rPr>
          <w:spacing w:val="-1"/>
        </w:rPr>
        <w:t xml:space="preserve"> </w:t>
      </w:r>
      <w:r>
        <w:t>siguientes:</w:t>
      </w:r>
    </w:p>
    <w:p w14:paraId="5E6F033C" w14:textId="77777777" w:rsidR="006C7B73" w:rsidRDefault="006C7B73">
      <w:pPr>
        <w:pStyle w:val="Textoindependiente"/>
        <w:spacing w:before="10"/>
        <w:rPr>
          <w:sz w:val="19"/>
        </w:rPr>
      </w:pPr>
    </w:p>
    <w:p w14:paraId="63DC0ACF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 de</w:t>
      </w:r>
      <w:r>
        <w:rPr>
          <w:spacing w:val="-53"/>
          <w:sz w:val="20"/>
        </w:rPr>
        <w:t xml:space="preserve"> </w:t>
      </w:r>
      <w:r>
        <w:rPr>
          <w:sz w:val="20"/>
        </w:rPr>
        <w:t>cuentas en instituciones de crédito o casas de bolsa, en servicios o en otros bienes que no sean</w:t>
      </w:r>
      <w:r>
        <w:rPr>
          <w:spacing w:val="-54"/>
          <w:sz w:val="20"/>
        </w:rPr>
        <w:t xml:space="preserve"> </w:t>
      </w:r>
      <w:r>
        <w:rPr>
          <w:sz w:val="20"/>
        </w:rPr>
        <w:t>títulos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crédito.</w:t>
      </w:r>
      <w:r>
        <w:rPr>
          <w:spacing w:val="1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pagos</w:t>
      </w:r>
      <w:r>
        <w:rPr>
          <w:spacing w:val="14"/>
          <w:sz w:val="20"/>
        </w:rPr>
        <w:t xml:space="preserve"> </w:t>
      </w:r>
      <w:r>
        <w:rPr>
          <w:sz w:val="20"/>
        </w:rPr>
        <w:t>con</w:t>
      </w:r>
      <w:r>
        <w:rPr>
          <w:spacing w:val="13"/>
          <w:sz w:val="20"/>
        </w:rPr>
        <w:t xml:space="preserve"> </w:t>
      </w:r>
      <w:r>
        <w:rPr>
          <w:sz w:val="20"/>
        </w:rPr>
        <w:t>cheque,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3"/>
          <w:sz w:val="20"/>
        </w:rPr>
        <w:t xml:space="preserve"> </w:t>
      </w:r>
      <w:r>
        <w:rPr>
          <w:sz w:val="20"/>
        </w:rPr>
        <w:t>erogado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fecha en la que el mismo haya sido cobrado o cuando los contribuyentes transmitan los</w:t>
      </w:r>
      <w:r>
        <w:rPr>
          <w:spacing w:val="1"/>
          <w:sz w:val="20"/>
        </w:rPr>
        <w:t xml:space="preserve"> </w:t>
      </w:r>
      <w:r>
        <w:rPr>
          <w:sz w:val="20"/>
        </w:rPr>
        <w:t>cheques a un tercero, excepto cuando dicha transmisión sea en procuración. Igualmente,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</w:t>
      </w:r>
      <w:r>
        <w:rPr>
          <w:sz w:val="20"/>
        </w:rPr>
        <w:t>uyente</w:t>
      </w:r>
      <w:r>
        <w:rPr>
          <w:spacing w:val="1"/>
          <w:sz w:val="20"/>
        </w:rPr>
        <w:t xml:space="preserve"> </w:t>
      </w:r>
      <w:r>
        <w:rPr>
          <w:sz w:val="20"/>
        </w:rPr>
        <w:t>entregue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suscritos por una persona distinta. También se entiende que es efectivamente erogado 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queda</w:t>
      </w:r>
      <w:r>
        <w:rPr>
          <w:spacing w:val="1"/>
          <w:sz w:val="20"/>
        </w:rPr>
        <w:t xml:space="preserve"> </w:t>
      </w:r>
      <w:r>
        <w:rPr>
          <w:sz w:val="20"/>
        </w:rPr>
        <w:t>satisfecho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extinción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obligaciones.</w:t>
      </w:r>
    </w:p>
    <w:p w14:paraId="0B978444" w14:textId="77777777" w:rsidR="006C7B73" w:rsidRDefault="006C7B73">
      <w:pPr>
        <w:pStyle w:val="Textoindependiente"/>
        <w:spacing w:before="3"/>
      </w:pPr>
    </w:p>
    <w:p w14:paraId="4EB9C8BE" w14:textId="77777777" w:rsidR="006C7B73" w:rsidRDefault="00E508CA">
      <w:pPr>
        <w:pStyle w:val="Textoindependiente"/>
        <w:ind w:left="982" w:right="216"/>
        <w:jc w:val="both"/>
      </w:pPr>
      <w:r>
        <w:t>Cuando los pagos a que se refiere el párrafo anterior se efectúen con cheque, la deducción se</w:t>
      </w:r>
      <w:r>
        <w:rPr>
          <w:spacing w:val="1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</w:t>
      </w:r>
      <w:r>
        <w:t>e se cobre dicho</w:t>
      </w:r>
      <w:r>
        <w:rPr>
          <w:spacing w:val="1"/>
        </w:rPr>
        <w:t xml:space="preserve"> </w:t>
      </w:r>
      <w:r>
        <w:t>cheque 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meses.</w:t>
      </w:r>
    </w:p>
    <w:p w14:paraId="48570906" w14:textId="77777777" w:rsidR="006C7B73" w:rsidRDefault="006C7B73">
      <w:pPr>
        <w:pStyle w:val="Textoindependiente"/>
      </w:pPr>
    </w:p>
    <w:p w14:paraId="4E020984" w14:textId="77777777" w:rsidR="006C7B73" w:rsidRDefault="00E508CA">
      <w:pPr>
        <w:pStyle w:val="Textoindependiente"/>
        <w:ind w:left="982" w:right="225"/>
        <w:jc w:val="both"/>
      </w:pPr>
      <w:r>
        <w:t>Tratándose de inversiones, éstas deberán deducirse en el ejercicio en el que se inicie su</w:t>
      </w:r>
      <w:r>
        <w:rPr>
          <w:spacing w:val="1"/>
        </w:rPr>
        <w:t xml:space="preserve"> </w:t>
      </w:r>
      <w:r>
        <w:t>utilización o en el ejercicio siguiente, aun cuando en dicho ejercicio no se haya erogado en su</w:t>
      </w:r>
      <w:r>
        <w:rPr>
          <w:spacing w:val="1"/>
        </w:rPr>
        <w:t xml:space="preserve"> </w:t>
      </w:r>
      <w:r>
        <w:t>to</w:t>
      </w:r>
      <w:r>
        <w:t>talidad 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3F33DAB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35B003D" w14:textId="77777777" w:rsidR="006C7B73" w:rsidRDefault="006C7B73">
      <w:pPr>
        <w:pStyle w:val="Textoindependiente"/>
        <w:spacing w:before="8"/>
        <w:rPr>
          <w:sz w:val="27"/>
        </w:rPr>
      </w:pPr>
    </w:p>
    <w:p w14:paraId="152508DE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spacing w:before="92" w:line="242" w:lineRule="auto"/>
        <w:ind w:right="225"/>
        <w:jc w:val="both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Capítulo.</w:t>
      </w:r>
    </w:p>
    <w:p w14:paraId="48D1E4EB" w14:textId="77777777" w:rsidR="006C7B73" w:rsidRDefault="006C7B73">
      <w:pPr>
        <w:pStyle w:val="Textoindependiente"/>
        <w:spacing w:before="6"/>
        <w:rPr>
          <w:sz w:val="19"/>
        </w:rPr>
      </w:pPr>
    </w:p>
    <w:p w14:paraId="3747F505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Que cuando esta Ley permita la deducción de inversiones se proceda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II</w:t>
      </w:r>
      <w:r>
        <w:rPr>
          <w:spacing w:val="-1"/>
          <w:sz w:val="20"/>
        </w:rPr>
        <w:t xml:space="preserve"> </w:t>
      </w:r>
      <w:r>
        <w:rPr>
          <w:sz w:val="20"/>
        </w:rPr>
        <w:t>del Capítulo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E8F9F00" w14:textId="77777777" w:rsidR="006C7B73" w:rsidRDefault="006C7B73">
      <w:pPr>
        <w:pStyle w:val="Textoindependiente"/>
        <w:spacing w:before="8"/>
        <w:rPr>
          <w:sz w:val="19"/>
        </w:rPr>
      </w:pPr>
    </w:p>
    <w:p w14:paraId="46D3A934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resten una</w:t>
      </w:r>
      <w:r>
        <w:rPr>
          <w:spacing w:val="-2"/>
          <w:sz w:val="20"/>
        </w:rPr>
        <w:t xml:space="preserve"> </w:t>
      </w:r>
      <w:r>
        <w:rPr>
          <w:sz w:val="20"/>
        </w:rPr>
        <w:t>sola vez.</w:t>
      </w:r>
    </w:p>
    <w:p w14:paraId="410F0070" w14:textId="77777777" w:rsidR="006C7B73" w:rsidRDefault="006C7B73">
      <w:pPr>
        <w:pStyle w:val="Textoindependiente"/>
        <w:spacing w:before="10"/>
        <w:rPr>
          <w:sz w:val="19"/>
        </w:rPr>
      </w:pPr>
    </w:p>
    <w:p w14:paraId="7790ACA4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y siempre que, tratándose de seguros, </w:t>
      </w:r>
      <w:r>
        <w:rPr>
          <w:sz w:val="20"/>
        </w:rPr>
        <w:t>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 por parte de la aseguradora, a persona alguna,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garantía 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sumas</w:t>
      </w:r>
      <w:r>
        <w:rPr>
          <w:spacing w:val="-1"/>
          <w:sz w:val="20"/>
        </w:rPr>
        <w:t xml:space="preserve"> </w:t>
      </w:r>
      <w:r>
        <w:rPr>
          <w:sz w:val="20"/>
        </w:rPr>
        <w:t>aseguradas,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primas</w:t>
      </w:r>
      <w:r>
        <w:rPr>
          <w:spacing w:val="-1"/>
          <w:sz w:val="20"/>
        </w:rPr>
        <w:t xml:space="preserve"> </w:t>
      </w:r>
      <w:r>
        <w:rPr>
          <w:sz w:val="20"/>
        </w:rPr>
        <w:t>pagadas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043BF543" w14:textId="77777777" w:rsidR="006C7B73" w:rsidRDefault="006C7B73">
      <w:pPr>
        <w:pStyle w:val="Textoindependiente"/>
        <w:spacing w:before="1"/>
        <w:rPr>
          <w:sz w:val="19"/>
        </w:rPr>
      </w:pPr>
    </w:p>
    <w:p w14:paraId="0B3CAB30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 xml:space="preserve">Cuando el pago se realice a plazos, la deducción procederá </w:t>
      </w:r>
      <w:r>
        <w:rPr>
          <w:sz w:val="20"/>
        </w:rPr>
        <w:t>por el monto de las parcialidades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pagadas en el mes o en el ejercicio que corresponda, excepto tratándose de las</w:t>
      </w:r>
      <w:r>
        <w:rPr>
          <w:spacing w:val="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209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1800B7B" w14:textId="77777777" w:rsidR="006C7B73" w:rsidRDefault="006C7B73">
      <w:pPr>
        <w:pStyle w:val="Textoindependiente"/>
        <w:spacing w:before="6"/>
        <w:rPr>
          <w:sz w:val="19"/>
        </w:rPr>
      </w:pPr>
    </w:p>
    <w:p w14:paraId="18454C9F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 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dé</w:t>
      </w:r>
      <w:r>
        <w:rPr>
          <w:spacing w:val="-2"/>
          <w:sz w:val="20"/>
        </w:rPr>
        <w:t xml:space="preserve"> </w:t>
      </w:r>
      <w:r>
        <w:rPr>
          <w:sz w:val="20"/>
        </w:rPr>
        <w:t>efectos 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3599288F" w14:textId="77777777" w:rsidR="006C7B73" w:rsidRDefault="006C7B73">
      <w:pPr>
        <w:pStyle w:val="Textoindependiente"/>
        <w:spacing w:before="10"/>
        <w:rPr>
          <w:sz w:val="19"/>
        </w:rPr>
      </w:pPr>
    </w:p>
    <w:p w14:paraId="4FB5C3A6" w14:textId="77777777" w:rsidR="006C7B73" w:rsidRDefault="00E508CA">
      <w:pPr>
        <w:pStyle w:val="Prrafodelista"/>
        <w:numPr>
          <w:ilvl w:val="0"/>
          <w:numId w:val="14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de los comprobantes fi</w:t>
      </w:r>
      <w:r>
        <w:rPr>
          <w:sz w:val="20"/>
        </w:rPr>
        <w:t>scales a que se refiere el primer párrafo de la fracción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27 de esta Ley, éstos se obtengan a más tardar el día en que el contribuyente deba</w:t>
      </w:r>
      <w:r>
        <w:rPr>
          <w:spacing w:val="1"/>
          <w:sz w:val="20"/>
        </w:rPr>
        <w:t xml:space="preserve"> </w:t>
      </w:r>
      <w:r>
        <w:rPr>
          <w:sz w:val="20"/>
        </w:rPr>
        <w:t>presentar su declaración de pago provisional y la fecha de expedición de dicho 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eberá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periodo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pago.</w:t>
      </w:r>
    </w:p>
    <w:p w14:paraId="0B1F9F02" w14:textId="77777777" w:rsidR="006C7B73" w:rsidRDefault="006C7B73">
      <w:pPr>
        <w:pStyle w:val="Textoindependiente"/>
        <w:spacing w:before="3"/>
      </w:pPr>
    </w:p>
    <w:p w14:paraId="5723D230" w14:textId="77777777" w:rsidR="006C7B73" w:rsidRDefault="00E508CA">
      <w:pPr>
        <w:pStyle w:val="Textoindependiente"/>
        <w:spacing w:before="1"/>
        <w:ind w:left="118" w:right="197" w:firstLine="288"/>
      </w:pPr>
      <w:r>
        <w:t>Para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efectos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artículo,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estará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fracciones</w:t>
      </w:r>
      <w:r>
        <w:rPr>
          <w:spacing w:val="9"/>
        </w:rPr>
        <w:t xml:space="preserve"> </w:t>
      </w:r>
      <w:r>
        <w:t>aplicables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27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44359B3" w14:textId="77777777" w:rsidR="006C7B73" w:rsidRDefault="00E508CA">
      <w:pPr>
        <w:spacing w:line="182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76D4EED5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61DB542B" w14:textId="77777777" w:rsidR="006C7B73" w:rsidRDefault="00E508CA">
      <w:pPr>
        <w:pStyle w:val="Textoindependiente"/>
        <w:ind w:left="118" w:right="212" w:firstLine="288"/>
        <w:jc w:val="both"/>
      </w:pPr>
      <w:bookmarkStart w:id="231" w:name="Artículo_211"/>
      <w:bookmarkEnd w:id="231"/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211.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53"/>
        </w:rPr>
        <w:t xml:space="preserve"> </w:t>
      </w:r>
      <w:r>
        <w:t>mensuales a cuenta del impuesto del ejercicio a más tardar el día 17 del mes inmediato posterior a aquél</w:t>
      </w:r>
      <w:r>
        <w:rPr>
          <w:spacing w:val="1"/>
        </w:rPr>
        <w:t xml:space="preserve"> </w:t>
      </w:r>
      <w:r>
        <w:t>al que corresponda el pago, mediante declaración que presentarán ante las oficinas autorizadas. El pago</w:t>
      </w:r>
      <w:r>
        <w:rPr>
          <w:spacing w:val="1"/>
        </w:rPr>
        <w:t xml:space="preserve"> </w:t>
      </w:r>
      <w:r>
        <w:t>pr</w:t>
      </w:r>
      <w:r>
        <w:t>ovisional se determinará restando de la totalidad de los ingresos efectivamente percibidos a que se</w:t>
      </w:r>
      <w:r>
        <w:rPr>
          <w:spacing w:val="1"/>
        </w:rPr>
        <w:t xml:space="preserve"> </w:t>
      </w:r>
      <w:r>
        <w:t>refieren el artículo 207 de esta Ley, obtenidos en el periodo comprendido desde el inicio del ejercicio y</w:t>
      </w:r>
      <w:r>
        <w:rPr>
          <w:spacing w:val="1"/>
        </w:rPr>
        <w:t xml:space="preserve"> </w:t>
      </w:r>
      <w:r>
        <w:t xml:space="preserve">hasta el último día del mes al que corresponde el </w:t>
      </w:r>
      <w:r>
        <w:t>pago, las deducciones autorizadas efectivamente</w:t>
      </w:r>
      <w:r>
        <w:rPr>
          <w:spacing w:val="1"/>
        </w:rPr>
        <w:t xml:space="preserve"> </w:t>
      </w:r>
      <w:r>
        <w:t>erogadas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empresas pagadas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ejercicio, 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 del artículo 123 de la Constitución Política de los Estados Unidos Mexicanos y, en su caso, las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ocurridas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ejercicios anteriores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</w:t>
      </w:r>
      <w:r>
        <w:rPr>
          <w:spacing w:val="-2"/>
        </w:rPr>
        <w:t xml:space="preserve"> </w:t>
      </w:r>
      <w:r>
        <w:t>disminuido.</w:t>
      </w:r>
    </w:p>
    <w:p w14:paraId="3638D9F3" w14:textId="77777777" w:rsidR="006C7B73" w:rsidRDefault="006C7B73">
      <w:pPr>
        <w:pStyle w:val="Textoindependiente"/>
        <w:spacing w:before="2"/>
      </w:pPr>
    </w:p>
    <w:p w14:paraId="3E0E216F" w14:textId="77777777" w:rsidR="006C7B73" w:rsidRDefault="00E508CA">
      <w:pPr>
        <w:pStyle w:val="Textoindependiente"/>
        <w:ind w:left="118" w:right="221" w:firstLine="288"/>
        <w:jc w:val="both"/>
      </w:pPr>
      <w:r>
        <w:t>Los pagos provisionales serán las cantidades que resulten de aplic</w:t>
      </w:r>
      <w:r>
        <w:t>ar la tasa establecida en el artículo</w:t>
      </w:r>
      <w:r>
        <w:rPr>
          <w:spacing w:val="1"/>
        </w:rPr>
        <w:t xml:space="preserve"> </w:t>
      </w:r>
      <w:r>
        <w:t>9 de esta Ley, sobre la utilidad fiscal que se determine conforme a lo señalado en este artículo, pudiendo</w:t>
      </w:r>
      <w:r>
        <w:rPr>
          <w:spacing w:val="1"/>
        </w:rPr>
        <w:t xml:space="preserve"> </w:t>
      </w:r>
      <w:r>
        <w:t>acreditarse contra</w:t>
      </w:r>
      <w:r>
        <w:rPr>
          <w:spacing w:val="1"/>
        </w:rPr>
        <w:t xml:space="preserve"> </w:t>
      </w:r>
      <w:r>
        <w:t>el impuesto 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del mismo ejercicio efectuados con</w:t>
      </w:r>
      <w:r>
        <w:rPr>
          <w:spacing w:val="1"/>
        </w:rPr>
        <w:t xml:space="preserve"> </w:t>
      </w:r>
      <w:r>
        <w:t>anterioridad.</w:t>
      </w:r>
      <w:r>
        <w:t xml:space="preserve"> También podrá acreditarse contra dichos pagos provisionales la retención que se le hubiera</w:t>
      </w:r>
      <w:r>
        <w:rPr>
          <w:spacing w:val="1"/>
        </w:rPr>
        <w:t xml:space="preserve"> </w:t>
      </w:r>
      <w:r>
        <w:t>efectuado al</w:t>
      </w:r>
      <w:r>
        <w:rPr>
          <w:spacing w:val="-3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periodo,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 artículo</w:t>
      </w:r>
      <w:r>
        <w:rPr>
          <w:spacing w:val="-1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3F257737" w14:textId="77777777" w:rsidR="006C7B73" w:rsidRDefault="00E508CA">
      <w:pPr>
        <w:spacing w:line="182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B5B554B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19E3EFB2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232" w:name="Artículo_212"/>
      <w:bookmarkEnd w:id="232"/>
      <w:r>
        <w:rPr>
          <w:rFonts w:ascii="Arial" w:hAnsi="Arial"/>
          <w:b/>
        </w:rPr>
        <w:t>Artículo 212</w:t>
      </w:r>
      <w:r>
        <w:t>. Los contribuyentes a que se refiere este Capítulo deberán calcular el impuesto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86F4426" w14:textId="77777777" w:rsidR="006C7B73" w:rsidRDefault="006C7B73">
      <w:pPr>
        <w:pStyle w:val="Textoindependiente"/>
        <w:spacing w:before="8"/>
        <w:rPr>
          <w:sz w:val="19"/>
        </w:rPr>
      </w:pPr>
    </w:p>
    <w:p w14:paraId="3F964065" w14:textId="77777777" w:rsidR="006C7B73" w:rsidRDefault="00E508CA">
      <w:pPr>
        <w:pStyle w:val="Textoindependiente"/>
        <w:ind w:left="406"/>
      </w:pPr>
      <w:r>
        <w:t>Contra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anual</w:t>
      </w:r>
      <w:r>
        <w:rPr>
          <w:spacing w:val="-4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acreditamientos:</w:t>
      </w:r>
    </w:p>
    <w:p w14:paraId="02312D53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3A47955" w14:textId="77777777" w:rsidR="006C7B73" w:rsidRDefault="006C7B73">
      <w:pPr>
        <w:pStyle w:val="Textoindependiente"/>
      </w:pPr>
    </w:p>
    <w:p w14:paraId="47CF83DA" w14:textId="77777777" w:rsidR="006C7B73" w:rsidRDefault="006C7B73">
      <w:pPr>
        <w:pStyle w:val="Textoindependiente"/>
        <w:spacing w:before="8"/>
        <w:rPr>
          <w:sz w:val="27"/>
        </w:rPr>
      </w:pPr>
    </w:p>
    <w:p w14:paraId="7F022818" w14:textId="77777777" w:rsidR="006C7B73" w:rsidRDefault="00E508CA">
      <w:pPr>
        <w:pStyle w:val="Prrafodelista"/>
        <w:numPr>
          <w:ilvl w:val="0"/>
          <w:numId w:val="13"/>
        </w:numPr>
        <w:tabs>
          <w:tab w:val="left" w:pos="982"/>
          <w:tab w:val="left" w:pos="983"/>
        </w:tabs>
        <w:spacing w:before="93"/>
        <w:ind w:hanging="577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 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calendario.</w:t>
      </w:r>
    </w:p>
    <w:p w14:paraId="10C92220" w14:textId="77777777" w:rsidR="006C7B73" w:rsidRDefault="006C7B73">
      <w:pPr>
        <w:pStyle w:val="Textoindependiente"/>
        <w:spacing w:before="10"/>
        <w:rPr>
          <w:sz w:val="19"/>
        </w:rPr>
      </w:pPr>
    </w:p>
    <w:p w14:paraId="0F2ECD6A" w14:textId="77777777" w:rsidR="006C7B73" w:rsidRDefault="00E508CA">
      <w:pPr>
        <w:pStyle w:val="Prrafodelista"/>
        <w:numPr>
          <w:ilvl w:val="0"/>
          <w:numId w:val="1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3"/>
          <w:sz w:val="20"/>
        </w:rPr>
        <w:t xml:space="preserve"> </w:t>
      </w:r>
      <w:r>
        <w:rPr>
          <w:sz w:val="20"/>
        </w:rPr>
        <w:t>acreditable en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18B204C" w14:textId="77777777" w:rsidR="006C7B73" w:rsidRDefault="006C7B73">
      <w:pPr>
        <w:pStyle w:val="Textoindependiente"/>
        <w:spacing w:before="3"/>
      </w:pPr>
    </w:p>
    <w:p w14:paraId="2162AD59" w14:textId="77777777" w:rsidR="006C7B73" w:rsidRDefault="00E508CA">
      <w:pPr>
        <w:pStyle w:val="Textoindependiente"/>
        <w:ind w:left="118" w:right="217" w:firstLine="288"/>
        <w:jc w:val="both"/>
      </w:pPr>
      <w:r>
        <w:t>Para los efectos de este capítulo, para la participación de los trabajadores en las utilidades de las</w:t>
      </w:r>
      <w:r>
        <w:rPr>
          <w:spacing w:val="1"/>
        </w:rPr>
        <w:t xml:space="preserve"> </w:t>
      </w:r>
      <w:r>
        <w:t>empresas, la renta gravable a que se refieren los artículos 123, fracción IX, inciso e) de la Constitución</w:t>
      </w:r>
      <w:r>
        <w:rPr>
          <w:spacing w:val="1"/>
        </w:rPr>
        <w:t xml:space="preserve"> </w:t>
      </w:r>
      <w:r>
        <w:t xml:space="preserve">Política de los Estados Unidos Mexicanos y 120 </w:t>
      </w:r>
      <w:r>
        <w:t>y 127, fracción III de la Ley Federal del Trabajo, será la</w:t>
      </w:r>
      <w:r>
        <w:rPr>
          <w:spacing w:val="1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 que</w:t>
      </w:r>
      <w:r>
        <w:rPr>
          <w:spacing w:val="-2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 el artículo</w:t>
      </w:r>
      <w:r>
        <w:rPr>
          <w:spacing w:val="-1"/>
        </w:rPr>
        <w:t xml:space="preserve"> </w:t>
      </w:r>
      <w:r>
        <w:t>9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1A0E97A" w14:textId="77777777" w:rsidR="006C7B73" w:rsidRDefault="006C7B73">
      <w:pPr>
        <w:pStyle w:val="Textoindependiente"/>
      </w:pPr>
    </w:p>
    <w:p w14:paraId="7529C55C" w14:textId="77777777" w:rsidR="006C7B73" w:rsidRDefault="00E508CA">
      <w:pPr>
        <w:pStyle w:val="Textoindependiente"/>
        <w:ind w:left="118" w:right="219" w:firstLine="288"/>
        <w:jc w:val="both"/>
      </w:pPr>
      <w:r>
        <w:t>La pérdida fiscal se obtendrá cuando los ingresos a que se refiere este capítulo, obtenidos en 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adicionará la participación de los trabajadores en las utilidad</w:t>
      </w:r>
      <w:r>
        <w:t>es pagada en el ejercicio a que se refiere el</w:t>
      </w:r>
      <w:r>
        <w:rPr>
          <w:spacing w:val="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 establecido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Capítulo 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5E8544AB" w14:textId="77777777" w:rsidR="006C7B73" w:rsidRDefault="006C7B73">
      <w:pPr>
        <w:pStyle w:val="Textoindependiente"/>
      </w:pPr>
    </w:p>
    <w:p w14:paraId="39A843D7" w14:textId="77777777" w:rsidR="006C7B73" w:rsidRDefault="00E508CA">
      <w:pPr>
        <w:pStyle w:val="Textoindependiente"/>
        <w:ind w:left="118" w:right="230" w:firstLine="288"/>
        <w:jc w:val="both"/>
      </w:pPr>
      <w:r>
        <w:t>Cuando las personas morales que tributen en los términos de este Capítulo distribuyan a sus socios,</w:t>
      </w:r>
      <w:r>
        <w:rPr>
          <w:spacing w:val="1"/>
        </w:rPr>
        <w:t xml:space="preserve"> </w:t>
      </w:r>
      <w:r>
        <w:t>accioni</w:t>
      </w:r>
      <w:r>
        <w:t>stas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dividendos</w:t>
      </w:r>
      <w:r>
        <w:rPr>
          <w:spacing w:val="-2"/>
        </w:rPr>
        <w:t xml:space="preserve"> </w:t>
      </w:r>
      <w:r>
        <w:t>o utilidades,</w:t>
      </w:r>
      <w:r>
        <w:rPr>
          <w:spacing w:val="-3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140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73F6248" w14:textId="77777777" w:rsidR="006C7B73" w:rsidRDefault="00E508CA">
      <w:pPr>
        <w:spacing w:line="182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25AA0919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072BCC9E" w14:textId="77777777" w:rsidR="006C7B73" w:rsidRDefault="00E508CA">
      <w:pPr>
        <w:pStyle w:val="Textoindependiente"/>
        <w:spacing w:before="1" w:line="242" w:lineRule="auto"/>
        <w:ind w:left="118" w:right="219" w:firstLine="288"/>
        <w:jc w:val="both"/>
      </w:pPr>
      <w:bookmarkStart w:id="233" w:name="Artículo_213"/>
      <w:bookmarkEnd w:id="233"/>
      <w:r>
        <w:rPr>
          <w:rFonts w:ascii="Arial" w:hAnsi="Arial"/>
          <w:b/>
        </w:rPr>
        <w:t>Artículo 213</w:t>
      </w:r>
      <w:r>
        <w:t>. Las personas morales a que se refiere este Capítulo, además de las obligaciones</w:t>
      </w:r>
      <w:r>
        <w:rPr>
          <w:spacing w:val="1"/>
        </w:rPr>
        <w:t xml:space="preserve"> </w:t>
      </w:r>
      <w:r>
        <w:t>establecidas en otros artículos de esta Ley y en las demás disposiciones fiscales, cumplirán con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Ley</w:t>
      </w:r>
      <w:r>
        <w:rPr>
          <w:spacing w:val="-5"/>
        </w:rPr>
        <w:t xml:space="preserve"> </w:t>
      </w:r>
      <w:r>
        <w:t>del Impu</w:t>
      </w:r>
      <w:r>
        <w:t>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Renta.</w:t>
      </w:r>
    </w:p>
    <w:p w14:paraId="36557648" w14:textId="77777777" w:rsidR="006C7B73" w:rsidRDefault="00E508CA">
      <w:pPr>
        <w:spacing w:line="178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07A77A6E" w14:textId="77777777" w:rsidR="006C7B73" w:rsidRDefault="006C7B73">
      <w:pPr>
        <w:pStyle w:val="Textoindependiente"/>
        <w:spacing w:before="10"/>
        <w:rPr>
          <w:rFonts w:ascii="Times New Roman"/>
          <w:i/>
          <w:sz w:val="19"/>
        </w:rPr>
      </w:pPr>
    </w:p>
    <w:p w14:paraId="3F10925F" w14:textId="77777777" w:rsidR="006C7B73" w:rsidRDefault="00E508CA">
      <w:pPr>
        <w:pStyle w:val="Textoindependiente"/>
        <w:spacing w:line="242" w:lineRule="auto"/>
        <w:ind w:left="118" w:right="223" w:firstLine="288"/>
        <w:jc w:val="both"/>
      </w:pPr>
      <w:bookmarkStart w:id="234" w:name="Artículo_214"/>
      <w:bookmarkEnd w:id="234"/>
      <w:r>
        <w:rPr>
          <w:rFonts w:ascii="Arial" w:hAnsi="Arial"/>
          <w:b/>
        </w:rPr>
        <w:t>Artículo 214</w:t>
      </w:r>
      <w:r>
        <w:t>. Los contribuyentes que no cumplan los requisitos para continuar tributando en términos</w:t>
      </w:r>
      <w:r>
        <w:rPr>
          <w:spacing w:val="1"/>
        </w:rPr>
        <w:t xml:space="preserve"> </w:t>
      </w:r>
      <w:r>
        <w:t>de este Capítulo, deberán cumplir con las obligaciones previstas en el Título II de esta Ley, a pa</w:t>
      </w:r>
      <w:r>
        <w:t>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suceda.</w:t>
      </w:r>
    </w:p>
    <w:p w14:paraId="79CC1A21" w14:textId="77777777" w:rsidR="006C7B73" w:rsidRDefault="006C7B73">
      <w:pPr>
        <w:pStyle w:val="Textoindependiente"/>
        <w:spacing w:before="9"/>
        <w:rPr>
          <w:sz w:val="19"/>
        </w:rPr>
      </w:pPr>
    </w:p>
    <w:p w14:paraId="2613591A" w14:textId="77777777" w:rsidR="006C7B73" w:rsidRDefault="00E508CA">
      <w:pPr>
        <w:pStyle w:val="Textoindependiente"/>
        <w:ind w:left="118" w:right="217" w:firstLine="288"/>
        <w:jc w:val="both"/>
      </w:pPr>
      <w:r>
        <w:t>Para los efectos del párrafo anterior, respecto de los pagos provisionales que se deban efectuar en</w:t>
      </w:r>
      <w:r>
        <w:rPr>
          <w:spacing w:val="1"/>
        </w:rPr>
        <w:t xml:space="preserve"> </w:t>
      </w:r>
      <w:r>
        <w:t>términos del artículo 14 de esta Ley, correspondientes al primer ejercicio inmediato siguiente a aquél en</w:t>
      </w:r>
      <w:r>
        <w:rPr>
          <w:spacing w:val="1"/>
        </w:rPr>
        <w:t xml:space="preserve"> </w:t>
      </w:r>
      <w:r>
        <w:t>que se dejó de tributar en términos de este Capítu</w:t>
      </w:r>
      <w:r>
        <w:t>lo, se deberá considerar como coeficiente de utilidad el</w:t>
      </w:r>
      <w:r>
        <w:rPr>
          <w:spacing w:val="1"/>
        </w:rPr>
        <w:t xml:space="preserve"> </w:t>
      </w:r>
      <w:r>
        <w:t>que corresponda a la actividad preponderante de los contribuyentes conforme al artículo 58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F4E10B0" w14:textId="77777777" w:rsidR="006C7B73" w:rsidRDefault="006C7B73">
      <w:pPr>
        <w:pStyle w:val="Textoindependiente"/>
      </w:pPr>
    </w:p>
    <w:p w14:paraId="00E30C67" w14:textId="77777777" w:rsidR="006C7B73" w:rsidRDefault="00E508CA">
      <w:pPr>
        <w:pStyle w:val="Textoindependiente"/>
        <w:ind w:left="118" w:right="218" w:firstLine="288"/>
        <w:jc w:val="both"/>
      </w:pPr>
      <w:r>
        <w:t>Los</w:t>
      </w:r>
      <w:r>
        <w:rPr>
          <w:spacing w:val="17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artículo</w:t>
      </w:r>
      <w:r>
        <w:rPr>
          <w:spacing w:val="16"/>
        </w:rPr>
        <w:t xml:space="preserve"> </w:t>
      </w:r>
      <w:r>
        <w:t>deberán</w:t>
      </w:r>
      <w:r>
        <w:rPr>
          <w:spacing w:val="17"/>
        </w:rPr>
        <w:t xml:space="preserve"> </w:t>
      </w:r>
      <w:r>
        <w:t>presentar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más</w:t>
      </w:r>
      <w:r>
        <w:rPr>
          <w:spacing w:val="17"/>
        </w:rPr>
        <w:t xml:space="preserve"> </w:t>
      </w:r>
      <w:r>
        <w:t>tardar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día</w:t>
      </w:r>
      <w:r>
        <w:rPr>
          <w:spacing w:val="16"/>
        </w:rPr>
        <w:t xml:space="preserve"> </w:t>
      </w:r>
      <w:r>
        <w:t>31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enero</w:t>
      </w:r>
      <w:r>
        <w:rPr>
          <w:spacing w:val="-5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t>inmediato</w:t>
      </w:r>
      <w:r>
        <w:rPr>
          <w:spacing w:val="12"/>
        </w:rPr>
        <w:t xml:space="preserve"> </w:t>
      </w:r>
      <w:r>
        <w:t>siguiente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aquél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dejen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aplicar</w:t>
      </w:r>
      <w:r>
        <w:rPr>
          <w:spacing w:val="13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dispuesto</w:t>
      </w:r>
      <w:r>
        <w:rPr>
          <w:spacing w:val="1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Capítulo,</w:t>
      </w:r>
      <w:r>
        <w:rPr>
          <w:spacing w:val="12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aviso</w:t>
      </w:r>
      <w:r>
        <w:rPr>
          <w:spacing w:val="-53"/>
        </w:rPr>
        <w:t xml:space="preserve"> </w:t>
      </w:r>
      <w:r>
        <w:t>de actualización de actividades económicas y obligaciones conforme a lo establecido en el artículo 29</w:t>
      </w:r>
      <w:r>
        <w:rPr>
          <w:spacing w:val="1"/>
        </w:rPr>
        <w:t xml:space="preserve"> </w:t>
      </w:r>
      <w:r>
        <w:t>fracción VII del Reglamento del Código Fiscal de la Federación, ante el Servicio de Administración</w:t>
      </w:r>
      <w:r>
        <w:rPr>
          <w:spacing w:val="1"/>
        </w:rPr>
        <w:t xml:space="preserve"> </w:t>
      </w:r>
      <w:r>
        <w:t>Tributaria.</w:t>
      </w:r>
    </w:p>
    <w:p w14:paraId="215F8471" w14:textId="77777777" w:rsidR="006C7B73" w:rsidRDefault="006C7B73">
      <w:pPr>
        <w:pStyle w:val="Textoindependiente"/>
      </w:pPr>
    </w:p>
    <w:p w14:paraId="68689F4B" w14:textId="77777777" w:rsidR="006C7B73" w:rsidRDefault="00E508CA">
      <w:pPr>
        <w:pStyle w:val="Textoindependiente"/>
        <w:ind w:left="118" w:right="216" w:firstLine="288"/>
        <w:jc w:val="both"/>
      </w:pPr>
      <w:r>
        <w:t>En caso de que los contribuyentes omitan p</w:t>
      </w:r>
      <w:r>
        <w:t>resentar el aviso señalado en el párrafo anterior, la</w:t>
      </w:r>
      <w:r>
        <w:rPr>
          <w:spacing w:val="1"/>
        </w:rPr>
        <w:t xml:space="preserve"> </w:t>
      </w:r>
      <w:r>
        <w:t>autoridad fiscal podrá realizar la actualización de actividades económicas y obligaciones sin necesidad de</w:t>
      </w:r>
      <w:r>
        <w:rPr>
          <w:spacing w:val="-53"/>
        </w:rPr>
        <w:t xml:space="preserve"> </w:t>
      </w:r>
      <w:r>
        <w:t>que el</w:t>
      </w:r>
      <w:r>
        <w:rPr>
          <w:spacing w:val="-2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aviso.</w:t>
      </w:r>
    </w:p>
    <w:p w14:paraId="10B3E717" w14:textId="77777777" w:rsidR="006C7B73" w:rsidRDefault="006C7B73">
      <w:pPr>
        <w:pStyle w:val="Textoindependiente"/>
      </w:pPr>
    </w:p>
    <w:p w14:paraId="60B50943" w14:textId="77777777" w:rsidR="006C7B73" w:rsidRDefault="00E508CA">
      <w:pPr>
        <w:pStyle w:val="Textoindependiente"/>
        <w:ind w:left="118" w:right="215" w:firstLine="288"/>
        <w:jc w:val="both"/>
      </w:pPr>
      <w:r>
        <w:t>Los contribuyentes a que se refiere este artículo n</w:t>
      </w:r>
      <w:r>
        <w:t>o deberán efectuar la acumulación de los ingresos</w:t>
      </w:r>
      <w:r>
        <w:rPr>
          <w:spacing w:val="1"/>
        </w:rPr>
        <w:t xml:space="preserve"> </w:t>
      </w:r>
      <w:r>
        <w:t>que hubieran percibido hasta antes de la fecha en que dejen de aplicar lo dispuesto en este Capítulo,</w:t>
      </w:r>
      <w:r>
        <w:rPr>
          <w:spacing w:val="1"/>
        </w:rPr>
        <w:t xml:space="preserve"> </w:t>
      </w:r>
      <w:r>
        <w:t>siempre que los mismos hubieran sido acumulados de conformidad con el artículo 207 de esta Ley. En</w:t>
      </w:r>
      <w:r>
        <w:rPr>
          <w:spacing w:val="1"/>
        </w:rPr>
        <w:t xml:space="preserve"> </w:t>
      </w:r>
      <w:r>
        <w:t xml:space="preserve">caso </w:t>
      </w:r>
      <w:r>
        <w:t>de que los contribuyentes hubieran efectuado las deducciones en los términos de este Capítulo, 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efectuarlas.</w:t>
      </w:r>
    </w:p>
    <w:p w14:paraId="1C313A1D" w14:textId="77777777" w:rsidR="006C7B73" w:rsidRDefault="006C7B73">
      <w:pPr>
        <w:pStyle w:val="Textoindependiente"/>
      </w:pPr>
    </w:p>
    <w:p w14:paraId="278F3E28" w14:textId="77777777" w:rsidR="006C7B73" w:rsidRDefault="00E508CA">
      <w:pPr>
        <w:pStyle w:val="Textoindependiente"/>
        <w:ind w:left="118" w:right="224" w:firstLine="288"/>
        <w:jc w:val="both"/>
      </w:pPr>
      <w:r>
        <w:t>El Servicio de Administración Tributaria podrá instrumentar, mediante reglas de carácter general, los</w:t>
      </w:r>
      <w:r>
        <w:rPr>
          <w:spacing w:val="1"/>
        </w:rPr>
        <w:t xml:space="preserve"> </w:t>
      </w:r>
      <w:r>
        <w:t>mecanismos</w:t>
      </w:r>
      <w:r>
        <w:rPr>
          <w:spacing w:val="3"/>
        </w:rPr>
        <w:t xml:space="preserve"> </w:t>
      </w:r>
      <w:r>
        <w:t>operativos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</w:t>
      </w:r>
      <w:r>
        <w:t>ransición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presentación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declaraciones,</w:t>
      </w:r>
      <w:r>
        <w:rPr>
          <w:spacing w:val="2"/>
        </w:rPr>
        <w:t xml:space="preserve"> </w:t>
      </w:r>
      <w:r>
        <w:t>avisos</w:t>
      </w:r>
      <w:r>
        <w:rPr>
          <w:spacing w:val="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</w:t>
      </w:r>
      <w:r>
        <w:rPr>
          <w:spacing w:val="2"/>
        </w:rPr>
        <w:t xml:space="preserve"> </w:t>
      </w:r>
      <w:r>
        <w:t>tipo</w:t>
      </w:r>
      <w:r>
        <w:rPr>
          <w:spacing w:val="2"/>
        </w:rPr>
        <w:t xml:space="preserve"> </w:t>
      </w:r>
      <w:r>
        <w:t>de</w:t>
      </w:r>
    </w:p>
    <w:p w14:paraId="3D505348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D97C753" w14:textId="77777777" w:rsidR="006C7B73" w:rsidRDefault="006C7B73">
      <w:pPr>
        <w:pStyle w:val="Textoindependiente"/>
        <w:spacing w:before="10"/>
        <w:rPr>
          <w:sz w:val="27"/>
        </w:rPr>
      </w:pPr>
    </w:p>
    <w:p w14:paraId="52C690A5" w14:textId="77777777" w:rsidR="006C7B73" w:rsidRDefault="00E508CA">
      <w:pPr>
        <w:pStyle w:val="Textoindependiente"/>
        <w:spacing w:before="93"/>
        <w:ind w:left="118"/>
      </w:pPr>
      <w:r>
        <w:t>información para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dejen</w:t>
      </w:r>
      <w:r>
        <w:rPr>
          <w:spacing w:val="2"/>
        </w:rPr>
        <w:t xml:space="preserve"> </w:t>
      </w:r>
      <w:r>
        <w:t>de tributar</w:t>
      </w:r>
      <w:r>
        <w:rPr>
          <w:spacing w:val="2"/>
        </w:rPr>
        <w:t xml:space="preserve"> </w:t>
      </w:r>
      <w:r>
        <w:t>conforme a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previsto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Capítulo</w:t>
      </w:r>
      <w:r>
        <w:rPr>
          <w:spacing w:val="5"/>
        </w:rPr>
        <w:t xml:space="preserve"> </w:t>
      </w:r>
      <w:r>
        <w:t>y deban</w:t>
      </w:r>
      <w:r>
        <w:rPr>
          <w:spacing w:val="-53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 impuesto</w:t>
      </w:r>
      <w:r>
        <w:rPr>
          <w:spacing w:val="-1"/>
        </w:rPr>
        <w:t xml:space="preserve"> </w:t>
      </w:r>
      <w:r>
        <w:t>en los términos del</w:t>
      </w:r>
      <w:r>
        <w:rPr>
          <w:spacing w:val="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6A7ED73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134D10A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0E8468CE" w14:textId="77777777" w:rsidR="006C7B73" w:rsidRDefault="00E508CA">
      <w:pPr>
        <w:pStyle w:val="Textoindependiente"/>
        <w:spacing w:line="242" w:lineRule="auto"/>
        <w:ind w:left="118" w:right="220" w:firstLine="288"/>
      </w:pPr>
      <w:bookmarkStart w:id="235" w:name="Artículo_215"/>
      <w:bookmarkEnd w:id="235"/>
      <w:r>
        <w:rPr>
          <w:rFonts w:ascii="Arial" w:hAnsi="Arial"/>
          <w:b/>
        </w:rPr>
        <w:t>Artículo 215</w:t>
      </w:r>
      <w:r>
        <w:t>. Las personas morales a que se refiere este Capítulo aplicarán lo dispuesto en el artículo</w:t>
      </w:r>
      <w:r>
        <w:rPr>
          <w:spacing w:val="-5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entren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liquidación.</w:t>
      </w:r>
    </w:p>
    <w:p w14:paraId="08B558AB" w14:textId="77777777" w:rsidR="006C7B73" w:rsidRDefault="00E508CA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12-11-2021</w:t>
      </w:r>
    </w:p>
    <w:p w14:paraId="30174395" w14:textId="77777777" w:rsidR="006C7B73" w:rsidRDefault="006C7B73">
      <w:pPr>
        <w:pStyle w:val="Textoindependiente"/>
        <w:spacing w:before="8"/>
        <w:rPr>
          <w:rFonts w:ascii="Times New Roman"/>
          <w:i/>
          <w:sz w:val="19"/>
        </w:rPr>
      </w:pPr>
    </w:p>
    <w:p w14:paraId="07886C18" w14:textId="77777777" w:rsidR="006C7B73" w:rsidRDefault="00E508CA">
      <w:pPr>
        <w:pStyle w:val="Ttulo1"/>
        <w:ind w:left="189" w:right="282"/>
      </w:pPr>
      <w:bookmarkStart w:id="236" w:name="DISPOSICIONES_DE_VIGENCIA_TEMPORAL"/>
      <w:bookmarkEnd w:id="236"/>
      <w:r>
        <w:t>DISPOSICIONES DE VIGENCIA TEMPORAL DE LA LEY DEL IMPUESTO SOBRE LA</w:t>
      </w:r>
      <w:r>
        <w:rPr>
          <w:spacing w:val="-59"/>
        </w:rPr>
        <w:t xml:space="preserve"> </w:t>
      </w:r>
      <w:r>
        <w:t>RENTA</w:t>
      </w:r>
    </w:p>
    <w:p w14:paraId="17A79AB4" w14:textId="77777777" w:rsidR="006C7B73" w:rsidRDefault="006C7B73">
      <w:pPr>
        <w:pStyle w:val="Textoindependiente"/>
        <w:spacing w:before="3"/>
        <w:rPr>
          <w:rFonts w:ascii="Arial"/>
          <w:b/>
        </w:rPr>
      </w:pPr>
    </w:p>
    <w:p w14:paraId="13E6B7E5" w14:textId="77777777" w:rsidR="006C7B73" w:rsidRDefault="00E508CA">
      <w:pPr>
        <w:pStyle w:val="Textoindependiente"/>
        <w:ind w:left="118" w:right="218" w:firstLine="288"/>
        <w:jc w:val="both"/>
      </w:pPr>
      <w:r>
        <w:rPr>
          <w:rFonts w:ascii="Arial" w:hAnsi="Arial"/>
          <w:b/>
        </w:rPr>
        <w:t>ARTÍCULO OCTAVO.</w:t>
      </w:r>
      <w:r>
        <w:rPr>
          <w:rFonts w:ascii="Arial" w:hAnsi="Arial"/>
          <w:b/>
          <w:spacing w:val="1"/>
        </w:rPr>
        <w:t xml:space="preserve"> </w:t>
      </w:r>
      <w:r>
        <w:t>Para los</w:t>
      </w:r>
      <w:r>
        <w:rPr>
          <w:spacing w:val="55"/>
        </w:rPr>
        <w:t xml:space="preserve"> </w:t>
      </w:r>
      <w:r>
        <w:t>efectos de lo dispuesto en la fracción I, inciso a), numeral 2 del</w:t>
      </w:r>
      <w:r>
        <w:rPr>
          <w:spacing w:val="1"/>
        </w:rPr>
        <w:t xml:space="preserve"> </w:t>
      </w:r>
      <w:r>
        <w:t xml:space="preserve">artículo 166 de la Ley del Impuesto sobre la Renta, durante el ejercicio fiscal de 2014, </w:t>
      </w:r>
      <w:r>
        <w:t>los intereses a que</w:t>
      </w:r>
      <w:r>
        <w:rPr>
          <w:spacing w:val="1"/>
        </w:rPr>
        <w:t xml:space="preserve"> </w:t>
      </w:r>
      <w:r>
        <w:t>hace referencia dicha disposición podrán estar sujetos a una tasa del 4.9 por ciento, siempre que el</w:t>
      </w:r>
      <w:r>
        <w:rPr>
          <w:spacing w:val="1"/>
        </w:rPr>
        <w:t xml:space="preserve"> </w:t>
      </w:r>
      <w:r>
        <w:t>beneficiario efectivo de esos intereses sea residente de un país con el que se encuentre en vigor un</w:t>
      </w:r>
      <w:r>
        <w:rPr>
          <w:spacing w:val="1"/>
        </w:rPr>
        <w:t xml:space="preserve"> </w:t>
      </w:r>
      <w:r>
        <w:t>tratado para evitar la doble tribu</w:t>
      </w:r>
      <w:r>
        <w:t>tación celebrado con México y se cumplan los requisitos previstos en</w:t>
      </w:r>
      <w:r>
        <w:rPr>
          <w:spacing w:val="1"/>
        </w:rPr>
        <w:t xml:space="preserve"> </w:t>
      </w:r>
      <w:r>
        <w:t>dicho tratado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tasas que</w:t>
      </w:r>
      <w:r>
        <w:rPr>
          <w:spacing w:val="-2"/>
        </w:rPr>
        <w:t xml:space="preserve"> </w:t>
      </w:r>
      <w:r>
        <w:t>en el mismo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prevean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 intereses.</w:t>
      </w:r>
    </w:p>
    <w:p w14:paraId="15299121" w14:textId="77777777" w:rsidR="006C7B73" w:rsidRDefault="006C7B73">
      <w:pPr>
        <w:pStyle w:val="Textoindependiente"/>
        <w:spacing w:before="11"/>
        <w:rPr>
          <w:sz w:val="19"/>
        </w:rPr>
      </w:pPr>
    </w:p>
    <w:p w14:paraId="76B156A8" w14:textId="77777777" w:rsidR="006C7B73" w:rsidRDefault="00E508CA">
      <w:pPr>
        <w:pStyle w:val="Ttulo1"/>
        <w:ind w:left="189" w:right="287"/>
      </w:pPr>
      <w:bookmarkStart w:id="237" w:name="DISPOSICIONES_TRANSITORIAS_DE_LA_LEY"/>
      <w:bookmarkEnd w:id="237"/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RENTA</w:t>
      </w:r>
    </w:p>
    <w:p w14:paraId="0C5669AA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6A205155" w14:textId="77777777" w:rsidR="006C7B73" w:rsidRDefault="00E508CA">
      <w:pPr>
        <w:pStyle w:val="Textoindependiente"/>
        <w:spacing w:line="242" w:lineRule="auto"/>
        <w:ind w:left="118" w:right="221" w:firstLine="288"/>
        <w:jc w:val="both"/>
      </w:pPr>
      <w:r>
        <w:rPr>
          <w:rFonts w:ascii="Arial" w:hAnsi="Arial"/>
          <w:b/>
        </w:rPr>
        <w:t xml:space="preserve">ARTÍCULO NOVENO. </w:t>
      </w:r>
      <w:r>
        <w:t>En relación con la Ley del Impuesto sobre la Renta a que se refiere el Artículo</w:t>
      </w:r>
      <w:r>
        <w:rPr>
          <w:spacing w:val="1"/>
        </w:rPr>
        <w:t xml:space="preserve"> </w:t>
      </w:r>
      <w:r>
        <w:t>Séptimo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Decreto,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74DD1B05" w14:textId="77777777" w:rsidR="006C7B73" w:rsidRDefault="006C7B73">
      <w:pPr>
        <w:pStyle w:val="Textoindependiente"/>
        <w:spacing w:before="6"/>
        <w:rPr>
          <w:sz w:val="19"/>
        </w:rPr>
      </w:pPr>
    </w:p>
    <w:p w14:paraId="6162734B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6"/>
          <w:tab w:val="left" w:pos="112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La Ley del Impuesto sobre la Renta a que se refiere el Artículo Primero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entrará en vig</w:t>
      </w:r>
      <w:r>
        <w:rPr>
          <w:sz w:val="20"/>
        </w:rPr>
        <w:t>or el 1 de enero de 2014, salvo que en otros artículos del mismo se 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fechas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entrada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2"/>
          <w:sz w:val="20"/>
        </w:rPr>
        <w:t xml:space="preserve"> </w:t>
      </w:r>
      <w:r>
        <w:rPr>
          <w:sz w:val="20"/>
        </w:rPr>
        <w:t>diferentes.</w:t>
      </w:r>
    </w:p>
    <w:p w14:paraId="18EDF46B" w14:textId="77777777" w:rsidR="006C7B73" w:rsidRDefault="006C7B73">
      <w:pPr>
        <w:pStyle w:val="Textoindependiente"/>
        <w:spacing w:before="6"/>
        <w:rPr>
          <w:sz w:val="19"/>
        </w:rPr>
      </w:pPr>
    </w:p>
    <w:p w14:paraId="7BC65D1F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abroga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Ley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</w:t>
      </w:r>
      <w:r>
        <w:rPr>
          <w:spacing w:val="10"/>
          <w:sz w:val="20"/>
        </w:rPr>
        <w:t xml:space="preserve"> </w:t>
      </w:r>
      <w:r>
        <w:rPr>
          <w:sz w:val="20"/>
        </w:rPr>
        <w:t>publicada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Diario</w:t>
      </w:r>
      <w:r>
        <w:rPr>
          <w:spacing w:val="10"/>
          <w:sz w:val="20"/>
        </w:rPr>
        <w:t xml:space="preserve"> </w:t>
      </w:r>
      <w:r>
        <w:rPr>
          <w:sz w:val="20"/>
        </w:rPr>
        <w:t>Oficial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 1 de enero de 2002. El Reglamento de la Ley del Impuesto sobre la Renta de fecha 17 de</w:t>
      </w:r>
      <w:r>
        <w:rPr>
          <w:spacing w:val="1"/>
          <w:sz w:val="20"/>
        </w:rPr>
        <w:t xml:space="preserve"> </w:t>
      </w:r>
      <w:r>
        <w:rPr>
          <w:sz w:val="20"/>
        </w:rPr>
        <w:t>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2003 continuará aplicándose en</w:t>
      </w:r>
      <w:r>
        <w:rPr>
          <w:spacing w:val="1"/>
          <w:sz w:val="20"/>
        </w:rPr>
        <w:t xml:space="preserve"> </w:t>
      </w:r>
      <w:r>
        <w:rPr>
          <w:sz w:val="20"/>
        </w:rPr>
        <w:t>lo que</w:t>
      </w:r>
      <w:r>
        <w:rPr>
          <w:spacing w:val="1"/>
          <w:sz w:val="20"/>
        </w:rPr>
        <w:t xml:space="preserve"> </w:t>
      </w:r>
      <w:r>
        <w:rPr>
          <w:sz w:val="20"/>
        </w:rPr>
        <w:t>no se oponga a</w:t>
      </w:r>
      <w:r>
        <w:rPr>
          <w:spacing w:val="1"/>
          <w:sz w:val="20"/>
        </w:rPr>
        <w:t xml:space="preserve"> </w:t>
      </w:r>
      <w:r>
        <w:rPr>
          <w:sz w:val="20"/>
        </w:rPr>
        <w:t>la presente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tanto</w:t>
      </w:r>
      <w:r>
        <w:rPr>
          <w:spacing w:val="-1"/>
          <w:sz w:val="20"/>
        </w:rPr>
        <w:t xml:space="preserve"> </w:t>
      </w:r>
      <w:r>
        <w:rPr>
          <w:sz w:val="20"/>
        </w:rPr>
        <w:t>se expida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nuevo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03EF6D92" w14:textId="77777777" w:rsidR="006C7B73" w:rsidRDefault="006C7B73">
      <w:pPr>
        <w:pStyle w:val="Textoindependiente"/>
        <w:spacing w:before="1"/>
      </w:pPr>
    </w:p>
    <w:p w14:paraId="134B1E88" w14:textId="77777777" w:rsidR="006C7B73" w:rsidRDefault="00E508CA">
      <w:pPr>
        <w:pStyle w:val="Textoindependiente"/>
        <w:spacing w:before="1"/>
        <w:ind w:left="1126" w:right="219"/>
        <w:jc w:val="both"/>
      </w:pPr>
      <w:r>
        <w:t>Las oblig</w:t>
      </w:r>
      <w:r>
        <w:t>aciones y derechos derivados de la Ley del Impuesto sobre la Renta que se abroga</w:t>
      </w:r>
      <w:r>
        <w:rPr>
          <w:spacing w:val="1"/>
        </w:rPr>
        <w:t xml:space="preserve"> </w:t>
      </w:r>
      <w:r>
        <w:t>conforme a esta fracción, que hubieran nacido durante su vigencia, por la realización de las</w:t>
      </w:r>
      <w:r>
        <w:rPr>
          <w:spacing w:val="1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jurídicas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hecho</w:t>
      </w:r>
      <w:r>
        <w:rPr>
          <w:spacing w:val="7"/>
        </w:rPr>
        <w:t xml:space="preserve"> </w:t>
      </w:r>
      <w:r>
        <w:t>previstas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dicha</w:t>
      </w:r>
      <w:r>
        <w:rPr>
          <w:spacing w:val="6"/>
        </w:rPr>
        <w:t xml:space="preserve"> </w:t>
      </w:r>
      <w:r>
        <w:t>Ley,</w:t>
      </w:r>
      <w:r>
        <w:rPr>
          <w:spacing w:val="8"/>
        </w:rPr>
        <w:t xml:space="preserve"> </w:t>
      </w:r>
      <w:r>
        <w:t>deberán</w:t>
      </w:r>
      <w:r>
        <w:rPr>
          <w:spacing w:val="7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cumplidas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formas</w:t>
      </w:r>
      <w:r>
        <w:rPr>
          <w:spacing w:val="-5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plazos</w:t>
      </w:r>
      <w:r>
        <w:rPr>
          <w:spacing w:val="10"/>
        </w:rPr>
        <w:t xml:space="preserve"> </w:t>
      </w:r>
      <w:r>
        <w:t>establecidos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citado</w:t>
      </w:r>
      <w:r>
        <w:rPr>
          <w:spacing w:val="9"/>
        </w:rPr>
        <w:t xml:space="preserve"> </w:t>
      </w:r>
      <w:r>
        <w:t>ordenamiento</w:t>
      </w:r>
      <w:r>
        <w:rPr>
          <w:spacing w:val="1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disposiciones,</w:t>
      </w:r>
      <w:r>
        <w:rPr>
          <w:spacing w:val="10"/>
        </w:rPr>
        <w:t xml:space="preserve"> </w:t>
      </w:r>
      <w:r>
        <w:t>resoluciones</w:t>
      </w:r>
      <w:r>
        <w:rPr>
          <w:spacing w:val="-5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consultas,</w:t>
      </w:r>
      <w:r>
        <w:rPr>
          <w:spacing w:val="1"/>
        </w:rPr>
        <w:t xml:space="preserve"> </w:t>
      </w:r>
      <w:r>
        <w:t>interpretaciones,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permisos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 otorgado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abroga.</w:t>
      </w:r>
    </w:p>
    <w:p w14:paraId="43DF0C7D" w14:textId="77777777" w:rsidR="006C7B73" w:rsidRDefault="006C7B73">
      <w:pPr>
        <w:pStyle w:val="Textoindependiente"/>
        <w:spacing w:before="7"/>
        <w:rPr>
          <w:sz w:val="19"/>
        </w:rPr>
      </w:pPr>
    </w:p>
    <w:p w14:paraId="5EEF0361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Cuando en la Ley del Impuesto sobre la Renta se haga referencia a situaciones jurídicas o de</w:t>
      </w:r>
      <w:r>
        <w:rPr>
          <w:spacing w:val="1"/>
          <w:sz w:val="20"/>
        </w:rPr>
        <w:t xml:space="preserve"> </w:t>
      </w:r>
      <w:r>
        <w:rPr>
          <w:sz w:val="20"/>
        </w:rPr>
        <w:t>hecho, relativas a ejercicios anteriores, se entenderán incluidos, cuando así proceda, aquéllos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verificaron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vigencia de la 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 que se</w:t>
      </w:r>
      <w:r>
        <w:rPr>
          <w:spacing w:val="-2"/>
          <w:sz w:val="20"/>
        </w:rPr>
        <w:t xml:space="preserve"> </w:t>
      </w:r>
      <w:r>
        <w:rPr>
          <w:sz w:val="20"/>
        </w:rPr>
        <w:t>abroga.</w:t>
      </w:r>
    </w:p>
    <w:p w14:paraId="126196A1" w14:textId="77777777" w:rsidR="006C7B73" w:rsidRDefault="006C7B73">
      <w:pPr>
        <w:pStyle w:val="Textoindependiente"/>
        <w:spacing w:before="7"/>
        <w:rPr>
          <w:sz w:val="19"/>
        </w:rPr>
      </w:pPr>
    </w:p>
    <w:p w14:paraId="44DC51AA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A partir de la fecha en que entre en vigor la Ley del Impuesto sobr</w:t>
      </w:r>
      <w:r>
        <w:rPr>
          <w:sz w:val="20"/>
        </w:rPr>
        <w:t>e la Renta, quedan sin</w:t>
      </w:r>
      <w:r>
        <w:rPr>
          <w:spacing w:val="1"/>
          <w:sz w:val="20"/>
        </w:rPr>
        <w:t xml:space="preserve"> </w:t>
      </w:r>
      <w:r>
        <w:rPr>
          <w:sz w:val="20"/>
        </w:rPr>
        <w:t>efectos las disposiciones legales, reglamentarias, administrativas, resoluciones, consultas,</w:t>
      </w:r>
      <w:r>
        <w:rPr>
          <w:spacing w:val="1"/>
          <w:sz w:val="20"/>
        </w:rPr>
        <w:t xml:space="preserve"> </w:t>
      </w:r>
      <w:r>
        <w:rPr>
          <w:sz w:val="20"/>
        </w:rPr>
        <w:t>interpretaciones, autorizaciones o permisos de carácter general o que se hubieran otorgado a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contravengan 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oponga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 preceptuado 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335C2EB" w14:textId="77777777" w:rsidR="006C7B73" w:rsidRDefault="006C7B73">
      <w:pPr>
        <w:pStyle w:val="Textoindependiente"/>
        <w:spacing w:before="11"/>
        <w:rPr>
          <w:sz w:val="19"/>
        </w:rPr>
      </w:pPr>
    </w:p>
    <w:p w14:paraId="50839B3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23"/>
        <w:jc w:val="both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efectuado inversiones en los términos del artículo 38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hubiesen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deducidas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de entrada en vigor de esta Ley, aplicarán la deducción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3"/>
          <w:sz w:val="20"/>
        </w:rPr>
        <w:t xml:space="preserve"> </w:t>
      </w:r>
      <w:r>
        <w:rPr>
          <w:sz w:val="20"/>
        </w:rPr>
        <w:t>conforme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Sección</w:t>
      </w:r>
      <w:r>
        <w:rPr>
          <w:spacing w:val="2"/>
          <w:sz w:val="20"/>
        </w:rPr>
        <w:t xml:space="preserve"> </w:t>
      </w:r>
      <w:r>
        <w:rPr>
          <w:sz w:val="20"/>
        </w:rPr>
        <w:t>II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Título</w:t>
      </w:r>
      <w:r>
        <w:rPr>
          <w:spacing w:val="2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Impuesto</w:t>
      </w:r>
      <w:r>
        <w:rPr>
          <w:spacing w:val="2"/>
          <w:sz w:val="20"/>
        </w:rPr>
        <w:t xml:space="preserve"> </w:t>
      </w:r>
      <w:r>
        <w:rPr>
          <w:sz w:val="20"/>
        </w:rPr>
        <w:t>sobre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</w:p>
    <w:p w14:paraId="63E78C9D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0A3CE0" w14:textId="77777777" w:rsidR="006C7B73" w:rsidRDefault="006C7B73">
      <w:pPr>
        <w:pStyle w:val="Textoindependiente"/>
        <w:spacing w:before="10"/>
        <w:rPr>
          <w:sz w:val="27"/>
        </w:rPr>
      </w:pPr>
    </w:p>
    <w:p w14:paraId="34CE2F0C" w14:textId="77777777" w:rsidR="006C7B73" w:rsidRDefault="00E508CA">
      <w:pPr>
        <w:pStyle w:val="Textoindependiente"/>
        <w:spacing w:before="93"/>
        <w:ind w:left="1126" w:right="225"/>
        <w:jc w:val="both"/>
      </w:pPr>
      <w:r>
        <w:t>Renta,</w:t>
      </w:r>
      <w:r>
        <w:t xml:space="preserve"> únicamente sobre el saldo que conforme a la Ley del Impuesto sobre la Renta que se</w:t>
      </w:r>
      <w:r>
        <w:rPr>
          <w:spacing w:val="1"/>
        </w:rPr>
        <w:t xml:space="preserve"> </w:t>
      </w:r>
      <w:r>
        <w:t>abroga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deducir,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correspondió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esta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Ley.</w:t>
      </w:r>
    </w:p>
    <w:p w14:paraId="64EFB8BF" w14:textId="77777777" w:rsidR="006C7B73" w:rsidRDefault="006C7B73">
      <w:pPr>
        <w:pStyle w:val="Textoindependiente"/>
        <w:spacing w:before="8"/>
        <w:rPr>
          <w:sz w:val="19"/>
        </w:rPr>
      </w:pPr>
    </w:p>
    <w:p w14:paraId="5B8F6BF9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sufrido pérdidas fiscales en los términos del Capítulo V del Título II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sobre la Renta que se abroga, que no hubiesen sido d</w:t>
      </w:r>
      <w:r>
        <w:rPr>
          <w:sz w:val="20"/>
        </w:rPr>
        <w:t>isminuidas en su totalidad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entrada en vigor de esta Ley, disminuirán dichas pérdidas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 del Título II de la Ley del Impuesto sobre la Renta, considerando únicamente el</w:t>
      </w:r>
      <w:r>
        <w:rPr>
          <w:spacing w:val="1"/>
          <w:sz w:val="20"/>
        </w:rPr>
        <w:t xml:space="preserve"> </w:t>
      </w:r>
      <w:r>
        <w:rPr>
          <w:sz w:val="20"/>
        </w:rPr>
        <w:t>saldo de dicha pérdida pendiente de disminuir,</w:t>
      </w:r>
      <w:r>
        <w:rPr>
          <w:sz w:val="20"/>
        </w:rPr>
        <w:t xml:space="preserve"> conforme a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-2"/>
          <w:sz w:val="20"/>
        </w:rPr>
        <w:t xml:space="preserve"> </w:t>
      </w:r>
      <w:r>
        <w:rPr>
          <w:sz w:val="20"/>
        </w:rPr>
        <w:t>pendiente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disminuir.</w:t>
      </w:r>
    </w:p>
    <w:p w14:paraId="282E2193" w14:textId="77777777" w:rsidR="006C7B73" w:rsidRDefault="006C7B73">
      <w:pPr>
        <w:pStyle w:val="Textoindependiente"/>
        <w:spacing w:before="2"/>
      </w:pPr>
    </w:p>
    <w:p w14:paraId="0CCAD062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5"/>
        <w:jc w:val="both"/>
        <w:rPr>
          <w:sz w:val="20"/>
        </w:rPr>
      </w:pPr>
      <w:r>
        <w:rPr>
          <w:sz w:val="20"/>
        </w:rPr>
        <w:t>Hasta en tanto entren en vigor nuevos Convenios de Colaboración Administrativa en Materia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Federal,</w:t>
      </w:r>
      <w:r>
        <w:rPr>
          <w:spacing w:val="15"/>
          <w:sz w:val="20"/>
        </w:rPr>
        <w:t xml:space="preserve"> </w:t>
      </w:r>
      <w:r>
        <w:rPr>
          <w:sz w:val="20"/>
        </w:rPr>
        <w:t>continuarán</w:t>
      </w:r>
      <w:r>
        <w:rPr>
          <w:spacing w:val="16"/>
          <w:sz w:val="20"/>
        </w:rPr>
        <w:t xml:space="preserve"> </w:t>
      </w:r>
      <w:r>
        <w:rPr>
          <w:sz w:val="20"/>
        </w:rPr>
        <w:t>vigentes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5"/>
          <w:sz w:val="20"/>
        </w:rPr>
        <w:t xml:space="preserve"> </w:t>
      </w:r>
      <w:r>
        <w:rPr>
          <w:sz w:val="20"/>
        </w:rPr>
        <w:t>facultades</w:t>
      </w:r>
      <w:r>
        <w:rPr>
          <w:spacing w:val="16"/>
          <w:sz w:val="20"/>
        </w:rPr>
        <w:t xml:space="preserve"> </w:t>
      </w:r>
      <w:r>
        <w:rPr>
          <w:sz w:val="20"/>
        </w:rPr>
        <w:t>delegadas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ateria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impuesto</w:t>
      </w:r>
      <w:r>
        <w:rPr>
          <w:spacing w:val="14"/>
          <w:sz w:val="20"/>
        </w:rPr>
        <w:t xml:space="preserve"> </w:t>
      </w:r>
      <w:r>
        <w:rPr>
          <w:sz w:val="20"/>
        </w:rPr>
        <w:t>sobre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contenidas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Convenios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Materia</w:t>
      </w:r>
      <w:r>
        <w:rPr>
          <w:spacing w:val="55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Federal celebrados por el Gobierno Federal por conducto de la Secretaría de Hacienda y</w:t>
      </w:r>
      <w:r>
        <w:rPr>
          <w:spacing w:val="1"/>
          <w:sz w:val="20"/>
        </w:rPr>
        <w:t xml:space="preserve"> </w:t>
      </w:r>
      <w:r>
        <w:rPr>
          <w:sz w:val="20"/>
        </w:rPr>
        <w:t>Crédito Público con las entidades federativas en vigor y anexos correspondientes,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respectivos acuerdos modificatorios.</w:t>
      </w:r>
    </w:p>
    <w:p w14:paraId="5BA8FA1F" w14:textId="77777777" w:rsidR="006C7B73" w:rsidRDefault="006C7B73">
      <w:pPr>
        <w:pStyle w:val="Textoindependiente"/>
        <w:spacing w:before="3"/>
      </w:pPr>
    </w:p>
    <w:p w14:paraId="7C904BC7" w14:textId="77777777" w:rsidR="006C7B73" w:rsidRDefault="00E508CA">
      <w:pPr>
        <w:pStyle w:val="Textoindependiente"/>
        <w:ind w:left="1126" w:right="213"/>
        <w:jc w:val="both"/>
      </w:pPr>
      <w:r>
        <w:t>El ejercicio de las facultades delegadas en materia del impuesto sobre la renta, conforme a los</w:t>
      </w:r>
      <w:r>
        <w:rPr>
          <w:spacing w:val="-53"/>
        </w:rPr>
        <w:t xml:space="preserve"> </w:t>
      </w:r>
      <w:r>
        <w:t>convenios vigentes a que se refiere el párrafo anterior, se entenderá referido a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entrada en</w:t>
      </w:r>
      <w:r>
        <w:rPr>
          <w:spacing w:val="1"/>
        </w:rPr>
        <w:t xml:space="preserve"> </w:t>
      </w:r>
      <w:r>
        <w:t>vigor.</w:t>
      </w:r>
    </w:p>
    <w:p w14:paraId="46B80D4D" w14:textId="77777777" w:rsidR="006C7B73" w:rsidRDefault="006C7B73">
      <w:pPr>
        <w:pStyle w:val="Textoindependiente"/>
        <w:spacing w:before="10"/>
        <w:rPr>
          <w:sz w:val="19"/>
        </w:rPr>
      </w:pPr>
    </w:p>
    <w:p w14:paraId="1DE30E21" w14:textId="77777777" w:rsidR="006C7B73" w:rsidRDefault="00E508CA">
      <w:pPr>
        <w:pStyle w:val="Textoindependiente"/>
        <w:ind w:left="1126" w:right="224"/>
        <w:jc w:val="both"/>
      </w:pPr>
      <w:r>
        <w:t>Los asuntos en materia del impuesto sobre la renta que a la fecha de entrada en vigor de 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 serán concluidos por éstas, en los términos de la Ley del Impuesto sobre la Renta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abroga.</w:t>
      </w:r>
    </w:p>
    <w:p w14:paraId="2AA1C295" w14:textId="77777777" w:rsidR="006C7B73" w:rsidRDefault="006C7B73">
      <w:pPr>
        <w:pStyle w:val="Textoindependiente"/>
        <w:spacing w:before="9"/>
        <w:rPr>
          <w:sz w:val="19"/>
        </w:rPr>
      </w:pPr>
    </w:p>
    <w:p w14:paraId="1AB2A99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Las entidades federativas mantendrán vigentes</w:t>
      </w:r>
      <w:r>
        <w:rPr>
          <w:spacing w:val="1"/>
          <w:sz w:val="20"/>
        </w:rPr>
        <w:t xml:space="preserve"> </w:t>
      </w:r>
      <w:r>
        <w:rPr>
          <w:sz w:val="20"/>
        </w:rPr>
        <w:t>las facultades de comprobación a las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hace referencia el Código Fiscal de la Federación y la Ley</w:t>
      </w:r>
      <w:r>
        <w:rPr>
          <w:sz w:val="20"/>
        </w:rPr>
        <w:t xml:space="preserve"> del Impuesto Sobre la Renta que se</w:t>
      </w:r>
      <w:r>
        <w:rPr>
          <w:spacing w:val="-53"/>
          <w:sz w:val="20"/>
        </w:rPr>
        <w:t xml:space="preserve"> </w:t>
      </w:r>
      <w:r>
        <w:rPr>
          <w:sz w:val="20"/>
        </w:rPr>
        <w:t>abroga, por lo que hace a las obligaciones fiscales de los contribuyentes correspondientes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anteriores.</w:t>
      </w:r>
    </w:p>
    <w:p w14:paraId="5321E3EB" w14:textId="77777777" w:rsidR="006C7B73" w:rsidRDefault="006C7B73">
      <w:pPr>
        <w:pStyle w:val="Textoindependiente"/>
        <w:spacing w:before="11"/>
        <w:rPr>
          <w:sz w:val="19"/>
        </w:rPr>
      </w:pPr>
    </w:p>
    <w:p w14:paraId="5631A030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Los contribuyentes obligados a presentar declaraciones informativas en los términos de</w:t>
      </w:r>
      <w:r>
        <w:rPr>
          <w:sz w:val="20"/>
        </w:rPr>
        <w:t xml:space="preserve">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correspondientes al ejercicio que concluye el 31 de diciembre de 2013, a más tardar el 15 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48DB27E8" w14:textId="77777777" w:rsidR="006C7B73" w:rsidRDefault="006C7B73">
      <w:pPr>
        <w:pStyle w:val="Textoindependiente"/>
        <w:spacing w:before="2"/>
        <w:rPr>
          <w:sz w:val="19"/>
        </w:rPr>
      </w:pPr>
    </w:p>
    <w:p w14:paraId="1A96BA49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Para los efectos de la obligación de presentar las declaraciones informativas y 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 en los artículos 86, fracciones III, IV, VIII, IX, X, XIV, 101, VI, 118, III, V, 143,</w:t>
      </w:r>
      <w:r>
        <w:rPr>
          <w:spacing w:val="1"/>
          <w:sz w:val="20"/>
        </w:rPr>
        <w:t xml:space="preserve"> </w:t>
      </w:r>
      <w:r>
        <w:rPr>
          <w:sz w:val="20"/>
        </w:rPr>
        <w:t>último párrafo, 144 y 164 de la Ley del Impuesto sobre la Renta q</w:t>
      </w:r>
      <w:r>
        <w:rPr>
          <w:sz w:val="20"/>
        </w:rPr>
        <w:t>ue se abroga,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cumplir con dicha obligación en los términos de esa Ley, a partir del 1 de enero de 2014 y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2016.</w:t>
      </w:r>
    </w:p>
    <w:p w14:paraId="2375558B" w14:textId="77777777" w:rsidR="006C7B73" w:rsidRDefault="006C7B73">
      <w:pPr>
        <w:pStyle w:val="Textoindependiente"/>
        <w:rPr>
          <w:sz w:val="19"/>
        </w:rPr>
      </w:pPr>
    </w:p>
    <w:p w14:paraId="675F72DC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8"/>
        <w:jc w:val="both"/>
        <w:rPr>
          <w:sz w:val="20"/>
        </w:rPr>
      </w:pPr>
      <w:r>
        <w:rPr>
          <w:sz w:val="20"/>
        </w:rPr>
        <w:t>Los contribuyentes que hubieran optado por considerar como ingreso obtenido en el ejercicio,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 parte del </w:t>
      </w:r>
      <w:r>
        <w:rPr>
          <w:sz w:val="20"/>
        </w:rPr>
        <w:t>precio efectivamente cobrado en una enajenación a plazo en 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aún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-53"/>
          <w:sz w:val="20"/>
        </w:rPr>
        <w:t xml:space="preserve"> </w:t>
      </w:r>
      <w:r>
        <w:rPr>
          <w:sz w:val="20"/>
        </w:rPr>
        <w:t>cantidades pendientes de acumular a la entrada en vigor de este Decreto, respecto de las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najenaciones</w:t>
      </w:r>
      <w:r>
        <w:rPr>
          <w:spacing w:val="-2"/>
          <w:sz w:val="20"/>
        </w:rPr>
        <w:t xml:space="preserve"> </w:t>
      </w:r>
      <w:r>
        <w:rPr>
          <w:sz w:val="20"/>
        </w:rPr>
        <w:t>a plazo celebradas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2013, estarán</w:t>
      </w:r>
      <w:r>
        <w:rPr>
          <w:spacing w:val="-2"/>
          <w:sz w:val="20"/>
        </w:rPr>
        <w:t xml:space="preserve"> </w:t>
      </w:r>
      <w:r>
        <w:rPr>
          <w:sz w:val="20"/>
        </w:rPr>
        <w:t>a lo siguiente:</w:t>
      </w:r>
    </w:p>
    <w:p w14:paraId="53C6590F" w14:textId="77777777" w:rsidR="006C7B73" w:rsidRDefault="006C7B73">
      <w:pPr>
        <w:pStyle w:val="Textoindependiente"/>
        <w:spacing w:before="11"/>
        <w:rPr>
          <w:sz w:val="19"/>
        </w:rPr>
      </w:pPr>
    </w:p>
    <w:p w14:paraId="7B5366F1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Aplicarán lo dispuesto en la Ley del Impuesto sobre la Renta que se abroga, hasta 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acumulen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respecto de</w:t>
      </w:r>
      <w:r>
        <w:rPr>
          <w:spacing w:val="1"/>
          <w:sz w:val="20"/>
        </w:rPr>
        <w:t xml:space="preserve"> </w:t>
      </w:r>
      <w:r>
        <w:rPr>
          <w:sz w:val="20"/>
        </w:rPr>
        <w:t>la 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las enajenaciones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49A12B3A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7043DB1" w14:textId="77777777" w:rsidR="006C7B73" w:rsidRDefault="006C7B73">
      <w:pPr>
        <w:pStyle w:val="Textoindependiente"/>
      </w:pPr>
    </w:p>
    <w:p w14:paraId="08BF7F2E" w14:textId="77777777" w:rsidR="006C7B73" w:rsidRDefault="006C7B73">
      <w:pPr>
        <w:pStyle w:val="Textoindependiente"/>
        <w:spacing w:before="10"/>
        <w:rPr>
          <w:sz w:val="27"/>
        </w:rPr>
      </w:pPr>
    </w:p>
    <w:p w14:paraId="357EACF4" w14:textId="77777777" w:rsidR="006C7B73" w:rsidRDefault="00E508CA">
      <w:pPr>
        <w:pStyle w:val="Textoindependiente"/>
        <w:spacing w:before="93"/>
        <w:ind w:left="1558" w:right="217"/>
        <w:jc w:val="both"/>
      </w:pPr>
      <w:r>
        <w:t>El impuesto que resulte conforme al régimen contenido en el segundo párrafo de la</w:t>
      </w:r>
      <w:r>
        <w:rPr>
          <w:spacing w:val="1"/>
        </w:rPr>
        <w:t xml:space="preserve"> </w:t>
      </w:r>
      <w:r>
        <w:t>fracción III del artículo 18 de la Ley del Impuesto sobre la Renta que se abroga, se podrá</w:t>
      </w:r>
      <w:r>
        <w:rPr>
          <w:spacing w:val="1"/>
        </w:rPr>
        <w:t xml:space="preserve"> </w:t>
      </w:r>
      <w:r>
        <w:t>enterar en dos partes iguales, el 50% en el ejercicio en el que se acumule el ingre</w:t>
      </w:r>
      <w:r>
        <w:t>so y el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ejercicio.</w:t>
      </w:r>
    </w:p>
    <w:p w14:paraId="57BDCAAE" w14:textId="77777777" w:rsidR="006C7B73" w:rsidRDefault="006C7B73">
      <w:pPr>
        <w:pStyle w:val="Textoindependiente"/>
      </w:pPr>
    </w:p>
    <w:p w14:paraId="27155E56" w14:textId="77777777" w:rsidR="006C7B73" w:rsidRDefault="00E508CA">
      <w:pPr>
        <w:pStyle w:val="Textoindependiente"/>
        <w:ind w:left="1558" w:right="222"/>
        <w:jc w:val="both"/>
      </w:pPr>
      <w:r>
        <w:t>El impuesto que podrá diferirse conforme al párrafo anterior, será el que corresponda a la</w:t>
      </w:r>
      <w:r>
        <w:rPr>
          <w:spacing w:val="-53"/>
        </w:rPr>
        <w:t xml:space="preserve"> </w:t>
      </w:r>
      <w:r>
        <w:t>proporción que representen las enajenaciones a plazo, respecto a la totalidad de las</w:t>
      </w:r>
      <w:r>
        <w:rPr>
          <w:spacing w:val="1"/>
        </w:rPr>
        <w:t xml:space="preserve"> </w:t>
      </w:r>
      <w:r>
        <w:t>operaciones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realice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contribuyente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periodo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trate.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impuesto</w:t>
      </w:r>
      <w:r>
        <w:rPr>
          <w:spacing w:val="1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difiera conforme a este inciso, se actualizará desde el mes por el que se tomó la</w:t>
      </w:r>
      <w:r>
        <w:rPr>
          <w:spacing w:val="1"/>
        </w:rPr>
        <w:t xml:space="preserve"> </w:t>
      </w:r>
      <w:r>
        <w:t>opción,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79D0DD02" w14:textId="77777777" w:rsidR="006C7B73" w:rsidRDefault="006C7B73">
      <w:pPr>
        <w:pStyle w:val="Textoindependiente"/>
        <w:spacing w:before="10"/>
        <w:rPr>
          <w:sz w:val="19"/>
        </w:rPr>
      </w:pPr>
    </w:p>
    <w:p w14:paraId="5CBB98C6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21"/>
        <w:jc w:val="both"/>
        <w:rPr>
          <w:sz w:val="20"/>
        </w:rPr>
      </w:pPr>
      <w:r>
        <w:rPr>
          <w:sz w:val="20"/>
        </w:rPr>
        <w:t>Cuando el contribuyente enajene los documentos pendie</w:t>
      </w:r>
      <w:r>
        <w:rPr>
          <w:sz w:val="20"/>
        </w:rPr>
        <w:t>ntes de cobro o los dé en pago,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considerar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acumular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en el que realice la enajenación o la dación en pago, en términos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23E0D84C" w14:textId="77777777" w:rsidR="006C7B73" w:rsidRDefault="006C7B73">
      <w:pPr>
        <w:pStyle w:val="Textoindependiente"/>
        <w:spacing w:before="11"/>
        <w:rPr>
          <w:sz w:val="19"/>
        </w:rPr>
      </w:pPr>
    </w:p>
    <w:p w14:paraId="03D69276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12"/>
        <w:jc w:val="both"/>
        <w:rPr>
          <w:sz w:val="20"/>
        </w:rPr>
      </w:pPr>
      <w:r>
        <w:rPr>
          <w:sz w:val="20"/>
        </w:rPr>
        <w:t>En el caso de incumplimiento de los contratos de enajenaciones a plazo, el enajenante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ingreso obtenido en el ejercicio, las cantidades cobradas en el mismo</w:t>
      </w:r>
      <w:r>
        <w:rPr>
          <w:spacing w:val="1"/>
          <w:sz w:val="20"/>
        </w:rPr>
        <w:t xml:space="preserve"> </w:t>
      </w:r>
      <w:r>
        <w:rPr>
          <w:sz w:val="20"/>
        </w:rPr>
        <w:t>del comprador, disminuidas por las cantidades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ya hubiera devuelto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ontrato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respectivo, 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la 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abroga.</w:t>
      </w:r>
    </w:p>
    <w:p w14:paraId="59BD6AD8" w14:textId="77777777" w:rsidR="006C7B73" w:rsidRDefault="006C7B73">
      <w:pPr>
        <w:pStyle w:val="Textoindependiente"/>
        <w:spacing w:before="11"/>
        <w:rPr>
          <w:sz w:val="19"/>
        </w:rPr>
      </w:pPr>
    </w:p>
    <w:p w14:paraId="52B8C03A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</w:t>
      </w:r>
      <w:r>
        <w:rPr>
          <w:spacing w:val="4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41"/>
          <w:sz w:val="20"/>
        </w:rPr>
        <w:t xml:space="preserve"> </w:t>
      </w:r>
      <w:r>
        <w:rPr>
          <w:sz w:val="20"/>
        </w:rPr>
        <w:t>que</w:t>
      </w:r>
      <w:r>
        <w:rPr>
          <w:spacing w:val="41"/>
          <w:sz w:val="20"/>
        </w:rPr>
        <w:t xml:space="preserve"> </w:t>
      </w:r>
      <w:r>
        <w:rPr>
          <w:sz w:val="20"/>
        </w:rPr>
        <w:t>hubieran</w:t>
      </w:r>
      <w:r>
        <w:rPr>
          <w:spacing w:val="42"/>
          <w:sz w:val="20"/>
        </w:rPr>
        <w:t xml:space="preserve"> </w:t>
      </w:r>
      <w:r>
        <w:rPr>
          <w:sz w:val="20"/>
        </w:rPr>
        <w:t>optado</w:t>
      </w:r>
      <w:r>
        <w:rPr>
          <w:spacing w:val="41"/>
          <w:sz w:val="20"/>
        </w:rPr>
        <w:t xml:space="preserve"> </w:t>
      </w: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acumular</w:t>
      </w:r>
      <w:r>
        <w:rPr>
          <w:spacing w:val="40"/>
          <w:sz w:val="20"/>
        </w:rPr>
        <w:t xml:space="preserve"> </w:t>
      </w:r>
      <w:r>
        <w:rPr>
          <w:sz w:val="20"/>
        </w:rPr>
        <w:t>sus</w:t>
      </w:r>
      <w:r>
        <w:rPr>
          <w:spacing w:val="43"/>
          <w:sz w:val="20"/>
        </w:rPr>
        <w:t xml:space="preserve"> </w:t>
      </w:r>
      <w:r>
        <w:rPr>
          <w:sz w:val="20"/>
        </w:rPr>
        <w:t>inventarios,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2"/>
          <w:sz w:val="20"/>
        </w:rPr>
        <w:t xml:space="preserve"> </w:t>
      </w:r>
      <w:r>
        <w:rPr>
          <w:sz w:val="20"/>
        </w:rPr>
        <w:t>determinar</w:t>
      </w:r>
      <w:r>
        <w:rPr>
          <w:spacing w:val="40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costo de lo vendido, deberán seguir aplicando lo establecido en las fracciones IV,</w:t>
      </w:r>
      <w:r>
        <w:rPr>
          <w:sz w:val="20"/>
        </w:rPr>
        <w:t xml:space="preserve"> V, VI, VII, IX</w:t>
      </w:r>
      <w:r>
        <w:rPr>
          <w:spacing w:val="-53"/>
          <w:sz w:val="20"/>
        </w:rPr>
        <w:t xml:space="preserve"> </w:t>
      </w:r>
      <w:r>
        <w:rPr>
          <w:sz w:val="20"/>
        </w:rPr>
        <w:t>y XI del Artículo Tercero de las Disposiciones Transitorias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Decreto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reforman,</w:t>
      </w:r>
      <w:r>
        <w:rPr>
          <w:spacing w:val="1"/>
          <w:sz w:val="20"/>
        </w:rPr>
        <w:t xml:space="preserve"> </w:t>
      </w:r>
      <w:r>
        <w:rPr>
          <w:sz w:val="20"/>
        </w:rPr>
        <w:t>adicionan,</w:t>
      </w:r>
      <w:r>
        <w:rPr>
          <w:spacing w:val="1"/>
          <w:sz w:val="20"/>
        </w:rPr>
        <w:t xml:space="preserve"> </w:t>
      </w:r>
      <w:r>
        <w:rPr>
          <w:sz w:val="20"/>
        </w:rPr>
        <w:t>derogan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establecen</w:t>
      </w:r>
      <w:r>
        <w:rPr>
          <w:spacing w:val="1"/>
          <w:sz w:val="20"/>
        </w:rPr>
        <w:t xml:space="preserve"> </w:t>
      </w:r>
      <w:r>
        <w:rPr>
          <w:sz w:val="20"/>
        </w:rPr>
        <w:t>diversas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de la Ley del Impuesto sobre la Renta y de la Ley del Impuesto al Activo y</w:t>
      </w:r>
      <w:r>
        <w:rPr>
          <w:spacing w:val="1"/>
          <w:sz w:val="20"/>
        </w:rPr>
        <w:t xml:space="preserve"> </w:t>
      </w:r>
      <w:r>
        <w:rPr>
          <w:sz w:val="20"/>
        </w:rPr>
        <w:t>establece los Subsidios para el Empleo y para la Nivelación del Ingreso, publicado en el Diario</w:t>
      </w:r>
      <w:r>
        <w:rPr>
          <w:spacing w:val="-53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</w:p>
    <w:p w14:paraId="14B35028" w14:textId="77777777" w:rsidR="006C7B73" w:rsidRDefault="006C7B73">
      <w:pPr>
        <w:pStyle w:val="Textoindependiente"/>
        <w:spacing w:before="1"/>
      </w:pPr>
    </w:p>
    <w:p w14:paraId="3E16D544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 xml:space="preserve">Las sociedades de </w:t>
      </w:r>
      <w:r>
        <w:rPr>
          <w:sz w:val="20"/>
        </w:rPr>
        <w:t>inversión de capitales que al 31 de diciembre de 2013, hubieren ejercido la</w:t>
      </w:r>
      <w:r>
        <w:rPr>
          <w:spacing w:val="-53"/>
          <w:sz w:val="20"/>
        </w:rPr>
        <w:t xml:space="preserve"> </w:t>
      </w:r>
      <w:r>
        <w:rPr>
          <w:sz w:val="20"/>
        </w:rPr>
        <w:t>opción prevista en el artículo 50 de la Ley del Impuesto sobre la Renta que se abroga, y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respecto de las inversiones en sociedades promovidas que hubieran realizado</w:t>
      </w:r>
      <w:r>
        <w:rPr>
          <w:spacing w:val="1"/>
          <w:sz w:val="20"/>
        </w:rPr>
        <w:t xml:space="preserve"> </w:t>
      </w:r>
      <w:r>
        <w:rPr>
          <w:sz w:val="20"/>
        </w:rPr>
        <w:t>hast</w:t>
      </w:r>
      <w:r>
        <w:rPr>
          <w:sz w:val="20"/>
        </w:rPr>
        <w:t>a dicha fecha, deberán acumular las ganancias por enajenación de acciones, intereses y</w:t>
      </w:r>
      <w:r>
        <w:rPr>
          <w:spacing w:val="1"/>
          <w:sz w:val="20"/>
        </w:rPr>
        <w:t xml:space="preserve"> </w:t>
      </w:r>
      <w:r>
        <w:rPr>
          <w:sz w:val="20"/>
        </w:rPr>
        <w:t>del ajuste anual por inflación, hasta el ejercicio fiscal en el que distribuyan dividendos a sus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accionistas.</w:t>
      </w:r>
    </w:p>
    <w:p w14:paraId="0D00572A" w14:textId="77777777" w:rsidR="006C7B73" w:rsidRDefault="006C7B73">
      <w:pPr>
        <w:pStyle w:val="Textoindependiente"/>
      </w:pPr>
    </w:p>
    <w:p w14:paraId="611CA858" w14:textId="77777777" w:rsidR="006C7B73" w:rsidRDefault="00E508CA">
      <w:pPr>
        <w:pStyle w:val="Textoindependiente"/>
        <w:ind w:left="1126" w:right="216"/>
        <w:jc w:val="both"/>
      </w:pPr>
      <w:r>
        <w:t>Para efectos del párrafo anterior, las sociedades de inversión de capitales actualizarán las</w:t>
      </w:r>
      <w:r>
        <w:rPr>
          <w:spacing w:val="1"/>
        </w:rPr>
        <w:t xml:space="preserve"> </w:t>
      </w:r>
      <w:r>
        <w:t>ganancias por enajenación de acciones y los intereses, desde el mes en el que los obtengan y</w:t>
      </w:r>
      <w:r>
        <w:rPr>
          <w:spacing w:val="-53"/>
        </w:rPr>
        <w:t xml:space="preserve"> </w:t>
      </w:r>
      <w:r>
        <w:t>hasta el mes en el que los distribuyan a sus integrantes. Las sociedad</w:t>
      </w:r>
      <w:r>
        <w:t>es que ejercieron las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mencionadas</w:t>
      </w:r>
      <w:r>
        <w:rPr>
          <w:spacing w:val="1"/>
        </w:rPr>
        <w:t xml:space="preserve"> </w:t>
      </w:r>
      <w:r>
        <w:t>deducirán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actualizados, así como las pérdidas actualizadas por enajenación de acciones, en el ejercicio</w:t>
      </w:r>
      <w:r>
        <w:rPr>
          <w:spacing w:val="1"/>
        </w:rPr>
        <w:t xml:space="preserve"> </w:t>
      </w:r>
      <w:r>
        <w:t>en el que distribuyan la ganancia o los intereses seña</w:t>
      </w:r>
      <w:r>
        <w:t>lados. Los intereses deducibles y la</w:t>
      </w:r>
      <w:r>
        <w:rPr>
          <w:spacing w:val="1"/>
        </w:rPr>
        <w:t xml:space="preserve"> </w:t>
      </w:r>
      <w:r>
        <w:t>pérdida por enajenación de acciones se actualizarán por</w:t>
      </w:r>
      <w:r>
        <w:rPr>
          <w:spacing w:val="55"/>
        </w:rPr>
        <w:t xml:space="preserve"> </w:t>
      </w:r>
      <w:r>
        <w:t>el periodo comprendido desde el</w:t>
      </w:r>
      <w:r>
        <w:rPr>
          <w:spacing w:val="1"/>
        </w:rPr>
        <w:t xml:space="preserve"> </w:t>
      </w:r>
      <w:r>
        <w:t>mes en el que los intereses se hubieren devengado o la pérdida hubiere ocurrido y hasta el</w:t>
      </w:r>
      <w:r>
        <w:rPr>
          <w:spacing w:val="1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deducirán.</w:t>
      </w:r>
    </w:p>
    <w:p w14:paraId="237319C1" w14:textId="77777777" w:rsidR="006C7B73" w:rsidRDefault="006C7B73">
      <w:pPr>
        <w:pStyle w:val="Textoindependiente"/>
        <w:spacing w:before="2"/>
      </w:pPr>
    </w:p>
    <w:p w14:paraId="11AFB62A" w14:textId="77777777" w:rsidR="006C7B73" w:rsidRDefault="00E508CA">
      <w:pPr>
        <w:pStyle w:val="Textoindependiente"/>
        <w:ind w:left="1126" w:right="214"/>
        <w:jc w:val="both"/>
      </w:pPr>
      <w:r>
        <w:t>Cuando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sociedades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inversión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capitales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hayan</w:t>
      </w:r>
      <w:r>
        <w:rPr>
          <w:spacing w:val="18"/>
        </w:rPr>
        <w:t xml:space="preserve"> </w:t>
      </w:r>
      <w:r>
        <w:t>optado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acumular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 xml:space="preserve">en los términos señalados </w:t>
      </w:r>
      <w:r>
        <w:t>en el párrafo anterior, distribuyan dividendos, deberán estar a lo</w:t>
      </w:r>
      <w:r>
        <w:rPr>
          <w:spacing w:val="1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CEC33D0" w14:textId="77777777" w:rsidR="006C7B73" w:rsidRDefault="006C7B73">
      <w:pPr>
        <w:pStyle w:val="Textoindependiente"/>
        <w:spacing w:before="11"/>
        <w:rPr>
          <w:sz w:val="19"/>
        </w:rPr>
      </w:pPr>
    </w:p>
    <w:p w14:paraId="2C8C8223" w14:textId="77777777" w:rsidR="006C7B73" w:rsidRDefault="00E508CA">
      <w:pPr>
        <w:pStyle w:val="Textoindependiente"/>
        <w:ind w:left="1126" w:right="214"/>
        <w:jc w:val="both"/>
      </w:pPr>
      <w:r>
        <w:t>En los casos a que se refiere el párrafo anterior, la sociedad de inversión de que se trate</w:t>
      </w:r>
      <w:r>
        <w:rPr>
          <w:spacing w:val="1"/>
        </w:rPr>
        <w:t xml:space="preserve"> </w:t>
      </w:r>
      <w:r>
        <w:t>deberá</w:t>
      </w:r>
      <w:r>
        <w:rPr>
          <w:spacing w:val="10"/>
        </w:rPr>
        <w:t xml:space="preserve"> </w:t>
      </w:r>
      <w:r>
        <w:t>disminuir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utilidad</w:t>
      </w:r>
      <w:r>
        <w:rPr>
          <w:spacing w:val="12"/>
        </w:rPr>
        <w:t xml:space="preserve"> </w:t>
      </w:r>
      <w:r>
        <w:t>fiscal</w:t>
      </w:r>
      <w:r>
        <w:rPr>
          <w:spacing w:val="8"/>
        </w:rPr>
        <w:t xml:space="preserve"> </w:t>
      </w:r>
      <w:r>
        <w:t>neta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determine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tercer</w:t>
      </w:r>
      <w:r>
        <w:rPr>
          <w:spacing w:val="10"/>
        </w:rPr>
        <w:t xml:space="preserve"> </w:t>
      </w:r>
      <w:r>
        <w:t>párrafo</w:t>
      </w:r>
    </w:p>
    <w:p w14:paraId="25694EC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40129B9" w14:textId="77777777" w:rsidR="006C7B73" w:rsidRDefault="006C7B73">
      <w:pPr>
        <w:pStyle w:val="Textoindependiente"/>
        <w:spacing w:before="10"/>
        <w:rPr>
          <w:sz w:val="27"/>
        </w:rPr>
      </w:pPr>
    </w:p>
    <w:p w14:paraId="4BAA85D5" w14:textId="77777777" w:rsidR="006C7B73" w:rsidRDefault="00E508CA">
      <w:pPr>
        <w:pStyle w:val="Textoindependiente"/>
        <w:spacing w:before="93"/>
        <w:ind w:left="1126" w:right="218"/>
        <w:jc w:val="both"/>
      </w:pPr>
      <w:r>
        <w:t>del artículo 77 de la Ley del Impuesto sobre la Renta, correspondiente al ejercicio en que se</w:t>
      </w:r>
      <w:r>
        <w:rPr>
          <w:spacing w:val="1"/>
        </w:rPr>
        <w:t xml:space="preserve"> </w:t>
      </w:r>
      <w:r>
        <w:t xml:space="preserve">efectuó la distribución referida, el monto de los dividendos distribuidos </w:t>
      </w:r>
      <w:r>
        <w:t>en los términos de esta</w:t>
      </w:r>
      <w:r>
        <w:rPr>
          <w:spacing w:val="1"/>
        </w:rPr>
        <w:t xml:space="preserve"> </w:t>
      </w:r>
      <w:r>
        <w:t>fracción.</w:t>
      </w:r>
    </w:p>
    <w:p w14:paraId="67DD1E3C" w14:textId="77777777" w:rsidR="006C7B73" w:rsidRDefault="006C7B73">
      <w:pPr>
        <w:pStyle w:val="Textoindependiente"/>
        <w:spacing w:before="10"/>
        <w:rPr>
          <w:sz w:val="19"/>
        </w:rPr>
      </w:pPr>
    </w:p>
    <w:p w14:paraId="28DDC62E" w14:textId="77777777" w:rsidR="006C7B73" w:rsidRDefault="00E508CA">
      <w:pPr>
        <w:pStyle w:val="Textoindependiente"/>
        <w:spacing w:before="1"/>
        <w:ind w:left="1126" w:right="225"/>
        <w:jc w:val="both"/>
      </w:pPr>
      <w:r>
        <w:t>Lo dispuesto en esta fracción sólo será aplicable a las inversiones en acciones de sociedades</w:t>
      </w:r>
      <w:r>
        <w:rPr>
          <w:spacing w:val="1"/>
        </w:rPr>
        <w:t xml:space="preserve"> </w:t>
      </w:r>
      <w:r>
        <w:t>promovidas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hubieran</w:t>
      </w:r>
      <w:r>
        <w:rPr>
          <w:spacing w:val="-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5F089924" w14:textId="77777777" w:rsidR="006C7B73" w:rsidRDefault="006C7B73">
      <w:pPr>
        <w:pStyle w:val="Textoindependiente"/>
        <w:spacing w:before="1"/>
      </w:pPr>
    </w:p>
    <w:p w14:paraId="67E7F063" w14:textId="77777777" w:rsidR="006C7B73" w:rsidRDefault="00E508CA">
      <w:pPr>
        <w:pStyle w:val="Textoindependiente"/>
        <w:ind w:left="1126" w:right="220"/>
        <w:jc w:val="both"/>
      </w:pPr>
      <w:r>
        <w:t>Las sociedades de inversión de capitales por las gananc</w:t>
      </w:r>
      <w:r>
        <w:t>ias por enajenación de acciones,</w:t>
      </w:r>
      <w:r>
        <w:rPr>
          <w:spacing w:val="1"/>
        </w:rPr>
        <w:t xml:space="preserve"> </w:t>
      </w:r>
      <w:r>
        <w:t>intereses y el ajuste anual por inflación, respecto de inversiones en sociedades promovidas</w:t>
      </w:r>
      <w:r>
        <w:rPr>
          <w:spacing w:val="1"/>
        </w:rPr>
        <w:t xml:space="preserve"> </w:t>
      </w:r>
      <w:r>
        <w:t>realizadas a partir del 1 de enero de 2014, para su acumulación, estarán a lo dispuesto en la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47FDFEE6" w14:textId="77777777" w:rsidR="006C7B73" w:rsidRDefault="006C7B73">
      <w:pPr>
        <w:pStyle w:val="Textoindependiente"/>
        <w:spacing w:before="9"/>
        <w:rPr>
          <w:sz w:val="19"/>
        </w:rPr>
      </w:pPr>
    </w:p>
    <w:p w14:paraId="76289DD6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20"/>
        <w:jc w:val="both"/>
        <w:rPr>
          <w:sz w:val="20"/>
        </w:rPr>
      </w:pPr>
      <w:r>
        <w:rPr>
          <w:sz w:val="20"/>
        </w:rPr>
        <w:t>A p</w:t>
      </w:r>
      <w:r>
        <w:rPr>
          <w:sz w:val="20"/>
        </w:rPr>
        <w:t>artir del 1 de enero de 2014, las instituciones de crédito no podrán deducir las pérdidas por</w:t>
      </w:r>
      <w:r>
        <w:rPr>
          <w:spacing w:val="-53"/>
          <w:sz w:val="20"/>
        </w:rPr>
        <w:t xml:space="preserve"> </w:t>
      </w:r>
      <w:r>
        <w:rPr>
          <w:sz w:val="20"/>
        </w:rPr>
        <w:t>créditos incobrables, que provengan de la creación o incremento de las reservas preventivas</w:t>
      </w:r>
      <w:r>
        <w:rPr>
          <w:spacing w:val="1"/>
          <w:sz w:val="20"/>
        </w:rPr>
        <w:t xml:space="preserve"> </w:t>
      </w:r>
      <w:r>
        <w:rPr>
          <w:sz w:val="20"/>
        </w:rPr>
        <w:t>globales que hayan sido deducidas conforme al artículo 53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0F3C043F" w14:textId="77777777" w:rsidR="006C7B73" w:rsidRDefault="006C7B73">
      <w:pPr>
        <w:pStyle w:val="Textoindependiente"/>
        <w:spacing w:before="2"/>
      </w:pPr>
    </w:p>
    <w:p w14:paraId="0C7B8EC6" w14:textId="77777777" w:rsidR="006C7B73" w:rsidRDefault="00E508CA">
      <w:pPr>
        <w:pStyle w:val="Textoindependiente"/>
        <w:ind w:left="1126" w:right="216"/>
        <w:jc w:val="both"/>
      </w:pPr>
      <w:r>
        <w:t>Cuando el saldo acumulado de las reservas preventiva</w:t>
      </w:r>
      <w:r>
        <w:t>s globales por las que se ejerció la</w:t>
      </w:r>
      <w:r>
        <w:rPr>
          <w:spacing w:val="1"/>
        </w:rPr>
        <w:t xml:space="preserve"> </w:t>
      </w:r>
      <w:r>
        <w:t>opción prevista en el artículo 53 de la Ley del Impuesto sobre la Renta que se abroga, que 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55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 y de Valores, tengan las instit</w:t>
      </w:r>
      <w:r>
        <w:t>uciones de crédito al 31 de diciembre del ejercicio de</w:t>
      </w:r>
      <w:r>
        <w:rPr>
          <w:spacing w:val="1"/>
        </w:rPr>
        <w:t xml:space="preserve"> </w:t>
      </w:r>
      <w:r>
        <w:t>que se trate, sea menor que el saldo acumulado actualizado de las citadas reservas que se</w:t>
      </w:r>
      <w:r>
        <w:rPr>
          <w:spacing w:val="1"/>
        </w:rPr>
        <w:t xml:space="preserve"> </w:t>
      </w:r>
      <w:r>
        <w:t>hubiera tenido al 31 de diciembre del ejercicio inmediato anterior, la diferencia se considerará</w:t>
      </w:r>
      <w:r>
        <w:rPr>
          <w:spacing w:val="1"/>
        </w:rPr>
        <w:t xml:space="preserve"> </w:t>
      </w:r>
      <w:r>
        <w:t>ingreso acumul</w:t>
      </w:r>
      <w:r>
        <w:t>able en el ejercicio de que se trate. El saldo de las reservas preventivas</w:t>
      </w:r>
      <w:r>
        <w:rPr>
          <w:spacing w:val="1"/>
        </w:rPr>
        <w:t xml:space="preserve"> </w:t>
      </w:r>
      <w:r>
        <w:t>globales que las instituciones de crédito tengan al 31 de diciembre de 2013 en términos del</w:t>
      </w:r>
      <w:r>
        <w:rPr>
          <w:spacing w:val="1"/>
        </w:rPr>
        <w:t xml:space="preserve"> </w:t>
      </w:r>
      <w:r>
        <w:t>cuarto párrafo del artículo 53 de la Ley del Impuesto sobre la Renta que se abroga, las p</w:t>
      </w:r>
      <w:r>
        <w:t>odrán</w:t>
      </w:r>
      <w:r>
        <w:rPr>
          <w:spacing w:val="-53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-53"/>
        </w:rPr>
        <w:t xml:space="preserve"> </w:t>
      </w:r>
      <w:r>
        <w:t>Bancaria y de Valores y no aplicar lo establecido en este párrafo sino hasta que se liquiden,</w:t>
      </w:r>
      <w:r>
        <w:rPr>
          <w:spacing w:val="1"/>
        </w:rPr>
        <w:t xml:space="preserve"> </w:t>
      </w:r>
      <w:r>
        <w:t>quebranten, renueven</w:t>
      </w:r>
      <w:r>
        <w:rPr>
          <w:spacing w:val="1"/>
        </w:rPr>
        <w:t xml:space="preserve"> </w:t>
      </w:r>
      <w:r>
        <w:t>o reestructuren los créditos que les dieron</w:t>
      </w:r>
      <w:r>
        <w:rPr>
          <w:spacing w:val="1"/>
        </w:rPr>
        <w:t xml:space="preserve"> </w:t>
      </w:r>
      <w:r>
        <w:t>origen</w:t>
      </w:r>
      <w:r>
        <w:t xml:space="preserve"> a</w:t>
      </w:r>
      <w:r>
        <w:rPr>
          <w:spacing w:val="55"/>
        </w:rPr>
        <w:t xml:space="preserve"> </w:t>
      </w:r>
      <w:r>
        <w:t>dichas reservas.</w:t>
      </w:r>
      <w:r>
        <w:rPr>
          <w:spacing w:val="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apliquen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informar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t>tardar</w:t>
      </w:r>
      <w:r>
        <w:rPr>
          <w:spacing w:val="-53"/>
        </w:rPr>
        <w:t xml:space="preserve"> </w:t>
      </w:r>
      <w:r>
        <w:t>el 15 de febrero de cada año los conceptos que dedujeron en los términos de este párrafo en</w:t>
      </w:r>
      <w:r>
        <w:rPr>
          <w:spacing w:val="1"/>
        </w:rPr>
        <w:t xml:space="preserve"> </w:t>
      </w:r>
      <w:r>
        <w:t>el año calendario inmediato anterior, de conformidad con las disposiciones que al efecto emita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7B210A02" w14:textId="77777777" w:rsidR="006C7B73" w:rsidRDefault="006C7B73">
      <w:pPr>
        <w:pStyle w:val="Textoindependiente"/>
      </w:pPr>
    </w:p>
    <w:p w14:paraId="3D89E4E4" w14:textId="77777777" w:rsidR="006C7B73" w:rsidRDefault="00E508CA">
      <w:pPr>
        <w:pStyle w:val="Textoindependiente"/>
        <w:spacing w:before="1"/>
        <w:ind w:left="1126" w:right="218"/>
        <w:jc w:val="both"/>
      </w:pP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globales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último mes del ejercicio inmediato anterior y hasta el último mes del</w:t>
      </w:r>
      <w:r>
        <w:rPr>
          <w:spacing w:val="1"/>
        </w:rPr>
        <w:t xml:space="preserve"> </w:t>
      </w:r>
      <w:r>
        <w:t>ejercicio de que se trate. En este caso, se podrá disminuir del ingreso acumulable a que</w:t>
      </w:r>
      <w:r>
        <w:t xml:space="preserve"> se</w:t>
      </w:r>
      <w:r>
        <w:rPr>
          <w:spacing w:val="1"/>
        </w:rPr>
        <w:t xml:space="preserve"> </w:t>
      </w:r>
      <w:r>
        <w:t>refiere el párrafo anterior, hasta agotarlo, el excedente actualizado de las reservas preventivas</w:t>
      </w:r>
      <w:r>
        <w:rPr>
          <w:spacing w:val="-53"/>
        </w:rPr>
        <w:t xml:space="preserve"> </w:t>
      </w:r>
      <w:r>
        <w:t>globales pendientes de deducir, siempre que no se hayan deducido con anterioridad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53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abroga.</w:t>
      </w:r>
    </w:p>
    <w:p w14:paraId="6E1EC389" w14:textId="77777777" w:rsidR="006C7B73" w:rsidRDefault="006C7B73">
      <w:pPr>
        <w:pStyle w:val="Textoindependiente"/>
      </w:pPr>
    </w:p>
    <w:p w14:paraId="2D404E44" w14:textId="77777777" w:rsidR="006C7B73" w:rsidRDefault="00E508CA">
      <w:pPr>
        <w:pStyle w:val="Textoindependiente"/>
        <w:ind w:left="1126" w:right="222"/>
        <w:jc w:val="both"/>
      </w:pPr>
      <w:r>
        <w:t>Para el cálculo del ingreso acumulable a que se refiere el párrafo anterior, no se 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disminuciones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castigos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ordene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Nacional Bancaria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Valores.</w:t>
      </w:r>
    </w:p>
    <w:p w14:paraId="170744F9" w14:textId="77777777" w:rsidR="006C7B73" w:rsidRDefault="006C7B73">
      <w:pPr>
        <w:pStyle w:val="Textoindependiente"/>
      </w:pPr>
    </w:p>
    <w:p w14:paraId="0CEDB5C3" w14:textId="77777777" w:rsidR="006C7B73" w:rsidRDefault="00E508CA">
      <w:pPr>
        <w:pStyle w:val="Textoindependiente"/>
        <w:ind w:left="1126" w:right="220"/>
        <w:jc w:val="both"/>
      </w:pPr>
      <w:r>
        <w:t>Las instit</w:t>
      </w:r>
      <w:r>
        <w:t>uciones de crédito que al 31 de diciembre de 2013 tengan excedentes de Reservas</w:t>
      </w:r>
      <w:r>
        <w:rPr>
          <w:spacing w:val="1"/>
        </w:rPr>
        <w:t xml:space="preserve"> </w:t>
      </w:r>
      <w:r>
        <w:t>Preventivas Globales pendientes por aplicar en términos del artículo 53 de la Ley del Impuesto</w:t>
      </w:r>
      <w:r>
        <w:rPr>
          <w:spacing w:val="-54"/>
        </w:rPr>
        <w:t xml:space="preserve"> </w:t>
      </w:r>
      <w:r>
        <w:t>sobre la Renta que se abroga, las podrán deducir en cada ejercicio siempre que el</w:t>
      </w:r>
      <w:r>
        <w:t xml:space="preserve"> monto de</w:t>
      </w:r>
      <w:r>
        <w:rPr>
          <w:spacing w:val="1"/>
        </w:rPr>
        <w:t xml:space="preserve"> </w:t>
      </w:r>
      <w:r>
        <w:t>las pérdidas por créditos incobrables en el ejercicio que correspondan sean menores al 2.5%</w:t>
      </w:r>
      <w:r>
        <w:rPr>
          <w:spacing w:val="1"/>
        </w:rPr>
        <w:t xml:space="preserve"> </w:t>
      </w:r>
      <w:r>
        <w:t>del saldo promedio anual de la cartera de créditos del ejercicio de que se trate. El monto</w:t>
      </w:r>
      <w:r>
        <w:rPr>
          <w:spacing w:val="1"/>
        </w:rPr>
        <w:t xml:space="preserve"> </w:t>
      </w:r>
      <w:r>
        <w:t>deducible</w:t>
      </w:r>
      <w:r>
        <w:rPr>
          <w:spacing w:val="-3"/>
        </w:rPr>
        <w:t xml:space="preserve"> </w:t>
      </w:r>
      <w:r>
        <w:t>será la</w:t>
      </w:r>
      <w:r>
        <w:rPr>
          <w:spacing w:val="-2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restar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2.5%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sa</w:t>
      </w:r>
      <w:r>
        <w:t>ldo promedio</w:t>
      </w:r>
      <w:r>
        <w:rPr>
          <w:spacing w:val="-3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cartera</w:t>
      </w:r>
      <w:r>
        <w:rPr>
          <w:spacing w:val="-54"/>
        </w:rPr>
        <w:t xml:space="preserve"> </w:t>
      </w:r>
      <w:r>
        <w:t>de créditos del ejercicio el monto de las pérdidas por créditos incobrables deducidas en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1662C14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59C6BB2" w14:textId="77777777" w:rsidR="006C7B73" w:rsidRDefault="006C7B73">
      <w:pPr>
        <w:pStyle w:val="Textoindependiente"/>
      </w:pPr>
    </w:p>
    <w:p w14:paraId="3CDC7563" w14:textId="77777777" w:rsidR="006C7B73" w:rsidRDefault="006C7B73">
      <w:pPr>
        <w:pStyle w:val="Textoindependiente"/>
        <w:spacing w:before="10"/>
        <w:rPr>
          <w:sz w:val="27"/>
        </w:rPr>
      </w:pPr>
    </w:p>
    <w:p w14:paraId="70903C1E" w14:textId="77777777" w:rsidR="006C7B73" w:rsidRDefault="00E508CA">
      <w:pPr>
        <w:pStyle w:val="Textoindependiente"/>
        <w:spacing w:before="93"/>
        <w:ind w:left="1126" w:right="217"/>
        <w:jc w:val="both"/>
      </w:pPr>
      <w:r>
        <w:t>Una vez que la institución de crédito haya deducido, de conformidad con el párrafo anterior, el</w:t>
      </w:r>
      <w:r>
        <w:rPr>
          <w:spacing w:val="1"/>
        </w:rPr>
        <w:t xml:space="preserve"> </w:t>
      </w:r>
      <w:r>
        <w:t>total de los</w:t>
      </w:r>
      <w:r>
        <w:rPr>
          <w:spacing w:val="1"/>
        </w:rPr>
        <w:t xml:space="preserve"> </w:t>
      </w:r>
      <w:r>
        <w:t>excedentes de Reservas Preventivas</w:t>
      </w:r>
      <w:r>
        <w:rPr>
          <w:spacing w:val="1"/>
        </w:rPr>
        <w:t xml:space="preserve"> </w:t>
      </w:r>
      <w:r>
        <w:t>Globales pendientes por</w:t>
      </w:r>
      <w:r>
        <w:rPr>
          <w:spacing w:val="1"/>
        </w:rPr>
        <w:t xml:space="preserve"> </w:t>
      </w:r>
      <w:r>
        <w:t>aplicar, podrá</w:t>
      </w:r>
      <w:r>
        <w:rPr>
          <w:spacing w:val="1"/>
        </w:rPr>
        <w:t xml:space="preserve"> </w:t>
      </w:r>
      <w:r>
        <w:t>deducir, adicional a lo dispuesto en la fracción XV del artículo 27 de la</w:t>
      </w:r>
      <w:r>
        <w:t xml:space="preserve"> presente Ley, el monto</w:t>
      </w:r>
      <w:r>
        <w:rPr>
          <w:spacing w:val="1"/>
        </w:rPr>
        <w:t xml:space="preserve"> </w:t>
      </w:r>
      <w:r>
        <w:t>de las quitas, condonaciones, bonificaciones y descuentos sobre la cartera de créditos que</w:t>
      </w:r>
      <w:r>
        <w:rPr>
          <w:spacing w:val="1"/>
        </w:rPr>
        <w:t xml:space="preserve"> </w:t>
      </w:r>
      <w:r>
        <w:t>representen servicios por los que se devenguen intereses a su favor, así como el monto de las</w:t>
      </w:r>
      <w:r>
        <w:rPr>
          <w:spacing w:val="-53"/>
        </w:rPr>
        <w:t xml:space="preserve"> </w:t>
      </w:r>
      <w:r>
        <w:t>pérdidas originadas por la venta que realicen d</w:t>
      </w:r>
      <w:r>
        <w:t>e dicha cartera y por aquellas pérdidas que</w:t>
      </w:r>
      <w:r>
        <w:rPr>
          <w:spacing w:val="1"/>
        </w:rPr>
        <w:t xml:space="preserve"> </w:t>
      </w:r>
      <w:r>
        <w:t>sufran en las daciones en pago. Lo anterior siempre y cuando no origine en el tiempo una</w:t>
      </w:r>
      <w:r>
        <w:rPr>
          <w:spacing w:val="1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deducción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hayan realizado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relacionadas.</w:t>
      </w:r>
    </w:p>
    <w:p w14:paraId="685F2CFA" w14:textId="77777777" w:rsidR="006C7B73" w:rsidRDefault="006C7B73">
      <w:pPr>
        <w:pStyle w:val="Textoindependiente"/>
        <w:spacing w:before="8"/>
        <w:rPr>
          <w:sz w:val="19"/>
        </w:rPr>
      </w:pPr>
    </w:p>
    <w:p w14:paraId="264D6A2F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conta</w:t>
      </w:r>
      <w:r>
        <w:rPr>
          <w:sz w:val="20"/>
        </w:rPr>
        <w:t>ban</w:t>
      </w:r>
      <w:r>
        <w:rPr>
          <w:spacing w:val="-3"/>
          <w:sz w:val="20"/>
        </w:rPr>
        <w:t xml:space="preserve"> </w:t>
      </w:r>
      <w:r>
        <w:rPr>
          <w:sz w:val="20"/>
        </w:rPr>
        <w:t>con autorización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determinar</w:t>
      </w:r>
      <w:r>
        <w:rPr>
          <w:spacing w:val="-53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que se abroga y hubieren cumplido con el plazo de cinco ejercicios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citada Ley, estarán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2EF4E1E" w14:textId="77777777" w:rsidR="006C7B73" w:rsidRDefault="006C7B73">
      <w:pPr>
        <w:pStyle w:val="Textoindependiente"/>
        <w:spacing w:before="3"/>
        <w:rPr>
          <w:sz w:val="19"/>
        </w:rPr>
      </w:pPr>
    </w:p>
    <w:p w14:paraId="31947B7D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20"/>
        <w:jc w:val="both"/>
        <w:rPr>
          <w:sz w:val="20"/>
        </w:rPr>
      </w:pP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abrogación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8"/>
          <w:sz w:val="20"/>
        </w:rPr>
        <w:t xml:space="preserve"> </w:t>
      </w:r>
      <w:r>
        <w:rPr>
          <w:sz w:val="20"/>
        </w:rPr>
        <w:t>deberá</w:t>
      </w:r>
      <w:r>
        <w:rPr>
          <w:spacing w:val="7"/>
          <w:sz w:val="20"/>
        </w:rPr>
        <w:t xml:space="preserve"> </w:t>
      </w:r>
      <w:r>
        <w:rPr>
          <w:sz w:val="20"/>
        </w:rPr>
        <w:t>desconsolidar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todas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grupo,</w:t>
      </w:r>
      <w:r>
        <w:rPr>
          <w:spacing w:val="8"/>
          <w:sz w:val="20"/>
        </w:rPr>
        <w:t xml:space="preserve"> </w:t>
      </w:r>
      <w:r>
        <w:rPr>
          <w:sz w:val="20"/>
        </w:rPr>
        <w:t>incluida</w:t>
      </w:r>
      <w:r>
        <w:rPr>
          <w:spacing w:val="8"/>
          <w:sz w:val="20"/>
        </w:rPr>
        <w:t xml:space="preserve"> </w:t>
      </w:r>
      <w:r>
        <w:rPr>
          <w:sz w:val="20"/>
        </w:rPr>
        <w:t>ella</w:t>
      </w:r>
      <w:r>
        <w:rPr>
          <w:spacing w:val="6"/>
          <w:sz w:val="20"/>
        </w:rPr>
        <w:t xml:space="preserve"> </w:t>
      </w:r>
      <w:r>
        <w:rPr>
          <w:sz w:val="20"/>
        </w:rPr>
        <w:t>misma</w:t>
      </w:r>
      <w:r>
        <w:rPr>
          <w:spacing w:val="-53"/>
          <w:sz w:val="20"/>
        </w:rPr>
        <w:t xml:space="preserve"> </w:t>
      </w:r>
      <w:r>
        <w:rPr>
          <w:sz w:val="20"/>
        </w:rPr>
        <w:t>y pagar el impuesto diferido que tengan pendiente de entero al 31 de diciembre de 2013,</w:t>
      </w:r>
      <w:r>
        <w:rPr>
          <w:spacing w:val="1"/>
          <w:sz w:val="20"/>
        </w:rPr>
        <w:t xml:space="preserve"> </w:t>
      </w:r>
      <w:r>
        <w:rPr>
          <w:sz w:val="20"/>
        </w:rPr>
        <w:t>aplicando para tales efectos el procedimiento previsto en el artículo 71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 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procedimiento:</w:t>
      </w:r>
    </w:p>
    <w:p w14:paraId="285232CC" w14:textId="77777777" w:rsidR="006C7B73" w:rsidRDefault="006C7B73">
      <w:pPr>
        <w:pStyle w:val="Textoindependiente"/>
      </w:pPr>
    </w:p>
    <w:p w14:paraId="7473720E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1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Reconocerá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cierre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-53"/>
          <w:sz w:val="20"/>
        </w:rPr>
        <w:t xml:space="preserve"> </w:t>
      </w:r>
      <w:r>
        <w:rPr>
          <w:sz w:val="20"/>
        </w:rPr>
        <w:t>mediante declaración complementaria de dicho ejercicio, para lo cual, sumará o</w:t>
      </w:r>
      <w:r>
        <w:rPr>
          <w:spacing w:val="1"/>
          <w:sz w:val="20"/>
        </w:rPr>
        <w:t xml:space="preserve"> </w:t>
      </w:r>
      <w:r>
        <w:rPr>
          <w:sz w:val="20"/>
        </w:rPr>
        <w:t>restará, según sea el caso, a la utilidad fiscal consolidada o a la pérdida fiscal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14:paraId="0BEB7AE6" w14:textId="77777777" w:rsidR="006C7B73" w:rsidRDefault="006C7B73">
      <w:pPr>
        <w:pStyle w:val="Textoindependiente"/>
        <w:spacing w:before="2"/>
        <w:rPr>
          <w:sz w:val="19"/>
        </w:rPr>
      </w:pPr>
    </w:p>
    <w:p w14:paraId="63D68E1D" w14:textId="77777777" w:rsidR="006C7B73" w:rsidRDefault="00E508CA">
      <w:pPr>
        <w:pStyle w:val="Prrafodelista"/>
        <w:numPr>
          <w:ilvl w:val="3"/>
          <w:numId w:val="12"/>
        </w:numPr>
        <w:tabs>
          <w:tab w:val="left" w:pos="2423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6"/>
          <w:sz w:val="20"/>
        </w:rPr>
        <w:t xml:space="preserve"> </w:t>
      </w:r>
      <w:r>
        <w:rPr>
          <w:sz w:val="20"/>
        </w:rPr>
        <w:t>hubiere</w:t>
      </w:r>
      <w:r>
        <w:rPr>
          <w:spacing w:val="-53"/>
          <w:sz w:val="20"/>
        </w:rPr>
        <w:t xml:space="preserve"> </w:t>
      </w:r>
      <w:r>
        <w:rPr>
          <w:sz w:val="20"/>
        </w:rPr>
        <w:t>continuado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XXXIII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Transitorias de la Ley del Impuesto sobre la Renta,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deben considerarse como efectuadas con terceros, desde la</w:t>
      </w:r>
      <w:r>
        <w:rPr>
          <w:spacing w:val="1"/>
          <w:sz w:val="20"/>
        </w:rPr>
        <w:t xml:space="preserve"> </w:t>
      </w:r>
      <w:r>
        <w:rPr>
          <w:sz w:val="20"/>
        </w:rPr>
        <w:t>fecha en que se realizó la operación que los hizo calificar como 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 de consolidación, calculados en los términos del artículo 57-J de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Ley del Impuesto sobre la </w:t>
      </w:r>
      <w:r>
        <w:rPr>
          <w:sz w:val="20"/>
        </w:rPr>
        <w:t>Renta y demás disposiciones aplicables vigentes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</w:p>
    <w:p w14:paraId="3916D018" w14:textId="77777777" w:rsidR="006C7B73" w:rsidRDefault="006C7B73">
      <w:pPr>
        <w:pStyle w:val="Textoindependiente"/>
      </w:pPr>
    </w:p>
    <w:p w14:paraId="3B39EF3A" w14:textId="77777777" w:rsidR="006C7B73" w:rsidRDefault="00E508CA">
      <w:pPr>
        <w:pStyle w:val="Prrafodelista"/>
        <w:numPr>
          <w:ilvl w:val="3"/>
          <w:numId w:val="12"/>
        </w:numPr>
        <w:tabs>
          <w:tab w:val="left" w:pos="2423"/>
        </w:tabs>
        <w:spacing w:before="1" w:line="242" w:lineRule="auto"/>
        <w:ind w:right="217"/>
        <w:jc w:val="both"/>
        <w:rPr>
          <w:sz w:val="20"/>
        </w:rPr>
      </w:pPr>
      <w:r>
        <w:rPr>
          <w:sz w:val="20"/>
        </w:rPr>
        <w:t>El monto de las pérdidas fiscales de ejercicios anteriores que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 y que la controladora tengan derecho a disminuir al momento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</w:t>
      </w:r>
      <w:r>
        <w:rPr>
          <w:sz w:val="20"/>
        </w:rPr>
        <w:t xml:space="preserve"> considerando para estos efectos sólo aquellos ejercicios en</w:t>
      </w:r>
      <w:r>
        <w:rPr>
          <w:spacing w:val="1"/>
          <w:sz w:val="20"/>
        </w:rPr>
        <w:t xml:space="preserve"> </w:t>
      </w:r>
      <w:r>
        <w:rPr>
          <w:sz w:val="20"/>
        </w:rPr>
        <w:t>que se restaron las pérdidas fiscales de dichas sociedades para determinar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consolidado.</w:t>
      </w:r>
    </w:p>
    <w:p w14:paraId="389B5AFD" w14:textId="77777777" w:rsidR="006C7B73" w:rsidRDefault="006C7B73">
      <w:pPr>
        <w:pStyle w:val="Textoindependiente"/>
        <w:spacing w:before="3"/>
        <w:rPr>
          <w:sz w:val="19"/>
        </w:rPr>
      </w:pPr>
    </w:p>
    <w:p w14:paraId="3AFE6A5C" w14:textId="77777777" w:rsidR="006C7B73" w:rsidRDefault="00E508CA">
      <w:pPr>
        <w:pStyle w:val="Textoindependiente"/>
        <w:ind w:left="2422" w:right="217"/>
        <w:jc w:val="both"/>
      </w:pPr>
      <w:r>
        <w:t>Las pérdidas pendientes de disminuir a que se refiere el párrafo anterior y las</w:t>
      </w:r>
      <w:r>
        <w:rPr>
          <w:spacing w:val="1"/>
        </w:rPr>
        <w:t xml:space="preserve"> </w:t>
      </w:r>
      <w:r>
        <w:t>referi</w:t>
      </w:r>
      <w:r>
        <w:t>das en el artículo 71, párrafo segundo de la Ley del Impuesto sobre la</w:t>
      </w:r>
      <w:r>
        <w:rPr>
          <w:spacing w:val="1"/>
        </w:rPr>
        <w:t xml:space="preserve"> </w:t>
      </w:r>
      <w:r>
        <w:t>Renta que se abroga, incluirán tanto las determinadas al 31 diciembre de 2012,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 generadas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4D432C14" w14:textId="77777777" w:rsidR="006C7B73" w:rsidRDefault="006C7B73">
      <w:pPr>
        <w:pStyle w:val="Textoindependiente"/>
        <w:spacing w:before="8"/>
        <w:rPr>
          <w:sz w:val="19"/>
        </w:rPr>
      </w:pPr>
    </w:p>
    <w:p w14:paraId="24FEE13F" w14:textId="77777777" w:rsidR="006C7B73" w:rsidRDefault="00E508CA">
      <w:pPr>
        <w:pStyle w:val="Prrafodelista"/>
        <w:numPr>
          <w:ilvl w:val="3"/>
          <w:numId w:val="12"/>
        </w:numPr>
        <w:tabs>
          <w:tab w:val="left" w:pos="2423"/>
        </w:tabs>
        <w:spacing w:before="1" w:line="242" w:lineRule="auto"/>
        <w:ind w:right="219"/>
        <w:jc w:val="both"/>
        <w:rPr>
          <w:sz w:val="20"/>
        </w:rPr>
      </w:pPr>
      <w:r>
        <w:rPr>
          <w:sz w:val="20"/>
        </w:rPr>
        <w:t>El monto de las pérdidas que provengan de la enajenación de a</w:t>
      </w:r>
      <w:r>
        <w:rPr>
          <w:sz w:val="20"/>
        </w:rPr>
        <w:t>cciones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y de la controladora, cuando dichas pérdidas hubieran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8"/>
          <w:sz w:val="20"/>
        </w:rPr>
        <w:t xml:space="preserve"> </w:t>
      </w:r>
      <w:r>
        <w:rPr>
          <w:sz w:val="20"/>
        </w:rPr>
        <w:t>restadas</w:t>
      </w:r>
      <w:r>
        <w:rPr>
          <w:spacing w:val="9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determinar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resultado</w:t>
      </w:r>
      <w:r>
        <w:rPr>
          <w:spacing w:val="9"/>
          <w:sz w:val="20"/>
        </w:rPr>
        <w:t xml:space="preserve"> </w:t>
      </w:r>
      <w:r>
        <w:rPr>
          <w:sz w:val="20"/>
        </w:rPr>
        <w:t>fiscal</w:t>
      </w:r>
      <w:r>
        <w:rPr>
          <w:spacing w:val="7"/>
          <w:sz w:val="20"/>
        </w:rPr>
        <w:t xml:space="preserve"> </w:t>
      </w:r>
      <w:r>
        <w:rPr>
          <w:sz w:val="20"/>
        </w:rPr>
        <w:t>consolidado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ejercicio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</w:p>
    <w:p w14:paraId="6113E987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3F2D05C" w14:textId="77777777" w:rsidR="006C7B73" w:rsidRDefault="006C7B73">
      <w:pPr>
        <w:pStyle w:val="Textoindependiente"/>
        <w:spacing w:before="10"/>
        <w:rPr>
          <w:sz w:val="27"/>
        </w:rPr>
      </w:pPr>
    </w:p>
    <w:p w14:paraId="25303DFA" w14:textId="77777777" w:rsidR="006C7B73" w:rsidRDefault="00E508CA">
      <w:pPr>
        <w:pStyle w:val="Textoindependiente"/>
        <w:spacing w:before="93"/>
        <w:ind w:left="2422" w:right="215"/>
      </w:pP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generaron</w:t>
      </w:r>
      <w:r>
        <w:rPr>
          <w:spacing w:val="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siempre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dichas</w:t>
      </w:r>
      <w:r>
        <w:rPr>
          <w:spacing w:val="6"/>
        </w:rPr>
        <w:t xml:space="preserve"> </w:t>
      </w:r>
      <w:r>
        <w:t>pérdidas</w:t>
      </w:r>
      <w:r>
        <w:rPr>
          <w:spacing w:val="5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hubieran</w:t>
      </w:r>
      <w:r>
        <w:rPr>
          <w:spacing w:val="5"/>
        </w:rPr>
        <w:t xml:space="preserve"> </w:t>
      </w:r>
      <w:r>
        <w:t>podido</w:t>
      </w:r>
      <w:r>
        <w:rPr>
          <w:spacing w:val="4"/>
        </w:rPr>
        <w:t xml:space="preserve"> </w:t>
      </w:r>
      <w:r>
        <w:t>deducirse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generó.</w:t>
      </w:r>
    </w:p>
    <w:p w14:paraId="46C67085" w14:textId="77777777" w:rsidR="006C7B73" w:rsidRDefault="006C7B73">
      <w:pPr>
        <w:pStyle w:val="Textoindependiente"/>
        <w:spacing w:before="10"/>
        <w:rPr>
          <w:sz w:val="19"/>
        </w:rPr>
      </w:pPr>
    </w:p>
    <w:p w14:paraId="45D769D8" w14:textId="77777777" w:rsidR="006C7B73" w:rsidRDefault="00E508CA">
      <w:pPr>
        <w:pStyle w:val="Textoindependiente"/>
        <w:ind w:left="1990" w:right="215"/>
        <w:jc w:val="both"/>
      </w:pPr>
      <w:r>
        <w:t>Para los efectos de este numeral, los conceptos especiales de consolidación y las</w:t>
      </w:r>
      <w:r>
        <w:rPr>
          <w:spacing w:val="1"/>
        </w:rPr>
        <w:t xml:space="preserve"> </w:t>
      </w:r>
      <w:r>
        <w:t>pérdidas fiscales de ejercicios anteriores, así como las pérdidas en enajenación de</w:t>
      </w:r>
      <w:r>
        <w:rPr>
          <w:spacing w:val="1"/>
        </w:rPr>
        <w:t xml:space="preserve"> </w:t>
      </w:r>
      <w:r>
        <w:t>acciones correspondientes a las sociedades controladas y a la controladora, 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restarán,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consolidable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 de 2013. Los conceptos especiales de consolidación correspondientes a</w:t>
      </w:r>
      <w:r>
        <w:rPr>
          <w:spacing w:val="1"/>
        </w:rPr>
        <w:t xml:space="preserve"> </w:t>
      </w:r>
      <w:r>
        <w:t>ejercicios anteriores a 1999 de las sociedades controladas y de la controladora, se</w:t>
      </w:r>
      <w:r>
        <w:rPr>
          <w:spacing w:val="1"/>
        </w:rPr>
        <w:t xml:space="preserve"> </w:t>
      </w:r>
      <w:r>
        <w:t>sumarán o restarán según corresponda, en la participación accionaria promedio</w:t>
      </w:r>
      <w:r>
        <w:rPr>
          <w:spacing w:val="1"/>
        </w:rPr>
        <w:t xml:space="preserve"> </w:t>
      </w:r>
      <w:r>
        <w:t>diaria del eje</w:t>
      </w:r>
      <w:r>
        <w:t>rcicio de 2013. Las participaciones a que se refiere este párrafo, son</w:t>
      </w:r>
      <w:r>
        <w:rPr>
          <w:spacing w:val="1"/>
        </w:rPr>
        <w:t xml:space="preserve"> </w:t>
      </w:r>
      <w:r>
        <w:t>aquéllas que se determinen de conformidad con lo dispuesto en el penúltimo párrafo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68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740460E7" w14:textId="77777777" w:rsidR="006C7B73" w:rsidRDefault="006C7B73">
      <w:pPr>
        <w:pStyle w:val="Textoindependiente"/>
      </w:pPr>
    </w:p>
    <w:p w14:paraId="67066B29" w14:textId="77777777" w:rsidR="006C7B73" w:rsidRDefault="00E508CA">
      <w:pPr>
        <w:pStyle w:val="Textoindependiente"/>
        <w:spacing w:before="1"/>
        <w:ind w:left="1990" w:right="212"/>
        <w:jc w:val="both"/>
      </w:pPr>
      <w:r>
        <w:t>Los conceptos e</w:t>
      </w:r>
      <w:r>
        <w:t>speciales de consolidación mencionados en el párrafo anterior, se</w:t>
      </w:r>
      <w:r>
        <w:rPr>
          <w:spacing w:val="1"/>
        </w:rPr>
        <w:t xml:space="preserve"> </w:t>
      </w:r>
      <w:r>
        <w:t>actualizarán por el periodo comprendido desde el último mes del ejercicio fiscal en</w:t>
      </w:r>
      <w:r>
        <w:rPr>
          <w:spacing w:val="1"/>
        </w:rPr>
        <w:t xml:space="preserve"> </w:t>
      </w:r>
      <w:r>
        <w:t>que se realizó la operación que dio lugar a dichos conceptos tratándose de las</w:t>
      </w:r>
      <w:r>
        <w:rPr>
          <w:spacing w:val="1"/>
        </w:rPr>
        <w:t xml:space="preserve"> </w:t>
      </w:r>
      <w:r>
        <w:t>operaciones a que se refier</w:t>
      </w:r>
      <w:r>
        <w:t>en los artículos 57-F, fracción I</w:t>
      </w:r>
      <w:r>
        <w:rPr>
          <w:spacing w:val="55"/>
        </w:rPr>
        <w:t xml:space="preserve"> </w:t>
      </w:r>
      <w:r>
        <w:t>y 57-G, fracciones I y II</w:t>
      </w:r>
      <w:r>
        <w:rPr>
          <w:spacing w:val="1"/>
        </w:rPr>
        <w:t xml:space="preserve"> </w:t>
      </w:r>
      <w:r>
        <w:t>de la Ley del Impuesto sobre la Renta vigente hasta el 31 de diciembre de 2001, y</w:t>
      </w:r>
      <w:r>
        <w:rPr>
          <w:spacing w:val="1"/>
        </w:rPr>
        <w:t xml:space="preserve"> </w:t>
      </w:r>
      <w:r>
        <w:t>desde el último mes del periodo en que se efectuó la actualización en el caso de la</w:t>
      </w:r>
      <w:r>
        <w:rPr>
          <w:spacing w:val="1"/>
        </w:rPr>
        <w:t xml:space="preserve"> </w:t>
      </w:r>
      <w:r>
        <w:t xml:space="preserve">deducción por la inversión de </w:t>
      </w:r>
      <w:r>
        <w:t>bienes objeto de las operaciones referidas y hasta 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 que 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desconsolidación.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que provengan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enajenación de acciones se actualizarán desde el mes en que ocurrieron y hasta el</w:t>
      </w:r>
      <w:r>
        <w:rPr>
          <w:spacing w:val="1"/>
        </w:rPr>
        <w:t xml:space="preserve"> </w:t>
      </w:r>
      <w:r>
        <w:t>mes en que se realice la desconsolidación. E</w:t>
      </w:r>
      <w:r>
        <w:t>n el caso de las pérdidas fiscales</w:t>
      </w:r>
      <w:r>
        <w:rPr>
          <w:spacing w:val="1"/>
        </w:rPr>
        <w:t xml:space="preserve"> </w:t>
      </w:r>
      <w:r>
        <w:t>pendientes de disminuir de las sociedades controladas y de la controladora, 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ocurrieron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 el</w:t>
      </w:r>
      <w:r>
        <w:rPr>
          <w:spacing w:val="-2"/>
        </w:rPr>
        <w:t xml:space="preserve"> </w:t>
      </w:r>
      <w:r>
        <w:t>mes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desconsolidación.</w:t>
      </w:r>
    </w:p>
    <w:p w14:paraId="7C49FDCD" w14:textId="77777777" w:rsidR="006C7B73" w:rsidRDefault="006C7B73">
      <w:pPr>
        <w:pStyle w:val="Textoindependiente"/>
        <w:spacing w:before="1"/>
      </w:pPr>
    </w:p>
    <w:p w14:paraId="3D9A8F9E" w14:textId="77777777" w:rsidR="006C7B73" w:rsidRDefault="00E508CA">
      <w:pPr>
        <w:pStyle w:val="Textoindependiente"/>
        <w:ind w:left="1990" w:right="215"/>
        <w:jc w:val="both"/>
      </w:pPr>
      <w:r>
        <w:t>Una vez determinada la utilidad fiscal consolidada del ejercicio de 2013 que resulte</w:t>
      </w:r>
      <w:r>
        <w:rPr>
          <w:spacing w:val="1"/>
        </w:rPr>
        <w:t xml:space="preserve"> </w:t>
      </w:r>
      <w:r>
        <w:t>conforme a lo dispuesto en este numeral, la controladora determinará el impuesto</w:t>
      </w:r>
      <w:r>
        <w:rPr>
          <w:spacing w:val="1"/>
        </w:rPr>
        <w:t xml:space="preserve"> </w:t>
      </w:r>
      <w:r>
        <w:t>que resulte en los términos del artículo 10 de la Ley del Impuesto sobr</w:t>
      </w:r>
      <w:r>
        <w:t>e la Renta que</w:t>
      </w:r>
      <w:r>
        <w:rPr>
          <w:spacing w:val="-53"/>
        </w:rPr>
        <w:t xml:space="preserve"> </w:t>
      </w:r>
      <w:r>
        <w:t>se abroga. Dicha controladora determinará la utilidad fiscal neta consolidada que</w:t>
      </w:r>
      <w:r>
        <w:rPr>
          <w:spacing w:val="1"/>
        </w:rPr>
        <w:t xml:space="preserve"> </w:t>
      </w:r>
      <w:r>
        <w:t>corresponda y el excedente de ésta respecto de la utilidad fiscal neta del ejercicio</w:t>
      </w:r>
      <w:r>
        <w:rPr>
          <w:spacing w:val="1"/>
        </w:rPr>
        <w:t xml:space="preserve"> </w:t>
      </w:r>
      <w:r>
        <w:t>que se manifestó en la declaración anterior a la que se deba presentar con</w:t>
      </w:r>
      <w:r>
        <w:t>forme a lo</w:t>
      </w:r>
      <w:r>
        <w:rPr>
          <w:spacing w:val="-53"/>
        </w:rPr>
        <w:t xml:space="preserve"> </w:t>
      </w:r>
      <w:r>
        <w:t>dispuesto en el primer párrafo de este numeral, podrá incrementar el saldo de la</w:t>
      </w:r>
      <w:r>
        <w:rPr>
          <w:spacing w:val="1"/>
        </w:rPr>
        <w:t xml:space="preserve"> </w:t>
      </w:r>
      <w:r>
        <w:t>cuenta de utilidad fiscal neta consolidada para efectos de la mecánica prevista en el</w:t>
      </w:r>
      <w:r>
        <w:rPr>
          <w:spacing w:val="1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siguiente.</w:t>
      </w:r>
    </w:p>
    <w:p w14:paraId="6D847AD6" w14:textId="77777777" w:rsidR="006C7B73" w:rsidRDefault="006C7B73">
      <w:pPr>
        <w:pStyle w:val="Textoindependiente"/>
        <w:spacing w:before="8"/>
        <w:rPr>
          <w:sz w:val="19"/>
        </w:rPr>
      </w:pPr>
    </w:p>
    <w:p w14:paraId="0E6946CD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1"/>
        </w:tabs>
        <w:spacing w:before="1"/>
        <w:ind w:right="220"/>
        <w:jc w:val="both"/>
        <w:rPr>
          <w:sz w:val="20"/>
        </w:rPr>
      </w:pPr>
      <w:r>
        <w:rPr>
          <w:sz w:val="20"/>
        </w:rPr>
        <w:t>La sociedad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se</w:t>
      </w:r>
      <w:r>
        <w:rPr>
          <w:sz w:val="20"/>
        </w:rPr>
        <w:t xml:space="preserve"> cause en</w:t>
      </w:r>
      <w:r>
        <w:rPr>
          <w:spacing w:val="55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78, primer párrafo de la Ley del Impuesto sobre la Renta que se abroga,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dividendos</w:t>
      </w:r>
      <w:r>
        <w:rPr>
          <w:spacing w:val="13"/>
          <w:sz w:val="20"/>
        </w:rPr>
        <w:t xml:space="preserve"> </w:t>
      </w:r>
      <w:r>
        <w:rPr>
          <w:sz w:val="20"/>
        </w:rPr>
        <w:t>o</w:t>
      </w:r>
      <w:r>
        <w:rPr>
          <w:spacing w:val="14"/>
          <w:sz w:val="20"/>
        </w:rPr>
        <w:t xml:space="preserve"> </w:t>
      </w:r>
      <w:r>
        <w:rPr>
          <w:sz w:val="20"/>
        </w:rPr>
        <w:t>utilidades</w:t>
      </w:r>
      <w:r>
        <w:rPr>
          <w:spacing w:val="13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su</w:t>
      </w:r>
      <w:r>
        <w:rPr>
          <w:spacing w:val="13"/>
          <w:sz w:val="20"/>
        </w:rPr>
        <w:t xml:space="preserve"> </w:t>
      </w:r>
      <w:r>
        <w:rPr>
          <w:sz w:val="20"/>
        </w:rPr>
        <w:t>cuenta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neta,</w:t>
      </w:r>
      <w:r>
        <w:rPr>
          <w:spacing w:val="-53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reinvertida,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a otras sociedades del mismo grupo de consolidación.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se determinará aplicando la tasa establecida en el artículo 10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</w:t>
      </w:r>
      <w:r>
        <w:rPr>
          <w:sz w:val="20"/>
        </w:rPr>
        <w:t>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1.4286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actualizado de dichos dividendos o utilidades por el periodo transcurrido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hasta 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77CDDF0A" w14:textId="77777777" w:rsidR="006C7B73" w:rsidRDefault="006C7B73">
      <w:pPr>
        <w:pStyle w:val="Textoindependiente"/>
        <w:spacing w:before="4"/>
      </w:pPr>
    </w:p>
    <w:p w14:paraId="2FF28828" w14:textId="77777777" w:rsidR="006C7B73" w:rsidRDefault="00E508CA">
      <w:pPr>
        <w:pStyle w:val="Textoindependiente"/>
        <w:ind w:left="1990" w:right="220"/>
        <w:jc w:val="both"/>
      </w:pPr>
      <w:r>
        <w:t>Para los efectos del párrafo anterior, la sociedad controladora no considerará 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 1 de enero de 1999 que no provinieron de la cuenta de utilidad fiscal</w:t>
      </w:r>
      <w:r>
        <w:rPr>
          <w:spacing w:val="1"/>
        </w:rPr>
        <w:t xml:space="preserve"> </w:t>
      </w:r>
      <w:r>
        <w:t>neta.</w:t>
      </w:r>
    </w:p>
    <w:p w14:paraId="065E3463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70C62E0" w14:textId="77777777" w:rsidR="006C7B73" w:rsidRDefault="006C7B73">
      <w:pPr>
        <w:pStyle w:val="Textoindependiente"/>
        <w:spacing w:before="10"/>
        <w:rPr>
          <w:sz w:val="27"/>
        </w:rPr>
      </w:pPr>
    </w:p>
    <w:p w14:paraId="613A0BF5" w14:textId="77777777" w:rsidR="006C7B73" w:rsidRDefault="00E508CA">
      <w:pPr>
        <w:pStyle w:val="Textoindependiente"/>
        <w:spacing w:before="93"/>
        <w:ind w:left="1990" w:right="222"/>
        <w:jc w:val="both"/>
      </w:pPr>
      <w:r>
        <w:t>Los dividendos o utilidades distribuidos en efectivo o en bienes, conforme al párrafo</w:t>
      </w:r>
      <w:r>
        <w:rPr>
          <w:spacing w:val="1"/>
        </w:rPr>
        <w:t xml:space="preserve"> </w:t>
      </w:r>
      <w:r>
        <w:t>anterior, no incrementarán las referidas cuentas de las sociedades que los hayan</w:t>
      </w:r>
      <w:r>
        <w:rPr>
          <w:spacing w:val="1"/>
        </w:rPr>
        <w:t xml:space="preserve"> </w:t>
      </w:r>
      <w:r>
        <w:t>recibido.</w:t>
      </w:r>
    </w:p>
    <w:p w14:paraId="0AE99504" w14:textId="77777777" w:rsidR="006C7B73" w:rsidRDefault="006C7B73">
      <w:pPr>
        <w:pStyle w:val="Textoindependiente"/>
        <w:spacing w:before="10"/>
        <w:rPr>
          <w:sz w:val="19"/>
        </w:rPr>
      </w:pPr>
    </w:p>
    <w:p w14:paraId="3E067A38" w14:textId="77777777" w:rsidR="006C7B73" w:rsidRDefault="00E508CA">
      <w:pPr>
        <w:pStyle w:val="Textoindependiente"/>
        <w:spacing w:before="1"/>
        <w:ind w:left="1990" w:right="214"/>
        <w:jc w:val="both"/>
      </w:pPr>
      <w:r>
        <w:t>Para efectos del primer párrafo de este numeral, se podrá optar</w:t>
      </w:r>
      <w:r>
        <w:t xml:space="preserve"> por que 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enterado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controlada llevó a cabo la distribución de dividendos o utilidades, en cuyo caso dicho</w:t>
      </w:r>
      <w:r>
        <w:rPr>
          <w:spacing w:val="-53"/>
        </w:rPr>
        <w:t xml:space="preserve"> </w:t>
      </w:r>
      <w:r>
        <w:t>entero deberá efectuarse dentro de los cinco meses siguientes a aquél en que se</w:t>
      </w:r>
      <w:r>
        <w:rPr>
          <w:spacing w:val="1"/>
        </w:rPr>
        <w:t xml:space="preserve"> </w:t>
      </w:r>
      <w:r>
        <w:t>realice la desconsolidación a que se refiere el inciso a) de esta fracción. En este</w:t>
      </w:r>
      <w:r>
        <w:rPr>
          <w:spacing w:val="1"/>
        </w:rPr>
        <w:t xml:space="preserve"> </w:t>
      </w:r>
      <w:r>
        <w:t>supuesto, la sociedad que realice el entero podrá acreditar el impuesto en términos</w:t>
      </w:r>
      <w:r>
        <w:rPr>
          <w:spacing w:val="1"/>
        </w:rPr>
        <w:t xml:space="preserve"> </w:t>
      </w:r>
      <w:r>
        <w:t>de lo di</w:t>
      </w:r>
      <w:r>
        <w:t>spuesto en la fracción I del artículo 10 de la Ley del Impuesto sobre la Renta</w:t>
      </w:r>
      <w:r>
        <w:rPr>
          <w:spacing w:val="1"/>
        </w:rPr>
        <w:t xml:space="preserve"> </w:t>
      </w:r>
      <w:r>
        <w:t>vigente a partir del 1 de enero de 2014 y deberá disminuir del saldo de la cuenta de</w:t>
      </w:r>
      <w:r>
        <w:rPr>
          <w:spacing w:val="1"/>
        </w:rPr>
        <w:t xml:space="preserve"> </w:t>
      </w:r>
      <w:r>
        <w:t>utilidad fiscal neta al 1 de enero del 2014 la cantidad que resulte de dividir el</w:t>
      </w:r>
      <w:r>
        <w:rPr>
          <w:spacing w:val="1"/>
        </w:rPr>
        <w:t xml:space="preserve"> </w:t>
      </w:r>
      <w:r>
        <w:t>impuesto e</w:t>
      </w:r>
      <w:r>
        <w:t>fectivamente pagado en los términos de este párrafo entre el factor de</w:t>
      </w:r>
      <w:r>
        <w:rPr>
          <w:spacing w:val="1"/>
        </w:rPr>
        <w:t xml:space="preserve"> </w:t>
      </w:r>
      <w:r>
        <w:t>0.4286.</w:t>
      </w:r>
    </w:p>
    <w:p w14:paraId="198B7FED" w14:textId="77777777" w:rsidR="006C7B73" w:rsidRDefault="006C7B73">
      <w:pPr>
        <w:pStyle w:val="Textoindependiente"/>
      </w:pPr>
    </w:p>
    <w:p w14:paraId="17B768D0" w14:textId="77777777" w:rsidR="006C7B73" w:rsidRDefault="00E508CA">
      <w:pPr>
        <w:pStyle w:val="Textoindependiente"/>
        <w:ind w:left="1990" w:right="222"/>
        <w:jc w:val="both"/>
      </w:pPr>
      <w:r>
        <w:t>En el caso de que la cantidad que se disminuya sea mayor al saldo de la citada</w:t>
      </w:r>
      <w:r>
        <w:rPr>
          <w:spacing w:val="1"/>
        </w:rPr>
        <w:t xml:space="preserve"> </w:t>
      </w:r>
      <w:r>
        <w:t>cuenta, la diferencia se disminuirá del saldo de la cuenta de utilidad fiscal neta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ejercicios hasta</w:t>
      </w:r>
      <w:r>
        <w:rPr>
          <w:spacing w:val="-1"/>
        </w:rPr>
        <w:t xml:space="preserve"> </w:t>
      </w:r>
      <w:r>
        <w:t>agotarla.</w:t>
      </w:r>
    </w:p>
    <w:p w14:paraId="723CB280" w14:textId="77777777" w:rsidR="006C7B73" w:rsidRDefault="006C7B73">
      <w:pPr>
        <w:pStyle w:val="Textoindependiente"/>
      </w:pPr>
    </w:p>
    <w:p w14:paraId="1D98C885" w14:textId="77777777" w:rsidR="006C7B73" w:rsidRDefault="00E508CA">
      <w:pPr>
        <w:pStyle w:val="Textoindependiente"/>
        <w:ind w:left="1990" w:right="217"/>
        <w:jc w:val="both"/>
      </w:pPr>
      <w:r>
        <w:t>Una vez efectuado el entero del impuesto a que se refiere el párrafo anterior,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percibi</w:t>
      </w:r>
      <w:r>
        <w:t>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incrementar el saldo de su cuenta de</w:t>
      </w:r>
      <w:r>
        <w:rPr>
          <w:spacing w:val="55"/>
        </w:rPr>
        <w:t xml:space="preserve"> </w:t>
      </w:r>
      <w:r>
        <w:t>utilidad fiscal neta con el importe actualizado</w:t>
      </w:r>
      <w:r>
        <w:rPr>
          <w:spacing w:val="1"/>
        </w:rPr>
        <w:t xml:space="preserve"> </w:t>
      </w:r>
      <w:r>
        <w:t>de los dividendos o utilidades por los cuales se haya pagado el impuesto. Para tales</w:t>
      </w:r>
      <w:r>
        <w:rPr>
          <w:spacing w:val="1"/>
        </w:rPr>
        <w:t xml:space="preserve"> </w:t>
      </w:r>
      <w:r>
        <w:t>efectos, la sociedad que hubiere teni</w:t>
      </w:r>
      <w:r>
        <w:t>do el carácter de controlada y que efectúe el</w:t>
      </w:r>
      <w:r>
        <w:rPr>
          <w:spacing w:val="1"/>
        </w:rPr>
        <w:t xml:space="preserve"> </w:t>
      </w:r>
      <w:r>
        <w:t>entero deberá expedir una constancia a la sociedad perceptora del citado dividendo</w:t>
      </w:r>
      <w:r>
        <w:rPr>
          <w:spacing w:val="1"/>
        </w:rPr>
        <w:t xml:space="preserve"> </w:t>
      </w:r>
      <w:r>
        <w:t>o utilidad, conteniendo los datos 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09515F13" w14:textId="77777777" w:rsidR="006C7B73" w:rsidRDefault="006C7B73">
      <w:pPr>
        <w:pStyle w:val="Textoindependiente"/>
        <w:spacing w:before="1"/>
      </w:pPr>
    </w:p>
    <w:p w14:paraId="11B91DB1" w14:textId="77777777" w:rsidR="006C7B73" w:rsidRDefault="00E508CA">
      <w:pPr>
        <w:pStyle w:val="Textoindependiente"/>
        <w:ind w:left="1990" w:right="221"/>
        <w:jc w:val="both"/>
      </w:pPr>
      <w:r>
        <w:t xml:space="preserve">La </w:t>
      </w:r>
      <w:r>
        <w:t>aplicación de la opción antes prevista se encontrará sujeta a que la sociedad que</w:t>
      </w:r>
      <w:r>
        <w:rPr>
          <w:spacing w:val="-53"/>
        </w:rPr>
        <w:t xml:space="preserve"> </w:t>
      </w:r>
      <w:r>
        <w:t>hubiere tenido el carácter de controladora presente un aviso ante el Servicio de</w:t>
      </w:r>
      <w:r>
        <w:rPr>
          <w:spacing w:val="1"/>
        </w:rPr>
        <w:t xml:space="preserve"> </w:t>
      </w:r>
      <w:r>
        <w:t>Administración Tributaria a más tardar el último día del mes de febrero de 2014,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 xml:space="preserve">un </w:t>
      </w:r>
      <w:r>
        <w:t>escrito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 se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denominación o</w:t>
      </w:r>
      <w:r>
        <w:rPr>
          <w:spacing w:val="55"/>
        </w:rPr>
        <w:t xml:space="preserve"> </w:t>
      </w:r>
      <w:r>
        <w:t>razón social de</w:t>
      </w:r>
      <w:r>
        <w:rPr>
          <w:spacing w:val="-53"/>
        </w:rPr>
        <w:t xml:space="preserve"> </w:t>
      </w:r>
      <w:r>
        <w:t>cada una de las sociedades que efectuarán el pago del impuesto, indicando tanto el</w:t>
      </w:r>
      <w:r>
        <w:rPr>
          <w:spacing w:val="1"/>
        </w:rPr>
        <w:t xml:space="preserve"> </w:t>
      </w:r>
      <w:r>
        <w:t>monto del dividendo o utilidad como del impuesto que corresponda a cada una de</w:t>
      </w:r>
      <w:r>
        <w:rPr>
          <w:spacing w:val="1"/>
        </w:rPr>
        <w:t xml:space="preserve"> </w:t>
      </w:r>
      <w:r>
        <w:t>ellas, así como la denominación o razón social de la sociedad o sociedades que</w:t>
      </w:r>
      <w:r>
        <w:rPr>
          <w:spacing w:val="1"/>
        </w:rPr>
        <w:t xml:space="preserve"> </w:t>
      </w:r>
      <w:r>
        <w:t>hubieren percibido el dividendo o utilidad de que se trata y que incrementarán el</w:t>
      </w:r>
      <w:r>
        <w:rPr>
          <w:spacing w:val="1"/>
        </w:rPr>
        <w:t xml:space="preserve"> </w:t>
      </w:r>
      <w:r>
        <w:t>saldo de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cuen</w:t>
      </w:r>
      <w:r>
        <w:t>ta</w:t>
      </w:r>
      <w:r>
        <w:rPr>
          <w:spacing w:val="-2"/>
        </w:rPr>
        <w:t xml:space="preserve"> </w:t>
      </w:r>
      <w:r>
        <w:t>de utilidad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opción</w:t>
      </w:r>
      <w:r>
        <w:rPr>
          <w:spacing w:val="1"/>
        </w:rPr>
        <w:t xml:space="preserve"> </w:t>
      </w:r>
      <w:r>
        <w:t>ejercida.</w:t>
      </w:r>
    </w:p>
    <w:p w14:paraId="05B4D536" w14:textId="77777777" w:rsidR="006C7B73" w:rsidRDefault="006C7B73">
      <w:pPr>
        <w:pStyle w:val="Textoindependiente"/>
        <w:spacing w:before="9"/>
        <w:rPr>
          <w:sz w:val="19"/>
        </w:rPr>
      </w:pPr>
    </w:p>
    <w:p w14:paraId="05643E28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1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comparación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71B12738" w14:textId="77777777" w:rsidR="006C7B73" w:rsidRDefault="006C7B73">
      <w:pPr>
        <w:pStyle w:val="Textoindependiente"/>
        <w:spacing w:before="7"/>
        <w:rPr>
          <w:sz w:val="19"/>
        </w:rPr>
      </w:pPr>
    </w:p>
    <w:p w14:paraId="343A935E" w14:textId="77777777" w:rsidR="006C7B73" w:rsidRDefault="00E508CA">
      <w:pPr>
        <w:pStyle w:val="Textoindependiente"/>
        <w:ind w:left="1990" w:right="214"/>
        <w:jc w:val="both"/>
      </w:pPr>
      <w:r>
        <w:t>Comparará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 controladas y el de la controladora en la participación que corresponda,</w:t>
      </w:r>
      <w:r>
        <w:rPr>
          <w:spacing w:val="1"/>
        </w:rPr>
        <w:t xml:space="preserve"> </w:t>
      </w:r>
      <w:r>
        <w:t>con el de la cuenta de utilidad fiscal neta consolidada, incluyendo, en su caso, los</w:t>
      </w:r>
      <w:r>
        <w:rPr>
          <w:spacing w:val="1"/>
        </w:rPr>
        <w:t xml:space="preserve"> </w:t>
      </w:r>
      <w:r>
        <w:t>efectos señalados en el numeral 1 d</w:t>
      </w:r>
      <w:r>
        <w:t>e este inciso. En caso de que este último saldo</w:t>
      </w:r>
      <w:r>
        <w:rPr>
          <w:spacing w:val="1"/>
        </w:rPr>
        <w:t xml:space="preserve"> </w:t>
      </w:r>
      <w:r>
        <w:t>sea superior al primero sólo se disminuirán del saldo de la cuenta de utilidad fiscal</w:t>
      </w:r>
      <w:r>
        <w:rPr>
          <w:spacing w:val="1"/>
        </w:rPr>
        <w:t xml:space="preserve"> </w:t>
      </w:r>
      <w:r>
        <w:t>neta consolidada el saldo</w:t>
      </w:r>
      <w:r>
        <w:rPr>
          <w:spacing w:val="1"/>
        </w:rPr>
        <w:t xml:space="preserve"> </w:t>
      </w:r>
      <w:r>
        <w:t>individual de las</w:t>
      </w:r>
      <w:r>
        <w:rPr>
          <w:spacing w:val="1"/>
        </w:rPr>
        <w:t xml:space="preserve"> </w:t>
      </w:r>
      <w:r>
        <w:t>controladas</w:t>
      </w:r>
      <w:r>
        <w:rPr>
          <w:spacing w:val="1"/>
        </w:rPr>
        <w:t xml:space="preserve"> </w:t>
      </w:r>
      <w:r>
        <w:t>y de</w:t>
      </w:r>
      <w:r>
        <w:rPr>
          <w:spacing w:val="55"/>
        </w:rPr>
        <w:t xml:space="preserve"> </w:t>
      </w:r>
      <w:r>
        <w:t>la propia controladora.</w:t>
      </w:r>
      <w:r>
        <w:rPr>
          <w:spacing w:val="-53"/>
        </w:rPr>
        <w:t xml:space="preserve"> </w:t>
      </w:r>
      <w:r>
        <w:t>Si por el contrario, el saldo de la c</w:t>
      </w:r>
      <w:r>
        <w:t>uenta de utilidad fiscal neta consolidada fuera</w:t>
      </w:r>
      <w:r>
        <w:rPr>
          <w:spacing w:val="1"/>
        </w:rPr>
        <w:t xml:space="preserve"> </w:t>
      </w:r>
      <w:r>
        <w:t>inferior a la suma de 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individuales de las controladas</w:t>
      </w:r>
      <w:r>
        <w:rPr>
          <w:spacing w:val="1"/>
        </w:rPr>
        <w:t xml:space="preserve"> </w:t>
      </w:r>
      <w:r>
        <w:t>y de la propia</w:t>
      </w:r>
      <w:r>
        <w:rPr>
          <w:spacing w:val="1"/>
        </w:rPr>
        <w:t xml:space="preserve"> </w:t>
      </w:r>
      <w:r>
        <w:t>controladora, se considerará utilidad el resultado de multiplicar la diferencia entre</w:t>
      </w:r>
      <w:r>
        <w:rPr>
          <w:spacing w:val="1"/>
        </w:rPr>
        <w:t xml:space="preserve"> </w:t>
      </w:r>
      <w:r>
        <w:t>ambos</w:t>
      </w:r>
      <w:r>
        <w:rPr>
          <w:spacing w:val="35"/>
        </w:rPr>
        <w:t xml:space="preserve"> </w:t>
      </w:r>
      <w:r>
        <w:t>saldos</w:t>
      </w:r>
      <w:r>
        <w:rPr>
          <w:spacing w:val="35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factor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1.4286.</w:t>
      </w:r>
      <w:r>
        <w:rPr>
          <w:spacing w:val="36"/>
        </w:rPr>
        <w:t xml:space="preserve"> </w:t>
      </w:r>
      <w:r>
        <w:t>Sobr</w:t>
      </w:r>
      <w:r>
        <w:t>e</w:t>
      </w:r>
      <w:r>
        <w:rPr>
          <w:spacing w:val="34"/>
        </w:rPr>
        <w:t xml:space="preserve"> </w:t>
      </w:r>
      <w:r>
        <w:t>dicha</w:t>
      </w:r>
      <w:r>
        <w:rPr>
          <w:spacing w:val="33"/>
        </w:rPr>
        <w:t xml:space="preserve"> </w:t>
      </w:r>
      <w:r>
        <w:t>utilidad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controladora</w:t>
      </w:r>
    </w:p>
    <w:p w14:paraId="46345916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14A75F6" w14:textId="77777777" w:rsidR="006C7B73" w:rsidRDefault="006C7B73">
      <w:pPr>
        <w:pStyle w:val="Textoindependiente"/>
        <w:spacing w:before="10"/>
        <w:rPr>
          <w:sz w:val="27"/>
        </w:rPr>
      </w:pPr>
    </w:p>
    <w:p w14:paraId="009C3776" w14:textId="77777777" w:rsidR="006C7B73" w:rsidRDefault="00E508CA">
      <w:pPr>
        <w:pStyle w:val="Textoindependiente"/>
        <w:spacing w:before="93"/>
        <w:ind w:left="1990" w:right="224"/>
        <w:jc w:val="both"/>
      </w:pPr>
      <w:r>
        <w:t>determinará el impuesto que resulte en los términos del artículo 10 de la Ley del</w:t>
      </w:r>
      <w:r>
        <w:rPr>
          <w:spacing w:val="1"/>
        </w:rPr>
        <w:t xml:space="preserve"> </w:t>
      </w:r>
      <w:r>
        <w:t>Impuesto sobre la Renta que se abroga y se disminuirá del saldo de 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consolidada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controladas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controladora,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llevarla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cero.</w:t>
      </w:r>
    </w:p>
    <w:p w14:paraId="04085C39" w14:textId="77777777" w:rsidR="006C7B73" w:rsidRDefault="006C7B73">
      <w:pPr>
        <w:pStyle w:val="Textoindependiente"/>
        <w:spacing w:before="11"/>
        <w:rPr>
          <w:sz w:val="19"/>
        </w:rPr>
      </w:pPr>
    </w:p>
    <w:p w14:paraId="4FC6AC95" w14:textId="77777777" w:rsidR="006C7B73" w:rsidRDefault="00E508CA">
      <w:pPr>
        <w:pStyle w:val="Textoindependiente"/>
        <w:ind w:left="1990" w:right="220"/>
        <w:jc w:val="both"/>
      </w:pPr>
      <w:r>
        <w:t>Para efectos de la comparación a q</w:t>
      </w:r>
      <w:r>
        <w:t>ue se refiere el presente numeral, únicamente se</w:t>
      </w:r>
      <w:r>
        <w:rPr>
          <w:spacing w:val="-53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controladora y de las controladas, así como de la cuenta de utilidad fiscal neta</w:t>
      </w:r>
      <w:r>
        <w:rPr>
          <w:spacing w:val="1"/>
        </w:rPr>
        <w:t xml:space="preserve"> </w:t>
      </w:r>
      <w:r>
        <w:t xml:space="preserve">consolidada que se hubieren generado a partir </w:t>
      </w:r>
      <w:r>
        <w:t>del 1 de enero de 2008 y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13D7A61C" w14:textId="77777777" w:rsidR="006C7B73" w:rsidRDefault="006C7B73">
      <w:pPr>
        <w:pStyle w:val="Textoindependiente"/>
      </w:pPr>
    </w:p>
    <w:p w14:paraId="530C2975" w14:textId="77777777" w:rsidR="006C7B73" w:rsidRDefault="00E508CA">
      <w:pPr>
        <w:pStyle w:val="Textoindependiente"/>
        <w:ind w:left="1990" w:right="223"/>
        <w:jc w:val="both"/>
      </w:pPr>
      <w:r>
        <w:t>El impuesto sobre la renta a pagar con motivo de la desconsolidación será la suma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determinado</w:t>
      </w:r>
      <w:r>
        <w:rPr>
          <w:spacing w:val="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numerales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3 de</w:t>
      </w:r>
      <w:r>
        <w:rPr>
          <w:spacing w:val="1"/>
        </w:rPr>
        <w:t xml:space="preserve"> </w:t>
      </w:r>
      <w:r>
        <w:t>este inciso.</w:t>
      </w:r>
    </w:p>
    <w:p w14:paraId="149F4A91" w14:textId="77777777" w:rsidR="006C7B73" w:rsidRDefault="006C7B73">
      <w:pPr>
        <w:pStyle w:val="Textoindependiente"/>
        <w:spacing w:before="11"/>
        <w:rPr>
          <w:sz w:val="19"/>
        </w:rPr>
      </w:pPr>
    </w:p>
    <w:p w14:paraId="3DFC6714" w14:textId="77777777" w:rsidR="006C7B73" w:rsidRDefault="00E508CA">
      <w:pPr>
        <w:pStyle w:val="Textoindependiente"/>
        <w:ind w:left="1990" w:right="216"/>
        <w:jc w:val="both"/>
      </w:pPr>
      <w:r>
        <w:t>El procedimiento que se señala en el presente inciso no procederá respecto de los</w:t>
      </w:r>
      <w:r>
        <w:rPr>
          <w:spacing w:val="1"/>
        </w:rPr>
        <w:t xml:space="preserve"> </w:t>
      </w:r>
      <w:r>
        <w:t>conceptos por los que el contribuyente ya hubiere enterado el impuesto diferido a</w:t>
      </w:r>
      <w:r>
        <w:rPr>
          <w:spacing w:val="1"/>
        </w:rPr>
        <w:t xml:space="preserve"> </w:t>
      </w:r>
      <w:r>
        <w:t>que se refiere la fracción VI del Artículo Cuarto de las Disposiciones Transitorias de</w:t>
      </w:r>
      <w:r>
        <w:rPr>
          <w:spacing w:val="1"/>
        </w:rPr>
        <w:t xml:space="preserve"> </w:t>
      </w:r>
      <w:r>
        <w:t>la Le</w:t>
      </w:r>
      <w:r>
        <w:t>y del Impuesto sobre la Renta, publicadas en el Diario Oficial de la Federación</w:t>
      </w:r>
      <w:r>
        <w:rPr>
          <w:spacing w:val="1"/>
        </w:rPr>
        <w:t xml:space="preserve"> </w:t>
      </w:r>
      <w:r>
        <w:t>el 7</w:t>
      </w:r>
      <w:r>
        <w:rPr>
          <w:spacing w:val="1"/>
        </w:rPr>
        <w:t xml:space="preserve"> </w:t>
      </w:r>
      <w:r>
        <w:t>de diciembre de 2009, o a que se refiere</w:t>
      </w:r>
      <w:r>
        <w:rPr>
          <w:spacing w:val="1"/>
        </w:rPr>
        <w:t xml:space="preserve"> </w:t>
      </w:r>
      <w:r>
        <w:t>el artículo 70-A de la misma Ley,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 cuando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pendiente de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encontrarse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mencionadas.</w:t>
      </w:r>
    </w:p>
    <w:p w14:paraId="170B5245" w14:textId="77777777" w:rsidR="006C7B73" w:rsidRDefault="006C7B73">
      <w:pPr>
        <w:pStyle w:val="Textoindependiente"/>
        <w:spacing w:before="1"/>
      </w:pPr>
    </w:p>
    <w:p w14:paraId="285FD90A" w14:textId="77777777" w:rsidR="006C7B73" w:rsidRDefault="00E508CA">
      <w:pPr>
        <w:pStyle w:val="Textoindependiente"/>
        <w:ind w:left="1990" w:right="219"/>
        <w:jc w:val="both"/>
      </w:pPr>
      <w:r>
        <w:t>La sociedad controladora que cuente con conceptos especiales de consolidación a</w:t>
      </w:r>
      <w:r>
        <w:rPr>
          <w:spacing w:val="1"/>
        </w:rPr>
        <w:t xml:space="preserve"> </w:t>
      </w:r>
      <w:r>
        <w:t>los que se refiere el inciso i) del numeral 1 del presente inciso a), podrá pagar el</w:t>
      </w:r>
      <w:r>
        <w:rPr>
          <w:spacing w:val="1"/>
        </w:rPr>
        <w:t xml:space="preserve"> </w:t>
      </w:r>
      <w:r>
        <w:t>impuesto diferido correspondiente a los mismos, hasta que los bienes que dieron</w:t>
      </w:r>
      <w:r>
        <w:rPr>
          <w:spacing w:val="1"/>
        </w:rPr>
        <w:t xml:space="preserve"> </w:t>
      </w:r>
      <w:r>
        <w:t>origen a dichos conceptos sean enajenados a personas ajenas al grupo en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</w:t>
      </w:r>
      <w:r>
        <w:t>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abroga.</w:t>
      </w:r>
    </w:p>
    <w:p w14:paraId="0016226A" w14:textId="77777777" w:rsidR="006C7B73" w:rsidRDefault="006C7B73">
      <w:pPr>
        <w:pStyle w:val="Textoindependiente"/>
        <w:spacing w:before="10"/>
        <w:rPr>
          <w:sz w:val="19"/>
        </w:rPr>
      </w:pPr>
    </w:p>
    <w:p w14:paraId="6C32DE73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12"/>
        <w:jc w:val="both"/>
        <w:rPr>
          <w:sz w:val="20"/>
        </w:rPr>
      </w:pPr>
      <w:r>
        <w:rPr>
          <w:sz w:val="20"/>
        </w:rPr>
        <w:t>Con independencia del procedimiento elegido para determinar el impuesto que resulte de</w:t>
      </w:r>
      <w:r>
        <w:rPr>
          <w:spacing w:val="-53"/>
          <w:sz w:val="20"/>
        </w:rPr>
        <w:t xml:space="preserve"> </w:t>
      </w:r>
      <w:r>
        <w:rPr>
          <w:sz w:val="20"/>
        </w:rPr>
        <w:t>la desconsolidación a que se refiere el inciso a) de esta fracción, cuando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 en los ejercicios de 20</w:t>
      </w:r>
      <w:r>
        <w:rPr>
          <w:sz w:val="20"/>
        </w:rPr>
        <w:t>10, 2011, 2012 ó 2013 hubiere optado por aplicar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regla</w:t>
      </w:r>
      <w:r>
        <w:rPr>
          <w:spacing w:val="16"/>
          <w:sz w:val="20"/>
        </w:rPr>
        <w:t xml:space="preserve"> </w:t>
      </w:r>
      <w:r>
        <w:rPr>
          <w:sz w:val="20"/>
        </w:rPr>
        <w:t>I.3.5.17.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7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8"/>
          <w:sz w:val="20"/>
        </w:rPr>
        <w:t xml:space="preserve"> </w:t>
      </w:r>
      <w:r>
        <w:rPr>
          <w:sz w:val="20"/>
        </w:rPr>
        <w:t>Fiscal</w:t>
      </w:r>
      <w:r>
        <w:rPr>
          <w:spacing w:val="17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2009,</w:t>
      </w:r>
      <w:r>
        <w:rPr>
          <w:spacing w:val="18"/>
          <w:sz w:val="20"/>
        </w:rPr>
        <w:t xml:space="preserve"> </w:t>
      </w:r>
      <w:r>
        <w:rPr>
          <w:sz w:val="20"/>
        </w:rPr>
        <w:t>publicada</w:t>
      </w:r>
      <w:r>
        <w:rPr>
          <w:spacing w:val="-53"/>
          <w:sz w:val="20"/>
        </w:rPr>
        <w:t xml:space="preserve"> </w:t>
      </w:r>
      <w:r>
        <w:rPr>
          <w:sz w:val="20"/>
        </w:rPr>
        <w:t>en el Diario Oficial de la Federación el 31 de marzo de 2010; I.3.6.16. de la 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 Fiscal para 2010</w:t>
      </w:r>
      <w:r>
        <w:rPr>
          <w:sz w:val="20"/>
        </w:rPr>
        <w:t>, publicada en el Diario Oficial de la Federación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2010 ó I.3.6.13. de las Resoluciones Misceláneas Fiscales para 2011, 2012</w:t>
      </w:r>
      <w:r>
        <w:rPr>
          <w:spacing w:val="1"/>
          <w:sz w:val="20"/>
        </w:rPr>
        <w:t xml:space="preserve"> </w:t>
      </w:r>
      <w:r>
        <w:rPr>
          <w:sz w:val="20"/>
        </w:rPr>
        <w:t>y 2013, publicadas en el Diario Oficial de la Federación el 1 de julio de 2011,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2011 y e</w:t>
      </w:r>
      <w:r>
        <w:rPr>
          <w:sz w:val="20"/>
        </w:rPr>
        <w:t>l 28 de diciembre de 2012, respectivamente; deberá determinar y</w:t>
      </w:r>
      <w:r>
        <w:rPr>
          <w:spacing w:val="1"/>
          <w:sz w:val="20"/>
        </w:rPr>
        <w:t xml:space="preserve"> </w:t>
      </w:r>
      <w:r>
        <w:rPr>
          <w:sz w:val="20"/>
        </w:rPr>
        <w:t>enterar el impuesto sobre la renta correspondiente a la comparación de los saldos 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 de la cuenta de utilidad fiscal neta consolidada que con motivo de la opción</w:t>
      </w:r>
      <w:r>
        <w:rPr>
          <w:spacing w:val="1"/>
          <w:sz w:val="20"/>
        </w:rPr>
        <w:t xml:space="preserve"> </w:t>
      </w:r>
      <w:r>
        <w:rPr>
          <w:sz w:val="20"/>
        </w:rPr>
        <w:t>ejercida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2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enterado</w:t>
      </w:r>
      <w:r>
        <w:rPr>
          <w:spacing w:val="-1"/>
          <w:sz w:val="20"/>
        </w:rPr>
        <w:t xml:space="preserve"> </w:t>
      </w:r>
      <w:r>
        <w:rPr>
          <w:sz w:val="20"/>
        </w:rPr>
        <w:t>en 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768CC67B" w14:textId="77777777" w:rsidR="006C7B73" w:rsidRDefault="006C7B73">
      <w:pPr>
        <w:pStyle w:val="Textoindependiente"/>
        <w:spacing w:before="4"/>
      </w:pPr>
    </w:p>
    <w:p w14:paraId="11A7491C" w14:textId="77777777" w:rsidR="006C7B73" w:rsidRDefault="00E508CA">
      <w:pPr>
        <w:pStyle w:val="Textoindependiente"/>
        <w:ind w:left="1558" w:right="216"/>
        <w:jc w:val="both"/>
      </w:pPr>
      <w:r>
        <w:t>Para los efectos de lo dispuesto en el párrafo anterior, la sociedad que hubiere tenido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 xml:space="preserve">consolidada la </w:t>
      </w:r>
      <w:r>
        <w:t>cantidad que resulte de disminuir al monto de las pérdidas fiscales por las</w:t>
      </w:r>
      <w:r>
        <w:rPr>
          <w:spacing w:val="1"/>
        </w:rPr>
        <w:t xml:space="preserve"> </w:t>
      </w:r>
      <w:r>
        <w:t>que se determinó el impuesto diferido a que se refiere el inciso a) 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59AC645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92BED7" w14:textId="77777777" w:rsidR="006C7B73" w:rsidRDefault="006C7B73">
      <w:pPr>
        <w:pStyle w:val="Textoindependiente"/>
        <w:spacing w:before="8"/>
        <w:rPr>
          <w:sz w:val="27"/>
        </w:rPr>
      </w:pPr>
    </w:p>
    <w:p w14:paraId="29B01865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spacing w:before="92" w:line="242" w:lineRule="auto"/>
        <w:ind w:right="220"/>
        <w:jc w:val="both"/>
        <w:rPr>
          <w:sz w:val="20"/>
        </w:rPr>
      </w:pPr>
      <w:r>
        <w:rPr>
          <w:sz w:val="20"/>
        </w:rPr>
        <w:t>El impuesto que se determine de conformidad con lo dispuesto en los incisos a) y b) de la</w:t>
      </w:r>
      <w:r>
        <w:rPr>
          <w:spacing w:val="-53"/>
          <w:sz w:val="20"/>
        </w:rPr>
        <w:t xml:space="preserve"> </w:t>
      </w:r>
      <w:r>
        <w:rPr>
          <w:sz w:val="20"/>
        </w:rPr>
        <w:t>presente fracción se deberá enterar por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1"/>
          <w:sz w:val="20"/>
        </w:rPr>
        <w:t xml:space="preserve"> </w:t>
      </w:r>
      <w:r>
        <w:rPr>
          <w:sz w:val="20"/>
        </w:rPr>
        <w:t>fiscales,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esquema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pagos:</w:t>
      </w:r>
    </w:p>
    <w:p w14:paraId="63A4AFCF" w14:textId="77777777" w:rsidR="006C7B73" w:rsidRDefault="006C7B73">
      <w:pPr>
        <w:pStyle w:val="Textoindependiente"/>
        <w:spacing w:before="4"/>
        <w:rPr>
          <w:sz w:val="19"/>
        </w:rPr>
      </w:pPr>
    </w:p>
    <w:p w14:paraId="3FF97F3A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mayo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14:paraId="6192A48B" w14:textId="77777777" w:rsidR="006C7B73" w:rsidRDefault="006C7B73">
      <w:pPr>
        <w:pStyle w:val="Textoindependiente"/>
        <w:spacing w:before="1"/>
      </w:pPr>
    </w:p>
    <w:p w14:paraId="51BF457B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2015.</w:t>
      </w:r>
    </w:p>
    <w:p w14:paraId="31D9697C" w14:textId="77777777" w:rsidR="006C7B73" w:rsidRDefault="006C7B73">
      <w:pPr>
        <w:pStyle w:val="Textoindependiente"/>
        <w:spacing w:before="10"/>
        <w:rPr>
          <w:sz w:val="19"/>
        </w:rPr>
      </w:pPr>
    </w:p>
    <w:p w14:paraId="7CB07FCD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2016.</w:t>
      </w:r>
    </w:p>
    <w:p w14:paraId="1A23DFCC" w14:textId="77777777" w:rsidR="006C7B73" w:rsidRDefault="006C7B73">
      <w:pPr>
        <w:pStyle w:val="Textoindependiente"/>
        <w:spacing w:before="1"/>
      </w:pPr>
    </w:p>
    <w:p w14:paraId="6D4D668E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2017.</w:t>
      </w:r>
    </w:p>
    <w:p w14:paraId="4D64406F" w14:textId="77777777" w:rsidR="006C7B73" w:rsidRDefault="006C7B73">
      <w:pPr>
        <w:pStyle w:val="Textoindependiente"/>
        <w:spacing w:before="1"/>
      </w:pPr>
    </w:p>
    <w:p w14:paraId="1A08BD11" w14:textId="77777777" w:rsidR="006C7B73" w:rsidRDefault="00E508CA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2018.</w:t>
      </w:r>
    </w:p>
    <w:p w14:paraId="5C49E760" w14:textId="77777777" w:rsidR="006C7B73" w:rsidRDefault="006C7B73">
      <w:pPr>
        <w:pStyle w:val="Textoindependiente"/>
        <w:spacing w:before="1"/>
      </w:pPr>
    </w:p>
    <w:p w14:paraId="1A3E428A" w14:textId="77777777" w:rsidR="006C7B73" w:rsidRDefault="00E508CA">
      <w:pPr>
        <w:pStyle w:val="Textoindependiente"/>
        <w:ind w:left="1558" w:right="223"/>
        <w:jc w:val="both"/>
      </w:pPr>
      <w:r>
        <w:t>Los pagos a que se refieren los numerales 2 al 5 de este inciso, se deberán enterar</w:t>
      </w:r>
      <w:r>
        <w:rPr>
          <w:spacing w:val="1"/>
        </w:rPr>
        <w:t xml:space="preserve"> </w:t>
      </w:r>
      <w:r>
        <w:t>actualizados con el factor que corresponda al periodo comprendido desde el mes en el</w:t>
      </w:r>
      <w:r>
        <w:rPr>
          <w:spacing w:val="1"/>
        </w:rPr>
        <w:t xml:space="preserve"> </w:t>
      </w:r>
      <w:r>
        <w:t>que se debió</w:t>
      </w:r>
      <w:r>
        <w:t xml:space="preserve"> efectuar el pago a que se refiere el numeral 1 de este inciso y hasta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618B7ADA" w14:textId="77777777" w:rsidR="006C7B73" w:rsidRDefault="006C7B73">
      <w:pPr>
        <w:pStyle w:val="Textoindependiente"/>
      </w:pPr>
    </w:p>
    <w:p w14:paraId="3EF4EB6A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controladoras y que a esa f</w:t>
      </w:r>
      <w:r>
        <w:rPr>
          <w:sz w:val="20"/>
        </w:rPr>
        <w:t>echa se encuentren sujetas al esquema de pagos contenido</w:t>
      </w:r>
      <w:r>
        <w:rPr>
          <w:spacing w:val="1"/>
          <w:sz w:val="20"/>
        </w:rPr>
        <w:t xml:space="preserve"> </w:t>
      </w:r>
      <w:r>
        <w:rPr>
          <w:sz w:val="20"/>
        </w:rPr>
        <w:t>en la fracción VI del Artículo Cuarto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publicadas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2009, o en el artículo 70-A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abroga, deberán continuar enterando el impuesto que hubieren diferido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 fiscal en los ejercicios de 2007 y anteriores conforme a las disposic</w:t>
      </w:r>
      <w:r>
        <w:rPr>
          <w:sz w:val="20"/>
        </w:rPr>
        <w:t>iones</w:t>
      </w:r>
      <w:r>
        <w:rPr>
          <w:spacing w:val="1"/>
          <w:sz w:val="20"/>
        </w:rPr>
        <w:t xml:space="preserve"> </w:t>
      </w:r>
      <w:r>
        <w:rPr>
          <w:sz w:val="20"/>
        </w:rPr>
        <w:t>citadas, hasta</w:t>
      </w:r>
      <w:r>
        <w:rPr>
          <w:spacing w:val="-1"/>
          <w:sz w:val="20"/>
        </w:rPr>
        <w:t xml:space="preserve"> </w:t>
      </w:r>
      <w:r>
        <w:rPr>
          <w:sz w:val="20"/>
        </w:rPr>
        <w:t>concluir su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señalado.</w:t>
      </w:r>
    </w:p>
    <w:p w14:paraId="54F822C4" w14:textId="77777777" w:rsidR="006C7B73" w:rsidRDefault="006C7B73">
      <w:pPr>
        <w:pStyle w:val="Textoindependiente"/>
        <w:spacing w:before="11"/>
        <w:rPr>
          <w:sz w:val="19"/>
        </w:rPr>
      </w:pPr>
    </w:p>
    <w:p w14:paraId="4E5A8A33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La sociedad controladora para determinar el impuesto al activo que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recuperar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controladas</w:t>
      </w:r>
      <w:r>
        <w:rPr>
          <w:spacing w:val="55"/>
          <w:sz w:val="20"/>
        </w:rPr>
        <w:t xml:space="preserve"> </w:t>
      </w:r>
      <w:r>
        <w:rPr>
          <w:sz w:val="20"/>
        </w:rPr>
        <w:t>y ella mis</w:t>
      </w:r>
      <w:r>
        <w:rPr>
          <w:sz w:val="20"/>
        </w:rPr>
        <w:t>ma, deberá estar a lo dispuesto en la fracción III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Tercero del Decreto por el que se reforman, adicionan y derogan diversas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Renta, del Código Fiscal de la Federación,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-53"/>
          <w:sz w:val="20"/>
        </w:rPr>
        <w:t xml:space="preserve"> </w:t>
      </w:r>
      <w:r>
        <w:rPr>
          <w:sz w:val="20"/>
        </w:rPr>
        <w:t>Agregado, y se establece el Subsidio para el Empleo, publicado en el Diario Oficial de</w:t>
      </w:r>
      <w:r>
        <w:rPr>
          <w:sz w:val="20"/>
        </w:rPr>
        <w:t xml:space="preserve">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octubre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</w:p>
    <w:p w14:paraId="0274ADEF" w14:textId="77777777" w:rsidR="006C7B73" w:rsidRDefault="006C7B73">
      <w:pPr>
        <w:pStyle w:val="Textoindependiente"/>
        <w:spacing w:before="1"/>
      </w:pPr>
    </w:p>
    <w:p w14:paraId="51415069" w14:textId="77777777" w:rsidR="006C7B73" w:rsidRDefault="00E508CA">
      <w:pPr>
        <w:pStyle w:val="Textoindependiente"/>
        <w:ind w:left="1126" w:right="221"/>
        <w:jc w:val="both"/>
      </w:pPr>
      <w:r>
        <w:t>El saldo de la cuenta de utilidad fiscal neta consolidada al 31 de diciembre de 2013, que en su</w:t>
      </w:r>
      <w:r>
        <w:rPr>
          <w:spacing w:val="-53"/>
        </w:rPr>
        <w:t xml:space="preserve"> </w:t>
      </w:r>
      <w:r>
        <w:t>caso resulte después de efectuar la desconsolidación a que se refiere la presente fracción, no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fis</w:t>
      </w:r>
      <w:r>
        <w:t>cal posterior.</w:t>
      </w:r>
    </w:p>
    <w:p w14:paraId="51B6BAE4" w14:textId="77777777" w:rsidR="006C7B73" w:rsidRDefault="006C7B73">
      <w:pPr>
        <w:pStyle w:val="Textoindependiente"/>
        <w:spacing w:before="11"/>
        <w:rPr>
          <w:sz w:val="19"/>
        </w:rPr>
      </w:pPr>
    </w:p>
    <w:p w14:paraId="6A2C9923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Los contribuyentes que al 31 de diciembre de 2013, cuenten con autorización para determinar</w:t>
      </w:r>
      <w:r>
        <w:rPr>
          <w:spacing w:val="1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dentro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que señala el tercer párrafo del artículo 64 de la referida Ley, podrán continuar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 el impuesto sobre la renta consolidado durante los ejercicios fiscales pendientes</w:t>
      </w:r>
      <w:r>
        <w:rPr>
          <w:spacing w:val="-54"/>
          <w:sz w:val="20"/>
        </w:rPr>
        <w:t xml:space="preserve"> </w:t>
      </w:r>
      <w:r>
        <w:rPr>
          <w:sz w:val="20"/>
        </w:rPr>
        <w:t xml:space="preserve">de transcurrir para concluir </w:t>
      </w:r>
      <w:r>
        <w:rPr>
          <w:sz w:val="20"/>
        </w:rPr>
        <w:t>dicho periodo, conforme a las disposiciones establecidas en el</w:t>
      </w:r>
      <w:r>
        <w:rPr>
          <w:spacing w:val="1"/>
          <w:sz w:val="20"/>
        </w:rPr>
        <w:t xml:space="preserve"> </w:t>
      </w:r>
      <w:r>
        <w:rPr>
          <w:sz w:val="20"/>
        </w:rPr>
        <w:t>citado Capítulo, así como en el Capítulo V del Título II del Reglamento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y demás disposiciones que se encontraron vigentes al 31 de diciembre 2013.</w:t>
      </w:r>
      <w:r>
        <w:rPr>
          <w:spacing w:val="1"/>
          <w:sz w:val="20"/>
        </w:rPr>
        <w:t xml:space="preserve"> </w:t>
      </w:r>
      <w:r>
        <w:rPr>
          <w:sz w:val="20"/>
        </w:rPr>
        <w:t>Asimismo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 de los avisos referidos en el citado Capítulo VI, resultándoles aplicables las</w:t>
      </w:r>
      <w:r>
        <w:rPr>
          <w:spacing w:val="1"/>
          <w:sz w:val="20"/>
        </w:rPr>
        <w:t xml:space="preserve"> </w:t>
      </w:r>
      <w:r>
        <w:rPr>
          <w:sz w:val="20"/>
        </w:rPr>
        <w:t>infracciones y multas a que se refieren las fracciones XI y XII de los artículos 81 y 82</w:t>
      </w:r>
      <w:r>
        <w:rPr>
          <w:sz w:val="20"/>
        </w:rPr>
        <w:t xml:space="preserve">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</w:p>
    <w:p w14:paraId="4BFBCB86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5BBBE88" w14:textId="77777777" w:rsidR="006C7B73" w:rsidRDefault="006C7B73">
      <w:pPr>
        <w:pStyle w:val="Textoindependiente"/>
      </w:pPr>
    </w:p>
    <w:p w14:paraId="5E891BA1" w14:textId="77777777" w:rsidR="006C7B73" w:rsidRDefault="006C7B73">
      <w:pPr>
        <w:pStyle w:val="Textoindependiente"/>
        <w:spacing w:before="10"/>
        <w:rPr>
          <w:sz w:val="27"/>
        </w:rPr>
      </w:pPr>
    </w:p>
    <w:p w14:paraId="4CF5E07B" w14:textId="77777777" w:rsidR="006C7B73" w:rsidRDefault="00E508CA">
      <w:pPr>
        <w:pStyle w:val="Textoindependiente"/>
        <w:spacing w:before="93"/>
        <w:ind w:left="1126" w:right="221"/>
        <w:jc w:val="both"/>
      </w:pPr>
      <w:r>
        <w:t>Para efectos de lo anterior, una vez transcurrido el periodo de cinco ejercicios, la sociedad</w:t>
      </w:r>
      <w:r>
        <w:rPr>
          <w:spacing w:val="1"/>
        </w:rPr>
        <w:t xml:space="preserve"> </w:t>
      </w:r>
      <w:r>
        <w:t>controladora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anterior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enterarlo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el 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pagos siguiente:</w:t>
      </w:r>
    </w:p>
    <w:p w14:paraId="0FB1A53B" w14:textId="77777777" w:rsidR="006C7B73" w:rsidRDefault="006C7B73">
      <w:pPr>
        <w:pStyle w:val="Textoindependiente"/>
        <w:spacing w:before="8"/>
        <w:rPr>
          <w:sz w:val="19"/>
        </w:rPr>
      </w:pPr>
    </w:p>
    <w:p w14:paraId="2D1C740B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25%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mes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mayo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primer</w:t>
      </w:r>
      <w:r>
        <w:rPr>
          <w:spacing w:val="10"/>
          <w:sz w:val="20"/>
        </w:rPr>
        <w:t xml:space="preserve"> </w:t>
      </w:r>
      <w:r>
        <w:rPr>
          <w:sz w:val="20"/>
        </w:rPr>
        <w:t>ejercicio</w:t>
      </w:r>
      <w:r>
        <w:rPr>
          <w:spacing w:val="10"/>
          <w:sz w:val="20"/>
        </w:rPr>
        <w:t xml:space="preserve"> </w:t>
      </w:r>
      <w:r>
        <w:rPr>
          <w:sz w:val="20"/>
        </w:rPr>
        <w:t>fiscal</w:t>
      </w:r>
      <w:r>
        <w:rPr>
          <w:spacing w:val="8"/>
          <w:sz w:val="20"/>
        </w:rPr>
        <w:t xml:space="preserve"> </w:t>
      </w:r>
      <w:r>
        <w:rPr>
          <w:sz w:val="20"/>
        </w:rPr>
        <w:t>posterior</w:t>
      </w:r>
      <w:r>
        <w:rPr>
          <w:spacing w:val="10"/>
          <w:sz w:val="20"/>
        </w:rPr>
        <w:t xml:space="preserve"> </w:t>
      </w:r>
      <w:r>
        <w:rPr>
          <w:sz w:val="20"/>
        </w:rPr>
        <w:t>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conclusión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plazo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ejercicios.</w:t>
      </w:r>
    </w:p>
    <w:p w14:paraId="379C98E5" w14:textId="77777777" w:rsidR="006C7B73" w:rsidRDefault="006C7B73">
      <w:pPr>
        <w:pStyle w:val="Textoindependiente"/>
        <w:spacing w:before="5"/>
        <w:rPr>
          <w:sz w:val="19"/>
        </w:rPr>
      </w:pPr>
    </w:p>
    <w:p w14:paraId="0DA26D4D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mencionado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2B47C9DD" w14:textId="77777777" w:rsidR="006C7B73" w:rsidRDefault="006C7B73">
      <w:pPr>
        <w:pStyle w:val="Textoindependiente"/>
        <w:spacing w:before="1"/>
      </w:pPr>
    </w:p>
    <w:p w14:paraId="7C17E12C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3B265689" w14:textId="77777777" w:rsidR="006C7B73" w:rsidRDefault="006C7B73">
      <w:pPr>
        <w:pStyle w:val="Textoindependiente"/>
        <w:spacing w:before="1"/>
      </w:pPr>
    </w:p>
    <w:p w14:paraId="48D2A1DB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15%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 anterior.</w:t>
      </w:r>
    </w:p>
    <w:p w14:paraId="53983177" w14:textId="77777777" w:rsidR="006C7B73" w:rsidRDefault="006C7B73">
      <w:pPr>
        <w:pStyle w:val="Textoindependiente"/>
        <w:spacing w:before="9"/>
        <w:rPr>
          <w:sz w:val="19"/>
        </w:rPr>
      </w:pPr>
    </w:p>
    <w:p w14:paraId="10AE7315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15%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0F819FBC" w14:textId="77777777" w:rsidR="006C7B73" w:rsidRDefault="006C7B73">
      <w:pPr>
        <w:pStyle w:val="Textoindependiente"/>
        <w:spacing w:before="3"/>
      </w:pPr>
    </w:p>
    <w:p w14:paraId="7AD99E20" w14:textId="77777777" w:rsidR="006C7B73" w:rsidRDefault="00E508CA">
      <w:pPr>
        <w:pStyle w:val="Textoindependiente"/>
        <w:ind w:left="1126" w:right="216"/>
        <w:jc w:val="both"/>
      </w:pPr>
      <w:r>
        <w:t>Los enteros a que se refieren los incisos b) a e) de esta fracción, se actualizarán con el factor</w:t>
      </w:r>
      <w:r>
        <w:rPr>
          <w:spacing w:val="1"/>
        </w:rPr>
        <w:t xml:space="preserve"> </w:t>
      </w:r>
      <w:r>
        <w:t>de actualización que corresponda al periodo comprendido desde el mes en el que se debió</w:t>
      </w:r>
      <w:r>
        <w:rPr>
          <w:spacing w:val="1"/>
        </w:rPr>
        <w:t xml:space="preserve"> </w:t>
      </w:r>
      <w:r>
        <w:t>efectuar el pago a que se refier</w:t>
      </w:r>
      <w:r>
        <w:t>e el inciso a) de esta fracción y hasta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 el que se</w:t>
      </w:r>
      <w:r>
        <w:rPr>
          <w:spacing w:val="-1"/>
        </w:rPr>
        <w:t xml:space="preserve"> </w:t>
      </w:r>
      <w:r>
        <w:t>realice el entero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parcialidad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9941FA0" w14:textId="77777777" w:rsidR="006C7B73" w:rsidRDefault="006C7B73">
      <w:pPr>
        <w:pStyle w:val="Textoindependiente"/>
        <w:spacing w:before="8"/>
        <w:rPr>
          <w:sz w:val="19"/>
        </w:rPr>
      </w:pPr>
    </w:p>
    <w:p w14:paraId="128DE31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1"/>
          <w:sz w:val="20"/>
        </w:rPr>
        <w:t xml:space="preserve"> </w:t>
      </w:r>
      <w:r>
        <w:rPr>
          <w:sz w:val="20"/>
        </w:rPr>
        <w:t>contaban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22"/>
          <w:sz w:val="20"/>
        </w:rPr>
        <w:t xml:space="preserve"> </w:t>
      </w:r>
      <w:r>
        <w:rPr>
          <w:sz w:val="20"/>
        </w:rPr>
        <w:t>su</w:t>
      </w:r>
      <w:r>
        <w:rPr>
          <w:spacing w:val="22"/>
          <w:sz w:val="20"/>
        </w:rPr>
        <w:t xml:space="preserve"> </w:t>
      </w:r>
      <w:r>
        <w:rPr>
          <w:sz w:val="20"/>
        </w:rPr>
        <w:t>resultado</w:t>
      </w:r>
      <w:r>
        <w:rPr>
          <w:spacing w:val="22"/>
          <w:sz w:val="20"/>
        </w:rPr>
        <w:t xml:space="preserve"> </w:t>
      </w:r>
      <w:r>
        <w:rPr>
          <w:sz w:val="20"/>
        </w:rPr>
        <w:t>fiscal</w:t>
      </w:r>
      <w:r>
        <w:rPr>
          <w:spacing w:val="20"/>
          <w:sz w:val="20"/>
        </w:rPr>
        <w:t xml:space="preserve"> </w:t>
      </w:r>
      <w:r>
        <w:rPr>
          <w:sz w:val="20"/>
        </w:rPr>
        <w:t>consolidado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Capítulo</w:t>
      </w:r>
      <w:r>
        <w:rPr>
          <w:spacing w:val="21"/>
          <w:sz w:val="20"/>
        </w:rPr>
        <w:t xml:space="preserve"> </w:t>
      </w:r>
      <w:r>
        <w:rPr>
          <w:sz w:val="20"/>
        </w:rPr>
        <w:t>VI</w:t>
      </w:r>
      <w:r>
        <w:rPr>
          <w:spacing w:val="22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Título</w:t>
      </w:r>
      <w:r>
        <w:rPr>
          <w:spacing w:val="21"/>
          <w:sz w:val="20"/>
        </w:rPr>
        <w:t xml:space="preserve"> </w:t>
      </w:r>
      <w:r>
        <w:rPr>
          <w:sz w:val="20"/>
        </w:rPr>
        <w:t>II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Ley del Impuesto sobre la Renta que se abroga, podrán ejercer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2014, la opción a que se refiere el Capítulo VI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</w:t>
      </w:r>
      <w:r>
        <w:rPr>
          <w:sz w:val="20"/>
        </w:rPr>
        <w:t>nta, sin que para ello sea necesario obtener la autorización a que se refiere</w:t>
      </w:r>
      <w:r>
        <w:rPr>
          <w:spacing w:val="55"/>
          <w:sz w:val="20"/>
        </w:rPr>
        <w:t xml:space="preserve"> </w:t>
      </w:r>
      <w:r>
        <w:rPr>
          <w:sz w:val="20"/>
        </w:rPr>
        <w:t>el artículo 63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Renta; lo anterior, siempre que a más tardar el 15 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 2014 la sociedad integradora presente un aviso en el cual señale q</w:t>
      </w:r>
      <w:r>
        <w:rPr>
          <w:sz w:val="20"/>
        </w:rPr>
        <w:t>ue ejercerá dicha opción</w:t>
      </w:r>
      <w:r>
        <w:rPr>
          <w:spacing w:val="-54"/>
          <w:sz w:val="20"/>
        </w:rPr>
        <w:t xml:space="preserve"> </w:t>
      </w:r>
      <w:r>
        <w:rPr>
          <w:sz w:val="20"/>
        </w:rPr>
        <w:t>y manifieste la denominación o razón social de la totalidad de las sociedades que conformarán</w:t>
      </w:r>
      <w:r>
        <w:rPr>
          <w:spacing w:val="-53"/>
          <w:sz w:val="20"/>
        </w:rPr>
        <w:t xml:space="preserve"> </w:t>
      </w:r>
      <w:r>
        <w:rPr>
          <w:sz w:val="20"/>
        </w:rPr>
        <w:t>el grupo así como el porcentaje de participación integrable de la sociedad integradora en cada</w:t>
      </w:r>
      <w:r>
        <w:rPr>
          <w:spacing w:val="-5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integrada.</w:t>
      </w:r>
    </w:p>
    <w:p w14:paraId="684EACE5" w14:textId="77777777" w:rsidR="006C7B73" w:rsidRDefault="006C7B73">
      <w:pPr>
        <w:pStyle w:val="Textoindependiente"/>
        <w:spacing w:before="2"/>
      </w:pPr>
    </w:p>
    <w:p w14:paraId="2D4BB378" w14:textId="77777777" w:rsidR="006C7B73" w:rsidRDefault="00E508CA">
      <w:pPr>
        <w:pStyle w:val="Textoindependiente"/>
        <w:ind w:left="1126" w:right="214"/>
        <w:jc w:val="both"/>
      </w:pPr>
      <w:r>
        <w:t>Para efectos de lo di</w:t>
      </w:r>
      <w:r>
        <w:t>spuesto en el párrafo anterior, el grupo de sociedades deberá reunir los</w:t>
      </w:r>
      <w:r>
        <w:rPr>
          <w:spacing w:val="1"/>
        </w:rPr>
        <w:t xml:space="preserve"> </w:t>
      </w:r>
      <w:r>
        <w:t>requisitos a que se refieren los artículos 60 y 61 de la Ley del Impuesto sobre la Renta y</w:t>
      </w:r>
      <w:r>
        <w:rPr>
          <w:spacing w:val="1"/>
        </w:rPr>
        <w:t xml:space="preserve"> </w:t>
      </w:r>
      <w:r>
        <w:t>además no ubicarse en alguno de los supuestos a que se refiere el artículo 62 de dicha Ley.</w:t>
      </w:r>
      <w:r>
        <w:rPr>
          <w:spacing w:val="1"/>
        </w:rPr>
        <w:t xml:space="preserve"> </w:t>
      </w:r>
      <w:r>
        <w:t>La sociedad integradora que al 1 de enero de 2014, no cuente con la participación establecida</w:t>
      </w:r>
      <w:r>
        <w:rPr>
          <w:spacing w:val="-53"/>
        </w:rPr>
        <w:t xml:space="preserve"> </w:t>
      </w:r>
      <w:r>
        <w:t>en el artículo 61 de esta Ley en sus sociedades integradas, podrá ejercer la opción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comento, siempre que al 31 de diciembre de 2014 cumpla con la participación</w:t>
      </w:r>
      <w:r>
        <w:t xml:space="preserve"> requerida en</w:t>
      </w:r>
      <w:r>
        <w:rPr>
          <w:spacing w:val="1"/>
        </w:rPr>
        <w:t xml:space="preserve"> </w:t>
      </w:r>
      <w:r>
        <w:t>dichos artículos y no se trate de una sociedad de las referidas en el artículo 62 de la misma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desincorporar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artículo</w:t>
      </w:r>
      <w:r>
        <w:rPr>
          <w:spacing w:val="16"/>
        </w:rPr>
        <w:t xml:space="preserve"> </w:t>
      </w:r>
      <w:r>
        <w:t>68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dicha</w:t>
      </w:r>
      <w:r>
        <w:rPr>
          <w:spacing w:val="15"/>
        </w:rPr>
        <w:t xml:space="preserve"> </w:t>
      </w:r>
      <w:r>
        <w:t>Ley,</w:t>
      </w:r>
      <w:r>
        <w:rPr>
          <w:spacing w:val="15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desincorporación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de enero de 2014, y tendrá la obligación de pagar el impuesto sobre la renta que se difirió en</w:t>
      </w:r>
      <w:r>
        <w:rPr>
          <w:spacing w:val="1"/>
        </w:rPr>
        <w:t xml:space="preserve"> </w:t>
      </w:r>
      <w:r>
        <w:t>los pagos provisionales del ejercicio con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 recargos, calculados desde que</w:t>
      </w:r>
      <w:r>
        <w:rPr>
          <w:spacing w:val="1"/>
        </w:rPr>
        <w:t xml:space="preserve"> </w:t>
      </w:r>
      <w:r>
        <w:t>debieron efectuarse</w:t>
      </w:r>
      <w:r>
        <w:rPr>
          <w:spacing w:val="-1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 los mismos se</w:t>
      </w:r>
      <w:r>
        <w:rPr>
          <w:spacing w:val="-2"/>
        </w:rPr>
        <w:t xml:space="preserve"> </w:t>
      </w:r>
      <w:r>
        <w:t>realicen.</w:t>
      </w:r>
    </w:p>
    <w:p w14:paraId="4C30DA1C" w14:textId="77777777" w:rsidR="006C7B73" w:rsidRDefault="006C7B73">
      <w:pPr>
        <w:pStyle w:val="Textoindependiente"/>
        <w:spacing w:before="2"/>
      </w:pPr>
    </w:p>
    <w:p w14:paraId="092C4402" w14:textId="77777777" w:rsidR="006C7B73" w:rsidRDefault="00E508CA">
      <w:pPr>
        <w:pStyle w:val="Textoindependiente"/>
        <w:ind w:left="1126" w:right="218"/>
        <w:jc w:val="both"/>
      </w:pPr>
      <w:r>
        <w:t>Las sociedades a que se refiere el primer párrafo de esta fracción que cuenten con pérdidas</w:t>
      </w:r>
      <w:r>
        <w:rPr>
          <w:spacing w:val="1"/>
        </w:rPr>
        <w:t xml:space="preserve"> </w:t>
      </w:r>
      <w:r>
        <w:t>fiscales de ejercicios anteriores pendientes de disminuir en términos de lo dispuesto por el</w:t>
      </w:r>
      <w:r>
        <w:rPr>
          <w:spacing w:val="1"/>
        </w:rPr>
        <w:t xml:space="preserve"> </w:t>
      </w:r>
      <w:r>
        <w:t>artículo 57 de la Ley del Impuesto sobre la Renta que se hubieren gener</w:t>
      </w:r>
      <w:r>
        <w:t>ado hasta el 31 de</w:t>
      </w:r>
      <w:r>
        <w:rPr>
          <w:spacing w:val="1"/>
        </w:rPr>
        <w:t xml:space="preserve"> </w:t>
      </w:r>
      <w:r>
        <w:t>diciembre de 2013, podrán incorporarse a este régimen opcional para grupos de sociedades,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dichas pérdidas.</w:t>
      </w:r>
    </w:p>
    <w:p w14:paraId="0239C06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C978B7B" w14:textId="77777777" w:rsidR="006C7B73" w:rsidRDefault="006C7B73">
      <w:pPr>
        <w:pStyle w:val="Textoindependiente"/>
        <w:spacing w:before="8"/>
        <w:rPr>
          <w:sz w:val="27"/>
        </w:rPr>
      </w:pPr>
    </w:p>
    <w:p w14:paraId="5CCED9E2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92"/>
        <w:ind w:right="217"/>
        <w:jc w:val="both"/>
        <w:rPr>
          <w:sz w:val="20"/>
        </w:rPr>
      </w:pPr>
      <w:r>
        <w:rPr>
          <w:sz w:val="20"/>
        </w:rPr>
        <w:t>Las sociedades controladoras que en el ejercicio de 2013 hubieren optado por dete</w:t>
      </w:r>
      <w:r>
        <w:rPr>
          <w:sz w:val="20"/>
        </w:rPr>
        <w:t>rminar su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conforme al procedimiento previsto en el artículo 71-A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que se abroga, podrán optar por determinar los efectos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68988C0" w14:textId="77777777" w:rsidR="006C7B73" w:rsidRDefault="006C7B73">
      <w:pPr>
        <w:pStyle w:val="Textoindependiente"/>
      </w:pPr>
    </w:p>
    <w:p w14:paraId="654FD277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Deberán determi</w:t>
      </w:r>
      <w:r>
        <w:rPr>
          <w:sz w:val="20"/>
        </w:rPr>
        <w:t>nar el impuesto diferido de los ejercicios de 2008 a 2013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71-A de la Ley del Impuesto sobre la Renta que se abroga y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entero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lo</w:t>
      </w:r>
      <w:r>
        <w:rPr>
          <w:spacing w:val="-1"/>
          <w:sz w:val="20"/>
        </w:rPr>
        <w:t xml:space="preserve"> </w:t>
      </w:r>
      <w:r>
        <w:rPr>
          <w:sz w:val="20"/>
        </w:rPr>
        <w:t>establecido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70-A de la citada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249F938" w14:textId="77777777" w:rsidR="006C7B73" w:rsidRDefault="006C7B73">
      <w:pPr>
        <w:pStyle w:val="Textoindependiente"/>
        <w:spacing w:before="4"/>
        <w:rPr>
          <w:sz w:val="19"/>
        </w:rPr>
      </w:pPr>
    </w:p>
    <w:p w14:paraId="2AEAB8F4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activo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55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enterarse así como el que puedan recuperar las sociedades que hubieren tenido 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controladas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controladora,</w:t>
      </w:r>
      <w:r>
        <w:rPr>
          <w:spacing w:val="4"/>
          <w:sz w:val="20"/>
        </w:rPr>
        <w:t xml:space="preserve"> </w:t>
      </w:r>
      <w:r>
        <w:rPr>
          <w:sz w:val="20"/>
        </w:rPr>
        <w:t>para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cual</w:t>
      </w:r>
      <w:r>
        <w:rPr>
          <w:spacing w:val="3"/>
          <w:sz w:val="20"/>
        </w:rPr>
        <w:t xml:space="preserve"> </w:t>
      </w:r>
      <w:r>
        <w:rPr>
          <w:sz w:val="20"/>
        </w:rPr>
        <w:t>aplicarán</w:t>
      </w:r>
      <w:r>
        <w:rPr>
          <w:spacing w:val="5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dispuesto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inciso</w:t>
      </w:r>
    </w:p>
    <w:p w14:paraId="09C639CB" w14:textId="77777777" w:rsidR="006C7B73" w:rsidRDefault="00E508CA">
      <w:pPr>
        <w:pStyle w:val="Textoindependiente"/>
        <w:spacing w:line="227" w:lineRule="exact"/>
        <w:ind w:left="1558"/>
        <w:jc w:val="both"/>
      </w:pPr>
      <w:r>
        <w:t>e)</w:t>
      </w:r>
      <w:r>
        <w:rPr>
          <w:spacing w:val="-3"/>
        </w:rPr>
        <w:t xml:space="preserve"> </w:t>
      </w:r>
      <w:r>
        <w:t>de</w:t>
      </w:r>
      <w:r>
        <w:t xml:space="preserve"> 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 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artículo transitorio.</w:t>
      </w:r>
    </w:p>
    <w:p w14:paraId="14A3C95C" w14:textId="77777777" w:rsidR="006C7B73" w:rsidRDefault="006C7B73">
      <w:pPr>
        <w:pStyle w:val="Textoindependiente"/>
        <w:spacing w:before="7"/>
        <w:rPr>
          <w:sz w:val="19"/>
        </w:rPr>
      </w:pPr>
    </w:p>
    <w:p w14:paraId="6A709321" w14:textId="77777777" w:rsidR="006C7B73" w:rsidRDefault="00E508CA">
      <w:pPr>
        <w:pStyle w:val="Prrafodelista"/>
        <w:numPr>
          <w:ilvl w:val="1"/>
          <w:numId w:val="12"/>
        </w:numPr>
        <w:tabs>
          <w:tab w:val="left" w:pos="1559"/>
        </w:tabs>
        <w:spacing w:before="1"/>
        <w:ind w:right="219"/>
        <w:jc w:val="both"/>
        <w:rPr>
          <w:sz w:val="20"/>
        </w:rPr>
      </w:pPr>
      <w:r>
        <w:rPr>
          <w:sz w:val="20"/>
        </w:rPr>
        <w:t>Cuando la sociedad que hubiere tenido el carácter de controladora, haya optado en 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de 2010, 2011, 2012 ó 2013 por aplicar lo dispuesto en la regla I.3.5.17.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3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2009,</w:t>
      </w:r>
      <w:r>
        <w:rPr>
          <w:spacing w:val="14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Diario</w:t>
      </w:r>
      <w:r>
        <w:rPr>
          <w:spacing w:val="12"/>
          <w:sz w:val="20"/>
        </w:rPr>
        <w:t xml:space="preserve"> </w:t>
      </w:r>
      <w:r>
        <w:rPr>
          <w:sz w:val="20"/>
        </w:rPr>
        <w:t>Oficial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2010;</w:t>
      </w:r>
      <w:r>
        <w:rPr>
          <w:spacing w:val="1"/>
          <w:sz w:val="20"/>
        </w:rPr>
        <w:t xml:space="preserve"> </w:t>
      </w:r>
      <w:r>
        <w:rPr>
          <w:sz w:val="20"/>
        </w:rPr>
        <w:t>I.3.6.16.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2010,</w:t>
      </w:r>
      <w:r>
        <w:rPr>
          <w:spacing w:val="1"/>
          <w:sz w:val="20"/>
        </w:rPr>
        <w:t xml:space="preserve"> </w:t>
      </w:r>
      <w:r>
        <w:rPr>
          <w:sz w:val="20"/>
        </w:rPr>
        <w:t>publicada en el Diario Oficial de la Federación el 28 de diciembre de 2010 ó I.3.6.13. de</w:t>
      </w:r>
      <w:r>
        <w:rPr>
          <w:spacing w:val="1"/>
          <w:sz w:val="20"/>
        </w:rPr>
        <w:t xml:space="preserve"> </w:t>
      </w:r>
      <w:r>
        <w:rPr>
          <w:sz w:val="20"/>
        </w:rPr>
        <w:t>las Resoluciones Misceláneas Fiscales para 2011, 2012 y 2013,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 de la Federación el 1 de julio de 2011, el 28 de diciembre de 2011</w:t>
      </w:r>
      <w:r>
        <w:rPr>
          <w:sz w:val="20"/>
        </w:rPr>
        <w:t xml:space="preserve"> y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2012,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respectivamente;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y enterar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el impuesto sobre la renta correspondiente a la comparación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55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 ni enterado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respectivo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7BC9487A" w14:textId="77777777" w:rsidR="006C7B73" w:rsidRDefault="006C7B73">
      <w:pPr>
        <w:pStyle w:val="Textoindependiente"/>
        <w:spacing w:before="2"/>
      </w:pPr>
    </w:p>
    <w:p w14:paraId="73EE7B4F" w14:textId="77777777" w:rsidR="006C7B73" w:rsidRDefault="00E508CA">
      <w:pPr>
        <w:pStyle w:val="Textoindependiente"/>
        <w:ind w:left="1558" w:right="218"/>
        <w:jc w:val="both"/>
      </w:pPr>
      <w:r>
        <w:t>Para efectos de lo dispuesto en el párrafo anterior, la sociedad que hubiere tenido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>consolidada la canti</w:t>
      </w:r>
      <w:r>
        <w:t>dad que resulte de disminuir al monto de las pérdidas fiscales por las</w:t>
      </w:r>
      <w:r>
        <w:rPr>
          <w:spacing w:val="1"/>
        </w:rPr>
        <w:t xml:space="preserve"> </w:t>
      </w:r>
      <w:r>
        <w:t>que se determinó el impuesto diferido a que se refiere el inciso a) 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</w:t>
      </w:r>
      <w:r>
        <w:t>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1EFD83CE" w14:textId="77777777" w:rsidR="006C7B73" w:rsidRDefault="006C7B73">
      <w:pPr>
        <w:pStyle w:val="Textoindependiente"/>
        <w:spacing w:before="11"/>
        <w:rPr>
          <w:sz w:val="19"/>
        </w:rPr>
      </w:pPr>
    </w:p>
    <w:p w14:paraId="7EB64448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sociedades que hubieran tenido el carácter de controladoras podrán efectuar el pago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 que se refiere el inciso e) de la fracción XV o el inciso b) de la fracción XVIII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artículo transitorio, según sea el caso, en términos de lo</w:t>
      </w:r>
      <w:r>
        <w:rPr>
          <w:sz w:val="20"/>
        </w:rPr>
        <w:t xml:space="preserve"> dispuesto en las fracciones I</w:t>
      </w:r>
      <w:r>
        <w:rPr>
          <w:spacing w:val="-53"/>
          <w:sz w:val="20"/>
        </w:rPr>
        <w:t xml:space="preserve"> </w:t>
      </w:r>
      <w:r>
        <w:rPr>
          <w:sz w:val="20"/>
        </w:rPr>
        <w:t>a la V del sexto párrafo del artículo 70-A de la Ley del Impuesto sobre la Renta que se abroga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la actualización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séptimo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166852E" w14:textId="77777777" w:rsidR="006C7B73" w:rsidRDefault="006C7B73">
      <w:pPr>
        <w:pStyle w:val="Textoindependiente"/>
      </w:pPr>
    </w:p>
    <w:p w14:paraId="450FF57A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Para los efectos de lo dispuesto en la fra</w:t>
      </w:r>
      <w:r>
        <w:rPr>
          <w:sz w:val="20"/>
        </w:rPr>
        <w:t>cción IX del artículo 62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Renta, se considerarán aquellas pérdidas fiscales que no hubiesen sido disminuidas en 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 y que se obtuvieron conforme a lo dispuesto en el artículo 61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104912E7" w14:textId="77777777" w:rsidR="006C7B73" w:rsidRDefault="006C7B73">
      <w:pPr>
        <w:pStyle w:val="Textoindependiente"/>
      </w:pPr>
    </w:p>
    <w:p w14:paraId="5E66E9A1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Las personas morales que antes de la entrada en vigor de esta Ley tributaron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 el Título II, Capítulo VII de la Ley del Impuesto sobre la Renta que se abroga,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 por cuenta de sus integrantes con las obligacion</w:t>
      </w:r>
      <w:r>
        <w:rPr>
          <w:sz w:val="20"/>
        </w:rPr>
        <w:t>es pendientes que se hayan generado</w:t>
      </w:r>
      <w:r>
        <w:rPr>
          <w:spacing w:val="-53"/>
          <w:sz w:val="20"/>
        </w:rPr>
        <w:t xml:space="preserve"> </w:t>
      </w:r>
      <w:r>
        <w:rPr>
          <w:sz w:val="20"/>
        </w:rPr>
        <w:t>hasta el 31 de diciembre de 2013 en términos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2D1DAACB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62DF766" w14:textId="77777777" w:rsidR="006C7B73" w:rsidRDefault="006C7B73">
      <w:pPr>
        <w:pStyle w:val="Textoindependiente"/>
        <w:spacing w:before="10"/>
        <w:rPr>
          <w:sz w:val="27"/>
        </w:rPr>
      </w:pPr>
    </w:p>
    <w:p w14:paraId="0C78F31A" w14:textId="77777777" w:rsidR="006C7B73" w:rsidRDefault="00E508CA">
      <w:pPr>
        <w:pStyle w:val="Textoindependiente"/>
        <w:spacing w:before="93"/>
        <w:ind w:left="1126" w:right="218"/>
        <w:jc w:val="both"/>
      </w:pPr>
      <w:r>
        <w:t>A partir de la entrada en vigor de la presente Ley, las personas físicas o morales integrantes</w:t>
      </w:r>
      <w:r>
        <w:rPr>
          <w:spacing w:val="1"/>
        </w:rPr>
        <w:t xml:space="preserve"> </w:t>
      </w:r>
      <w:r>
        <w:t>de las perso</w:t>
      </w:r>
      <w:r>
        <w:t>nas morales mencionadas en el párrafo anterior, deberán cumplir individualmente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 que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1712E744" w14:textId="77777777" w:rsidR="006C7B73" w:rsidRDefault="006C7B73">
      <w:pPr>
        <w:pStyle w:val="Textoindependiente"/>
        <w:spacing w:before="8"/>
        <w:rPr>
          <w:sz w:val="19"/>
        </w:rPr>
      </w:pPr>
    </w:p>
    <w:p w14:paraId="4B3EE5BB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dediquen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enseñanza,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creadas por decreto presidencial o por ley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que no cuenten con autorización para</w:t>
      </w:r>
      <w:r>
        <w:rPr>
          <w:sz w:val="20"/>
        </w:rPr>
        <w:t xml:space="preserve"> recibir donativos deducibles,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las asociaciones o sociedades civiles organizadas con fines deportivos, a partir de la</w:t>
      </w:r>
      <w:r>
        <w:rPr>
          <w:spacing w:val="1"/>
          <w:sz w:val="20"/>
        </w:rPr>
        <w:t xml:space="preserve"> </w:t>
      </w:r>
      <w:r>
        <w:rPr>
          <w:sz w:val="20"/>
        </w:rPr>
        <w:t>entrada en vigor de este Decreto deberán cumplir las obligaciones del Título II de la nueva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z w:val="20"/>
        </w:rPr>
        <w:t>bstante,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-53"/>
          <w:sz w:val="20"/>
        </w:rPr>
        <w:t xml:space="preserve"> </w:t>
      </w:r>
      <w:r>
        <w:rPr>
          <w:sz w:val="20"/>
        </w:rPr>
        <w:t>generado con anterioridad a la entrada en vigor de este Decreto en los términos del Título III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 y sus socios e integrantes 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 ingreso a dicho remanente cuando las personas morales mencionadas se los entreguen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47002275" w14:textId="77777777" w:rsidR="006C7B73" w:rsidRDefault="006C7B73">
      <w:pPr>
        <w:pStyle w:val="Textoindependiente"/>
        <w:spacing w:before="1"/>
      </w:pPr>
    </w:p>
    <w:p w14:paraId="6B36AF14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jc w:val="both"/>
        <w:rPr>
          <w:sz w:val="20"/>
        </w:rPr>
      </w:pPr>
      <w:r>
        <w:rPr>
          <w:sz w:val="20"/>
        </w:rPr>
        <w:t>El Servicio de Administración Tributaria, mediante reglas de carácter general, podrá otorgar</w:t>
      </w:r>
      <w:r>
        <w:rPr>
          <w:spacing w:val="1"/>
          <w:sz w:val="20"/>
        </w:rPr>
        <w:t xml:space="preserve"> </w:t>
      </w:r>
      <w:r>
        <w:rPr>
          <w:sz w:val="20"/>
        </w:rPr>
        <w:t>facilidades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comprobación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Régimen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7"/>
          <w:sz w:val="20"/>
        </w:rPr>
        <w:t xml:space="preserve"> </w:t>
      </w:r>
      <w:r>
        <w:rPr>
          <w:sz w:val="20"/>
        </w:rPr>
        <w:t>agrícolas,</w:t>
      </w:r>
      <w:r>
        <w:rPr>
          <w:spacing w:val="9"/>
          <w:sz w:val="20"/>
        </w:rPr>
        <w:t xml:space="preserve"> </w:t>
      </w:r>
      <w:r>
        <w:rPr>
          <w:sz w:val="20"/>
        </w:rPr>
        <w:t>gan</w:t>
      </w:r>
      <w:r>
        <w:rPr>
          <w:sz w:val="20"/>
        </w:rPr>
        <w:t>aderas,</w:t>
      </w:r>
      <w:r>
        <w:rPr>
          <w:spacing w:val="6"/>
          <w:sz w:val="20"/>
        </w:rPr>
        <w:t xml:space="preserve"> </w:t>
      </w:r>
      <w:r>
        <w:rPr>
          <w:sz w:val="20"/>
        </w:rPr>
        <w:t>silvícolas</w:t>
      </w:r>
      <w:r>
        <w:rPr>
          <w:spacing w:val="-54"/>
          <w:sz w:val="20"/>
        </w:rPr>
        <w:t xml:space="preserve"> </w:t>
      </w:r>
      <w:r>
        <w:rPr>
          <w:sz w:val="20"/>
        </w:rPr>
        <w:t>o pesqueras. Las facilidades administrativas en materia de comprobación de erogaciones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mano de obra de trabajadores eventuales del campo, alimentación de ganado y</w:t>
      </w:r>
      <w:r>
        <w:rPr>
          <w:spacing w:val="1"/>
          <w:sz w:val="20"/>
        </w:rPr>
        <w:t xml:space="preserve"> </w:t>
      </w:r>
      <w:r>
        <w:rPr>
          <w:sz w:val="20"/>
        </w:rPr>
        <w:t>gastos menores no podrán exceder del 10% de sus ingresos p</w:t>
      </w:r>
      <w:r>
        <w:rPr>
          <w:sz w:val="20"/>
        </w:rPr>
        <w:t>ropios con un límite de 800 mil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2BE78488" w14:textId="77777777" w:rsidR="006C7B73" w:rsidRDefault="006C7B73">
      <w:pPr>
        <w:pStyle w:val="Textoindependiente"/>
        <w:spacing w:before="1"/>
      </w:pPr>
    </w:p>
    <w:p w14:paraId="6BD42F65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Para los efectos del artículo 78 de la Ley del Impuesto sobre la Renta, los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iniciado sus actividades antes del 1 de enero de 2014, podrán considerar como saldo</w:t>
      </w:r>
      <w:r>
        <w:rPr>
          <w:spacing w:val="-54"/>
          <w:sz w:val="20"/>
        </w:rPr>
        <w:t xml:space="preserve"> </w:t>
      </w:r>
      <w:r>
        <w:rPr>
          <w:sz w:val="20"/>
        </w:rPr>
        <w:t>inicial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 al 31 de diciembre de 2013, conforme al artículo 89 de la Ley del Impuesto sobre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fecha.</w:t>
      </w:r>
    </w:p>
    <w:p w14:paraId="462B154D" w14:textId="77777777" w:rsidR="006C7B73" w:rsidRDefault="006C7B73">
      <w:pPr>
        <w:pStyle w:val="Textoindependiente"/>
      </w:pPr>
    </w:p>
    <w:p w14:paraId="7DDCFC1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5"/>
        <w:jc w:val="both"/>
        <w:rPr>
          <w:sz w:val="20"/>
        </w:rPr>
      </w:pPr>
      <w:r>
        <w:rPr>
          <w:sz w:val="20"/>
        </w:rPr>
        <w:t>Para los ejercicios de 2001 a 2013, la utilidad fiscal neta se de</w:t>
      </w:r>
      <w:r>
        <w:rPr>
          <w:sz w:val="20"/>
        </w:rPr>
        <w:t>terminará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vigente en el ejercicio fiscal de que se trate. Asimismo, por</w:t>
      </w:r>
      <w:r>
        <w:rPr>
          <w:spacing w:val="1"/>
          <w:sz w:val="20"/>
        </w:rPr>
        <w:t xml:space="preserve"> </w:t>
      </w:r>
      <w:r>
        <w:rPr>
          <w:sz w:val="20"/>
        </w:rPr>
        <w:t>dicho periodo se sumarán los dividendos o utilidades percibidas y se restarán los dividendos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dispuesto </w:t>
      </w:r>
      <w:r>
        <w:rPr>
          <w:sz w:val="20"/>
        </w:rPr>
        <w:t>en la Ley</w:t>
      </w:r>
      <w:r>
        <w:rPr>
          <w:spacing w:val="-2"/>
          <w:sz w:val="20"/>
        </w:rPr>
        <w:t xml:space="preserve"> </w:t>
      </w:r>
      <w:r>
        <w:rPr>
          <w:sz w:val="20"/>
        </w:rPr>
        <w:t>vigente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ejercicios señalados.</w:t>
      </w:r>
    </w:p>
    <w:p w14:paraId="21C1003D" w14:textId="77777777" w:rsidR="006C7B73" w:rsidRDefault="006C7B73">
      <w:pPr>
        <w:pStyle w:val="Textoindependiente"/>
        <w:spacing w:before="1"/>
      </w:pPr>
    </w:p>
    <w:p w14:paraId="0432E906" w14:textId="77777777" w:rsidR="006C7B73" w:rsidRDefault="00E508CA">
      <w:pPr>
        <w:pStyle w:val="Textoindependiente"/>
        <w:spacing w:before="1"/>
        <w:ind w:left="1126" w:right="218"/>
        <w:jc w:val="both"/>
      </w:pPr>
      <w:r>
        <w:t>Cuando la suma del impuesto sobre la renta pagado en el ejercicio de que se trate, de las</w:t>
      </w:r>
      <w:r>
        <w:rPr>
          <w:spacing w:val="1"/>
        </w:rPr>
        <w:t xml:space="preserve"> </w:t>
      </w:r>
      <w:r>
        <w:t>partidas no deducibles para los efectos de dicho impuesto y, en su caso, de la participación de</w:t>
      </w:r>
      <w:r>
        <w:rPr>
          <w:spacing w:val="-53"/>
        </w:rPr>
        <w:t xml:space="preserve"> </w:t>
      </w:r>
      <w:r>
        <w:t>los trabajadores en la</w:t>
      </w:r>
      <w:r>
        <w:t>s utilidades de las empresas, ambos del mismo ejercicio, sea mayor al</w:t>
      </w:r>
      <w:r>
        <w:rPr>
          <w:spacing w:val="1"/>
        </w:rPr>
        <w:t xml:space="preserve"> </w:t>
      </w:r>
      <w:r>
        <w:t>resultado fiscal de dicho ejercicio, la diferencia se disminuirá de la suma de las utilidades</w:t>
      </w:r>
      <w:r>
        <w:rPr>
          <w:spacing w:val="1"/>
        </w:rPr>
        <w:t xml:space="preserve"> </w:t>
      </w:r>
      <w:r>
        <w:t>fiscales</w:t>
      </w:r>
      <w:r>
        <w:rPr>
          <w:spacing w:val="20"/>
        </w:rPr>
        <w:t xml:space="preserve"> </w:t>
      </w:r>
      <w:r>
        <w:t>netas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tengan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31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diciembre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2013</w:t>
      </w:r>
      <w:r>
        <w:rPr>
          <w:spacing w:val="21"/>
        </w:rPr>
        <w:t xml:space="preserve"> </w:t>
      </w:r>
      <w:r>
        <w:t>o,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caso,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utilidad</w:t>
      </w:r>
      <w:r>
        <w:rPr>
          <w:spacing w:val="21"/>
        </w:rPr>
        <w:t xml:space="preserve"> </w:t>
      </w:r>
      <w:r>
        <w:t>fiscal</w:t>
      </w:r>
      <w:r>
        <w:rPr>
          <w:spacing w:val="-53"/>
        </w:rPr>
        <w:t xml:space="preserve"> </w:t>
      </w:r>
      <w:r>
        <w:t>neta que se determine en los siguientes ejercicios, hasta agotarlo. En este último caso, 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determinó 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dism</w:t>
      </w:r>
      <w:r>
        <w:t>inuya.</w:t>
      </w:r>
    </w:p>
    <w:p w14:paraId="30223BE2" w14:textId="77777777" w:rsidR="006C7B73" w:rsidRDefault="006C7B73">
      <w:pPr>
        <w:pStyle w:val="Textoindependiente"/>
        <w:spacing w:before="10"/>
        <w:rPr>
          <w:sz w:val="19"/>
        </w:rPr>
      </w:pPr>
    </w:p>
    <w:p w14:paraId="2C60297D" w14:textId="77777777" w:rsidR="006C7B73" w:rsidRDefault="00E508CA">
      <w:pPr>
        <w:pStyle w:val="Textoindependiente"/>
        <w:spacing w:before="1"/>
        <w:ind w:left="1126" w:right="214"/>
        <w:jc w:val="both"/>
      </w:pPr>
      <w:r>
        <w:t>Para los efectos del párrafo anterior, el impuesto sobre la renta será el pagado en los términos</w:t>
      </w:r>
      <w:r>
        <w:rPr>
          <w:spacing w:val="-53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 del Impuesto sobre</w:t>
      </w:r>
      <w:r>
        <w:rPr>
          <w:spacing w:val="1"/>
        </w:rPr>
        <w:t xml:space="preserve"> </w:t>
      </w:r>
      <w:r>
        <w:t>la Renta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 31 de</w:t>
      </w:r>
      <w:r>
        <w:rPr>
          <w:spacing w:val="55"/>
        </w:rPr>
        <w:t xml:space="preserve"> </w:t>
      </w:r>
      <w:r>
        <w:t>diciembre de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 VIII</w:t>
      </w:r>
      <w:r>
        <w:rPr>
          <w:spacing w:val="55"/>
        </w:rPr>
        <w:t xml:space="preserve"> </w:t>
      </w:r>
      <w:r>
        <w:t>y IX del artículo 32 de la Ley del Impuesto sobre la Renta vigente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002478D4" w14:textId="77777777" w:rsidR="006C7B73" w:rsidRDefault="006C7B73">
      <w:pPr>
        <w:pStyle w:val="Textoindependiente"/>
      </w:pPr>
    </w:p>
    <w:p w14:paraId="123C1D62" w14:textId="77777777" w:rsidR="006C7B73" w:rsidRDefault="00E508CA">
      <w:pPr>
        <w:pStyle w:val="Textoindependiente"/>
        <w:ind w:left="1126" w:right="227"/>
        <w:jc w:val="both"/>
      </w:pPr>
      <w:r>
        <w:t>Las utilidades fiscales netas obtenidas, los dividendos o utilidades percibidos y los dividendos</w:t>
      </w:r>
      <w:r>
        <w:rPr>
          <w:spacing w:val="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utili</w:t>
      </w:r>
      <w:r>
        <w:t>dades</w:t>
      </w:r>
      <w:r>
        <w:rPr>
          <w:spacing w:val="22"/>
        </w:rPr>
        <w:t xml:space="preserve"> </w:t>
      </w:r>
      <w:r>
        <w:t>distribuidos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efectivo</w:t>
      </w:r>
      <w:r>
        <w:rPr>
          <w:spacing w:val="23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bienes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actualizarán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periodo</w:t>
      </w:r>
      <w:r>
        <w:rPr>
          <w:spacing w:val="23"/>
        </w:rPr>
        <w:t xml:space="preserve"> </w:t>
      </w:r>
      <w:r>
        <w:t>comprendido</w:t>
      </w:r>
    </w:p>
    <w:p w14:paraId="273FED34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A7BB95D" w14:textId="77777777" w:rsidR="006C7B73" w:rsidRDefault="006C7B73">
      <w:pPr>
        <w:pStyle w:val="Textoindependiente"/>
        <w:spacing w:before="10"/>
        <w:rPr>
          <w:sz w:val="27"/>
        </w:rPr>
      </w:pPr>
    </w:p>
    <w:p w14:paraId="57831028" w14:textId="77777777" w:rsidR="006C7B73" w:rsidRDefault="00E508CA">
      <w:pPr>
        <w:pStyle w:val="Textoindependiente"/>
        <w:spacing w:before="93"/>
        <w:ind w:left="1126" w:right="220"/>
        <w:jc w:val="both"/>
      </w:pPr>
      <w:r>
        <w:t>desde el último mes del ejercicio en que se obtuvieron, del mes en que se percibieron 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pagaron,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 31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5A0FB389" w14:textId="77777777" w:rsidR="006C7B73" w:rsidRDefault="006C7B73">
      <w:pPr>
        <w:pStyle w:val="Textoindependiente"/>
        <w:spacing w:before="8"/>
        <w:rPr>
          <w:sz w:val="19"/>
        </w:rPr>
      </w:pPr>
    </w:p>
    <w:p w14:paraId="276762EA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1"/>
        <w:jc w:val="both"/>
        <w:rPr>
          <w:sz w:val="20"/>
        </w:rPr>
      </w:pPr>
      <w:r>
        <w:rPr>
          <w:sz w:val="20"/>
        </w:rPr>
        <w:t>Los contribuyentes que al 31 de diciembre de 2013, tributaron conforme a la Sección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 del Título IV de la Ley del Impuesto sobre la Renta que se abroga y, que a partir del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1 de enero de 2014, no reúnan los requisitos para tributar en los </w:t>
      </w:r>
      <w:r>
        <w:rPr>
          <w:sz w:val="20"/>
        </w:rPr>
        <w:t>términos de la Sección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IV de la Ley del Impuesto sobre la Renta, pagarán el impuesto 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Capítulo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mencionado.</w:t>
      </w:r>
    </w:p>
    <w:p w14:paraId="444A842C" w14:textId="77777777" w:rsidR="006C7B73" w:rsidRDefault="006C7B73">
      <w:pPr>
        <w:pStyle w:val="Textoindependiente"/>
        <w:spacing w:before="2"/>
      </w:pPr>
    </w:p>
    <w:p w14:paraId="79BD6BAA" w14:textId="77777777" w:rsidR="006C7B73" w:rsidRDefault="00E508CA">
      <w:pPr>
        <w:pStyle w:val="Textoindependiente"/>
        <w:ind w:left="1126" w:right="223"/>
        <w:jc w:val="both"/>
      </w:pPr>
      <w:r>
        <w:t>Para efectos de los pagos provisionales que les corresponda efectuar en el primer e</w:t>
      </w:r>
      <w:r>
        <w:t>jercicio</w:t>
      </w:r>
      <w:r>
        <w:rPr>
          <w:spacing w:val="1"/>
        </w:rPr>
        <w:t xml:space="preserve"> </w:t>
      </w:r>
      <w:r>
        <w:t>conforme a la Sección I señalada en el párrafo anterior, se considerará como coeficiente de</w:t>
      </w:r>
      <w:r>
        <w:rPr>
          <w:spacing w:val="1"/>
        </w:rPr>
        <w:t xml:space="preserve"> </w:t>
      </w:r>
      <w:r>
        <w:t>utilidad el que corresponda a su actividad preponderante en los términos del artículo 58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72D8573C" w14:textId="77777777" w:rsidR="006C7B73" w:rsidRDefault="006C7B73">
      <w:pPr>
        <w:pStyle w:val="Textoindependiente"/>
      </w:pPr>
    </w:p>
    <w:p w14:paraId="70978A03" w14:textId="77777777" w:rsidR="006C7B73" w:rsidRDefault="00E508CA">
      <w:pPr>
        <w:pStyle w:val="Textoindependiente"/>
        <w:spacing w:before="1"/>
        <w:ind w:left="1126" w:right="219"/>
        <w:jc w:val="both"/>
      </w:pPr>
      <w:r>
        <w:t>Los contribuyentes a que se r</w:t>
      </w:r>
      <w:r>
        <w:t>efiere el primer párrafo de esta fracción, a partir de la fecha en</w:t>
      </w:r>
      <w:r>
        <w:rPr>
          <w:spacing w:val="1"/>
        </w:rPr>
        <w:t xml:space="preserve"> </w:t>
      </w:r>
      <w:r>
        <w:t>que comiencen a tributar en la Sección I citada en el párrafo anterior, podrán deducir 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estuvieron</w:t>
      </w:r>
      <w:r>
        <w:rPr>
          <w:spacing w:val="1"/>
        </w:rPr>
        <w:t xml:space="preserve"> </w:t>
      </w:r>
      <w:r>
        <w:t>tributando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Capítulo II del Título IV de la Ley del Impuesto sobre la Renta que se abroga, siempre que no</w:t>
      </w:r>
      <w:r>
        <w:rPr>
          <w:spacing w:val="1"/>
        </w:rPr>
        <w:t xml:space="preserve"> </w:t>
      </w:r>
      <w:r>
        <w:t>se hubieran deducido con anterioridad y se cuente con la documentación comprobatoria 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inversiones que</w:t>
      </w:r>
      <w:r>
        <w:rPr>
          <w:spacing w:val="-1"/>
        </w:rPr>
        <w:t xml:space="preserve"> </w:t>
      </w:r>
      <w:r>
        <w:t>reúna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fiscales.</w:t>
      </w:r>
    </w:p>
    <w:p w14:paraId="0096809E" w14:textId="77777777" w:rsidR="006C7B73" w:rsidRDefault="006C7B73">
      <w:pPr>
        <w:pStyle w:val="Textoindependiente"/>
      </w:pPr>
    </w:p>
    <w:p w14:paraId="28D0D3B0" w14:textId="77777777" w:rsidR="006C7B73" w:rsidRDefault="00E508CA">
      <w:pPr>
        <w:pStyle w:val="Textoindependiente"/>
        <w:ind w:left="1126" w:right="218"/>
        <w:jc w:val="both"/>
      </w:pPr>
      <w:r>
        <w:t>Tratándose de biene</w:t>
      </w:r>
      <w:r>
        <w:t>s de activo fijo, la inversión pendiente de deducir se determinará restando</w:t>
      </w:r>
      <w:r>
        <w:rPr>
          <w:spacing w:val="-53"/>
        </w:rPr>
        <w:t xml:space="preserve"> </w:t>
      </w:r>
      <w:r>
        <w:t>al monto original de la inversión, la cantidad que</w:t>
      </w:r>
      <w:r>
        <w:rPr>
          <w:spacing w:val="55"/>
        </w:rPr>
        <w:t xml:space="preserve"> </w:t>
      </w:r>
      <w:r>
        <w:t>resulte de multiplicar dicho monto por la</w:t>
      </w:r>
      <w:r>
        <w:rPr>
          <w:spacing w:val="1"/>
        </w:rPr>
        <w:t xml:space="preserve"> </w:t>
      </w:r>
      <w:r>
        <w:t>suma de los por cientos máximos autorizados por Ley del Impuesto sobre la Renta que se</w:t>
      </w:r>
      <w:r>
        <w:rPr>
          <w:spacing w:val="1"/>
        </w:rPr>
        <w:t xml:space="preserve"> </w:t>
      </w:r>
      <w:r>
        <w:t>abroga para deducir la inversión de que se trate, que correspondan a los ejercicios en los que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tenido</w:t>
      </w:r>
      <w:r>
        <w:rPr>
          <w:spacing w:val="-1"/>
        </w:rPr>
        <w:t xml:space="preserve"> </w:t>
      </w:r>
      <w:r>
        <w:t>dichos activos.</w:t>
      </w:r>
    </w:p>
    <w:p w14:paraId="6E55D9CF" w14:textId="77777777" w:rsidR="006C7B73" w:rsidRDefault="006C7B73">
      <w:pPr>
        <w:pStyle w:val="Textoindependiente"/>
      </w:pPr>
    </w:p>
    <w:p w14:paraId="6E91BB7E" w14:textId="77777777" w:rsidR="006C7B73" w:rsidRDefault="00E508CA">
      <w:pPr>
        <w:pStyle w:val="Textoindependiente"/>
        <w:spacing w:before="1"/>
        <w:ind w:left="1126" w:right="219"/>
        <w:jc w:val="both"/>
      </w:pPr>
      <w:r>
        <w:t>En el primer ejercicio que paguen el impuesto conforme a la Sección I del Capítulo II, Título IV</w:t>
      </w:r>
      <w:r>
        <w:rPr>
          <w:spacing w:val="-53"/>
        </w:rPr>
        <w:t xml:space="preserve"> </w:t>
      </w:r>
      <w:r>
        <w:t>de la Ley del Impu</w:t>
      </w:r>
      <w:r>
        <w:t>esto sobre la Renta, al monto original de la inversión de los bienes, se le</w:t>
      </w:r>
      <w:r>
        <w:rPr>
          <w:spacing w:val="1"/>
        </w:rPr>
        <w:t xml:space="preserve"> </w:t>
      </w:r>
      <w:r>
        <w:t>aplicará el por ciento que señale esta Ley para el bien de que se trate, en la proporción que</w:t>
      </w:r>
      <w:r>
        <w:rPr>
          <w:spacing w:val="1"/>
        </w:rPr>
        <w:t xml:space="preserve"> </w:t>
      </w:r>
      <w:r>
        <w:t>representen, respecto de todo el ejercicio, los meses transcurridos a partir de que se</w:t>
      </w:r>
      <w:r>
        <w:t xml:space="preserve"> pague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mencionada.</w:t>
      </w:r>
    </w:p>
    <w:p w14:paraId="67D2B88C" w14:textId="77777777" w:rsidR="006C7B73" w:rsidRDefault="006C7B73">
      <w:pPr>
        <w:pStyle w:val="Textoindependiente"/>
      </w:pPr>
    </w:p>
    <w:p w14:paraId="19FEC2BB" w14:textId="77777777" w:rsidR="006C7B73" w:rsidRDefault="00E508CA">
      <w:pPr>
        <w:pStyle w:val="Textoindependiente"/>
        <w:ind w:left="1126" w:right="219"/>
        <w:jc w:val="both"/>
      </w:pPr>
      <w:r>
        <w:t>Los contribuyentes que hubieran obtenido ingresos por operaciones en crédito por los que no</w:t>
      </w:r>
      <w:r>
        <w:rPr>
          <w:spacing w:val="1"/>
        </w:rPr>
        <w:t xml:space="preserve"> </w:t>
      </w:r>
      <w:r>
        <w:t>se hubiese pagado el impuesto en los términos del</w:t>
      </w:r>
      <w:r>
        <w:rPr>
          <w:spacing w:val="55"/>
        </w:rPr>
        <w:t xml:space="preserve"> </w:t>
      </w:r>
      <w:r>
        <w:t>penúltimo párrafo del artículo 138 de la</w:t>
      </w:r>
      <w:r>
        <w:rPr>
          <w:spacing w:val="1"/>
        </w:rPr>
        <w:t xml:space="preserve"> </w:t>
      </w:r>
      <w:r>
        <w:t xml:space="preserve">Ley del Impuesto </w:t>
      </w:r>
      <w:r>
        <w:t>sobre la Renta que se abroga, y que dejen de tributar conforme a la Sección</w:t>
      </w:r>
      <w:r>
        <w:rPr>
          <w:spacing w:val="-53"/>
        </w:rPr>
        <w:t xml:space="preserve"> </w:t>
      </w:r>
      <w:r>
        <w:t>III del Capítulo II del Título IV de la Ley del Impuesto sobre la Renta que se abroga, para</w:t>
      </w:r>
      <w:r>
        <w:rPr>
          <w:spacing w:val="1"/>
        </w:rPr>
        <w:t xml:space="preserve"> </w:t>
      </w:r>
      <w:r>
        <w:t>hacerlo en los términos de las Sección I del Capítulo II del Título IV de la Ley del Imp</w:t>
      </w:r>
      <w:r>
        <w:t>uesto</w:t>
      </w:r>
      <w:r>
        <w:rPr>
          <w:spacing w:val="1"/>
        </w:rPr>
        <w:t xml:space="preserve"> </w:t>
      </w:r>
      <w:r>
        <w:t>sobre la Renta,</w:t>
      </w:r>
      <w:r>
        <w:rPr>
          <w:spacing w:val="1"/>
        </w:rPr>
        <w:t xml:space="preserve"> </w:t>
      </w:r>
      <w:r>
        <w:t>acumularán 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</w:t>
      </w:r>
      <w:r>
        <w:rPr>
          <w:spacing w:val="55"/>
        </w:rPr>
        <w:t xml:space="preserve"> </w:t>
      </w:r>
      <w:r>
        <w:t>mes en que se cobren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5D813AAD" w14:textId="77777777" w:rsidR="006C7B73" w:rsidRDefault="006C7B73">
      <w:pPr>
        <w:pStyle w:val="Textoindependiente"/>
        <w:spacing w:before="10"/>
        <w:rPr>
          <w:sz w:val="19"/>
        </w:rPr>
      </w:pPr>
    </w:p>
    <w:p w14:paraId="41B4E846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jc w:val="both"/>
        <w:rPr>
          <w:sz w:val="20"/>
        </w:rPr>
      </w:pPr>
      <w:r>
        <w:rPr>
          <w:sz w:val="20"/>
        </w:rPr>
        <w:t>Las sociedades cooperativas de producción que con anterioridad a la fecha de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la Ley del Impuesto sobre la Renta, hayan tributado en términos del Capítulo VII-A del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II de la Ley del Impuesto sobre la Renta que se abroga, que hayan</w:t>
      </w:r>
      <w:r>
        <w:rPr>
          <w:sz w:val="20"/>
        </w:rPr>
        <w:t xml:space="preserve"> optado por diferir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correspondiente a los ejercicios, seguirán aplicando lo dispuesto por el artículo 85-A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abroga, hasta que se cubra 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-1"/>
          <w:sz w:val="20"/>
        </w:rPr>
        <w:t xml:space="preserve"> </w:t>
      </w:r>
      <w:r>
        <w:rPr>
          <w:sz w:val="20"/>
        </w:rPr>
        <w:t>diferido</w:t>
      </w:r>
      <w:r>
        <w:rPr>
          <w:spacing w:val="-1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2"/>
          <w:sz w:val="20"/>
        </w:rPr>
        <w:t xml:space="preserve"> </w:t>
      </w:r>
      <w:r>
        <w:rPr>
          <w:sz w:val="20"/>
        </w:rPr>
        <w:t>por 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z w:val="20"/>
        </w:rPr>
        <w:t>cibidos</w:t>
      </w:r>
      <w:r>
        <w:rPr>
          <w:spacing w:val="-1"/>
          <w:sz w:val="20"/>
        </w:rPr>
        <w:t xml:space="preserve"> </w:t>
      </w:r>
      <w:r>
        <w:rPr>
          <w:sz w:val="20"/>
        </w:rPr>
        <w:t>hasta 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543F8EB5" w14:textId="77777777" w:rsidR="006C7B73" w:rsidRDefault="006C7B73">
      <w:pPr>
        <w:pStyle w:val="Textoindependiente"/>
        <w:spacing w:before="3"/>
      </w:pPr>
    </w:p>
    <w:p w14:paraId="2552A852" w14:textId="77777777" w:rsidR="006C7B73" w:rsidRDefault="00E508CA">
      <w:pPr>
        <w:pStyle w:val="Textoindependiente"/>
        <w:ind w:left="1126" w:right="220"/>
        <w:jc w:val="both"/>
      </w:pPr>
      <w:r>
        <w:t>A partir de la entrada en vigor del presente Decreto, las personas físicas integrantes de las</w:t>
      </w:r>
      <w:r>
        <w:rPr>
          <w:spacing w:val="1"/>
        </w:rPr>
        <w:t xml:space="preserve"> </w:t>
      </w:r>
      <w:r>
        <w:t>personas morales mencionadas en el párrafo anterior, no podrán cumplir individualmente las</w:t>
      </w:r>
      <w:r>
        <w:rPr>
          <w:spacing w:val="1"/>
        </w:rPr>
        <w:t xml:space="preserve"> </w:t>
      </w:r>
      <w:r>
        <w:t>obligaciones establecidas en</w:t>
      </w:r>
      <w:r>
        <w:t xml:space="preserve"> la nueva Ley del Impuesto sobre la Renta, siendo la sociedad</w:t>
      </w:r>
      <w:r>
        <w:rPr>
          <w:spacing w:val="1"/>
        </w:rPr>
        <w:t xml:space="preserve"> </w:t>
      </w:r>
      <w:r>
        <w:t>cooperativa la que calcule y entere el impuesto sobre la renta como un solo ente jurídico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Ley.</w:t>
      </w:r>
    </w:p>
    <w:p w14:paraId="6F102136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58D70323" w14:textId="77777777" w:rsidR="006C7B73" w:rsidRDefault="006C7B73">
      <w:pPr>
        <w:pStyle w:val="Textoindependiente"/>
      </w:pPr>
    </w:p>
    <w:p w14:paraId="4BA02C8E" w14:textId="77777777" w:rsidR="006C7B73" w:rsidRDefault="006C7B73">
      <w:pPr>
        <w:pStyle w:val="Textoindependiente"/>
        <w:spacing w:before="10"/>
        <w:rPr>
          <w:sz w:val="27"/>
        </w:rPr>
      </w:pPr>
    </w:p>
    <w:p w14:paraId="5ADA316E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Los contribuyentes a que se refiere el primer párrafo de esta fracción que hubieran acumulado</w:t>
      </w:r>
      <w:r>
        <w:rPr>
          <w:spacing w:val="-53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percibieron,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pendientes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cobro,</w:t>
      </w:r>
      <w:r>
        <w:rPr>
          <w:spacing w:val="41"/>
        </w:rPr>
        <w:t xml:space="preserve"> </w:t>
      </w:r>
      <w:r>
        <w:t>continuarán</w:t>
      </w:r>
      <w:r>
        <w:rPr>
          <w:spacing w:val="41"/>
        </w:rPr>
        <w:t xml:space="preserve"> </w:t>
      </w:r>
      <w:r>
        <w:t>aplicando</w:t>
      </w:r>
      <w:r>
        <w:rPr>
          <w:spacing w:val="41"/>
        </w:rPr>
        <w:t xml:space="preserve"> </w:t>
      </w:r>
      <w:r>
        <w:t>lo</w:t>
      </w:r>
      <w:r>
        <w:rPr>
          <w:spacing w:val="42"/>
        </w:rPr>
        <w:t xml:space="preserve"> </w:t>
      </w:r>
      <w:r>
        <w:t>dispuesto</w:t>
      </w:r>
      <w:r>
        <w:rPr>
          <w:spacing w:val="41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Ley</w:t>
      </w:r>
      <w:r>
        <w:rPr>
          <w:spacing w:val="38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Impuesto</w:t>
      </w:r>
      <w:r>
        <w:rPr>
          <w:spacing w:val="41"/>
        </w:rPr>
        <w:t xml:space="preserve"> </w:t>
      </w:r>
      <w:r>
        <w:t>sobre</w:t>
      </w:r>
      <w:r>
        <w:rPr>
          <w:spacing w:val="4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Renta que se abroga, hasta que efectivamente perciban la cantidad pendiente de cobro,</w:t>
      </w:r>
      <w:r>
        <w:rPr>
          <w:spacing w:val="1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percibidos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 2013.</w:t>
      </w:r>
    </w:p>
    <w:p w14:paraId="7FA72DBC" w14:textId="77777777" w:rsidR="006C7B73" w:rsidRDefault="006C7B73">
      <w:pPr>
        <w:pStyle w:val="Textoindependiente"/>
        <w:spacing w:before="7"/>
        <w:rPr>
          <w:sz w:val="19"/>
        </w:rPr>
      </w:pPr>
    </w:p>
    <w:p w14:paraId="4B929143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7"/>
        <w:jc w:val="both"/>
        <w:rPr>
          <w:sz w:val="20"/>
        </w:rPr>
      </w:pPr>
      <w:r>
        <w:rPr>
          <w:sz w:val="20"/>
        </w:rPr>
        <w:t>Las sociedades cooperativas de producción que hayan tributado en términos del Capítulo VII-</w:t>
      </w:r>
      <w:r>
        <w:rPr>
          <w:spacing w:val="1"/>
          <w:sz w:val="20"/>
        </w:rPr>
        <w:t xml:space="preserve"> </w:t>
      </w:r>
      <w:r>
        <w:rPr>
          <w:sz w:val="20"/>
        </w:rPr>
        <w:t>A del Título II de la Ley del Impuesto sobre la Renta que se abroga, y que hayan diferido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respecto de los ejercicios anteriores al 1</w:t>
      </w:r>
      <w:r>
        <w:rPr>
          <w:sz w:val="20"/>
        </w:rPr>
        <w:t xml:space="preserve"> de enero de 2014, deberán pagar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 el ejercicio fiscal en el que se distribuya a sus socios la utilidad gravable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para estos efectos, el impuesto diferido se pagará aplicando al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3"/>
          <w:sz w:val="20"/>
        </w:rPr>
        <w:t xml:space="preserve"> </w:t>
      </w:r>
      <w:r>
        <w:rPr>
          <w:sz w:val="20"/>
        </w:rPr>
        <w:t>socio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trate,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tarifa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2"/>
          <w:sz w:val="20"/>
        </w:rPr>
        <w:t xml:space="preserve"> </w:t>
      </w:r>
      <w:r>
        <w:rPr>
          <w:sz w:val="20"/>
        </w:rPr>
        <w:t>152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50DB9CDE" w14:textId="77777777" w:rsidR="006C7B73" w:rsidRDefault="006C7B73">
      <w:pPr>
        <w:pStyle w:val="Textoindependiente"/>
        <w:spacing w:before="4"/>
      </w:pPr>
    </w:p>
    <w:p w14:paraId="141DCF36" w14:textId="77777777" w:rsidR="006C7B73" w:rsidRDefault="00E508CA">
      <w:pPr>
        <w:pStyle w:val="Textoindependiente"/>
        <w:ind w:left="1126" w:right="225"/>
        <w:jc w:val="both"/>
      </w:pPr>
      <w:r>
        <w:t>Las sociedades cooperativas de producción, a partir de la entrada en vigor del presente</w:t>
      </w:r>
      <w:r>
        <w:rPr>
          <w:spacing w:val="1"/>
        </w:rPr>
        <w:t xml:space="preserve"> </w:t>
      </w:r>
      <w:r>
        <w:t>Decreto, deberán cumplir con sus obligaciones fiscales en términos del Título II de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56A306EF" w14:textId="77777777" w:rsidR="006C7B73" w:rsidRDefault="006C7B73">
      <w:pPr>
        <w:pStyle w:val="Textoindependiente"/>
        <w:spacing w:before="9"/>
        <w:rPr>
          <w:sz w:val="19"/>
        </w:rPr>
      </w:pPr>
    </w:p>
    <w:p w14:paraId="474DE121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intermediarios financieros no efectuarán retención sobre los ingresos por intereses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paguen a personas físicas, provenientes de </w:t>
      </w:r>
      <w:r>
        <w:rPr>
          <w:sz w:val="20"/>
        </w:rPr>
        <w:t>los títulos y valores,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Segundo, fracciones LII, LXXII, quinto párrafo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publicadas en el Diario Oficial de la Federación 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2002, y Artículo S</w:t>
      </w:r>
      <w:r>
        <w:rPr>
          <w:sz w:val="20"/>
        </w:rPr>
        <w:t>egundo, fracciones XI y XV de las Disposiciones Transitorias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 publicadas en el referido Diario Oficial el 30 de diciembre de 2002, hasta que la tasa de</w:t>
      </w:r>
      <w:r>
        <w:rPr>
          <w:spacing w:val="1"/>
          <w:sz w:val="20"/>
        </w:rPr>
        <w:t xml:space="preserve"> </w:t>
      </w:r>
      <w:r>
        <w:rPr>
          <w:sz w:val="20"/>
        </w:rPr>
        <w:t>interés se pueda revisar o se revise, de acuerdo con las condiciones establecidas en su</w:t>
      </w:r>
      <w:r>
        <w:rPr>
          <w:spacing w:val="1"/>
          <w:sz w:val="20"/>
        </w:rPr>
        <w:t xml:space="preserve"> </w:t>
      </w:r>
      <w:r>
        <w:rPr>
          <w:sz w:val="20"/>
        </w:rPr>
        <w:t>emisión.</w:t>
      </w:r>
    </w:p>
    <w:p w14:paraId="11C294D2" w14:textId="77777777" w:rsidR="006C7B73" w:rsidRDefault="006C7B73">
      <w:pPr>
        <w:pStyle w:val="Textoindependiente"/>
        <w:spacing w:before="1"/>
      </w:pPr>
    </w:p>
    <w:p w14:paraId="70D3E9F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El impuesto adicional establecido en el segundo párrafo del artículo 140, y las fracciones I y IV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164 de esta Ley, sólo será aplicable a las utilidades generadas a partir del ejercicio</w:t>
      </w:r>
      <w:r>
        <w:rPr>
          <w:spacing w:val="-53"/>
          <w:sz w:val="20"/>
        </w:rPr>
        <w:t xml:space="preserve"> </w:t>
      </w:r>
      <w:r>
        <w:rPr>
          <w:sz w:val="20"/>
        </w:rPr>
        <w:t>2014</w:t>
      </w:r>
      <w:r>
        <w:rPr>
          <w:spacing w:val="53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sean</w:t>
      </w:r>
      <w:r>
        <w:rPr>
          <w:spacing w:val="54"/>
          <w:sz w:val="20"/>
        </w:rPr>
        <w:t xml:space="preserve"> </w:t>
      </w:r>
      <w:r>
        <w:rPr>
          <w:sz w:val="20"/>
        </w:rPr>
        <w:t>distribuidas</w:t>
      </w:r>
      <w:r>
        <w:rPr>
          <w:spacing w:val="54"/>
          <w:sz w:val="20"/>
        </w:rPr>
        <w:t xml:space="preserve"> </w:t>
      </w:r>
      <w:r>
        <w:rPr>
          <w:sz w:val="20"/>
        </w:rPr>
        <w:t>por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persona</w:t>
      </w:r>
      <w:r>
        <w:rPr>
          <w:spacing w:val="52"/>
          <w:sz w:val="20"/>
        </w:rPr>
        <w:t xml:space="preserve"> </w:t>
      </w:r>
      <w:r>
        <w:rPr>
          <w:sz w:val="20"/>
        </w:rPr>
        <w:t>moral</w:t>
      </w:r>
      <w:r>
        <w:rPr>
          <w:spacing w:val="52"/>
          <w:sz w:val="20"/>
        </w:rPr>
        <w:t xml:space="preserve"> </w:t>
      </w:r>
      <w:r>
        <w:rPr>
          <w:sz w:val="20"/>
        </w:rPr>
        <w:t>residente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1"/>
          <w:sz w:val="20"/>
        </w:rPr>
        <w:t xml:space="preserve"> </w:t>
      </w:r>
      <w:r>
        <w:rPr>
          <w:sz w:val="20"/>
        </w:rPr>
        <w:t>México</w:t>
      </w:r>
      <w:r>
        <w:rPr>
          <w:spacing w:val="52"/>
          <w:sz w:val="20"/>
        </w:rPr>
        <w:t xml:space="preserve"> </w:t>
      </w:r>
      <w:r>
        <w:rPr>
          <w:sz w:val="20"/>
        </w:rPr>
        <w:t>o</w:t>
      </w:r>
      <w:r>
        <w:rPr>
          <w:spacing w:val="52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permanente. Para tal efecto, la persona moral o establecimiento permanente que realizará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obligado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 generadas hasta el 31 de diciembre de 2013 e iniciar otra cuenta de utilidad fiscal</w:t>
      </w:r>
      <w:r>
        <w:rPr>
          <w:spacing w:val="1"/>
          <w:sz w:val="20"/>
        </w:rPr>
        <w:t xml:space="preserve"> </w:t>
      </w:r>
      <w:r>
        <w:rPr>
          <w:sz w:val="20"/>
        </w:rPr>
        <w:t>neta con las utilidades generadas a partir del 1º de enero de 2014, en los términos del 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77 de esta Ley. Cuando las personas morales o establecimientos p</w:t>
      </w:r>
      <w:r>
        <w:rPr>
          <w:sz w:val="20"/>
        </w:rPr>
        <w:t>ermanentes no lleven las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cuentas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identifiquen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utilidades</w:t>
      </w:r>
      <w:r>
        <w:rPr>
          <w:spacing w:val="-53"/>
          <w:sz w:val="20"/>
        </w:rPr>
        <w:t xml:space="preserve"> </w:t>
      </w:r>
      <w:r>
        <w:rPr>
          <w:sz w:val="20"/>
        </w:rPr>
        <w:t>mencionadas,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entenderá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</w:t>
      </w:r>
      <w:r>
        <w:rPr>
          <w:spacing w:val="-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generadas</w:t>
      </w:r>
      <w:r>
        <w:rPr>
          <w:spacing w:val="-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año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14:paraId="0CC4ADD6" w14:textId="77777777" w:rsidR="006C7B73" w:rsidRDefault="006C7B73">
      <w:pPr>
        <w:pStyle w:val="Textoindependiente"/>
        <w:spacing w:before="11"/>
        <w:rPr>
          <w:sz w:val="19"/>
        </w:rPr>
      </w:pPr>
    </w:p>
    <w:p w14:paraId="704DA841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Para los efectos de lo dispuesto en el último párrafo del artículo 1</w:t>
      </w:r>
      <w:r>
        <w:rPr>
          <w:sz w:val="20"/>
        </w:rPr>
        <w:t>52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Renta, el mes más antiguo del periodo que se considerará, será el mes de 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6E3CCAAF" w14:textId="77777777" w:rsidR="006C7B73" w:rsidRDefault="006C7B73">
      <w:pPr>
        <w:pStyle w:val="Textoindependiente"/>
        <w:spacing w:before="4"/>
        <w:rPr>
          <w:sz w:val="19"/>
        </w:rPr>
      </w:pPr>
    </w:p>
    <w:p w14:paraId="2D388C31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hanging="721"/>
        <w:jc w:val="both"/>
        <w:rPr>
          <w:sz w:val="20"/>
        </w:rPr>
      </w:pP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efectos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inciso</w:t>
      </w:r>
      <w:r>
        <w:rPr>
          <w:spacing w:val="7"/>
          <w:sz w:val="20"/>
        </w:rPr>
        <w:t xml:space="preserve"> </w:t>
      </w:r>
      <w:r>
        <w:rPr>
          <w:sz w:val="20"/>
        </w:rPr>
        <w:t>a)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tercero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artículo</w:t>
      </w:r>
      <w:r>
        <w:rPr>
          <w:spacing w:val="7"/>
          <w:sz w:val="20"/>
        </w:rPr>
        <w:t xml:space="preserve"> </w:t>
      </w:r>
      <w:r>
        <w:rPr>
          <w:sz w:val="20"/>
        </w:rPr>
        <w:t>129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noveno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</w:p>
    <w:p w14:paraId="6D670DF0" w14:textId="77777777" w:rsidR="006C7B73" w:rsidRDefault="00E508CA">
      <w:pPr>
        <w:pStyle w:val="Textoindependiente"/>
        <w:spacing w:before="3"/>
        <w:ind w:left="1126" w:right="220"/>
        <w:jc w:val="both"/>
      </w:pPr>
      <w:r>
        <w:t>161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mexicanas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enajenación se realice en las bolsas de valores concesionadas o mercados de derivados</w:t>
      </w:r>
      <w:r>
        <w:rPr>
          <w:spacing w:val="1"/>
        </w:rPr>
        <w:t xml:space="preserve"> </w:t>
      </w:r>
      <w:r>
        <w:t xml:space="preserve">reconocidos en los términos </w:t>
      </w:r>
      <w:r>
        <w:t>de la Ley del Mercado de Valores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derivados, la</w:t>
      </w:r>
      <w:r>
        <w:rPr>
          <w:spacing w:val="1"/>
        </w:rPr>
        <w:t xml:space="preserve"> </w:t>
      </w:r>
      <w:r>
        <w:t>enajenación de títulos que representen índices accionarios enajenados en dichas bolsas de</w:t>
      </w:r>
      <w:r>
        <w:rPr>
          <w:spacing w:val="1"/>
        </w:rPr>
        <w:t xml:space="preserve"> </w:t>
      </w:r>
      <w:r>
        <w:t>valores o mercados de derivados, y la enajenación de acciones emitidas por sociedades</w:t>
      </w:r>
      <w:r>
        <w:rPr>
          <w:spacing w:val="1"/>
        </w:rPr>
        <w:t xml:space="preserve"> </w:t>
      </w:r>
      <w:r>
        <w:t>mexicanas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títulos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representen</w:t>
      </w:r>
      <w:r>
        <w:rPr>
          <w:spacing w:val="29"/>
        </w:rPr>
        <w:t xml:space="preserve"> </w:t>
      </w:r>
      <w:r>
        <w:t>exclusivamente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dichas</w:t>
      </w:r>
      <w:r>
        <w:rPr>
          <w:spacing w:val="31"/>
        </w:rPr>
        <w:t xml:space="preserve"> </w:t>
      </w:r>
      <w:r>
        <w:t>acciones,</w:t>
      </w:r>
      <w:r>
        <w:rPr>
          <w:spacing w:val="31"/>
        </w:rPr>
        <w:t xml:space="preserve"> </w:t>
      </w:r>
      <w:r>
        <w:t>siempre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la</w:t>
      </w:r>
    </w:p>
    <w:p w14:paraId="258E9DB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B45FE5A" w14:textId="77777777" w:rsidR="006C7B73" w:rsidRDefault="006C7B73">
      <w:pPr>
        <w:pStyle w:val="Textoindependiente"/>
        <w:spacing w:before="10"/>
        <w:rPr>
          <w:sz w:val="27"/>
        </w:rPr>
      </w:pPr>
    </w:p>
    <w:p w14:paraId="773BA05A" w14:textId="77777777" w:rsidR="006C7B73" w:rsidRDefault="00E508CA">
      <w:pPr>
        <w:pStyle w:val="Textoindependiente"/>
        <w:spacing w:before="93"/>
        <w:ind w:left="1126" w:right="211"/>
        <w:jc w:val="both"/>
      </w:pPr>
      <w:r>
        <w:t>enajenación de las acciones o títulos citados se realice en bolsas de valores o mercados de</w:t>
      </w:r>
      <w:r>
        <w:rPr>
          <w:spacing w:val="1"/>
        </w:rPr>
        <w:t xml:space="preserve"> </w:t>
      </w:r>
      <w:r>
        <w:t>derivados ubicados en mercados reconocidos a que se refiere la fracción II del artículo 16-C</w:t>
      </w:r>
      <w:r>
        <w:rPr>
          <w:spacing w:val="1"/>
        </w:rPr>
        <w:t xml:space="preserve"> </w:t>
      </w:r>
      <w:r>
        <w:t>del Código Fiscal de la Federación de países con</w:t>
      </w:r>
      <w:r>
        <w:t xml:space="preserve"> los que México tenga en vigor un tratado</w:t>
      </w:r>
      <w:r>
        <w:rPr>
          <w:spacing w:val="1"/>
        </w:rPr>
        <w:t xml:space="preserve"> </w:t>
      </w:r>
      <w:r>
        <w:t>para evitar la doble tributación; 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 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 títulos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 efectuado con anterioridad a la entrada en vigor de esta Ley, en lugar de considerar el</w:t>
      </w:r>
      <w:r>
        <w:rPr>
          <w:spacing w:val="1"/>
        </w:rPr>
        <w:t xml:space="preserve"> </w:t>
      </w:r>
      <w:r>
        <w:t>costo promedio de adquisición</w:t>
      </w:r>
      <w:r>
        <w:t>, a que se refiere el inciso a) del párrafo tercero del artículo 129</w:t>
      </w:r>
      <w:r>
        <w:rPr>
          <w:spacing w:val="1"/>
        </w:rPr>
        <w:t xml:space="preserve"> </w:t>
      </w:r>
      <w:r>
        <w:t>de esta Ley, para realizar la determinación de las ganancias o pérdidas derivadas de la</w:t>
      </w:r>
      <w:r>
        <w:rPr>
          <w:spacing w:val="1"/>
        </w:rPr>
        <w:t xml:space="preserve"> </w:t>
      </w:r>
      <w:r>
        <w:t>enajenación de acciones y títulos por cada sociedad emisora o títulos que representen dichos</w:t>
      </w:r>
      <w:r>
        <w:rPr>
          <w:spacing w:val="1"/>
        </w:rPr>
        <w:t xml:space="preserve"> </w:t>
      </w:r>
      <w:r>
        <w:t>índice</w:t>
      </w:r>
      <w:r>
        <w:t>s accionarios, se podrá optar por realizar dicha determinación disminuyendo al precio de</w:t>
      </w:r>
      <w:r>
        <w:rPr>
          <w:spacing w:val="-53"/>
        </w:rPr>
        <w:t xml:space="preserve"> </w:t>
      </w:r>
      <w:r>
        <w:t>venta de las acciones o títulos, disminuido con las comisiones por concepto de intermediación</w:t>
      </w:r>
      <w:r>
        <w:rPr>
          <w:spacing w:val="1"/>
        </w:rPr>
        <w:t xml:space="preserve"> </w:t>
      </w:r>
      <w:r>
        <w:t xml:space="preserve">pagadas por su enajenación, el valor promedio de adquisición que resulte </w:t>
      </w:r>
      <w:r>
        <w:t>de los últimos</w:t>
      </w:r>
      <w:r>
        <w:rPr>
          <w:spacing w:val="1"/>
        </w:rPr>
        <w:t xml:space="preserve"> </w:t>
      </w:r>
      <w:r>
        <w:t>veintidós precios de cierre de dichas acciones o títulos inmediatos anteriores a la entrada en</w:t>
      </w:r>
      <w:r>
        <w:rPr>
          <w:spacing w:val="1"/>
        </w:rPr>
        <w:t xml:space="preserve"> </w:t>
      </w:r>
      <w:r>
        <w:t>vigor de esta Ley. Si los últimos veintidós precios de cierre son inhabituales en relación con el</w:t>
      </w:r>
      <w:r>
        <w:rPr>
          <w:spacing w:val="1"/>
        </w:rPr>
        <w:t xml:space="preserve"> </w:t>
      </w:r>
      <w:r>
        <w:t>comportamiento de las acciones de que se trate e</w:t>
      </w:r>
      <w:r>
        <w:t>n los seis meses anteriores respecto de</w:t>
      </w:r>
      <w:r>
        <w:rPr>
          <w:spacing w:val="1"/>
        </w:rPr>
        <w:t xml:space="preserve"> </w:t>
      </w:r>
      <w:r>
        <w:t>número y volumen de operaciones, así como su valor, en lugar de tomar los veintidós últimos</w:t>
      </w:r>
      <w:r>
        <w:rPr>
          <w:spacing w:val="1"/>
        </w:rPr>
        <w:t xml:space="preserve"> </w:t>
      </w:r>
      <w:r>
        <w:t>precios de cierre se considerarán los valores observados en los últimos hechos de los seis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opte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procedimiento,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 de las acciones o títulos se podrá actualizar desde la fecha del 31 de diciembre de</w:t>
      </w:r>
      <w:r>
        <w:rPr>
          <w:spacing w:val="-53"/>
        </w:rPr>
        <w:t xml:space="preserve"> </w:t>
      </w:r>
      <w:r>
        <w:t>2013 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mes inmediato</w:t>
      </w:r>
      <w:r>
        <w:rPr>
          <w:spacing w:val="-2"/>
        </w:rPr>
        <w:t xml:space="preserve"> </w:t>
      </w:r>
      <w:r>
        <w:t>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enajenación.</w:t>
      </w:r>
    </w:p>
    <w:p w14:paraId="45839EFF" w14:textId="77777777" w:rsidR="006C7B73" w:rsidRDefault="006C7B73">
      <w:pPr>
        <w:pStyle w:val="Textoindependiente"/>
        <w:spacing w:before="8"/>
        <w:rPr>
          <w:sz w:val="19"/>
        </w:rPr>
      </w:pPr>
    </w:p>
    <w:p w14:paraId="657771AE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jc w:val="both"/>
        <w:rPr>
          <w:sz w:val="20"/>
        </w:rPr>
      </w:pPr>
      <w:r>
        <w:rPr>
          <w:sz w:val="20"/>
        </w:rPr>
        <w:t>Para efectos del párrafo tercero del artículo 88 y del párrafo décimo segundo del artículo 151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Ley, en el caso de que las adquisiciones de las acciones emitidas por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 inversión de renta variable se hayan efectuado con anterioridad a</w:t>
      </w:r>
      <w:r>
        <w:rPr>
          <w:sz w:val="20"/>
        </w:rPr>
        <w:t xml:space="preserve"> la entrada en vigor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Ley, en lugar de considerar el precio de los activos objeto de inversión de renta variable</w:t>
      </w:r>
      <w:r>
        <w:rPr>
          <w:spacing w:val="1"/>
          <w:sz w:val="20"/>
        </w:rPr>
        <w:t xml:space="preserve"> </w:t>
      </w:r>
      <w:r>
        <w:rPr>
          <w:sz w:val="20"/>
        </w:rPr>
        <w:t>en la fecha de adquisición, a que se refiere el párrafo tercero del artículo 88 de esta Ley, para</w:t>
      </w:r>
      <w:r>
        <w:rPr>
          <w:spacing w:val="1"/>
          <w:sz w:val="20"/>
        </w:rPr>
        <w:t xml:space="preserve"> </w:t>
      </w:r>
      <w:r>
        <w:rPr>
          <w:sz w:val="20"/>
        </w:rPr>
        <w:t>realizar la determinación de las ganan</w:t>
      </w:r>
      <w:r>
        <w:rPr>
          <w:sz w:val="20"/>
        </w:rPr>
        <w:t>cias o pérdidas derivadas de la enajenación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se podrá</w:t>
      </w:r>
      <w:r>
        <w:rPr>
          <w:spacing w:val="1"/>
          <w:sz w:val="20"/>
        </w:rPr>
        <w:t xml:space="preserve"> </w:t>
      </w:r>
      <w:r>
        <w:rPr>
          <w:sz w:val="20"/>
        </w:rPr>
        <w:t>optar por realizar dicha determinación disminuyendo al precio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 objeto de inversión de renta variable en la fecha de venta de las acciones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sociedad de inversión,</w:t>
      </w:r>
      <w:r>
        <w:rPr>
          <w:sz w:val="20"/>
        </w:rPr>
        <w:t xml:space="preserve"> el valor promedio que resulte de los últimos veintidós precios de cierre</w:t>
      </w:r>
      <w:r>
        <w:rPr>
          <w:spacing w:val="1"/>
          <w:sz w:val="20"/>
        </w:rPr>
        <w:t xml:space="preserve"> </w:t>
      </w:r>
      <w:r>
        <w:rPr>
          <w:sz w:val="20"/>
        </w:rPr>
        <w:t>de los activos objeto de inversión de renta variable inmediatos anteriores a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 esta Ley. Si los últimos veintidós precios de cierre son inhabituales en relación </w:t>
      </w:r>
      <w:r>
        <w:rPr>
          <w:sz w:val="20"/>
        </w:rPr>
        <w:t>con el</w:t>
      </w:r>
      <w:r>
        <w:rPr>
          <w:spacing w:val="1"/>
          <w:sz w:val="20"/>
        </w:rPr>
        <w:t xml:space="preserve"> </w:t>
      </w:r>
      <w:r>
        <w:rPr>
          <w:sz w:val="20"/>
        </w:rPr>
        <w:t>comportamiento de los activos objeto de inversión de renta variable de que se trate en los seis</w:t>
      </w:r>
      <w:r>
        <w:rPr>
          <w:spacing w:val="-53"/>
          <w:sz w:val="20"/>
        </w:rPr>
        <w:t xml:space="preserve"> </w:t>
      </w:r>
      <w:r>
        <w:rPr>
          <w:sz w:val="20"/>
        </w:rPr>
        <w:t>meses anteriores respecto del número y volumen de operaciones, así como su valor, en lugar</w:t>
      </w:r>
      <w:r>
        <w:rPr>
          <w:spacing w:val="1"/>
          <w:sz w:val="20"/>
        </w:rPr>
        <w:t xml:space="preserve"> </w:t>
      </w:r>
      <w:r>
        <w:rPr>
          <w:sz w:val="20"/>
        </w:rPr>
        <w:t>de tomar los veintidós últimos precios de cierre se considerar</w:t>
      </w:r>
      <w:r>
        <w:rPr>
          <w:sz w:val="20"/>
        </w:rPr>
        <w:t>án los valores observados en los</w:t>
      </w:r>
      <w:r>
        <w:rPr>
          <w:spacing w:val="1"/>
          <w:sz w:val="20"/>
        </w:rPr>
        <w:t xml:space="preserve"> </w:t>
      </w:r>
      <w:r>
        <w:rPr>
          <w:sz w:val="20"/>
        </w:rPr>
        <w:t>últimos</w:t>
      </w:r>
      <w:r>
        <w:rPr>
          <w:spacing w:val="1"/>
          <w:sz w:val="20"/>
        </w:rPr>
        <w:t xml:space="preserve"> </w:t>
      </w:r>
      <w:r>
        <w:rPr>
          <w:sz w:val="20"/>
        </w:rPr>
        <w:t>hechos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seis</w:t>
      </w:r>
      <w:r>
        <w:rPr>
          <w:spacing w:val="1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32510045" w14:textId="77777777" w:rsidR="006C7B73" w:rsidRDefault="006C7B73">
      <w:pPr>
        <w:pStyle w:val="Textoindependiente"/>
      </w:pPr>
    </w:p>
    <w:p w14:paraId="68842BA9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Los contribuyentes que con anterioridad a la entrada en vigor de la presente Ley hubieren</w:t>
      </w:r>
      <w:r>
        <w:rPr>
          <w:spacing w:val="1"/>
          <w:sz w:val="20"/>
        </w:rPr>
        <w:t xml:space="preserve"> </w:t>
      </w:r>
      <w:r>
        <w:rPr>
          <w:sz w:val="20"/>
        </w:rPr>
        <w:t>optado por efectuar la deducción inmediata de bienes nuevos de activo fijo,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VII, de la Ley del Impuesto sobre la Renta que se abro</w:t>
      </w:r>
      <w:r>
        <w:rPr>
          <w:sz w:val="20"/>
        </w:rPr>
        <w:t>ga,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deducir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deducida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318BCF02" w14:textId="77777777" w:rsidR="006C7B73" w:rsidRDefault="006C7B73">
      <w:pPr>
        <w:pStyle w:val="Textoindependiente"/>
        <w:spacing w:before="7"/>
        <w:rPr>
          <w:sz w:val="19"/>
        </w:rPr>
      </w:pPr>
    </w:p>
    <w:p w14:paraId="5B9146AF" w14:textId="77777777" w:rsidR="006C7B73" w:rsidRDefault="00E508CA">
      <w:pPr>
        <w:pStyle w:val="Textoindependiente"/>
        <w:ind w:left="1126" w:right="221"/>
        <w:jc w:val="both"/>
      </w:pPr>
      <w:r>
        <w:t>Cuando enajenen los bienes a los que aplicaron la deducción inmediata, los pierdan o dejen</w:t>
      </w:r>
      <w:r>
        <w:rPr>
          <w:spacing w:val="1"/>
        </w:rPr>
        <w:t xml:space="preserve"> </w:t>
      </w:r>
      <w:r>
        <w:t>de ser útiles, calcularán la deducción por la cantidad que resulte de aplicar, al monto original</w:t>
      </w:r>
      <w:r>
        <w:rPr>
          <w:spacing w:val="1"/>
        </w:rPr>
        <w:t xml:space="preserve"> </w:t>
      </w:r>
      <w:r>
        <w:t>de la inv</w:t>
      </w:r>
      <w:r>
        <w:t>ersión ajustado con el factor de actualización correspondiente al periodo comprendido</w:t>
      </w:r>
      <w:r>
        <w:rPr>
          <w:spacing w:val="-53"/>
        </w:rPr>
        <w:t xml:space="preserve"> </w:t>
      </w:r>
      <w:r>
        <w:t>desde el mes en el que se adquirió el bien y hasta el último mes de la primera mitad del</w:t>
      </w:r>
      <w:r>
        <w:rPr>
          <w:spacing w:val="1"/>
        </w:rPr>
        <w:t xml:space="preserve"> </w:t>
      </w:r>
      <w:r>
        <w:t>periodo en el que se haya efectuado la deducción señalada conforme al artículo 22</w:t>
      </w:r>
      <w:r>
        <w:t>0 de la Ley</w:t>
      </w:r>
      <w:r>
        <w:rPr>
          <w:spacing w:val="-53"/>
        </w:rPr>
        <w:t xml:space="preserve"> </w:t>
      </w:r>
      <w:r>
        <w:t>del Impuesto sobre la Renta que se abroga, los por cientos que resulten conforme al 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 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-53"/>
        </w:rPr>
        <w:t xml:space="preserve"> </w:t>
      </w:r>
      <w:r>
        <w:t>inmediata aplicado al bien de que se trate, conforme a la tabla prev</w:t>
      </w:r>
      <w:r>
        <w:t>ista en el artículo 221 de la</w:t>
      </w:r>
      <w:r>
        <w:rPr>
          <w:spacing w:val="-5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6F5181EF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4F2B047" w14:textId="77777777" w:rsidR="006C7B73" w:rsidRDefault="006C7B73">
      <w:pPr>
        <w:pStyle w:val="Textoindependiente"/>
        <w:spacing w:before="10"/>
        <w:rPr>
          <w:sz w:val="27"/>
        </w:rPr>
      </w:pPr>
    </w:p>
    <w:p w14:paraId="0D61506A" w14:textId="77777777" w:rsidR="006C7B73" w:rsidRDefault="00E508CA">
      <w:pPr>
        <w:pStyle w:val="Textoindependiente"/>
        <w:spacing w:before="93"/>
        <w:ind w:left="1126" w:right="215"/>
        <w:jc w:val="both"/>
      </w:pPr>
      <w:r>
        <w:t>Para los efectos de la participación de los trabajadores en las utilidades de las empresas, los</w:t>
      </w:r>
      <w:r>
        <w:rPr>
          <w:spacing w:val="1"/>
        </w:rPr>
        <w:t xml:space="preserve"> </w:t>
      </w:r>
      <w:r>
        <w:t>contribuyentes que hubieran optado por aplicar la deducción inmediata de los bienes a que se</w:t>
      </w:r>
      <w:r>
        <w:rPr>
          <w:spacing w:val="1"/>
        </w:rPr>
        <w:t xml:space="preserve"> </w:t>
      </w:r>
      <w:r>
        <w:t>refiere esta fracción, deberán considerar la deducción de dichos ac</w:t>
      </w:r>
      <w:r>
        <w:t>tivos que les hubiera</w:t>
      </w:r>
      <w:r>
        <w:rPr>
          <w:spacing w:val="1"/>
        </w:rPr>
        <w:t xml:space="preserve"> </w:t>
      </w:r>
      <w:r>
        <w:t>correspondido, en la cantidad que resulte de aplicar al monto original de la inversión, los</w:t>
      </w:r>
      <w:r>
        <w:rPr>
          <w:spacing w:val="1"/>
        </w:rPr>
        <w:t xml:space="preserve"> </w:t>
      </w:r>
      <w:r>
        <w:t>porcientos</w:t>
      </w:r>
      <w:r>
        <w:rPr>
          <w:spacing w:val="-2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t>35,</w:t>
      </w:r>
      <w:r>
        <w:rPr>
          <w:spacing w:val="-2"/>
        </w:rPr>
        <w:t xml:space="preserve"> </w:t>
      </w:r>
      <w:r>
        <w:t>36 y</w:t>
      </w:r>
      <w:r>
        <w:rPr>
          <w:spacing w:val="-3"/>
        </w:rPr>
        <w:t xml:space="preserve"> </w:t>
      </w:r>
      <w:r>
        <w:t>37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Renta.</w:t>
      </w:r>
    </w:p>
    <w:p w14:paraId="6956A3F5" w14:textId="77777777" w:rsidR="006C7B73" w:rsidRDefault="006C7B73">
      <w:pPr>
        <w:pStyle w:val="Textoindependiente"/>
        <w:spacing w:before="9"/>
        <w:rPr>
          <w:sz w:val="19"/>
        </w:rPr>
      </w:pPr>
    </w:p>
    <w:p w14:paraId="3BDCE9B6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9"/>
        <w:jc w:val="both"/>
        <w:rPr>
          <w:sz w:val="20"/>
        </w:rPr>
      </w:pPr>
      <w:r>
        <w:rPr>
          <w:sz w:val="20"/>
        </w:rPr>
        <w:t>Las sociedades mercantiles que al 31 de dicie</w:t>
      </w:r>
      <w:r>
        <w:rPr>
          <w:sz w:val="20"/>
        </w:rPr>
        <w:t>mbre de 2013, hubieran aplicado el 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224-A de la Ley del Impuesto sobre la Renta que se abroga, estarán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24FEC0B0" w14:textId="77777777" w:rsidR="006C7B73" w:rsidRDefault="006C7B73">
      <w:pPr>
        <w:pStyle w:val="Textoindependiente"/>
        <w:spacing w:before="11"/>
        <w:rPr>
          <w:sz w:val="19"/>
        </w:rPr>
      </w:pPr>
    </w:p>
    <w:p w14:paraId="5C32E40C" w14:textId="77777777" w:rsidR="006C7B73" w:rsidRDefault="00E508CA">
      <w:pPr>
        <w:pStyle w:val="Prrafodelista"/>
        <w:numPr>
          <w:ilvl w:val="0"/>
          <w:numId w:val="11"/>
        </w:numPr>
        <w:tabs>
          <w:tab w:val="left" w:pos="1559"/>
        </w:tabs>
        <w:spacing w:line="242" w:lineRule="auto"/>
        <w:ind w:right="224"/>
        <w:jc w:val="both"/>
        <w:rPr>
          <w:sz w:val="20"/>
        </w:rPr>
      </w:pPr>
      <w:r>
        <w:rPr>
          <w:sz w:val="20"/>
        </w:rPr>
        <w:t>Los accionistas que aportaron bienes inmuebles a la sociedad, acumularán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</w:t>
      </w:r>
      <w:r>
        <w:rPr>
          <w:sz w:val="20"/>
        </w:rPr>
        <w:t>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actualice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supuestos:</w:t>
      </w:r>
    </w:p>
    <w:p w14:paraId="27637E79" w14:textId="77777777" w:rsidR="006C7B73" w:rsidRDefault="006C7B73">
      <w:pPr>
        <w:pStyle w:val="Textoindependiente"/>
        <w:spacing w:before="4"/>
        <w:rPr>
          <w:sz w:val="19"/>
        </w:rPr>
      </w:pPr>
    </w:p>
    <w:p w14:paraId="2EF7A0D4" w14:textId="77777777" w:rsidR="006C7B73" w:rsidRDefault="00E508CA">
      <w:pPr>
        <w:pStyle w:val="Prrafodelista"/>
        <w:numPr>
          <w:ilvl w:val="1"/>
          <w:numId w:val="11"/>
        </w:numPr>
        <w:tabs>
          <w:tab w:val="left" w:pos="1991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Enajenen las acciones de dicha sociedad, en la proporción que dichas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representen del total de las acciones que recibió el accionista por la aportación del</w:t>
      </w:r>
      <w:r>
        <w:rPr>
          <w:spacing w:val="1"/>
          <w:sz w:val="20"/>
        </w:rPr>
        <w:t xml:space="preserve"> </w:t>
      </w:r>
      <w:r>
        <w:rPr>
          <w:sz w:val="20"/>
        </w:rPr>
        <w:t>inmueble a la sociedad, siempre que no se hubiera acumulado dicha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previamente.</w:t>
      </w:r>
    </w:p>
    <w:p w14:paraId="6CE1B9AF" w14:textId="77777777" w:rsidR="006C7B73" w:rsidRDefault="006C7B73">
      <w:pPr>
        <w:pStyle w:val="Textoindependiente"/>
        <w:spacing w:before="5"/>
        <w:rPr>
          <w:sz w:val="19"/>
        </w:rPr>
      </w:pPr>
    </w:p>
    <w:p w14:paraId="2A9D5228" w14:textId="77777777" w:rsidR="006C7B73" w:rsidRDefault="00E508CA">
      <w:pPr>
        <w:pStyle w:val="Prrafodelista"/>
        <w:numPr>
          <w:ilvl w:val="1"/>
          <w:numId w:val="11"/>
        </w:numPr>
        <w:tabs>
          <w:tab w:val="left" w:pos="1991"/>
        </w:tabs>
        <w:ind w:right="222"/>
        <w:jc w:val="both"/>
        <w:rPr>
          <w:sz w:val="20"/>
        </w:rPr>
      </w:pPr>
      <w:r>
        <w:rPr>
          <w:sz w:val="20"/>
        </w:rPr>
        <w:t>La sociedad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z w:val="20"/>
        </w:rPr>
        <w:t>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70658B71" w14:textId="77777777" w:rsidR="006C7B73" w:rsidRDefault="006C7B73">
      <w:pPr>
        <w:pStyle w:val="Textoindependiente"/>
        <w:spacing w:before="1"/>
      </w:pPr>
    </w:p>
    <w:p w14:paraId="02A34FC3" w14:textId="77777777" w:rsidR="006C7B73" w:rsidRDefault="00E508CA">
      <w:pPr>
        <w:pStyle w:val="Textoindependiente"/>
        <w:ind w:left="1558" w:right="216"/>
        <w:jc w:val="both"/>
      </w:pPr>
      <w:r>
        <w:t>Si al 31 de diciembre de 2016 no se han dado los supuestos a que se refieren los incisos</w:t>
      </w:r>
      <w:r>
        <w:rPr>
          <w:spacing w:val="1"/>
        </w:rPr>
        <w:t xml:space="preserve"> </w:t>
      </w:r>
      <w:r>
        <w:t>anteriores, los accionistas a que se refiere este numeral deber</w:t>
      </w:r>
      <w:r>
        <w:t>án acumular la totalidad de</w:t>
      </w:r>
      <w:r>
        <w:rPr>
          <w:spacing w:val="-53"/>
        </w:rPr>
        <w:t xml:space="preserve"> </w:t>
      </w:r>
      <w:r>
        <w:t>la ganancia por la enajenación de los bienes aportados que no se haya acumulado</w:t>
      </w:r>
      <w:r>
        <w:rPr>
          <w:spacing w:val="1"/>
        </w:rPr>
        <w:t xml:space="preserve"> </w:t>
      </w:r>
      <w:r>
        <w:t>previamente.</w:t>
      </w:r>
    </w:p>
    <w:p w14:paraId="4E3799EC" w14:textId="77777777" w:rsidR="006C7B73" w:rsidRDefault="006C7B73">
      <w:pPr>
        <w:pStyle w:val="Textoindependiente"/>
        <w:spacing w:before="9"/>
        <w:rPr>
          <w:sz w:val="19"/>
        </w:rPr>
      </w:pPr>
    </w:p>
    <w:p w14:paraId="4618C169" w14:textId="77777777" w:rsidR="006C7B73" w:rsidRDefault="00E508CA">
      <w:pPr>
        <w:pStyle w:val="Prrafodelista"/>
        <w:numPr>
          <w:ilvl w:val="0"/>
          <w:numId w:val="11"/>
        </w:numPr>
        <w:tabs>
          <w:tab w:val="left" w:pos="1559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La ganancia que se acumule conforme al numeral anterior, se actualizará desde el mes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obtuvo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cumule.</w:t>
      </w:r>
    </w:p>
    <w:p w14:paraId="3EC0BF59" w14:textId="77777777" w:rsidR="006C7B73" w:rsidRDefault="006C7B73">
      <w:pPr>
        <w:pStyle w:val="Textoindependiente"/>
        <w:spacing w:before="5"/>
        <w:rPr>
          <w:sz w:val="19"/>
        </w:rPr>
      </w:pPr>
    </w:p>
    <w:p w14:paraId="037989E2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jc w:val="both"/>
        <w:rPr>
          <w:sz w:val="20"/>
        </w:rPr>
      </w:pPr>
      <w:r>
        <w:rPr>
          <w:sz w:val="20"/>
        </w:rPr>
        <w:t>Los contribuyentes que hasta antes de la entrada en vigor de la presente Ley hayan optado</w:t>
      </w:r>
      <w:r>
        <w:rPr>
          <w:spacing w:val="1"/>
          <w:sz w:val="20"/>
        </w:rPr>
        <w:t xml:space="preserve"> </w:t>
      </w:r>
      <w:r>
        <w:rPr>
          <w:sz w:val="20"/>
        </w:rPr>
        <w:t>por deducir el costo de adquisición de los terrenos en el ejercicio en el que los adquirieron,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artículo 225, de la Ley del Impuesto sobre la Renta que se abroga, deberán al</w:t>
      </w:r>
      <w:r>
        <w:rPr>
          <w:spacing w:val="1"/>
          <w:sz w:val="20"/>
        </w:rPr>
        <w:t xml:space="preserve"> </w:t>
      </w:r>
      <w:r>
        <w:rPr>
          <w:sz w:val="20"/>
        </w:rPr>
        <w:t>momento de la enajenación del terreno, considerar como ingreso acumulable el valor total de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 del terreno de que se trate, en lugar de la ganancia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68AB60B1" w14:textId="77777777" w:rsidR="006C7B73" w:rsidRDefault="006C7B73">
      <w:pPr>
        <w:pStyle w:val="Textoindependiente"/>
        <w:spacing w:before="3"/>
      </w:pPr>
    </w:p>
    <w:p w14:paraId="11A94BFB" w14:textId="77777777" w:rsidR="006C7B73" w:rsidRDefault="00E508CA">
      <w:pPr>
        <w:pStyle w:val="Textoindependiente"/>
        <w:ind w:left="1126" w:right="217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terreno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aquél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efectuó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deducción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refiere</w:t>
      </w:r>
      <w:r>
        <w:rPr>
          <w:spacing w:val="54"/>
        </w:rPr>
        <w:t xml:space="preserve"> </w:t>
      </w:r>
      <w:r>
        <w:t>esta</w:t>
      </w:r>
      <w:r>
        <w:rPr>
          <w:spacing w:val="53"/>
        </w:rPr>
        <w:t xml:space="preserve"> </w:t>
      </w:r>
      <w:r>
        <w:t>fracción,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acumulable un monto equivalente al 3% del monto d</w:t>
      </w:r>
      <w:r>
        <w:t>educido</w:t>
      </w:r>
      <w:r>
        <w:rPr>
          <w:spacing w:val="1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fracción,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>uno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ejercicios</w:t>
      </w:r>
      <w:r>
        <w:rPr>
          <w:spacing w:val="1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transcurran</w:t>
      </w:r>
      <w:r>
        <w:rPr>
          <w:spacing w:val="9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ejercicio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que se adquirió el terreno y hasta el ejercicio inmediato anterior a aquél en el que se</w:t>
      </w:r>
      <w:r>
        <w:rPr>
          <w:spacing w:val="1"/>
        </w:rPr>
        <w:t xml:space="preserve"> </w:t>
      </w:r>
      <w:r>
        <w:t>enajene el mismo. Para los efectos de este párrafo, el monto deducido conforme a esta</w:t>
      </w:r>
      <w:r>
        <w:rPr>
          <w:spacing w:val="1"/>
        </w:rPr>
        <w:t xml:space="preserve"> </w:t>
      </w:r>
      <w:r>
        <w:t>fracción se actualizará multiplicándolo por el factor de actualización correspo</w:t>
      </w:r>
      <w:r>
        <w:t>ndiente al periodo</w:t>
      </w:r>
      <w:r>
        <w:rPr>
          <w:spacing w:val="-53"/>
        </w:rPr>
        <w:t xml:space="preserve"> </w:t>
      </w:r>
      <w:r>
        <w:t>comprendido desde el último mes del ejercicio en el que se dedujo el terreno y hasta el último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2"/>
        </w:rPr>
        <w:t xml:space="preserve"> </w:t>
      </w:r>
      <w:r>
        <w:t>el 3%</w:t>
      </w:r>
      <w:r>
        <w:rPr>
          <w:spacing w:val="-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 refiere</w:t>
      </w:r>
      <w:r>
        <w:rPr>
          <w:spacing w:val="-1"/>
        </w:rPr>
        <w:t xml:space="preserve"> </w:t>
      </w:r>
      <w:r>
        <w:t>el presente</w:t>
      </w:r>
      <w:r>
        <w:rPr>
          <w:spacing w:val="-2"/>
        </w:rPr>
        <w:t xml:space="preserve"> </w:t>
      </w:r>
      <w:r>
        <w:t>párrafo.</w:t>
      </w:r>
    </w:p>
    <w:p w14:paraId="26D4A251" w14:textId="77777777" w:rsidR="006C7B73" w:rsidRDefault="006C7B73">
      <w:pPr>
        <w:pStyle w:val="Textoindependiente"/>
      </w:pPr>
    </w:p>
    <w:p w14:paraId="4663D7DD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80"/>
        </w:tabs>
        <w:ind w:right="211"/>
        <w:jc w:val="both"/>
        <w:rPr>
          <w:sz w:val="20"/>
        </w:rPr>
      </w:pPr>
      <w:r>
        <w:rPr>
          <w:sz w:val="20"/>
        </w:rPr>
        <w:t>Los patrones que durante la vigencia del Capítulo VIII, de</w:t>
      </w:r>
      <w:r>
        <w:rPr>
          <w:sz w:val="20"/>
        </w:rPr>
        <w:t>l Título VII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que se abroga, hubieran establecido puestos de nueva creación para ser</w:t>
      </w:r>
      <w:r>
        <w:rPr>
          <w:spacing w:val="1"/>
          <w:sz w:val="20"/>
        </w:rPr>
        <w:t xml:space="preserve"> </w:t>
      </w:r>
      <w:r>
        <w:rPr>
          <w:sz w:val="20"/>
        </w:rPr>
        <w:t>ocupados por trabajadores de primer empleo en los términos y condiciones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23"/>
          <w:sz w:val="20"/>
        </w:rPr>
        <w:t xml:space="preserve"> </w:t>
      </w:r>
      <w:r>
        <w:rPr>
          <w:sz w:val="20"/>
        </w:rPr>
        <w:t>Capítulos,</w:t>
      </w:r>
      <w:r>
        <w:rPr>
          <w:spacing w:val="19"/>
          <w:sz w:val="20"/>
        </w:rPr>
        <w:t xml:space="preserve"> </w:t>
      </w:r>
      <w:r>
        <w:rPr>
          <w:sz w:val="20"/>
        </w:rPr>
        <w:t>tendrán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1"/>
          <w:sz w:val="20"/>
        </w:rPr>
        <w:t xml:space="preserve"> </w:t>
      </w:r>
      <w:r>
        <w:rPr>
          <w:sz w:val="20"/>
        </w:rPr>
        <w:t>beneficio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19"/>
          <w:sz w:val="20"/>
        </w:rPr>
        <w:t xml:space="preserve"> </w:t>
      </w:r>
      <w:r>
        <w:rPr>
          <w:sz w:val="20"/>
        </w:rPr>
        <w:t>refiere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mismo</w:t>
      </w:r>
      <w:r>
        <w:rPr>
          <w:spacing w:val="20"/>
          <w:sz w:val="20"/>
        </w:rPr>
        <w:t xml:space="preserve"> </w:t>
      </w:r>
      <w:r>
        <w:rPr>
          <w:sz w:val="20"/>
        </w:rPr>
        <w:t>respecto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dicho</w:t>
      </w:r>
      <w:r>
        <w:rPr>
          <w:spacing w:val="21"/>
          <w:sz w:val="20"/>
        </w:rPr>
        <w:t xml:space="preserve"> </w:t>
      </w:r>
      <w:r>
        <w:rPr>
          <w:sz w:val="20"/>
        </w:rPr>
        <w:t>empleos</w:t>
      </w:r>
    </w:p>
    <w:p w14:paraId="7F5D1C56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2151464" w14:textId="77777777" w:rsidR="006C7B73" w:rsidRDefault="006C7B73">
      <w:pPr>
        <w:pStyle w:val="Textoindependiente"/>
        <w:spacing w:before="10"/>
        <w:rPr>
          <w:sz w:val="27"/>
        </w:rPr>
      </w:pPr>
    </w:p>
    <w:p w14:paraId="6DBC119F" w14:textId="77777777" w:rsidR="006C7B73" w:rsidRDefault="00E508CA">
      <w:pPr>
        <w:pStyle w:val="Textoindependiente"/>
        <w:spacing w:before="93"/>
        <w:ind w:left="1126"/>
      </w:pPr>
      <w:r>
        <w:t>hasta</w:t>
      </w:r>
      <w:r>
        <w:rPr>
          <w:spacing w:val="17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periodo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36</w:t>
      </w:r>
      <w:r>
        <w:rPr>
          <w:spacing w:val="17"/>
        </w:rPr>
        <w:t xml:space="preserve"> </w:t>
      </w:r>
      <w:r>
        <w:t>meses,</w:t>
      </w:r>
      <w:r>
        <w:rPr>
          <w:spacing w:val="15"/>
        </w:rPr>
        <w:t xml:space="preserve"> </w:t>
      </w:r>
      <w:r>
        <w:t>conforme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previsto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artículo</w:t>
      </w:r>
      <w:r>
        <w:rPr>
          <w:spacing w:val="17"/>
        </w:rPr>
        <w:t xml:space="preserve"> </w:t>
      </w:r>
      <w:r>
        <w:t>232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Ley</w:t>
      </w:r>
      <w:r>
        <w:rPr>
          <w:spacing w:val="13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abroga.</w:t>
      </w:r>
    </w:p>
    <w:p w14:paraId="62FD0409" w14:textId="77777777" w:rsidR="006C7B73" w:rsidRDefault="006C7B73">
      <w:pPr>
        <w:pStyle w:val="Textoindependiente"/>
        <w:spacing w:before="8"/>
        <w:rPr>
          <w:sz w:val="19"/>
        </w:rPr>
      </w:pPr>
    </w:p>
    <w:p w14:paraId="1F90B01A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230"/>
        </w:tabs>
        <w:ind w:right="217"/>
        <w:jc w:val="both"/>
        <w:rPr>
          <w:sz w:val="20"/>
        </w:rPr>
      </w:pPr>
      <w:r>
        <w:rPr>
          <w:sz w:val="20"/>
        </w:rPr>
        <w:t>Los contribuyentes que hubieran estado obligados al pago del impuesto al activo, que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que se trate efectivamente paguen el impuesto sobre la renta, podrán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continuar aplicando, en sus términos, el Artículo Tercero Transitorio de la </w:t>
      </w:r>
      <w:r>
        <w:rPr>
          <w:sz w:val="20"/>
        </w:rPr>
        <w:t>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a Tasa Única, publicada en el Diario Oficial de la Federación el 1 de 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2007.</w:t>
      </w:r>
    </w:p>
    <w:p w14:paraId="0CC09F54" w14:textId="77777777" w:rsidR="006C7B73" w:rsidRDefault="006C7B73">
      <w:pPr>
        <w:pStyle w:val="Textoindependiente"/>
      </w:pPr>
    </w:p>
    <w:p w14:paraId="54AD10BD" w14:textId="77777777" w:rsidR="006C7B73" w:rsidRDefault="00E508CA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1"/>
          <w:sz w:val="20"/>
        </w:rPr>
        <w:t xml:space="preserve"> </w:t>
      </w:r>
      <w:r>
        <w:rPr>
          <w:sz w:val="20"/>
        </w:rPr>
        <w:t>publicará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>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 de inversión en la distribución de películas cinematográficas nacionales,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0E67F77B" w14:textId="77777777" w:rsidR="006C7B73" w:rsidRDefault="006C7B73">
      <w:pPr>
        <w:pStyle w:val="Textoindependiente"/>
        <w:spacing w:before="2"/>
        <w:rPr>
          <w:sz w:val="19"/>
        </w:rPr>
      </w:pPr>
    </w:p>
    <w:p w14:paraId="458DF4D6" w14:textId="77777777" w:rsidR="006C7B73" w:rsidRDefault="00E508CA">
      <w:pPr>
        <w:pStyle w:val="Textoindependiente"/>
        <w:spacing w:before="1"/>
        <w:ind w:left="1126" w:right="214" w:hanging="720"/>
        <w:jc w:val="both"/>
      </w:pPr>
      <w:r>
        <w:rPr>
          <w:rFonts w:ascii="Arial" w:hAnsi="Arial"/>
          <w:b/>
        </w:rPr>
        <w:t>XL.</w:t>
      </w:r>
      <w:r>
        <w:rPr>
          <w:rFonts w:ascii="Arial" w:hAnsi="Arial"/>
          <w:b/>
          <w:spacing w:val="1"/>
        </w:rPr>
        <w:t xml:space="preserve"> </w:t>
      </w:r>
      <w:r>
        <w:t>Las personas morales residentes en México que hayan acumulado ingresos por dividendos</w:t>
      </w:r>
      <w:r>
        <w:rPr>
          <w:spacing w:val="1"/>
        </w:rPr>
        <w:t xml:space="preserve"> </w:t>
      </w:r>
      <w:r>
        <w:t>distribuidos por residentes en el extranjero en ejercicios fiscales anteriores al 2014 y que</w:t>
      </w:r>
      <w:r>
        <w:rPr>
          <w:spacing w:val="1"/>
        </w:rPr>
        <w:t xml:space="preserve"> </w:t>
      </w:r>
      <w:r>
        <w:t>tengan pendiente por acreditar los montos proporcionales impuestos sobre la r</w:t>
      </w:r>
      <w:r>
        <w:t>enta pagados</w:t>
      </w:r>
      <w:r>
        <w:rPr>
          <w:spacing w:val="1"/>
        </w:rPr>
        <w:t xml:space="preserve"> </w:t>
      </w:r>
      <w:r>
        <w:t>por las sociedades extranjeras en primer y segundo nivel corporativo por dichos ingresos,</w:t>
      </w:r>
      <w:r>
        <w:rPr>
          <w:spacing w:val="1"/>
        </w:rPr>
        <w:t xml:space="preserve"> </w:t>
      </w:r>
      <w:r>
        <w:t>estarán obligados a llevar el registro a que se refiere el artículo 5 de esta Ley. Sin embargo, el</w:t>
      </w:r>
      <w:r>
        <w:rPr>
          <w:spacing w:val="-53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causará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</w:t>
      </w:r>
      <w:r>
        <w:t>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artículo.</w:t>
      </w:r>
    </w:p>
    <w:p w14:paraId="71F696B2" w14:textId="77777777" w:rsidR="006C7B73" w:rsidRDefault="006C7B73">
      <w:pPr>
        <w:pStyle w:val="Textoindependiente"/>
      </w:pPr>
    </w:p>
    <w:p w14:paraId="1C002C84" w14:textId="77777777" w:rsidR="006C7B73" w:rsidRDefault="00E508CA">
      <w:pPr>
        <w:pStyle w:val="Textoindependiente"/>
        <w:ind w:left="1126" w:right="221" w:hanging="720"/>
        <w:jc w:val="both"/>
      </w:pPr>
      <w:r>
        <w:rPr>
          <w:rFonts w:ascii="Arial" w:hAnsi="Arial"/>
          <w:b/>
        </w:rPr>
        <w:t>XLI.</w:t>
      </w:r>
      <w:r>
        <w:rPr>
          <w:rFonts w:ascii="Arial" w:hAnsi="Arial"/>
          <w:b/>
          <w:spacing w:val="1"/>
        </w:rPr>
        <w:t xml:space="preserve"> </w:t>
      </w:r>
      <w:r>
        <w:t>El Servicio de Administración Tributaria, mediante reglas de carácter general, podrá otorgar</w:t>
      </w:r>
      <w:r>
        <w:rPr>
          <w:spacing w:val="1"/>
        </w:rPr>
        <w:t xml:space="preserve"> </w:t>
      </w:r>
      <w:r>
        <w:t>facilidades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</w:t>
      </w:r>
      <w:r>
        <w:t>es de los contribuyentes dedicados exclusivamente al autotransporte terrestre de carga</w:t>
      </w:r>
      <w:r>
        <w:rPr>
          <w:spacing w:val="1"/>
        </w:rPr>
        <w:t xml:space="preserve"> </w:t>
      </w:r>
      <w:r>
        <w:t>federal, foráneo de pasaje y turismo hasta por un monto de 4% de sus ingresos propios.</w:t>
      </w:r>
      <w:r>
        <w:rPr>
          <w:spacing w:val="1"/>
        </w:rPr>
        <w:t xml:space="preserve"> </w:t>
      </w:r>
      <w:r>
        <w:t>Respecto de dicha facilidad de comprobación se podrá establecer que sobre las cant</w:t>
      </w:r>
      <w:r>
        <w:t>idades</w:t>
      </w:r>
      <w:r>
        <w:rPr>
          <w:spacing w:val="1"/>
        </w:rPr>
        <w:t xml:space="preserve"> </w:t>
      </w:r>
      <w:r>
        <w:t>erogadas se efectúe una retención del impuesto sobre la renta, sin que ésta no exceda del</w:t>
      </w:r>
      <w:r>
        <w:rPr>
          <w:spacing w:val="1"/>
        </w:rPr>
        <w:t xml:space="preserve"> </w:t>
      </w:r>
      <w:r>
        <w:t>17%.</w:t>
      </w:r>
    </w:p>
    <w:p w14:paraId="4DB8958D" w14:textId="77777777" w:rsidR="006C7B73" w:rsidRDefault="006C7B73">
      <w:pPr>
        <w:pStyle w:val="Textoindependiente"/>
        <w:spacing w:before="2"/>
      </w:pPr>
    </w:p>
    <w:p w14:paraId="3D4E14A5" w14:textId="77777777" w:rsidR="006C7B73" w:rsidRDefault="00E508CA">
      <w:pPr>
        <w:pStyle w:val="Textoindependiente"/>
        <w:ind w:left="1126" w:right="213" w:hanging="720"/>
        <w:jc w:val="both"/>
      </w:pPr>
      <w:r>
        <w:rPr>
          <w:rFonts w:ascii="Arial" w:hAnsi="Arial"/>
          <w:b/>
        </w:rPr>
        <w:t xml:space="preserve">XLII.  </w:t>
      </w:r>
      <w:r>
        <w:rPr>
          <w:rFonts w:ascii="Arial" w:hAnsi="Arial"/>
          <w:b/>
          <w:spacing w:val="1"/>
        </w:rPr>
        <w:t xml:space="preserve"> </w:t>
      </w:r>
      <w:r>
        <w:t>Son territorios por los que se debe presentar la declaración informativa a que se refieren el</w:t>
      </w:r>
      <w:r>
        <w:rPr>
          <w:spacing w:val="1"/>
        </w:rPr>
        <w:t xml:space="preserve"> </w:t>
      </w:r>
      <w:r>
        <w:t>Título VI de la Ley del Impuesto sobre la Renta y el Título IV Capítulo II del Código Fiscal de la</w:t>
      </w:r>
      <w:r>
        <w:rPr>
          <w:spacing w:val="-53"/>
        </w:rPr>
        <w:t xml:space="preserve"> </w:t>
      </w:r>
      <w:r>
        <w:t>Federación, los siguientes:</w:t>
      </w:r>
    </w:p>
    <w:p w14:paraId="777AD049" w14:textId="77777777" w:rsidR="006C7B73" w:rsidRDefault="006C7B73">
      <w:pPr>
        <w:pStyle w:val="Textoindependiente"/>
        <w:spacing w:before="1"/>
      </w:pPr>
    </w:p>
    <w:p w14:paraId="3D957243" w14:textId="77777777" w:rsidR="006C7B73" w:rsidRDefault="00E508CA">
      <w:pPr>
        <w:pStyle w:val="Textoindependiente"/>
        <w:ind w:left="1126"/>
      </w:pPr>
      <w:r>
        <w:t>Anguila</w:t>
      </w:r>
    </w:p>
    <w:p w14:paraId="294D43FE" w14:textId="77777777" w:rsidR="006C7B73" w:rsidRDefault="00E508CA">
      <w:pPr>
        <w:pStyle w:val="Textoindependiente"/>
        <w:spacing w:before="1"/>
        <w:ind w:left="1126" w:right="6381"/>
      </w:pPr>
      <w:r>
        <w:t>Antigua y Barbuda</w:t>
      </w:r>
      <w:r>
        <w:rPr>
          <w:spacing w:val="1"/>
        </w:rPr>
        <w:t xml:space="preserve"> </w:t>
      </w:r>
      <w:r>
        <w:t>Antillas</w:t>
      </w:r>
      <w:r>
        <w:t xml:space="preserve"> Neerlandesas</w:t>
      </w:r>
      <w:r>
        <w:rPr>
          <w:spacing w:val="1"/>
        </w:rPr>
        <w:t xml:space="preserve"> </w:t>
      </w:r>
      <w:r>
        <w:t>Archipiélago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Svalbard</w:t>
      </w:r>
      <w:r>
        <w:rPr>
          <w:spacing w:val="-53"/>
        </w:rPr>
        <w:t xml:space="preserve"> </w:t>
      </w:r>
      <w:r>
        <w:t>Aruba</w:t>
      </w:r>
    </w:p>
    <w:p w14:paraId="14361DF9" w14:textId="77777777" w:rsidR="006C7B73" w:rsidRDefault="00E508CA">
      <w:pPr>
        <w:pStyle w:val="Textoindependiente"/>
        <w:ind w:left="1126" w:right="7682"/>
      </w:pPr>
      <w:r>
        <w:rPr>
          <w:w w:val="95"/>
        </w:rPr>
        <w:t>Ascensión</w:t>
      </w:r>
      <w:r>
        <w:rPr>
          <w:spacing w:val="-50"/>
          <w:w w:val="95"/>
        </w:rPr>
        <w:t xml:space="preserve"> </w:t>
      </w:r>
      <w:r>
        <w:t>Barbados</w:t>
      </w:r>
      <w:r>
        <w:rPr>
          <w:spacing w:val="1"/>
        </w:rPr>
        <w:t xml:space="preserve"> </w:t>
      </w:r>
      <w:r>
        <w:t>Belice</w:t>
      </w:r>
      <w:r>
        <w:rPr>
          <w:spacing w:val="1"/>
        </w:rPr>
        <w:t xml:space="preserve"> </w:t>
      </w:r>
      <w:r>
        <w:t>Bermudas</w:t>
      </w:r>
    </w:p>
    <w:p w14:paraId="7B28A3DC" w14:textId="77777777" w:rsidR="006C7B73" w:rsidRDefault="00E508CA">
      <w:pPr>
        <w:pStyle w:val="Textoindependiente"/>
        <w:ind w:left="1126" w:right="6054"/>
      </w:pPr>
      <w:r>
        <w:t>Brunei Darussalam</w:t>
      </w:r>
      <w:r>
        <w:rPr>
          <w:spacing w:val="1"/>
        </w:rPr>
        <w:t xml:space="preserve"> </w:t>
      </w:r>
      <w:r>
        <w:t>Campione D´Italia</w:t>
      </w:r>
      <w:r>
        <w:rPr>
          <w:spacing w:val="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Dominica</w:t>
      </w:r>
    </w:p>
    <w:p w14:paraId="612316EC" w14:textId="77777777" w:rsidR="006C7B73" w:rsidRDefault="00E508CA">
      <w:pPr>
        <w:pStyle w:val="Textoindependiente"/>
        <w:ind w:left="1126" w:right="5714"/>
      </w:pPr>
      <w:r>
        <w:t>Commonwealth de las Bahamas</w:t>
      </w:r>
      <w:r>
        <w:rPr>
          <w:spacing w:val="-53"/>
        </w:rPr>
        <w:t xml:space="preserve"> </w:t>
      </w:r>
      <w:r>
        <w:t>Emiratos</w:t>
      </w:r>
      <w:r>
        <w:rPr>
          <w:spacing w:val="-1"/>
        </w:rPr>
        <w:t xml:space="preserve"> </w:t>
      </w:r>
      <w:r>
        <w:t>Árabes</w:t>
      </w:r>
      <w:r>
        <w:rPr>
          <w:spacing w:val="-1"/>
        </w:rPr>
        <w:t xml:space="preserve"> </w:t>
      </w:r>
      <w:r>
        <w:t>Unidos</w:t>
      </w:r>
    </w:p>
    <w:p w14:paraId="1A333A12" w14:textId="77777777" w:rsidR="006C7B73" w:rsidRDefault="00E508CA">
      <w:pPr>
        <w:pStyle w:val="Textoindependiente"/>
        <w:spacing w:before="1"/>
        <w:ind w:left="1126" w:right="6964"/>
      </w:pP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Bahrein</w:t>
      </w:r>
      <w:r>
        <w:rPr>
          <w:spacing w:val="-53"/>
        </w:rPr>
        <w:t xml:space="preserve"> </w:t>
      </w:r>
      <w:r>
        <w:t>Estado de Kuwait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Qatar</w:t>
      </w:r>
    </w:p>
    <w:p w14:paraId="3A479251" w14:textId="77777777" w:rsidR="006C7B73" w:rsidRDefault="00E508CA">
      <w:pPr>
        <w:pStyle w:val="Textoindependiente"/>
        <w:ind w:left="1126" w:right="4691"/>
      </w:pPr>
      <w:r>
        <w:t>Estado</w:t>
      </w:r>
      <w:r>
        <w:rPr>
          <w:spacing w:val="-2"/>
        </w:rPr>
        <w:t xml:space="preserve"> </w:t>
      </w:r>
      <w:r>
        <w:t>Indepe</w:t>
      </w:r>
      <w:r>
        <w:t>ndiente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Samoa</w:t>
      </w:r>
      <w:r>
        <w:rPr>
          <w:spacing w:val="-3"/>
        </w:rPr>
        <w:t xml:space="preserve"> </w:t>
      </w:r>
      <w:r>
        <w:t>Occidental</w:t>
      </w:r>
      <w:r>
        <w:rPr>
          <w:spacing w:val="-53"/>
        </w:rPr>
        <w:t xml:space="preserve"> </w:t>
      </w:r>
      <w:r>
        <w:t>Estado Libre</w:t>
      </w:r>
      <w:r>
        <w:rPr>
          <w:spacing w:val="1"/>
        </w:rPr>
        <w:t xml:space="preserve"> </w:t>
      </w:r>
      <w:r>
        <w:t>Asociado</w:t>
      </w:r>
      <w:r>
        <w:rPr>
          <w:spacing w:val="-2"/>
        </w:rPr>
        <w:t xml:space="preserve"> </w:t>
      </w:r>
      <w:r>
        <w:t>de Puerto</w:t>
      </w:r>
      <w:r>
        <w:rPr>
          <w:spacing w:val="-2"/>
        </w:rPr>
        <w:t xml:space="preserve"> </w:t>
      </w:r>
      <w:r>
        <w:t>Rico</w:t>
      </w:r>
    </w:p>
    <w:p w14:paraId="66C4F5BB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D13EBA4" w14:textId="77777777" w:rsidR="006C7B73" w:rsidRDefault="006C7B73">
      <w:pPr>
        <w:pStyle w:val="Textoindependiente"/>
        <w:spacing w:before="10"/>
        <w:rPr>
          <w:sz w:val="27"/>
        </w:rPr>
      </w:pPr>
    </w:p>
    <w:p w14:paraId="7043AAD9" w14:textId="77777777" w:rsidR="006C7B73" w:rsidRDefault="00E508CA">
      <w:pPr>
        <w:pStyle w:val="Textoindependiente"/>
        <w:spacing w:before="93"/>
        <w:ind w:left="1126" w:right="7515"/>
      </w:pPr>
      <w:r>
        <w:t>Gibraltar</w:t>
      </w:r>
      <w:r>
        <w:rPr>
          <w:spacing w:val="1"/>
        </w:rPr>
        <w:t xml:space="preserve"> </w:t>
      </w:r>
      <w:r>
        <w:t>Granada</w:t>
      </w:r>
      <w:r>
        <w:rPr>
          <w:spacing w:val="1"/>
        </w:rPr>
        <w:t xml:space="preserve"> </w:t>
      </w:r>
      <w:r>
        <w:rPr>
          <w:spacing w:val="-1"/>
        </w:rPr>
        <w:t>Groenlandia</w:t>
      </w:r>
      <w:r>
        <w:rPr>
          <w:spacing w:val="-53"/>
        </w:rPr>
        <w:t xml:space="preserve"> </w:t>
      </w:r>
      <w:r>
        <w:t>Guam</w:t>
      </w:r>
    </w:p>
    <w:p w14:paraId="6EFE307A" w14:textId="77777777" w:rsidR="006C7B73" w:rsidRDefault="00E508CA">
      <w:pPr>
        <w:pStyle w:val="Textoindependiente"/>
        <w:ind w:left="1126" w:right="7551"/>
      </w:pPr>
      <w:r>
        <w:t>Hong Kong</w:t>
      </w:r>
      <w:r>
        <w:rPr>
          <w:spacing w:val="1"/>
        </w:rPr>
        <w:t xml:space="preserve"> </w:t>
      </w:r>
      <w:r>
        <w:t>Isla</w:t>
      </w:r>
      <w:r>
        <w:rPr>
          <w:spacing w:val="-13"/>
        </w:rPr>
        <w:t xml:space="preserve"> </w:t>
      </w:r>
      <w:r>
        <w:t>Caimán</w:t>
      </w:r>
    </w:p>
    <w:p w14:paraId="2896BD05" w14:textId="77777777" w:rsidR="006C7B73" w:rsidRDefault="00E508CA">
      <w:pPr>
        <w:pStyle w:val="Textoindependiente"/>
        <w:ind w:left="1126" w:right="7049"/>
      </w:pPr>
      <w:r>
        <w:t>Isla de Christmas</w:t>
      </w:r>
      <w:r>
        <w:rPr>
          <w:spacing w:val="-53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Norfolk</w:t>
      </w:r>
    </w:p>
    <w:p w14:paraId="39DE36AB" w14:textId="77777777" w:rsidR="006C7B73" w:rsidRDefault="00E508CA">
      <w:pPr>
        <w:pStyle w:val="Textoindependiente"/>
        <w:ind w:left="1126" w:right="5992"/>
      </w:pPr>
      <w:r>
        <w:t>Isla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Pedro y</w:t>
      </w:r>
      <w:r>
        <w:rPr>
          <w:spacing w:val="-4"/>
        </w:rPr>
        <w:t xml:space="preserve"> </w:t>
      </w:r>
      <w:r>
        <w:t>Miguelón</w:t>
      </w:r>
      <w:r>
        <w:rPr>
          <w:spacing w:val="-53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Hombre</w:t>
      </w:r>
    </w:p>
    <w:p w14:paraId="1CE40D66" w14:textId="77777777" w:rsidR="006C7B73" w:rsidRDefault="00E508CA">
      <w:pPr>
        <w:pStyle w:val="Textoindependiente"/>
        <w:ind w:left="1126" w:right="7332"/>
      </w:pPr>
      <w:r>
        <w:t>Isla Qeshm</w:t>
      </w:r>
      <w:r>
        <w:rPr>
          <w:spacing w:val="1"/>
        </w:rPr>
        <w:t xml:space="preserve"> </w:t>
      </w:r>
      <w:r>
        <w:t>Islas Azores</w:t>
      </w:r>
      <w:r>
        <w:rPr>
          <w:spacing w:val="1"/>
        </w:rPr>
        <w:t xml:space="preserve"> </w:t>
      </w:r>
      <w:r>
        <w:rPr>
          <w:spacing w:val="-1"/>
        </w:rPr>
        <w:t xml:space="preserve">Islas </w:t>
      </w:r>
      <w:r>
        <w:t>Canarias</w:t>
      </w:r>
      <w:r>
        <w:rPr>
          <w:spacing w:val="-53"/>
        </w:rPr>
        <w:t xml:space="preserve"> </w:t>
      </w:r>
      <w:r>
        <w:t>Islas</w:t>
      </w:r>
      <w:r>
        <w:rPr>
          <w:spacing w:val="-1"/>
        </w:rPr>
        <w:t xml:space="preserve"> </w:t>
      </w:r>
      <w:r>
        <w:t>Cook</w:t>
      </w:r>
    </w:p>
    <w:p w14:paraId="73E2BC45" w14:textId="77777777" w:rsidR="006C7B73" w:rsidRDefault="00E508CA">
      <w:pPr>
        <w:pStyle w:val="Textoindependiente"/>
        <w:ind w:left="1126"/>
      </w:pPr>
      <w:r>
        <w:t>Islas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Kelling</w:t>
      </w:r>
    </w:p>
    <w:p w14:paraId="5C5DA870" w14:textId="77777777" w:rsidR="006C7B73" w:rsidRDefault="00E508CA">
      <w:pPr>
        <w:pStyle w:val="Textoindependiente"/>
        <w:ind w:left="1126"/>
      </w:pPr>
      <w:r>
        <w:t>Islas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Guernesey,</w:t>
      </w:r>
      <w:r>
        <w:rPr>
          <w:spacing w:val="36"/>
        </w:rPr>
        <w:t xml:space="preserve"> </w:t>
      </w:r>
      <w:r>
        <w:t>Jersey,</w:t>
      </w:r>
      <w:r>
        <w:rPr>
          <w:spacing w:val="43"/>
        </w:rPr>
        <w:t xml:space="preserve"> </w:t>
      </w:r>
      <w:r>
        <w:t>Alderney,</w:t>
      </w:r>
      <w:r>
        <w:rPr>
          <w:spacing w:val="36"/>
        </w:rPr>
        <w:t xml:space="preserve"> </w:t>
      </w:r>
      <w:r>
        <w:t>Isla</w:t>
      </w:r>
      <w:r>
        <w:rPr>
          <w:spacing w:val="34"/>
        </w:rPr>
        <w:t xml:space="preserve"> </w:t>
      </w:r>
      <w:r>
        <w:t>Great</w:t>
      </w:r>
      <w:r>
        <w:rPr>
          <w:spacing w:val="38"/>
        </w:rPr>
        <w:t xml:space="preserve"> </w:t>
      </w:r>
      <w:r>
        <w:t>Sark,</w:t>
      </w:r>
      <w:r>
        <w:rPr>
          <w:spacing w:val="35"/>
        </w:rPr>
        <w:t xml:space="preserve"> </w:t>
      </w:r>
      <w:r>
        <w:t>Herm,</w:t>
      </w:r>
      <w:r>
        <w:rPr>
          <w:spacing w:val="36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Sark,</w:t>
      </w:r>
      <w:r>
        <w:rPr>
          <w:spacing w:val="36"/>
        </w:rPr>
        <w:t xml:space="preserve"> </w:t>
      </w:r>
      <w:r>
        <w:t>Brechou,</w:t>
      </w:r>
      <w:r>
        <w:rPr>
          <w:spacing w:val="34"/>
        </w:rPr>
        <w:t xml:space="preserve"> </w:t>
      </w:r>
      <w:r>
        <w:t>Jethou</w:t>
      </w:r>
      <w:r>
        <w:rPr>
          <w:spacing w:val="-52"/>
        </w:rPr>
        <w:t xml:space="preserve"> </w:t>
      </w:r>
      <w:r>
        <w:t>Lihou</w:t>
      </w:r>
      <w:r>
        <w:rPr>
          <w:spacing w:val="-2"/>
        </w:rPr>
        <w:t xml:space="preserve"> </w:t>
      </w:r>
      <w:r>
        <w:t>(Islas del</w:t>
      </w:r>
      <w:r>
        <w:rPr>
          <w:spacing w:val="-2"/>
        </w:rPr>
        <w:t xml:space="preserve"> </w:t>
      </w:r>
      <w:r>
        <w:t>Canal)</w:t>
      </w:r>
    </w:p>
    <w:p w14:paraId="1013B6D1" w14:textId="77777777" w:rsidR="006C7B73" w:rsidRDefault="00E508CA">
      <w:pPr>
        <w:pStyle w:val="Textoindependiente"/>
        <w:ind w:left="1126" w:right="7338"/>
      </w:pPr>
      <w:r>
        <w:t>Islas Malvinas</w:t>
      </w:r>
      <w:r>
        <w:rPr>
          <w:spacing w:val="-54"/>
        </w:rPr>
        <w:t xml:space="preserve"> </w:t>
      </w:r>
      <w:r>
        <w:t>Islas Pacífico</w:t>
      </w:r>
      <w:r>
        <w:rPr>
          <w:spacing w:val="1"/>
        </w:rPr>
        <w:t xml:space="preserve"> </w:t>
      </w:r>
      <w:r>
        <w:t>Islas</w:t>
      </w:r>
      <w:r>
        <w:rPr>
          <w:spacing w:val="-14"/>
        </w:rPr>
        <w:t xml:space="preserve"> </w:t>
      </w:r>
      <w:r>
        <w:t>Salomón</w:t>
      </w:r>
    </w:p>
    <w:p w14:paraId="5F593981" w14:textId="77777777" w:rsidR="006C7B73" w:rsidRDefault="00E508CA">
      <w:pPr>
        <w:pStyle w:val="Textoindependiente"/>
        <w:ind w:left="1126" w:right="6412"/>
      </w:pPr>
      <w:r>
        <w:t>Islas Turcas y Caicos</w:t>
      </w:r>
      <w:r>
        <w:rPr>
          <w:spacing w:val="1"/>
        </w:rPr>
        <w:t xml:space="preserve"> </w:t>
      </w:r>
      <w:r>
        <w:t>Islas</w:t>
      </w:r>
      <w:r>
        <w:rPr>
          <w:spacing w:val="-11"/>
        </w:rPr>
        <w:t xml:space="preserve"> </w:t>
      </w:r>
      <w:r>
        <w:t>Vírgenes</w:t>
      </w:r>
      <w:r>
        <w:rPr>
          <w:spacing w:val="-8"/>
        </w:rPr>
        <w:t xml:space="preserve"> </w:t>
      </w:r>
      <w:r>
        <w:t>Británicas</w:t>
      </w:r>
    </w:p>
    <w:p w14:paraId="7CFFF1EF" w14:textId="77777777" w:rsidR="006C7B73" w:rsidRDefault="00E508CA">
      <w:pPr>
        <w:pStyle w:val="Textoindependiente"/>
        <w:ind w:left="1126" w:right="4545"/>
      </w:pPr>
      <w:r>
        <w:t>Islas</w:t>
      </w:r>
      <w:r>
        <w:rPr>
          <w:spacing w:val="-4"/>
        </w:rPr>
        <w:t xml:space="preserve"> </w:t>
      </w:r>
      <w:r>
        <w:t>Vírgenes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Unidos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América</w:t>
      </w:r>
      <w:r>
        <w:rPr>
          <w:spacing w:val="-52"/>
        </w:rPr>
        <w:t xml:space="preserve"> </w:t>
      </w:r>
      <w:r>
        <w:t>Kiribati</w:t>
      </w:r>
    </w:p>
    <w:p w14:paraId="01F1697F" w14:textId="77777777" w:rsidR="006C7B73" w:rsidRDefault="00E508CA">
      <w:pPr>
        <w:pStyle w:val="Textoindependiente"/>
        <w:spacing w:before="1"/>
        <w:ind w:left="1126" w:right="7682"/>
      </w:pPr>
      <w:r>
        <w:t>Labuán</w:t>
      </w:r>
      <w:r>
        <w:rPr>
          <w:spacing w:val="1"/>
        </w:rPr>
        <w:t xml:space="preserve"> </w:t>
      </w:r>
      <w:r>
        <w:t>Macao</w:t>
      </w:r>
      <w:r>
        <w:rPr>
          <w:spacing w:val="1"/>
        </w:rPr>
        <w:t xml:space="preserve"> </w:t>
      </w:r>
      <w:r>
        <w:t>Madeira</w:t>
      </w:r>
      <w:r>
        <w:rPr>
          <w:spacing w:val="1"/>
        </w:rPr>
        <w:t xml:space="preserve"> </w:t>
      </w:r>
      <w:r>
        <w:t>Malta</w:t>
      </w:r>
      <w:r>
        <w:rPr>
          <w:spacing w:val="1"/>
        </w:rPr>
        <w:t xml:space="preserve"> </w:t>
      </w:r>
      <w:r>
        <w:rPr>
          <w:w w:val="95"/>
        </w:rPr>
        <w:t>Montserrat</w:t>
      </w:r>
      <w:r>
        <w:rPr>
          <w:spacing w:val="-50"/>
          <w:w w:val="95"/>
        </w:rPr>
        <w:t xml:space="preserve"> </w:t>
      </w:r>
      <w:r>
        <w:t>Nevis</w:t>
      </w:r>
      <w:r>
        <w:rPr>
          <w:spacing w:val="1"/>
        </w:rPr>
        <w:t xml:space="preserve"> </w:t>
      </w:r>
      <w:r>
        <w:t>Niue</w:t>
      </w:r>
      <w:r>
        <w:rPr>
          <w:spacing w:val="1"/>
        </w:rPr>
        <w:t xml:space="preserve"> </w:t>
      </w:r>
      <w:r>
        <w:t>Patau</w:t>
      </w:r>
      <w:r>
        <w:rPr>
          <w:spacing w:val="1"/>
        </w:rPr>
        <w:t xml:space="preserve"> </w:t>
      </w:r>
      <w:r>
        <w:t>Pitcairn</w:t>
      </w:r>
    </w:p>
    <w:p w14:paraId="2568D06E" w14:textId="77777777" w:rsidR="006C7B73" w:rsidRDefault="00E508CA">
      <w:pPr>
        <w:pStyle w:val="Textoindependiente"/>
        <w:ind w:left="1126" w:right="6155"/>
      </w:pPr>
      <w:r>
        <w:t>Polinesia Francesa</w:t>
      </w:r>
      <w:r>
        <w:rPr>
          <w:spacing w:val="1"/>
        </w:rPr>
        <w:t xml:space="preserve"> </w:t>
      </w:r>
      <w:r>
        <w:t>Principado de Andorra</w:t>
      </w:r>
      <w:r>
        <w:rPr>
          <w:spacing w:val="1"/>
        </w:rPr>
        <w:t xml:space="preserve"> </w:t>
      </w:r>
      <w:r>
        <w:t>Principado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Liechtenstein</w:t>
      </w:r>
      <w:r>
        <w:rPr>
          <w:spacing w:val="-52"/>
        </w:rPr>
        <w:t xml:space="preserve"> </w:t>
      </w:r>
      <w:r>
        <w:t>Principado de Mónaco</w:t>
      </w:r>
      <w:r>
        <w:rPr>
          <w:spacing w:val="1"/>
        </w:rPr>
        <w:t xml:space="preserve"> </w:t>
      </w:r>
      <w:r>
        <w:t>Reino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Swazilandia</w:t>
      </w:r>
      <w:r>
        <w:rPr>
          <w:spacing w:val="1"/>
        </w:rPr>
        <w:t xml:space="preserve"> </w:t>
      </w:r>
      <w:r>
        <w:t>Reino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Tonga</w:t>
      </w:r>
    </w:p>
    <w:p w14:paraId="4110D4A5" w14:textId="77777777" w:rsidR="006C7B73" w:rsidRDefault="00E508CA">
      <w:pPr>
        <w:pStyle w:val="Textoindependiente"/>
        <w:ind w:left="1126" w:right="5969"/>
      </w:pPr>
      <w:r>
        <w:t>Reino</w:t>
      </w:r>
      <w:r>
        <w:rPr>
          <w:spacing w:val="-4"/>
        </w:rPr>
        <w:t xml:space="preserve"> </w:t>
      </w:r>
      <w:r>
        <w:t>Hachemita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Jordania</w:t>
      </w:r>
      <w:r>
        <w:rPr>
          <w:spacing w:val="-53"/>
        </w:rPr>
        <w:t xml:space="preserve"> </w:t>
      </w:r>
      <w:r>
        <w:t>República de Albania</w:t>
      </w:r>
      <w:r>
        <w:rPr>
          <w:spacing w:val="1"/>
        </w:rPr>
        <w:t xml:space="preserve"> </w:t>
      </w:r>
      <w:r>
        <w:t>República de Angola</w:t>
      </w:r>
      <w:r>
        <w:rPr>
          <w:spacing w:val="1"/>
        </w:rPr>
        <w:t xml:space="preserve"> </w:t>
      </w:r>
      <w:r>
        <w:t>República de Cabo Verde</w:t>
      </w:r>
      <w:r>
        <w:rPr>
          <w:spacing w:val="1"/>
        </w:rPr>
        <w:t xml:space="preserve"> </w:t>
      </w:r>
      <w:r>
        <w:t>República de Costa Rica</w:t>
      </w:r>
      <w:r>
        <w:rPr>
          <w:spacing w:val="1"/>
        </w:rPr>
        <w:t xml:space="preserve"> </w:t>
      </w:r>
      <w:r>
        <w:t>República de Chipre</w:t>
      </w:r>
      <w:r>
        <w:rPr>
          <w:spacing w:val="1"/>
        </w:rPr>
        <w:t xml:space="preserve"> </w:t>
      </w:r>
      <w:r>
        <w:t>República de Djibouti</w:t>
      </w:r>
      <w:r>
        <w:rPr>
          <w:spacing w:val="1"/>
        </w:rPr>
        <w:t xml:space="preserve"> </w:t>
      </w:r>
      <w:r>
        <w:t>República de Guyana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 Honduras</w:t>
      </w:r>
    </w:p>
    <w:p w14:paraId="3DBA8FC3" w14:textId="77777777" w:rsidR="006C7B73" w:rsidRDefault="00E508CA">
      <w:pPr>
        <w:pStyle w:val="Textoindependiente"/>
        <w:spacing w:before="1"/>
        <w:ind w:left="1126" w:right="5856"/>
      </w:pPr>
      <w:r>
        <w:t>República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Islas</w:t>
      </w:r>
      <w:r>
        <w:rPr>
          <w:spacing w:val="-5"/>
        </w:rPr>
        <w:t xml:space="preserve"> </w:t>
      </w:r>
      <w:r>
        <w:t>Marshall</w:t>
      </w:r>
      <w:r>
        <w:rPr>
          <w:spacing w:val="-5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Liberia</w:t>
      </w:r>
      <w:r>
        <w:rPr>
          <w:spacing w:val="1"/>
        </w:rPr>
        <w:t xml:space="preserve"> </w:t>
      </w:r>
      <w:r>
        <w:t>República de Maldivas</w:t>
      </w:r>
      <w:r>
        <w:rPr>
          <w:spacing w:val="1"/>
        </w:rPr>
        <w:t xml:space="preserve"> </w:t>
      </w:r>
      <w:r>
        <w:t>República de Mauricio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Nauru</w:t>
      </w:r>
    </w:p>
    <w:p w14:paraId="392A132B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E2E1E9B" w14:textId="77777777" w:rsidR="006C7B73" w:rsidRDefault="006C7B73">
      <w:pPr>
        <w:pStyle w:val="Textoindependiente"/>
        <w:spacing w:before="10"/>
        <w:rPr>
          <w:sz w:val="27"/>
        </w:rPr>
      </w:pPr>
    </w:p>
    <w:p w14:paraId="6A58ECCF" w14:textId="77777777" w:rsidR="006C7B73" w:rsidRDefault="00E508CA">
      <w:pPr>
        <w:pStyle w:val="Textoindependiente"/>
        <w:spacing w:before="93"/>
        <w:ind w:left="1126" w:right="5770"/>
      </w:pPr>
      <w:r>
        <w:t>República de Panamá</w:t>
      </w:r>
      <w:r>
        <w:rPr>
          <w:spacing w:val="1"/>
        </w:rPr>
        <w:t xml:space="preserve"> </w:t>
      </w:r>
      <w:r>
        <w:t>República de Seychelles</w:t>
      </w:r>
      <w:r>
        <w:rPr>
          <w:spacing w:val="1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Trinidad y</w:t>
      </w:r>
      <w:r>
        <w:rPr>
          <w:spacing w:val="-6"/>
        </w:rPr>
        <w:t xml:space="preserve"> </w:t>
      </w:r>
      <w:r>
        <w:t>Tobago</w:t>
      </w:r>
      <w:r>
        <w:rPr>
          <w:spacing w:val="-53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Túnez</w:t>
      </w:r>
    </w:p>
    <w:p w14:paraId="7081AC7E" w14:textId="77777777" w:rsidR="006C7B73" w:rsidRDefault="00E508CA">
      <w:pPr>
        <w:pStyle w:val="Textoindependiente"/>
        <w:ind w:left="1126" w:right="5823"/>
      </w:pPr>
      <w:r>
        <w:t>República de Vanuatu</w:t>
      </w:r>
      <w:r>
        <w:rPr>
          <w:spacing w:val="1"/>
        </w:rPr>
        <w:t xml:space="preserve"> </w:t>
      </w:r>
      <w:r>
        <w:t>República del Yemen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Oriental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Uruguay</w:t>
      </w:r>
    </w:p>
    <w:p w14:paraId="39C3622C" w14:textId="77777777" w:rsidR="006C7B73" w:rsidRDefault="00E508CA">
      <w:pPr>
        <w:pStyle w:val="Textoindependiente"/>
        <w:ind w:left="1126" w:right="4449"/>
      </w:pPr>
      <w:r>
        <w:t>República</w:t>
      </w:r>
      <w:r>
        <w:rPr>
          <w:spacing w:val="-4"/>
        </w:rPr>
        <w:t xml:space="preserve"> </w:t>
      </w:r>
      <w:r>
        <w:t>Socialista</w:t>
      </w:r>
      <w:r>
        <w:rPr>
          <w:spacing w:val="-2"/>
        </w:rPr>
        <w:t xml:space="preserve"> </w:t>
      </w:r>
      <w:r>
        <w:t>Democrática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Sri</w:t>
      </w:r>
      <w:r>
        <w:rPr>
          <w:spacing w:val="-2"/>
        </w:rPr>
        <w:t xml:space="preserve"> </w:t>
      </w:r>
      <w:r>
        <w:t>Lanka</w:t>
      </w:r>
      <w:r>
        <w:rPr>
          <w:spacing w:val="-53"/>
        </w:rPr>
        <w:t xml:space="preserve"> </w:t>
      </w:r>
      <w:r>
        <w:t>Samoa</w:t>
      </w:r>
      <w:r>
        <w:rPr>
          <w:spacing w:val="-2"/>
        </w:rPr>
        <w:t xml:space="preserve"> </w:t>
      </w:r>
      <w:r>
        <w:t>Americana</w:t>
      </w:r>
    </w:p>
    <w:p w14:paraId="179A0A54" w14:textId="77777777" w:rsidR="006C7B73" w:rsidRDefault="00E508CA">
      <w:pPr>
        <w:pStyle w:val="Textoindependiente"/>
        <w:spacing w:line="228" w:lineRule="exact"/>
        <w:ind w:left="1126"/>
      </w:pPr>
      <w:r>
        <w:t>San</w:t>
      </w:r>
      <w:r>
        <w:rPr>
          <w:spacing w:val="-1"/>
        </w:rPr>
        <w:t xml:space="preserve"> </w:t>
      </w:r>
      <w:r>
        <w:t>Kitts</w:t>
      </w:r>
    </w:p>
    <w:p w14:paraId="0B8AF1EA" w14:textId="77777777" w:rsidR="006C7B73" w:rsidRDefault="00E508CA">
      <w:pPr>
        <w:pStyle w:val="Textoindependiente"/>
        <w:spacing w:before="1"/>
        <w:ind w:left="1126" w:right="5978"/>
      </w:pPr>
      <w:r>
        <w:t>San</w:t>
      </w:r>
      <w:r>
        <w:rPr>
          <w:spacing w:val="-5"/>
        </w:rPr>
        <w:t xml:space="preserve"> </w:t>
      </w:r>
      <w:r>
        <w:t>Vicente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Granadinas</w:t>
      </w:r>
      <w:r>
        <w:rPr>
          <w:spacing w:val="-52"/>
        </w:rPr>
        <w:t xml:space="preserve"> </w:t>
      </w:r>
      <w:r>
        <w:t>Santa Elena</w:t>
      </w:r>
    </w:p>
    <w:p w14:paraId="6C6F56BA" w14:textId="77777777" w:rsidR="006C7B73" w:rsidRDefault="00E508CA">
      <w:pPr>
        <w:pStyle w:val="Textoindependiente"/>
        <w:spacing w:before="1"/>
        <w:ind w:left="1126"/>
      </w:pPr>
      <w:r>
        <w:t>Santa</w:t>
      </w:r>
      <w:r>
        <w:rPr>
          <w:spacing w:val="-5"/>
        </w:rPr>
        <w:t xml:space="preserve"> </w:t>
      </w:r>
      <w:r>
        <w:t>Lucía</w:t>
      </w:r>
    </w:p>
    <w:p w14:paraId="065F0AAB" w14:textId="77777777" w:rsidR="006C7B73" w:rsidRDefault="00E508CA">
      <w:pPr>
        <w:pStyle w:val="Textoindependiente"/>
        <w:spacing w:before="1"/>
        <w:ind w:left="1126" w:right="5300"/>
      </w:pPr>
      <w:r>
        <w:t>Serenísima</w:t>
      </w:r>
      <w:r>
        <w:rPr>
          <w:spacing w:val="-6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Marino</w:t>
      </w:r>
      <w:r>
        <w:rPr>
          <w:spacing w:val="-52"/>
        </w:rPr>
        <w:t xml:space="preserve"> </w:t>
      </w:r>
      <w:r>
        <w:t>Sultanía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Omán</w:t>
      </w:r>
    </w:p>
    <w:p w14:paraId="07290795" w14:textId="77777777" w:rsidR="006C7B73" w:rsidRDefault="00E508CA">
      <w:pPr>
        <w:pStyle w:val="Textoindependiente"/>
        <w:ind w:left="1126" w:right="7882"/>
      </w:pPr>
      <w:r>
        <w:t>Tokelau</w:t>
      </w:r>
      <w:r>
        <w:rPr>
          <w:spacing w:val="-54"/>
        </w:rPr>
        <w:t xml:space="preserve"> </w:t>
      </w:r>
      <w:r>
        <w:t>Trieste</w:t>
      </w:r>
    </w:p>
    <w:p w14:paraId="4C14A137" w14:textId="77777777" w:rsidR="006C7B73" w:rsidRDefault="00E508CA">
      <w:pPr>
        <w:pStyle w:val="Textoindependiente"/>
        <w:ind w:left="1126" w:right="7077"/>
      </w:pPr>
      <w:r>
        <w:t>Tristán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Cunha</w:t>
      </w:r>
      <w:r>
        <w:rPr>
          <w:spacing w:val="-52"/>
        </w:rPr>
        <w:t xml:space="preserve"> </w:t>
      </w:r>
      <w:r>
        <w:t>Tuvalu</w:t>
      </w:r>
    </w:p>
    <w:p w14:paraId="4E799CC3" w14:textId="77777777" w:rsidR="006C7B73" w:rsidRDefault="00E508CA">
      <w:pPr>
        <w:pStyle w:val="Textoindependiente"/>
        <w:ind w:left="1126" w:right="6588"/>
      </w:pPr>
      <w:r>
        <w:t>Zona</w:t>
      </w:r>
      <w:r>
        <w:rPr>
          <w:spacing w:val="-8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Cana</w:t>
      </w:r>
      <w:r>
        <w:t>ria</w:t>
      </w:r>
      <w:r>
        <w:rPr>
          <w:spacing w:val="-52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Ostrava</w:t>
      </w:r>
    </w:p>
    <w:p w14:paraId="2A7FC041" w14:textId="77777777" w:rsidR="006C7B73" w:rsidRDefault="006C7B73">
      <w:pPr>
        <w:pStyle w:val="Textoindependiente"/>
        <w:spacing w:before="8"/>
        <w:rPr>
          <w:sz w:val="19"/>
        </w:rPr>
      </w:pPr>
    </w:p>
    <w:p w14:paraId="01FF482C" w14:textId="77777777" w:rsidR="006C7B73" w:rsidRDefault="00E508CA">
      <w:pPr>
        <w:pStyle w:val="Textoindependiente"/>
        <w:spacing w:line="242" w:lineRule="auto"/>
        <w:ind w:left="1126" w:right="220" w:hanging="720"/>
        <w:jc w:val="both"/>
      </w:pPr>
      <w:r>
        <w:rPr>
          <w:rFonts w:ascii="Arial" w:hAnsi="Arial"/>
          <w:b/>
        </w:rPr>
        <w:t>XLIII</w:t>
      </w:r>
      <w:r>
        <w:t>.</w:t>
      </w:r>
      <w:r>
        <w:rPr>
          <w:spacing w:val="1"/>
        </w:rPr>
        <w:t xml:space="preserve"> </w:t>
      </w:r>
      <w:r>
        <w:t>El Ejecutivo Federal deberá expedir en un plazo no mayor de 30 días a partir de la entrada en</w:t>
      </w:r>
      <w:r>
        <w:rPr>
          <w:spacing w:val="1"/>
        </w:rPr>
        <w:t xml:space="preserve"> </w:t>
      </w:r>
      <w:r>
        <w:t>vigor del presente Decreto reglas de carácter general en las que se establezcan incentivos</w:t>
      </w:r>
      <w:r>
        <w:rPr>
          <w:spacing w:val="1"/>
        </w:rPr>
        <w:t xml:space="preserve"> </w:t>
      </w:r>
      <w:r>
        <w:t>económicos para facilitar la incorporación de contribuyentes al régimen al que se refiere la</w:t>
      </w:r>
      <w:r>
        <w:rPr>
          <w:spacing w:val="1"/>
        </w:rPr>
        <w:t xml:space="preserve"> </w:t>
      </w:r>
      <w:r>
        <w:t>Sección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39806932" w14:textId="77777777" w:rsidR="006C7B73" w:rsidRDefault="006C7B73">
      <w:pPr>
        <w:pStyle w:val="Textoindependiente"/>
        <w:spacing w:before="4"/>
        <w:rPr>
          <w:sz w:val="19"/>
        </w:rPr>
      </w:pPr>
    </w:p>
    <w:p w14:paraId="0E507943" w14:textId="77777777" w:rsidR="006C7B73" w:rsidRDefault="00E508CA">
      <w:pPr>
        <w:pStyle w:val="Textoindependiente"/>
        <w:spacing w:before="1"/>
        <w:ind w:left="1126" w:right="220"/>
        <w:jc w:val="both"/>
      </w:pPr>
      <w:r>
        <w:t>Los incentivos deberá</w:t>
      </w:r>
      <w:r>
        <w:t>n contemplar esquemas de financiamiento a través de la banca de</w:t>
      </w:r>
      <w:r>
        <w:rPr>
          <w:spacing w:val="1"/>
        </w:rPr>
        <w:t xml:space="preserve"> </w:t>
      </w:r>
      <w:r>
        <w:t>desarrollo, de otras instituciones o de particulares, para la modernización de las operaciones</w:t>
      </w:r>
      <w:r>
        <w:rPr>
          <w:spacing w:val="1"/>
        </w:rPr>
        <w:t xml:space="preserve"> </w:t>
      </w:r>
      <w:r>
        <w:t>de estos contribuyentes; flexibilización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tarifas</w:t>
      </w:r>
      <w:r>
        <w:rPr>
          <w:spacing w:val="1"/>
        </w:rPr>
        <w:t xml:space="preserve"> </w:t>
      </w:r>
      <w:r>
        <w:t>por el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ganancias;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emprendimiento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negocio,</w:t>
      </w:r>
      <w:r>
        <w:rPr>
          <w:spacing w:val="3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contributiva.</w:t>
      </w:r>
    </w:p>
    <w:p w14:paraId="4048BE81" w14:textId="77777777" w:rsidR="006C7B73" w:rsidRDefault="006C7B73">
      <w:pPr>
        <w:pStyle w:val="Textoindependiente"/>
        <w:spacing w:before="7"/>
        <w:rPr>
          <w:sz w:val="19"/>
        </w:rPr>
      </w:pPr>
    </w:p>
    <w:p w14:paraId="41C1396C" w14:textId="77777777" w:rsidR="006C7B73" w:rsidRDefault="00E508CA">
      <w:pPr>
        <w:pStyle w:val="Ttulo1"/>
        <w:ind w:right="1534"/>
      </w:pPr>
      <w:bookmarkStart w:id="238" w:name="SUBSIDIO_PARA_EL_EMPLEO"/>
      <w:bookmarkEnd w:id="238"/>
      <w:r>
        <w:t>SUBSIDIO PARA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EMPLEO</w:t>
      </w:r>
    </w:p>
    <w:p w14:paraId="2CC4C6EB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40FE151" w14:textId="77777777" w:rsidR="006C7B73" w:rsidRDefault="00E508CA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DÉCIMO.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otorga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empleo</w:t>
      </w:r>
      <w:r>
        <w:rPr>
          <w:spacing w:val="-2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siguientes:</w:t>
      </w:r>
    </w:p>
    <w:p w14:paraId="40439FE4" w14:textId="77777777" w:rsidR="006C7B73" w:rsidRDefault="006C7B73">
      <w:pPr>
        <w:pStyle w:val="Textoindependiente"/>
        <w:spacing w:before="1"/>
      </w:pPr>
    </w:p>
    <w:p w14:paraId="7D59C1E5" w14:textId="77777777" w:rsidR="006C7B73" w:rsidRDefault="00E508CA">
      <w:pPr>
        <w:pStyle w:val="Prrafodelista"/>
        <w:numPr>
          <w:ilvl w:val="0"/>
          <w:numId w:val="10"/>
        </w:numPr>
        <w:tabs>
          <w:tab w:val="left" w:pos="1126"/>
          <w:tab w:val="left" w:pos="1127"/>
        </w:tabs>
        <w:ind w:right="222"/>
        <w:jc w:val="both"/>
        <w:rPr>
          <w:sz w:val="20"/>
        </w:rPr>
      </w:pPr>
      <w:r>
        <w:rPr>
          <w:sz w:val="20"/>
        </w:rPr>
        <w:t>Los contribuyentes que perciban ingresos de los previstos en el primer párrafo o la fracción 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94 de la Ley del Impuesto sobre la Renta, excepto los percibidos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primas de antigüedad, retiro e indemnizaciones u otros pagos por se</w:t>
      </w:r>
      <w:r>
        <w:rPr>
          <w:sz w:val="20"/>
        </w:rPr>
        <w:t>paración, gozarán del</w:t>
      </w:r>
      <w:r>
        <w:rPr>
          <w:spacing w:val="1"/>
          <w:sz w:val="20"/>
        </w:rPr>
        <w:t xml:space="preserve"> </w:t>
      </w:r>
      <w:r>
        <w:rPr>
          <w:sz w:val="20"/>
        </w:rPr>
        <w:t>subsidio para el empleo que se aplicará contra el impuesto que resulte a su cargo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96 de la misma Ley. El subsidio para el empleo se calculará aplicando a</w:t>
      </w:r>
      <w:r>
        <w:rPr>
          <w:spacing w:val="1"/>
          <w:sz w:val="20"/>
        </w:rPr>
        <w:t xml:space="preserve"> </w:t>
      </w:r>
      <w:r>
        <w:rPr>
          <w:sz w:val="20"/>
        </w:rPr>
        <w:t>los ingresos que sirvan de base para calcular el im</w:t>
      </w:r>
      <w:r>
        <w:rPr>
          <w:sz w:val="20"/>
        </w:rPr>
        <w:t>puesto sobre la renta que correspondan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77066BF" w14:textId="77777777" w:rsidR="006C7B73" w:rsidRDefault="006C7B73">
      <w:pPr>
        <w:pStyle w:val="Textoindependiente"/>
        <w:spacing w:before="1"/>
      </w:pPr>
    </w:p>
    <w:p w14:paraId="2E22B7A1" w14:textId="77777777" w:rsidR="006C7B73" w:rsidRDefault="00E508CA">
      <w:pPr>
        <w:pStyle w:val="Ttulo2"/>
        <w:spacing w:before="1"/>
        <w:ind w:left="331" w:right="425"/>
      </w:pPr>
      <w:r>
        <w:t>TABLA</w:t>
      </w:r>
    </w:p>
    <w:p w14:paraId="04EB7A47" w14:textId="77777777" w:rsidR="006C7B73" w:rsidRDefault="00E508CA">
      <w:pPr>
        <w:pStyle w:val="Textoindependiente"/>
        <w:ind w:left="3045"/>
      </w:pPr>
      <w:r>
        <w:t>Subsidio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empleo</w:t>
      </w:r>
      <w:r>
        <w:rPr>
          <w:spacing w:val="-1"/>
        </w:rPr>
        <w:t xml:space="preserve"> </w:t>
      </w:r>
      <w:r>
        <w:t>mensual</w:t>
      </w:r>
    </w:p>
    <w:tbl>
      <w:tblPr>
        <w:tblStyle w:val="TableNormal"/>
        <w:tblW w:w="0" w:type="auto"/>
        <w:tblInd w:w="1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296"/>
      </w:tblGrid>
      <w:tr w:rsidR="006C7B73" w14:paraId="62804E38" w14:textId="77777777">
        <w:trPr>
          <w:trHeight w:val="690"/>
        </w:trPr>
        <w:tc>
          <w:tcPr>
            <w:tcW w:w="1844" w:type="dxa"/>
          </w:tcPr>
          <w:p w14:paraId="58BEA0A7" w14:textId="77777777" w:rsidR="006C7B73" w:rsidRDefault="006C7B73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2425FC9D" w14:textId="77777777" w:rsidR="006C7B73" w:rsidRDefault="00E508CA">
            <w:pPr>
              <w:pStyle w:val="TableParagraph"/>
              <w:spacing w:before="0"/>
              <w:ind w:left="289" w:right="280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Inferior</w:t>
            </w:r>
          </w:p>
        </w:tc>
        <w:tc>
          <w:tcPr>
            <w:tcW w:w="1985" w:type="dxa"/>
          </w:tcPr>
          <w:p w14:paraId="6058D39F" w14:textId="77777777" w:rsidR="006C7B73" w:rsidRDefault="006C7B73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4ABB6AA1" w14:textId="77777777" w:rsidR="006C7B73" w:rsidRDefault="00E508CA">
            <w:pPr>
              <w:pStyle w:val="TableParagraph"/>
              <w:spacing w:before="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1296" w:type="dxa"/>
          </w:tcPr>
          <w:p w14:paraId="12F68399" w14:textId="77777777" w:rsidR="006C7B73" w:rsidRDefault="00E508CA">
            <w:pPr>
              <w:pStyle w:val="TableParagraph"/>
              <w:spacing w:before="1"/>
              <w:ind w:left="340" w:right="233" w:hanging="80"/>
              <w:jc w:val="left"/>
              <w:rPr>
                <w:sz w:val="20"/>
              </w:rPr>
            </w:pPr>
            <w:r>
              <w:rPr>
                <w:sz w:val="20"/>
              </w:rPr>
              <w:t>Subsidio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62347A5" w14:textId="77777777" w:rsidR="006C7B73" w:rsidRDefault="00E508CA">
            <w:pPr>
              <w:pStyle w:val="TableParagraph"/>
              <w:spacing w:before="0" w:line="209" w:lineRule="exact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Empleo</w:t>
            </w:r>
          </w:p>
        </w:tc>
      </w:tr>
      <w:tr w:rsidR="006C7B73" w14:paraId="756A3B6E" w14:textId="77777777">
        <w:trPr>
          <w:trHeight w:val="229"/>
        </w:trPr>
        <w:tc>
          <w:tcPr>
            <w:tcW w:w="1844" w:type="dxa"/>
          </w:tcPr>
          <w:p w14:paraId="6F45ACE8" w14:textId="77777777" w:rsidR="006C7B73" w:rsidRDefault="00E508CA">
            <w:pPr>
              <w:pStyle w:val="TableParagraph"/>
              <w:spacing w:before="0" w:line="210" w:lineRule="exact"/>
              <w:ind w:left="289" w:right="277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985" w:type="dxa"/>
          </w:tcPr>
          <w:p w14:paraId="5F073611" w14:textId="77777777" w:rsidR="006C7B73" w:rsidRDefault="00E508CA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1,768.96</w:t>
            </w:r>
          </w:p>
        </w:tc>
        <w:tc>
          <w:tcPr>
            <w:tcW w:w="1296" w:type="dxa"/>
          </w:tcPr>
          <w:p w14:paraId="32B218B2" w14:textId="77777777" w:rsidR="006C7B73" w:rsidRDefault="00E508CA">
            <w:pPr>
              <w:pStyle w:val="TableParagraph"/>
              <w:spacing w:before="0" w:line="210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407.02</w:t>
            </w:r>
          </w:p>
        </w:tc>
      </w:tr>
      <w:tr w:rsidR="006C7B73" w14:paraId="425B28C7" w14:textId="77777777">
        <w:trPr>
          <w:trHeight w:val="232"/>
        </w:trPr>
        <w:tc>
          <w:tcPr>
            <w:tcW w:w="1844" w:type="dxa"/>
          </w:tcPr>
          <w:p w14:paraId="0776D1D7" w14:textId="77777777" w:rsidR="006C7B73" w:rsidRDefault="00E508CA">
            <w:pPr>
              <w:pStyle w:val="TableParagraph"/>
              <w:spacing w:before="0" w:line="212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1,768.97</w:t>
            </w:r>
          </w:p>
        </w:tc>
        <w:tc>
          <w:tcPr>
            <w:tcW w:w="1985" w:type="dxa"/>
          </w:tcPr>
          <w:p w14:paraId="745CE7B7" w14:textId="77777777" w:rsidR="006C7B73" w:rsidRDefault="00E508CA">
            <w:pPr>
              <w:pStyle w:val="TableParagraph"/>
              <w:spacing w:before="0" w:line="212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1,978.70</w:t>
            </w:r>
          </w:p>
        </w:tc>
        <w:tc>
          <w:tcPr>
            <w:tcW w:w="1296" w:type="dxa"/>
          </w:tcPr>
          <w:p w14:paraId="2B3243AE" w14:textId="77777777" w:rsidR="006C7B73" w:rsidRDefault="00E508CA">
            <w:pPr>
              <w:pStyle w:val="TableParagraph"/>
              <w:spacing w:before="0" w:line="212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406.83</w:t>
            </w:r>
          </w:p>
        </w:tc>
      </w:tr>
    </w:tbl>
    <w:p w14:paraId="3E382778" w14:textId="77777777" w:rsidR="006C7B73" w:rsidRDefault="006C7B73">
      <w:pPr>
        <w:spacing w:line="212" w:lineRule="exact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B4F03E2" w14:textId="77777777" w:rsidR="006C7B73" w:rsidRDefault="006C7B73">
      <w:pPr>
        <w:pStyle w:val="Textoindependiente"/>
      </w:pPr>
    </w:p>
    <w:p w14:paraId="7154AE0B" w14:textId="77777777" w:rsidR="006C7B73" w:rsidRDefault="006C7B73">
      <w:pPr>
        <w:pStyle w:val="Textoindependiente"/>
        <w:rPr>
          <w:sz w:val="16"/>
        </w:rPr>
      </w:pPr>
    </w:p>
    <w:tbl>
      <w:tblPr>
        <w:tblStyle w:val="TableNormal"/>
        <w:tblW w:w="0" w:type="auto"/>
        <w:tblInd w:w="1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296"/>
      </w:tblGrid>
      <w:tr w:rsidR="006C7B73" w14:paraId="44E94F81" w14:textId="77777777">
        <w:trPr>
          <w:trHeight w:val="229"/>
        </w:trPr>
        <w:tc>
          <w:tcPr>
            <w:tcW w:w="1844" w:type="dxa"/>
          </w:tcPr>
          <w:p w14:paraId="58A5DDFF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1,978.71</w:t>
            </w:r>
          </w:p>
        </w:tc>
        <w:tc>
          <w:tcPr>
            <w:tcW w:w="1985" w:type="dxa"/>
          </w:tcPr>
          <w:p w14:paraId="6E425F2B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2,653.38</w:t>
            </w:r>
          </w:p>
        </w:tc>
        <w:tc>
          <w:tcPr>
            <w:tcW w:w="1296" w:type="dxa"/>
          </w:tcPr>
          <w:p w14:paraId="0349E52B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359.84</w:t>
            </w:r>
          </w:p>
        </w:tc>
      </w:tr>
      <w:tr w:rsidR="006C7B73" w14:paraId="633E9C11" w14:textId="77777777">
        <w:trPr>
          <w:trHeight w:val="229"/>
        </w:trPr>
        <w:tc>
          <w:tcPr>
            <w:tcW w:w="1844" w:type="dxa"/>
          </w:tcPr>
          <w:p w14:paraId="459BDA23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2,653.39</w:t>
            </w:r>
          </w:p>
        </w:tc>
        <w:tc>
          <w:tcPr>
            <w:tcW w:w="1985" w:type="dxa"/>
          </w:tcPr>
          <w:p w14:paraId="070C4C22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3,472.84</w:t>
            </w:r>
          </w:p>
        </w:tc>
        <w:tc>
          <w:tcPr>
            <w:tcW w:w="1296" w:type="dxa"/>
          </w:tcPr>
          <w:p w14:paraId="7DD1588A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343.60</w:t>
            </w:r>
          </w:p>
        </w:tc>
      </w:tr>
      <w:tr w:rsidR="006C7B73" w14:paraId="5BB1D380" w14:textId="77777777">
        <w:trPr>
          <w:trHeight w:val="229"/>
        </w:trPr>
        <w:tc>
          <w:tcPr>
            <w:tcW w:w="1844" w:type="dxa"/>
          </w:tcPr>
          <w:p w14:paraId="73F634C7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3,472.85</w:t>
            </w:r>
          </w:p>
        </w:tc>
        <w:tc>
          <w:tcPr>
            <w:tcW w:w="1985" w:type="dxa"/>
          </w:tcPr>
          <w:p w14:paraId="4753B91E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3,537.87</w:t>
            </w:r>
          </w:p>
        </w:tc>
        <w:tc>
          <w:tcPr>
            <w:tcW w:w="1296" w:type="dxa"/>
          </w:tcPr>
          <w:p w14:paraId="71F1936E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310.29</w:t>
            </w:r>
          </w:p>
        </w:tc>
      </w:tr>
      <w:tr w:rsidR="006C7B73" w14:paraId="167D765A" w14:textId="77777777">
        <w:trPr>
          <w:trHeight w:val="229"/>
        </w:trPr>
        <w:tc>
          <w:tcPr>
            <w:tcW w:w="1844" w:type="dxa"/>
          </w:tcPr>
          <w:p w14:paraId="500BCF1C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3,537.88</w:t>
            </w:r>
          </w:p>
        </w:tc>
        <w:tc>
          <w:tcPr>
            <w:tcW w:w="1985" w:type="dxa"/>
          </w:tcPr>
          <w:p w14:paraId="70153771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4,446.15</w:t>
            </w:r>
          </w:p>
        </w:tc>
        <w:tc>
          <w:tcPr>
            <w:tcW w:w="1296" w:type="dxa"/>
          </w:tcPr>
          <w:p w14:paraId="78FCD4D2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298.44</w:t>
            </w:r>
          </w:p>
        </w:tc>
      </w:tr>
      <w:tr w:rsidR="006C7B73" w14:paraId="7C64F782" w14:textId="77777777">
        <w:trPr>
          <w:trHeight w:val="229"/>
        </w:trPr>
        <w:tc>
          <w:tcPr>
            <w:tcW w:w="1844" w:type="dxa"/>
          </w:tcPr>
          <w:p w14:paraId="66320A1F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4,446.16</w:t>
            </w:r>
          </w:p>
        </w:tc>
        <w:tc>
          <w:tcPr>
            <w:tcW w:w="1985" w:type="dxa"/>
          </w:tcPr>
          <w:p w14:paraId="28BB46A4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4,717.18</w:t>
            </w:r>
          </w:p>
        </w:tc>
        <w:tc>
          <w:tcPr>
            <w:tcW w:w="1296" w:type="dxa"/>
          </w:tcPr>
          <w:p w14:paraId="3391D353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354.23</w:t>
            </w:r>
          </w:p>
        </w:tc>
      </w:tr>
      <w:tr w:rsidR="006C7B73" w14:paraId="6962DB0E" w14:textId="77777777">
        <w:trPr>
          <w:trHeight w:val="232"/>
        </w:trPr>
        <w:tc>
          <w:tcPr>
            <w:tcW w:w="1844" w:type="dxa"/>
          </w:tcPr>
          <w:p w14:paraId="487826B2" w14:textId="77777777" w:rsidR="006C7B73" w:rsidRDefault="00E508CA">
            <w:pPr>
              <w:pStyle w:val="TableParagraph"/>
              <w:spacing w:before="1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4,717.19</w:t>
            </w:r>
          </w:p>
        </w:tc>
        <w:tc>
          <w:tcPr>
            <w:tcW w:w="1985" w:type="dxa"/>
          </w:tcPr>
          <w:p w14:paraId="447146DE" w14:textId="77777777" w:rsidR="006C7B73" w:rsidRDefault="00E508CA">
            <w:pPr>
              <w:pStyle w:val="TableParagraph"/>
              <w:spacing w:before="1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5,335.42</w:t>
            </w:r>
          </w:p>
        </w:tc>
        <w:tc>
          <w:tcPr>
            <w:tcW w:w="1296" w:type="dxa"/>
          </w:tcPr>
          <w:p w14:paraId="48B88212" w14:textId="77777777" w:rsidR="006C7B73" w:rsidRDefault="00E508CA">
            <w:pPr>
              <w:pStyle w:val="TableParagraph"/>
              <w:spacing w:before="1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324.87</w:t>
            </w:r>
          </w:p>
        </w:tc>
      </w:tr>
      <w:tr w:rsidR="006C7B73" w14:paraId="21D17CBC" w14:textId="77777777">
        <w:trPr>
          <w:trHeight w:val="229"/>
        </w:trPr>
        <w:tc>
          <w:tcPr>
            <w:tcW w:w="1844" w:type="dxa"/>
          </w:tcPr>
          <w:p w14:paraId="107AA538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5,335.43</w:t>
            </w:r>
          </w:p>
        </w:tc>
        <w:tc>
          <w:tcPr>
            <w:tcW w:w="1985" w:type="dxa"/>
          </w:tcPr>
          <w:p w14:paraId="4C2115DB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6,224.67</w:t>
            </w:r>
          </w:p>
        </w:tc>
        <w:tc>
          <w:tcPr>
            <w:tcW w:w="1296" w:type="dxa"/>
          </w:tcPr>
          <w:p w14:paraId="2C505B76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294.63</w:t>
            </w:r>
          </w:p>
        </w:tc>
      </w:tr>
      <w:tr w:rsidR="006C7B73" w14:paraId="076EFF81" w14:textId="77777777">
        <w:trPr>
          <w:trHeight w:val="229"/>
        </w:trPr>
        <w:tc>
          <w:tcPr>
            <w:tcW w:w="1844" w:type="dxa"/>
          </w:tcPr>
          <w:p w14:paraId="7CAAFAFB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6,224.68</w:t>
            </w:r>
          </w:p>
        </w:tc>
        <w:tc>
          <w:tcPr>
            <w:tcW w:w="1985" w:type="dxa"/>
          </w:tcPr>
          <w:p w14:paraId="466B6259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7,113.90</w:t>
            </w:r>
          </w:p>
        </w:tc>
        <w:tc>
          <w:tcPr>
            <w:tcW w:w="1296" w:type="dxa"/>
          </w:tcPr>
          <w:p w14:paraId="20A8D137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253.54</w:t>
            </w:r>
          </w:p>
        </w:tc>
      </w:tr>
      <w:tr w:rsidR="006C7B73" w14:paraId="398C00F2" w14:textId="77777777">
        <w:trPr>
          <w:trHeight w:val="229"/>
        </w:trPr>
        <w:tc>
          <w:tcPr>
            <w:tcW w:w="1844" w:type="dxa"/>
          </w:tcPr>
          <w:p w14:paraId="484CA725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7,113.91</w:t>
            </w:r>
          </w:p>
        </w:tc>
        <w:tc>
          <w:tcPr>
            <w:tcW w:w="1985" w:type="dxa"/>
          </w:tcPr>
          <w:p w14:paraId="3FB50185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7,382.33</w:t>
            </w:r>
          </w:p>
        </w:tc>
        <w:tc>
          <w:tcPr>
            <w:tcW w:w="1296" w:type="dxa"/>
          </w:tcPr>
          <w:p w14:paraId="1E08254F" w14:textId="77777777" w:rsidR="006C7B73" w:rsidRDefault="00E508CA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217.61</w:t>
            </w:r>
          </w:p>
        </w:tc>
      </w:tr>
      <w:tr w:rsidR="006C7B73" w14:paraId="202C40DA" w14:textId="77777777">
        <w:trPr>
          <w:trHeight w:val="229"/>
        </w:trPr>
        <w:tc>
          <w:tcPr>
            <w:tcW w:w="1844" w:type="dxa"/>
          </w:tcPr>
          <w:p w14:paraId="4B0D1510" w14:textId="77777777" w:rsidR="006C7B73" w:rsidRDefault="00E508CA">
            <w:pPr>
              <w:pStyle w:val="TableParagraph"/>
              <w:spacing w:before="0" w:line="210" w:lineRule="exact"/>
              <w:ind w:left="532"/>
              <w:jc w:val="left"/>
              <w:rPr>
                <w:sz w:val="20"/>
              </w:rPr>
            </w:pPr>
            <w:r>
              <w:rPr>
                <w:sz w:val="20"/>
              </w:rPr>
              <w:t>7,382.34</w:t>
            </w:r>
          </w:p>
        </w:tc>
        <w:tc>
          <w:tcPr>
            <w:tcW w:w="1985" w:type="dxa"/>
          </w:tcPr>
          <w:p w14:paraId="4FEDD5C9" w14:textId="77777777" w:rsidR="006C7B73" w:rsidRDefault="00E508CA">
            <w:pPr>
              <w:pStyle w:val="TableParagraph"/>
              <w:spacing w:before="0" w:line="210" w:lineRule="exact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1296" w:type="dxa"/>
          </w:tcPr>
          <w:p w14:paraId="722F6B17" w14:textId="77777777" w:rsidR="006C7B73" w:rsidRDefault="00E508CA">
            <w:pPr>
              <w:pStyle w:val="TableParagraph"/>
              <w:spacing w:before="0" w:line="210" w:lineRule="exact"/>
              <w:ind w:left="317" w:right="3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</w:tbl>
    <w:p w14:paraId="5CC0A976" w14:textId="77777777" w:rsidR="006C7B73" w:rsidRDefault="006C7B73">
      <w:pPr>
        <w:pStyle w:val="Textoindependiente"/>
        <w:spacing w:before="10"/>
        <w:rPr>
          <w:sz w:val="11"/>
        </w:rPr>
      </w:pPr>
    </w:p>
    <w:p w14:paraId="6631EB88" w14:textId="77777777" w:rsidR="006C7B73" w:rsidRDefault="00E508CA">
      <w:pPr>
        <w:pStyle w:val="Textoindependiente"/>
        <w:spacing w:before="93"/>
        <w:ind w:left="1126" w:right="219"/>
        <w:jc w:val="both"/>
      </w:pPr>
      <w:r>
        <w:t>En los casos en que el impuesto a cargo del contribuyente que se obtenga de la aplicación de</w:t>
      </w:r>
      <w:r>
        <w:rPr>
          <w:spacing w:val="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tarifa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96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Renta</w:t>
      </w:r>
      <w:r>
        <w:rPr>
          <w:spacing w:val="7"/>
        </w:rPr>
        <w:t xml:space="preserve"> </w:t>
      </w:r>
      <w:r>
        <w:t>sea</w:t>
      </w:r>
      <w:r>
        <w:rPr>
          <w:spacing w:val="7"/>
        </w:rPr>
        <w:t xml:space="preserve"> </w:t>
      </w:r>
      <w:r>
        <w:t>menor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subsidio</w:t>
      </w:r>
      <w:r>
        <w:rPr>
          <w:spacing w:val="7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entregar al contribuyente la diferencia que se obtenga. El retenedor podrá acreditar contra el</w:t>
      </w:r>
      <w:r>
        <w:rPr>
          <w:spacing w:val="1"/>
        </w:rPr>
        <w:t xml:space="preserve"> </w:t>
      </w:r>
      <w:r>
        <w:t>impuesto sobre la renta a su cargo o del retenido a terceros las cantidades que entregue a los</w:t>
      </w:r>
      <w:r>
        <w:rPr>
          <w:spacing w:val="1"/>
        </w:rPr>
        <w:t xml:space="preserve"> </w:t>
      </w:r>
      <w:r>
        <w:t>contribuyentes en los términos</w:t>
      </w:r>
      <w:r>
        <w:t xml:space="preserve"> de este párrafo. Los ingresos que perciban los contribuyentes</w:t>
      </w:r>
      <w:r>
        <w:rPr>
          <w:spacing w:val="1"/>
        </w:rPr>
        <w:t xml:space="preserve"> </w:t>
      </w:r>
      <w:r>
        <w:t>derivados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subsidio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empleo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serán</w:t>
      </w:r>
      <w:r>
        <w:rPr>
          <w:spacing w:val="12"/>
        </w:rPr>
        <w:t xml:space="preserve"> </w:t>
      </w:r>
      <w:r>
        <w:t>acumulables</w:t>
      </w:r>
      <w:r>
        <w:rPr>
          <w:spacing w:val="9"/>
        </w:rPr>
        <w:t xml:space="preserve"> </w:t>
      </w:r>
      <w:r>
        <w:t>ni</w:t>
      </w:r>
      <w:r>
        <w:rPr>
          <w:spacing w:val="9"/>
        </w:rPr>
        <w:t xml:space="preserve"> </w:t>
      </w:r>
      <w:r>
        <w:t>formarán</w:t>
      </w:r>
      <w:r>
        <w:rPr>
          <w:spacing w:val="9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cálculo</w:t>
      </w:r>
      <w:r>
        <w:rPr>
          <w:spacing w:val="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base gravable de cualquier otra contribución por no tratarse de una remuneración al trabajo</w:t>
      </w:r>
      <w:r>
        <w:rPr>
          <w:spacing w:val="1"/>
        </w:rPr>
        <w:t xml:space="preserve"> </w:t>
      </w:r>
      <w:r>
        <w:t>person</w:t>
      </w:r>
      <w:r>
        <w:t>al</w:t>
      </w:r>
      <w:r>
        <w:rPr>
          <w:spacing w:val="-3"/>
        </w:rPr>
        <w:t xml:space="preserve"> </w:t>
      </w:r>
      <w:r>
        <w:t>subordinado.</w:t>
      </w:r>
    </w:p>
    <w:p w14:paraId="2425AE2E" w14:textId="77777777" w:rsidR="006C7B73" w:rsidRDefault="006C7B73">
      <w:pPr>
        <w:pStyle w:val="Textoindependiente"/>
      </w:pPr>
    </w:p>
    <w:p w14:paraId="5497D228" w14:textId="77777777" w:rsidR="006C7B73" w:rsidRDefault="00E508CA">
      <w:pPr>
        <w:pStyle w:val="Textoindependiente"/>
        <w:ind w:left="1126" w:right="217"/>
        <w:jc w:val="both"/>
      </w:pPr>
      <w:r>
        <w:t>En 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empleadores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salarios, que</w:t>
      </w:r>
      <w:r>
        <w:rPr>
          <w:spacing w:val="1"/>
        </w:rPr>
        <w:t xml:space="preserve"> </w:t>
      </w:r>
      <w:r>
        <w:t>comprendan</w:t>
      </w:r>
      <w:r>
        <w:rPr>
          <w:spacing w:val="1"/>
        </w:rPr>
        <w:t xml:space="preserve"> </w:t>
      </w:r>
      <w:r>
        <w:t>periodos menores a un mes, para calcular el subsidio para el empleo correspondiente a cada</w:t>
      </w:r>
      <w:r>
        <w:rPr>
          <w:spacing w:val="1"/>
        </w:rPr>
        <w:t xml:space="preserve"> </w:t>
      </w:r>
      <w:r>
        <w:t>pago, dividirán las cantidades correspondientes a cada una</w:t>
      </w:r>
      <w:r>
        <w:rPr>
          <w:spacing w:val="1"/>
        </w:rPr>
        <w:t xml:space="preserve"> </w:t>
      </w:r>
      <w:r>
        <w:t>de la</w:t>
      </w:r>
      <w:r>
        <w:t>s columnas de la tabla</w:t>
      </w:r>
      <w:r>
        <w:rPr>
          <w:spacing w:val="1"/>
        </w:rPr>
        <w:t xml:space="preserve"> </w:t>
      </w:r>
      <w:r>
        <w:t>contenida en esta fracción, entre 30.4. El resultado así obtenido se multiplicará por el número</w:t>
      </w:r>
      <w:r>
        <w:rPr>
          <w:spacing w:val="1"/>
        </w:rPr>
        <w:t xml:space="preserve"> </w:t>
      </w:r>
      <w:r>
        <w:t>de días al que corresponda el periodo de pago para determinar el monto del subsidio para el</w:t>
      </w:r>
      <w:r>
        <w:rPr>
          <w:spacing w:val="1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trabajador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pagos.</w:t>
      </w:r>
    </w:p>
    <w:p w14:paraId="5F663241" w14:textId="77777777" w:rsidR="006C7B73" w:rsidRDefault="006C7B73">
      <w:pPr>
        <w:pStyle w:val="Textoindependiente"/>
        <w:spacing w:before="1"/>
      </w:pPr>
    </w:p>
    <w:p w14:paraId="6EA2CCC4" w14:textId="77777777" w:rsidR="006C7B73" w:rsidRDefault="00E508CA">
      <w:pPr>
        <w:pStyle w:val="Textoindependiente"/>
        <w:ind w:left="1126" w:right="219"/>
        <w:jc w:val="both"/>
      </w:pPr>
      <w:r>
        <w:t>Cuando los pagos por salarios sean por periodos menores a un mes, la cantidad del subsidio</w:t>
      </w:r>
      <w:r>
        <w:rPr>
          <w:spacing w:val="1"/>
        </w:rPr>
        <w:t xml:space="preserve"> </w:t>
      </w:r>
      <w:r>
        <w:t>para el empleo que corresponda al trabajador por todos los pagos que se hagan en el mes, no</w:t>
      </w:r>
      <w:r>
        <w:rPr>
          <w:spacing w:val="-53"/>
        </w:rPr>
        <w:t xml:space="preserve"> </w:t>
      </w:r>
      <w:r>
        <w:t>podrá exceder de la que corresponda conform</w:t>
      </w:r>
      <w:r>
        <w:t>e a la tabla prevista en esta fracción para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total percibido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mes de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trate.</w:t>
      </w:r>
    </w:p>
    <w:p w14:paraId="76965D48" w14:textId="77777777" w:rsidR="006C7B73" w:rsidRDefault="006C7B73">
      <w:pPr>
        <w:pStyle w:val="Textoindependiente"/>
      </w:pPr>
    </w:p>
    <w:p w14:paraId="01858A85" w14:textId="77777777" w:rsidR="006C7B73" w:rsidRDefault="00E508CA">
      <w:pPr>
        <w:pStyle w:val="Textoindependiente"/>
        <w:ind w:left="1126" w:right="214"/>
        <w:jc w:val="both"/>
      </w:pPr>
      <w:r>
        <w:t>Cuando los empleadores realicen en una sola exhibición pagos por salarios que comprendan</w:t>
      </w:r>
      <w:r>
        <w:rPr>
          <w:spacing w:val="1"/>
        </w:rPr>
        <w:t xml:space="preserve"> </w:t>
      </w:r>
      <w:r>
        <w:t>dos o más meses, para calcular el subsidio para el empleo correspondie</w:t>
      </w:r>
      <w:r>
        <w:t>nte a dicho pago,</w:t>
      </w:r>
      <w:r>
        <w:rPr>
          <w:spacing w:val="1"/>
        </w:rPr>
        <w:t xml:space="preserve"> </w:t>
      </w:r>
      <w:r>
        <w:t>multiplicarán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columnas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contenida en esta</w:t>
      </w:r>
      <w:r>
        <w:rPr>
          <w:spacing w:val="-1"/>
        </w:rPr>
        <w:t xml:space="preserve"> </w:t>
      </w:r>
      <w:r>
        <w:t>fracción por el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meses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dicho</w:t>
      </w:r>
      <w:r>
        <w:rPr>
          <w:spacing w:val="-1"/>
        </w:rPr>
        <w:t xml:space="preserve"> </w:t>
      </w:r>
      <w:r>
        <w:t>pago.</w:t>
      </w:r>
    </w:p>
    <w:p w14:paraId="7B1FD16D" w14:textId="77777777" w:rsidR="006C7B73" w:rsidRDefault="006C7B73">
      <w:pPr>
        <w:pStyle w:val="Textoindependiente"/>
        <w:spacing w:before="11"/>
        <w:rPr>
          <w:sz w:val="19"/>
        </w:rPr>
      </w:pPr>
    </w:p>
    <w:p w14:paraId="0EB23CE3" w14:textId="77777777" w:rsidR="006C7B73" w:rsidRDefault="00E508CA">
      <w:pPr>
        <w:pStyle w:val="Textoindependiente"/>
        <w:ind w:left="1126" w:right="216"/>
        <w:jc w:val="both"/>
      </w:pPr>
      <w:r>
        <w:t>Cuando los contribuyentes presten servicios a dos o más empleadores deberán elegir, antes</w:t>
      </w:r>
      <w:r>
        <w:rPr>
          <w:spacing w:val="1"/>
        </w:rPr>
        <w:t xml:space="preserve"> </w:t>
      </w:r>
      <w:r>
        <w:t>de que alguno les efectúe el primer pago que les corresponda por la prestación de servicios</w:t>
      </w:r>
      <w:r>
        <w:rPr>
          <w:spacing w:val="1"/>
        </w:rPr>
        <w:t xml:space="preserve"> </w:t>
      </w:r>
      <w:r>
        <w:t>personales subordinados en el año de calendario de que se trate, al empleador que les</w:t>
      </w:r>
      <w:r>
        <w:rPr>
          <w:spacing w:val="1"/>
        </w:rPr>
        <w:t xml:space="preserve"> </w:t>
      </w:r>
      <w:r>
        <w:t>entregará el subsidio para el empleo, en cuyo caso, deberán comunicar esta situación por</w:t>
      </w:r>
      <w:r>
        <w:rPr>
          <w:spacing w:val="1"/>
        </w:rPr>
        <w:t xml:space="preserve"> </w:t>
      </w:r>
      <w:r>
        <w:t>escrito a los demás empleadores, a fin de que ellos ya no les den el subsidio par</w:t>
      </w:r>
      <w:r>
        <w:t>a el empleo</w:t>
      </w:r>
      <w:r>
        <w:rPr>
          <w:spacing w:val="1"/>
        </w:rPr>
        <w:t xml:space="preserve"> </w:t>
      </w:r>
      <w:r>
        <w:t>correspondiente.</w:t>
      </w:r>
    </w:p>
    <w:p w14:paraId="66D679E6" w14:textId="77777777" w:rsidR="006C7B73" w:rsidRDefault="006C7B73">
      <w:pPr>
        <w:pStyle w:val="Textoindependiente"/>
        <w:spacing w:before="10"/>
        <w:rPr>
          <w:sz w:val="19"/>
        </w:rPr>
      </w:pPr>
    </w:p>
    <w:p w14:paraId="4D0F578D" w14:textId="77777777" w:rsidR="006C7B73" w:rsidRDefault="00E508CA">
      <w:pPr>
        <w:pStyle w:val="Prrafodelista"/>
        <w:numPr>
          <w:ilvl w:val="0"/>
          <w:numId w:val="10"/>
        </w:numPr>
        <w:tabs>
          <w:tab w:val="left" w:pos="1127"/>
        </w:tabs>
        <w:ind w:right="221"/>
        <w:jc w:val="both"/>
        <w:rPr>
          <w:sz w:val="20"/>
        </w:rPr>
      </w:pP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personas</w:t>
      </w:r>
      <w:r>
        <w:rPr>
          <w:spacing w:val="39"/>
          <w:sz w:val="20"/>
        </w:rPr>
        <w:t xml:space="preserve"> </w:t>
      </w:r>
      <w:r>
        <w:rPr>
          <w:sz w:val="20"/>
        </w:rPr>
        <w:t>obligadas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efectuar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cálculo</w:t>
      </w:r>
      <w:r>
        <w:rPr>
          <w:spacing w:val="40"/>
          <w:sz w:val="20"/>
        </w:rPr>
        <w:t xml:space="preserve"> </w:t>
      </w:r>
      <w:r>
        <w:rPr>
          <w:sz w:val="20"/>
        </w:rPr>
        <w:t>anual</w:t>
      </w:r>
      <w:r>
        <w:rPr>
          <w:spacing w:val="39"/>
          <w:sz w:val="20"/>
        </w:rPr>
        <w:t xml:space="preserve"> </w:t>
      </w:r>
      <w:r>
        <w:rPr>
          <w:sz w:val="20"/>
        </w:rPr>
        <w:t>del</w:t>
      </w:r>
      <w:r>
        <w:rPr>
          <w:spacing w:val="39"/>
          <w:sz w:val="20"/>
        </w:rPr>
        <w:t xml:space="preserve"> </w:t>
      </w:r>
      <w:r>
        <w:rPr>
          <w:sz w:val="20"/>
        </w:rPr>
        <w:t>impuesto</w:t>
      </w:r>
      <w:r>
        <w:rPr>
          <w:spacing w:val="38"/>
          <w:sz w:val="20"/>
        </w:rPr>
        <w:t xml:space="preserve"> </w:t>
      </w:r>
      <w:r>
        <w:rPr>
          <w:sz w:val="20"/>
        </w:rPr>
        <w:t>sobre</w:t>
      </w:r>
      <w:r>
        <w:rPr>
          <w:spacing w:val="39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renta</w:t>
      </w:r>
      <w:r>
        <w:rPr>
          <w:spacing w:val="37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el primer párrafo o la fracción I del ar</w:t>
      </w:r>
      <w:r>
        <w:rPr>
          <w:sz w:val="20"/>
        </w:rPr>
        <w:t>tículo 94 de la misma Ley, que hubieran aplicado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estarán</w:t>
      </w:r>
      <w:r>
        <w:rPr>
          <w:spacing w:val="-2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609EA4BF" w14:textId="77777777" w:rsidR="006C7B73" w:rsidRDefault="006C7B73">
      <w:pPr>
        <w:pStyle w:val="Textoindependiente"/>
      </w:pPr>
    </w:p>
    <w:p w14:paraId="41231C23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8"/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impuesto</w:t>
      </w:r>
      <w:r>
        <w:rPr>
          <w:spacing w:val="4"/>
          <w:sz w:val="20"/>
        </w:rPr>
        <w:t xml:space="preserve"> </w:t>
      </w:r>
      <w:r>
        <w:rPr>
          <w:sz w:val="20"/>
        </w:rPr>
        <w:t>anual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totalidad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ingresos</w:t>
      </w:r>
      <w:r>
        <w:rPr>
          <w:spacing w:val="5"/>
          <w:sz w:val="20"/>
        </w:rPr>
        <w:t xml:space="preserve"> </w:t>
      </w:r>
      <w:r>
        <w:rPr>
          <w:sz w:val="20"/>
        </w:rPr>
        <w:t>obtenidos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un</w:t>
      </w:r>
      <w:r>
        <w:rPr>
          <w:spacing w:val="12"/>
          <w:sz w:val="20"/>
        </w:rPr>
        <w:t xml:space="preserve"> </w:t>
      </w:r>
      <w:r>
        <w:rPr>
          <w:sz w:val="20"/>
        </w:rPr>
        <w:t>año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calendario,</w:t>
      </w:r>
      <w:r>
        <w:rPr>
          <w:spacing w:val="14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conceptos</w:t>
      </w:r>
      <w:r>
        <w:rPr>
          <w:spacing w:val="13"/>
          <w:sz w:val="20"/>
        </w:rPr>
        <w:t xml:space="preserve"> </w:t>
      </w:r>
      <w:r>
        <w:rPr>
          <w:sz w:val="20"/>
        </w:rPr>
        <w:t>previstos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primer</w:t>
      </w:r>
      <w:r>
        <w:rPr>
          <w:spacing w:val="13"/>
          <w:sz w:val="20"/>
        </w:rPr>
        <w:t xml:space="preserve"> </w:t>
      </w:r>
      <w:r>
        <w:rPr>
          <w:sz w:val="20"/>
        </w:rPr>
        <w:t>párrafo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fracción</w:t>
      </w:r>
      <w:r>
        <w:rPr>
          <w:spacing w:val="11"/>
          <w:sz w:val="20"/>
        </w:rPr>
        <w:t xml:space="preserve"> </w:t>
      </w:r>
      <w:r>
        <w:rPr>
          <w:sz w:val="20"/>
        </w:rPr>
        <w:t>I</w:t>
      </w:r>
    </w:p>
    <w:p w14:paraId="7AFB4201" w14:textId="77777777" w:rsidR="006C7B73" w:rsidRDefault="006C7B73">
      <w:pPr>
        <w:spacing w:line="242" w:lineRule="auto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42011A8" w14:textId="77777777" w:rsidR="006C7B73" w:rsidRDefault="006C7B73">
      <w:pPr>
        <w:pStyle w:val="Textoindependiente"/>
        <w:spacing w:before="10"/>
        <w:rPr>
          <w:sz w:val="27"/>
        </w:rPr>
      </w:pPr>
    </w:p>
    <w:p w14:paraId="2D522616" w14:textId="77777777" w:rsidR="006C7B73" w:rsidRDefault="00E508CA">
      <w:pPr>
        <w:pStyle w:val="Textoindependiente"/>
        <w:spacing w:before="93"/>
        <w:ind w:left="1558" w:right="213"/>
        <w:jc w:val="both"/>
      </w:pPr>
      <w:r>
        <w:t>del artículo 94 de la Ley del Impuesto sobre la Renta, el impuesto local a los ingresos por</w:t>
      </w:r>
      <w:r>
        <w:rPr>
          <w:spacing w:val="-53"/>
        </w:rPr>
        <w:t xml:space="preserve"> </w:t>
      </w:r>
      <w:r>
        <w:t>salarios y en general por la prestación de un servicio personal subordinado que hubieran</w:t>
      </w:r>
      <w:r>
        <w:rPr>
          <w:spacing w:val="1"/>
        </w:rPr>
        <w:t xml:space="preserve"> </w:t>
      </w:r>
      <w:r>
        <w:t>retenido en el año calendario, al resultado obtenido se le aplicará la tari</w:t>
      </w:r>
      <w:r>
        <w:t>fa del artículo 152</w:t>
      </w:r>
      <w:r>
        <w:rPr>
          <w:spacing w:val="-53"/>
        </w:rPr>
        <w:t xml:space="preserve"> </w:t>
      </w:r>
      <w:r>
        <w:t>de la misma Ley. El impuesto a cargo del contribuyente se disminuirá con la suma de las</w:t>
      </w:r>
      <w:r>
        <w:rPr>
          <w:spacing w:val="1"/>
        </w:rPr>
        <w:t xml:space="preserve"> </w:t>
      </w:r>
      <w:r>
        <w:t>cantidades que por concepto de subsidio para el empleo mensual le correspondió al</w:t>
      </w:r>
      <w:r>
        <w:rPr>
          <w:spacing w:val="1"/>
        </w:rPr>
        <w:t xml:space="preserve"> </w:t>
      </w:r>
      <w:r>
        <w:t>contribuyente.</w:t>
      </w:r>
    </w:p>
    <w:p w14:paraId="438BDB7B" w14:textId="77777777" w:rsidR="006C7B73" w:rsidRDefault="006C7B73">
      <w:pPr>
        <w:pStyle w:val="Textoindependiente"/>
        <w:spacing w:before="9"/>
        <w:rPr>
          <w:sz w:val="19"/>
        </w:rPr>
      </w:pPr>
    </w:p>
    <w:p w14:paraId="676FCE14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ind w:right="217"/>
        <w:jc w:val="both"/>
        <w:rPr>
          <w:sz w:val="20"/>
        </w:rPr>
      </w:pPr>
      <w:r>
        <w:rPr>
          <w:sz w:val="20"/>
        </w:rPr>
        <w:t>En el caso de que el impuesto determinado conforme</w:t>
      </w:r>
      <w:r>
        <w:rPr>
          <w:sz w:val="20"/>
        </w:rPr>
        <w:t xml:space="preserve">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exceda de la suma de las cantidades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mensual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retenedor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impuesto a cargo del contribuyente el excedente q</w:t>
      </w:r>
      <w:r>
        <w:rPr>
          <w:sz w:val="20"/>
        </w:rPr>
        <w:t>ue resulte. Contra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resulte a cargo será acreditable el importe de los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efectuados.</w:t>
      </w:r>
    </w:p>
    <w:p w14:paraId="4741D1A5" w14:textId="77777777" w:rsidR="006C7B73" w:rsidRDefault="006C7B73">
      <w:pPr>
        <w:pStyle w:val="Textoindependiente"/>
        <w:spacing w:before="11"/>
        <w:rPr>
          <w:sz w:val="19"/>
        </w:rPr>
      </w:pPr>
    </w:p>
    <w:p w14:paraId="431494DD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ind w:right="218"/>
        <w:jc w:val="both"/>
        <w:rPr>
          <w:sz w:val="20"/>
        </w:rPr>
      </w:pPr>
      <w:r>
        <w:rPr>
          <w:sz w:val="20"/>
        </w:rPr>
        <w:t>En el caso de que el impuesto determinado conforme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sea menor a la suma de las canti</w:t>
      </w:r>
      <w:r>
        <w:rPr>
          <w:sz w:val="20"/>
        </w:rPr>
        <w:t>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 para el empleo mensual le correspondió al contribuyente, no habrá impuesto a</w:t>
      </w:r>
      <w:r>
        <w:rPr>
          <w:spacing w:val="1"/>
          <w:sz w:val="20"/>
        </w:rPr>
        <w:t xml:space="preserve"> </w:t>
      </w:r>
      <w:r>
        <w:rPr>
          <w:sz w:val="20"/>
        </w:rPr>
        <w:t>cargo del contribuyente ni se entregará cantidad alguna a este último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empleo.</w:t>
      </w:r>
    </w:p>
    <w:p w14:paraId="079FA7AC" w14:textId="77777777" w:rsidR="006C7B73" w:rsidRDefault="006C7B73">
      <w:pPr>
        <w:pStyle w:val="Textoindependiente"/>
        <w:spacing w:before="2"/>
      </w:pPr>
    </w:p>
    <w:p w14:paraId="12F02C9B" w14:textId="77777777" w:rsidR="006C7B73" w:rsidRDefault="00E508CA">
      <w:pPr>
        <w:pStyle w:val="Textoindependiente"/>
        <w:ind w:left="1126" w:right="219"/>
        <w:jc w:val="both"/>
      </w:pPr>
      <w:r>
        <w:t>Los contribuyentes a que se refieren el primer párrafo y la fracción I del artículo 94 de la Ley</w:t>
      </w:r>
      <w:r>
        <w:rPr>
          <w:spacing w:val="1"/>
        </w:rPr>
        <w:t xml:space="preserve"> </w:t>
      </w:r>
      <w:r>
        <w:t>del Impuesto sobre la Renta, que se encuentren obligados a presentar declaración anual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 al artículo 152 de la misma Ley el monto que por concepto de subsidio para 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56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e</w:t>
      </w:r>
      <w:r>
        <w:t>fectos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proporcionado por el patrón, sin exceder del monto del impuesto del ejercicio determinado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citado</w:t>
      </w:r>
      <w:r>
        <w:rPr>
          <w:spacing w:val="-1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152.</w:t>
      </w:r>
    </w:p>
    <w:p w14:paraId="22EBF5DA" w14:textId="77777777" w:rsidR="006C7B73" w:rsidRDefault="006C7B73">
      <w:pPr>
        <w:pStyle w:val="Textoindependiente"/>
        <w:spacing w:before="2"/>
      </w:pPr>
    </w:p>
    <w:p w14:paraId="514360DF" w14:textId="77777777" w:rsidR="006C7B73" w:rsidRDefault="00E508CA">
      <w:pPr>
        <w:pStyle w:val="Textoindependiente"/>
        <w:ind w:left="1126" w:right="221"/>
        <w:jc w:val="both"/>
      </w:pPr>
      <w:r>
        <w:t>En el caso de que el contribuyente haya tenido durante el ejercicio dos o más patrones y</w:t>
      </w:r>
      <w:r>
        <w:rPr>
          <w:spacing w:val="1"/>
        </w:rPr>
        <w:t xml:space="preserve"> </w:t>
      </w:r>
      <w:r>
        <w:t xml:space="preserve">cualquiera de ellos le haya </w:t>
      </w:r>
      <w:r>
        <w:t>entregado diferencias de subsidio para el empleo en los términos</w:t>
      </w:r>
      <w:r>
        <w:rPr>
          <w:spacing w:val="1"/>
        </w:rPr>
        <w:t xml:space="preserve"> </w:t>
      </w:r>
      <w:r>
        <w:t>del segundo párrafo de la fracción anterior, esta cantidad se deberá disminuir del importe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retenciones</w:t>
      </w:r>
      <w:r>
        <w:rPr>
          <w:spacing w:val="-2"/>
        </w:rPr>
        <w:t xml:space="preserve"> </w:t>
      </w:r>
      <w:r>
        <w:t>efectuadas acreditables</w:t>
      </w:r>
      <w:r>
        <w:rPr>
          <w:spacing w:val="-2"/>
        </w:rPr>
        <w:t xml:space="preserve"> </w:t>
      </w:r>
      <w:r>
        <w:t>en dicho</w:t>
      </w:r>
      <w:r>
        <w:rPr>
          <w:spacing w:val="-3"/>
        </w:rPr>
        <w:t xml:space="preserve"> </w:t>
      </w:r>
      <w:r>
        <w:t>ejercicio,</w:t>
      </w:r>
      <w:r>
        <w:rPr>
          <w:spacing w:val="-3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20E81917" w14:textId="77777777" w:rsidR="006C7B73" w:rsidRDefault="006C7B73">
      <w:pPr>
        <w:pStyle w:val="Textoindependiente"/>
        <w:spacing w:before="9"/>
        <w:rPr>
          <w:sz w:val="19"/>
        </w:rPr>
      </w:pPr>
    </w:p>
    <w:p w14:paraId="0317452D" w14:textId="77777777" w:rsidR="006C7B73" w:rsidRDefault="00E508CA">
      <w:pPr>
        <w:pStyle w:val="Prrafodelista"/>
        <w:numPr>
          <w:ilvl w:val="0"/>
          <w:numId w:val="10"/>
        </w:numPr>
        <w:tabs>
          <w:tab w:val="left" w:pos="1127"/>
        </w:tabs>
        <w:ind w:right="224"/>
        <w:jc w:val="both"/>
        <w:rPr>
          <w:sz w:val="20"/>
        </w:rPr>
      </w:pPr>
      <w:r>
        <w:rPr>
          <w:sz w:val="20"/>
        </w:rPr>
        <w:t>Quienes realicen los pagos a los contribuyentes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 sólo podrán acreditar contra el impuesto sobre la renta a su cargo o del retenido a</w:t>
      </w:r>
      <w:r>
        <w:rPr>
          <w:spacing w:val="1"/>
          <w:sz w:val="20"/>
        </w:rPr>
        <w:t xml:space="preserve"> </w:t>
      </w:r>
      <w:r>
        <w:rPr>
          <w:sz w:val="20"/>
        </w:rPr>
        <w:t>terceros, las 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entreguen a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por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z w:val="20"/>
        </w:rPr>
        <w:t xml:space="preserve"> concepto, cuando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2"/>
          <w:sz w:val="20"/>
        </w:rPr>
        <w:t xml:space="preserve"> </w:t>
      </w:r>
      <w:r>
        <w:rPr>
          <w:sz w:val="20"/>
        </w:rPr>
        <w:t>requisitos:</w:t>
      </w:r>
    </w:p>
    <w:p w14:paraId="2EC57D35" w14:textId="77777777" w:rsidR="006C7B73" w:rsidRDefault="006C7B73">
      <w:pPr>
        <w:pStyle w:val="Textoindependiente"/>
        <w:spacing w:before="11"/>
        <w:rPr>
          <w:sz w:val="19"/>
        </w:rPr>
      </w:pPr>
    </w:p>
    <w:p w14:paraId="69611406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Lleven los registros de los pagos por los ingresos percibidos por los contribuyentes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refieren el primer párrafo o la fracción I del artículo 94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9"/>
          <w:sz w:val="20"/>
        </w:rPr>
        <w:t xml:space="preserve"> </w:t>
      </w:r>
      <w:r>
        <w:rPr>
          <w:sz w:val="20"/>
        </w:rPr>
        <w:t>identi</w:t>
      </w:r>
      <w:r>
        <w:rPr>
          <w:sz w:val="20"/>
        </w:rPr>
        <w:t>ficando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ellos,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forma</w:t>
      </w:r>
      <w:r>
        <w:rPr>
          <w:spacing w:val="9"/>
          <w:sz w:val="20"/>
        </w:rPr>
        <w:t xml:space="preserve"> </w:t>
      </w:r>
      <w:r>
        <w:rPr>
          <w:sz w:val="20"/>
        </w:rPr>
        <w:t>individualizada,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cada</w:t>
      </w:r>
      <w:r>
        <w:rPr>
          <w:spacing w:val="9"/>
          <w:sz w:val="20"/>
        </w:rPr>
        <w:t xml:space="preserve"> </w:t>
      </w:r>
      <w:r>
        <w:rPr>
          <w:sz w:val="20"/>
        </w:rPr>
        <w:t>uno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 realicen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pagos.</w:t>
      </w:r>
    </w:p>
    <w:p w14:paraId="4C4A1CBF" w14:textId="77777777" w:rsidR="006C7B73" w:rsidRDefault="006C7B73">
      <w:pPr>
        <w:pStyle w:val="Textoindependiente"/>
        <w:spacing w:before="2"/>
        <w:rPr>
          <w:sz w:val="19"/>
        </w:rPr>
      </w:pPr>
    </w:p>
    <w:p w14:paraId="523D9ACF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15"/>
        <w:jc w:val="both"/>
        <w:rPr>
          <w:sz w:val="20"/>
        </w:rPr>
      </w:pPr>
      <w:r>
        <w:rPr>
          <w:sz w:val="20"/>
        </w:rPr>
        <w:t>Conserven los comprobantes fiscales en los que se demuestre el monto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pagados a los contribuyentes, el impuesto sobre la renta 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retenido y las diferencias que resulten a favor del contribuyente con motivo del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empleo.</w:t>
      </w:r>
    </w:p>
    <w:p w14:paraId="2068E5B8" w14:textId="77777777" w:rsidR="006C7B73" w:rsidRDefault="006C7B73">
      <w:pPr>
        <w:pStyle w:val="Textoindependiente"/>
        <w:spacing w:before="1"/>
        <w:rPr>
          <w:sz w:val="19"/>
        </w:rPr>
      </w:pPr>
    </w:p>
    <w:p w14:paraId="73419A9C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Cumplan con las obligaciones previstas en las fracciones I, II y V del artículo 99 de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36D5398D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D0D98D6" w14:textId="77777777" w:rsidR="006C7B73" w:rsidRDefault="006C7B73">
      <w:pPr>
        <w:pStyle w:val="Textoindependiente"/>
        <w:spacing w:before="8"/>
        <w:rPr>
          <w:sz w:val="27"/>
        </w:rPr>
      </w:pPr>
    </w:p>
    <w:p w14:paraId="7DAD0F92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before="92" w:line="242" w:lineRule="auto"/>
        <w:ind w:right="223"/>
        <w:jc w:val="both"/>
        <w:rPr>
          <w:sz w:val="20"/>
        </w:rPr>
      </w:pPr>
      <w:r>
        <w:rPr>
          <w:sz w:val="20"/>
        </w:rPr>
        <w:t>Conserven los escritos que les presenten los contribuyentes en los términos del sexto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precepto,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733B5F54" w14:textId="77777777" w:rsidR="006C7B73" w:rsidRDefault="006C7B73">
      <w:pPr>
        <w:pStyle w:val="Textoindependiente"/>
        <w:spacing w:before="6"/>
        <w:rPr>
          <w:sz w:val="19"/>
        </w:rPr>
      </w:pPr>
    </w:p>
    <w:p w14:paraId="47C50D21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ind w:right="219"/>
        <w:jc w:val="both"/>
        <w:rPr>
          <w:sz w:val="20"/>
        </w:rPr>
      </w:pPr>
      <w:r>
        <w:rPr>
          <w:sz w:val="20"/>
        </w:rPr>
        <w:t>Presenten ante las oficinas autorizadas, a más tardar el 15 de febrero de cada 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</w:t>
      </w:r>
      <w:r>
        <w:rPr>
          <w:sz w:val="20"/>
        </w:rPr>
        <w:t>ormación de las cantidades que paguen por 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 el empleo en el ejercicio inmediato anterior, identificando por cada trabajador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 de los ingresos obtenidos durante el ejercicio de que se trate, que sirvió de base</w:t>
      </w:r>
      <w:r>
        <w:rPr>
          <w:spacing w:val="-53"/>
          <w:sz w:val="20"/>
        </w:rPr>
        <w:t xml:space="preserve"> </w:t>
      </w:r>
      <w:r>
        <w:rPr>
          <w:sz w:val="20"/>
        </w:rPr>
        <w:t>para determinar el su</w:t>
      </w:r>
      <w:r>
        <w:rPr>
          <w:sz w:val="20"/>
        </w:rPr>
        <w:t>bsidio para el empleo, así como el monto de este último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que 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 de 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6D958F51" w14:textId="77777777" w:rsidR="006C7B73" w:rsidRDefault="006C7B73">
      <w:pPr>
        <w:pStyle w:val="Textoindependiente"/>
        <w:spacing w:before="1"/>
      </w:pPr>
    </w:p>
    <w:p w14:paraId="1DA7F896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Paguen las aportaciones de seguridad social a su cargo por los trabajadores que gocen</w:t>
      </w:r>
      <w:r>
        <w:rPr>
          <w:spacing w:val="1"/>
          <w:sz w:val="20"/>
        </w:rPr>
        <w:t xml:space="preserve"> </w:t>
      </w:r>
      <w:r>
        <w:rPr>
          <w:sz w:val="20"/>
        </w:rPr>
        <w:t>del subsidio para el empleo y las mencionadas en el artículo 93, fracción X,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 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correspondan por</w:t>
      </w:r>
      <w:r>
        <w:rPr>
          <w:spacing w:val="1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trate.</w:t>
      </w:r>
    </w:p>
    <w:p w14:paraId="4FF8442B" w14:textId="77777777" w:rsidR="006C7B73" w:rsidRDefault="006C7B73">
      <w:pPr>
        <w:pStyle w:val="Textoindependiente"/>
        <w:spacing w:before="4"/>
        <w:rPr>
          <w:sz w:val="19"/>
        </w:rPr>
      </w:pPr>
    </w:p>
    <w:p w14:paraId="025C0FE0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3"/>
        <w:jc w:val="both"/>
        <w:rPr>
          <w:sz w:val="20"/>
        </w:rPr>
      </w:pPr>
      <w:r>
        <w:rPr>
          <w:sz w:val="20"/>
        </w:rPr>
        <w:t>An</w:t>
      </w:r>
      <w:r>
        <w:rPr>
          <w:sz w:val="20"/>
        </w:rPr>
        <w:t>oten en los comprobantes fiscales que entreguen a sus trabajadores, por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prestaciones por servicios personales subordinados, el monto del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identificándolo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expresa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 separado.</w:t>
      </w:r>
    </w:p>
    <w:p w14:paraId="20D9A738" w14:textId="77777777" w:rsidR="006C7B73" w:rsidRDefault="006C7B73">
      <w:pPr>
        <w:pStyle w:val="Textoindependiente"/>
        <w:spacing w:before="6"/>
        <w:rPr>
          <w:sz w:val="19"/>
        </w:rPr>
      </w:pPr>
    </w:p>
    <w:p w14:paraId="58F0D494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ind w:right="223"/>
        <w:jc w:val="both"/>
        <w:rPr>
          <w:sz w:val="20"/>
        </w:rPr>
      </w:pPr>
      <w:r>
        <w:rPr>
          <w:sz w:val="20"/>
        </w:rPr>
        <w:t>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prestado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personales</w:t>
      </w:r>
      <w:r>
        <w:rPr>
          <w:spacing w:val="1"/>
          <w:sz w:val="20"/>
        </w:rPr>
        <w:t xml:space="preserve"> </w:t>
      </w:r>
      <w:r>
        <w:rPr>
          <w:sz w:val="20"/>
        </w:rPr>
        <w:t>subordinados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determinó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 ejercicio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2A181C51" w14:textId="77777777" w:rsidR="006C7B73" w:rsidRDefault="006C7B73">
      <w:pPr>
        <w:pStyle w:val="Textoindependiente"/>
      </w:pPr>
    </w:p>
    <w:p w14:paraId="7A030E23" w14:textId="77777777" w:rsidR="006C7B73" w:rsidRDefault="00E508CA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Entreguen, en su caso, en efectivo el subsidio para el empleo, en los casos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precepto.</w:t>
      </w:r>
    </w:p>
    <w:p w14:paraId="62425630" w14:textId="77777777" w:rsidR="006C7B73" w:rsidRDefault="006C7B73">
      <w:pPr>
        <w:pStyle w:val="Textoindependiente"/>
        <w:spacing w:before="8"/>
        <w:rPr>
          <w:sz w:val="19"/>
        </w:rPr>
      </w:pPr>
    </w:p>
    <w:p w14:paraId="25F16AD9" w14:textId="77777777" w:rsidR="006C7B73" w:rsidRDefault="00E508CA">
      <w:pPr>
        <w:ind w:left="406"/>
        <w:rPr>
          <w:sz w:val="20"/>
        </w:rPr>
      </w:pPr>
      <w:r>
        <w:rPr>
          <w:rFonts w:ascii="Arial" w:hAnsi="Arial"/>
          <w:b/>
          <w:sz w:val="20"/>
        </w:rPr>
        <w:t>ARTÍCULOS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DÉCIMO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PRIMERO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DÉCIMO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TERCERO.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……….</w:t>
      </w:r>
    </w:p>
    <w:p w14:paraId="399CC087" w14:textId="77777777" w:rsidR="006C7B73" w:rsidRDefault="006C7B73">
      <w:pPr>
        <w:pStyle w:val="Textoindependiente"/>
        <w:spacing w:before="8"/>
        <w:rPr>
          <w:sz w:val="19"/>
        </w:rPr>
      </w:pPr>
    </w:p>
    <w:p w14:paraId="4D92CFA3" w14:textId="77777777" w:rsidR="006C7B73" w:rsidRDefault="00E508CA">
      <w:pPr>
        <w:pStyle w:val="Ttulo1"/>
        <w:ind w:right="1536"/>
      </w:pPr>
      <w:bookmarkStart w:id="239" w:name="TRANSITORIOS"/>
      <w:bookmarkEnd w:id="239"/>
      <w:r>
        <w:t>TRANSITORIOS</w:t>
      </w:r>
    </w:p>
    <w:p w14:paraId="14347CD4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3CA597F9" w14:textId="77777777" w:rsidR="006C7B73" w:rsidRDefault="00E508CA">
      <w:pPr>
        <w:pStyle w:val="Textoindependiente"/>
        <w:ind w:left="406"/>
      </w:pPr>
      <w:bookmarkStart w:id="240" w:name="Primero"/>
      <w:bookmarkEnd w:id="240"/>
      <w:r>
        <w:rPr>
          <w:rFonts w:ascii="Arial" w:hAnsi="Arial"/>
          <w:b/>
        </w:rPr>
        <w:t xml:space="preserve">Primero. </w:t>
      </w:r>
      <w:r>
        <w:t>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entrará</w:t>
      </w:r>
      <w:r>
        <w:rPr>
          <w:spacing w:val="-1"/>
        </w:rPr>
        <w:t xml:space="preserve"> </w:t>
      </w:r>
      <w:r>
        <w:t>en vigor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 de 2014.</w:t>
      </w:r>
    </w:p>
    <w:p w14:paraId="37C405D2" w14:textId="77777777" w:rsidR="006C7B73" w:rsidRDefault="006C7B73">
      <w:pPr>
        <w:pStyle w:val="Textoindependiente"/>
      </w:pPr>
    </w:p>
    <w:p w14:paraId="7620255F" w14:textId="77777777" w:rsidR="006C7B73" w:rsidRDefault="00E508CA">
      <w:pPr>
        <w:pStyle w:val="Textoindependiente"/>
        <w:spacing w:before="1" w:line="242" w:lineRule="auto"/>
        <w:ind w:left="118" w:right="224" w:firstLine="288"/>
        <w:jc w:val="both"/>
      </w:pPr>
      <w:bookmarkStart w:id="241" w:name="Segundo"/>
      <w:bookmarkEnd w:id="241"/>
      <w:r>
        <w:rPr>
          <w:rFonts w:ascii="Arial" w:hAnsi="Arial"/>
          <w:b/>
        </w:rPr>
        <w:t>Segundo</w:t>
      </w:r>
      <w:r>
        <w:t>. A la entrada en vigor del presente Decreto quedarán abrogadas la Ley del Impuesto Sobre</w:t>
      </w:r>
      <w:r>
        <w:rPr>
          <w:spacing w:val="1"/>
        </w:rPr>
        <w:t xml:space="preserve"> </w:t>
      </w:r>
      <w:r>
        <w:t>la Renta, publicada en el Diario Oficial de la Federación el 1 de enero de 2002; la Ley del Impuesto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Tasa</w:t>
      </w:r>
      <w:r>
        <w:rPr>
          <w:spacing w:val="-1"/>
        </w:rPr>
        <w:t xml:space="preserve"> </w:t>
      </w:r>
      <w:r>
        <w:t>Única,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a los</w:t>
      </w:r>
      <w:r>
        <w:rPr>
          <w:spacing w:val="2"/>
        </w:rPr>
        <w:t xml:space="preserve"> </w:t>
      </w:r>
      <w:r>
        <w:t>Depósitos en</w:t>
      </w:r>
      <w:r>
        <w:rPr>
          <w:spacing w:val="1"/>
        </w:rPr>
        <w:t xml:space="preserve"> </w:t>
      </w:r>
      <w:r>
        <w:t>Efectivo.</w:t>
      </w:r>
    </w:p>
    <w:p w14:paraId="4A46B6C8" w14:textId="77777777" w:rsidR="006C7B73" w:rsidRDefault="006C7B73">
      <w:pPr>
        <w:pStyle w:val="Textoindependiente"/>
        <w:spacing w:before="3"/>
        <w:rPr>
          <w:sz w:val="19"/>
        </w:rPr>
      </w:pPr>
    </w:p>
    <w:p w14:paraId="15DEE782" w14:textId="77777777" w:rsidR="006C7B73" w:rsidRDefault="00E508CA">
      <w:pPr>
        <w:ind w:left="118" w:right="215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México, D.F., a 31 de octubre de 2013.- Sen. </w:t>
      </w:r>
      <w:r>
        <w:rPr>
          <w:rFonts w:ascii="Arial" w:hAnsi="Arial"/>
          <w:b/>
          <w:sz w:val="20"/>
        </w:rPr>
        <w:t>Raúl Cervantes Andrade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Ricardo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Anaya Cortés</w:t>
      </w:r>
      <w:r>
        <w:rPr>
          <w:sz w:val="20"/>
        </w:rPr>
        <w:t xml:space="preserve">, Presidente.- Sen. </w:t>
      </w:r>
      <w:r>
        <w:rPr>
          <w:rFonts w:ascii="Arial" w:hAnsi="Arial"/>
          <w:b/>
          <w:sz w:val="20"/>
        </w:rPr>
        <w:t>Lilia Guadalupe Merodio Reza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Magdalena del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Socorro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Núñez </w:t>
      </w:r>
      <w:r>
        <w:rPr>
          <w:rFonts w:ascii="Arial" w:hAnsi="Arial"/>
          <w:b/>
          <w:sz w:val="20"/>
        </w:rPr>
        <w:t>Monreal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23641954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522C80B5" w14:textId="77777777" w:rsidR="006C7B73" w:rsidRDefault="00E508CA">
      <w:pPr>
        <w:pStyle w:val="Textoindependiente"/>
        <w:ind w:left="118" w:right="219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 de México, Distrito Federal, a seis de diciembre de</w:t>
      </w:r>
      <w:r>
        <w:rPr>
          <w:spacing w:val="1"/>
        </w:rPr>
        <w:t xml:space="preserve"> </w:t>
      </w:r>
      <w:r>
        <w:t xml:space="preserve">dos mil trece.- </w:t>
      </w:r>
      <w:r>
        <w:rPr>
          <w:rFonts w:ascii="Arial" w:hAnsi="Arial"/>
          <w:b/>
        </w:rPr>
        <w:t>Enrique Peña Nieto</w:t>
      </w:r>
      <w:r>
        <w:t>.- Rúbrica.- E</w:t>
      </w:r>
      <w:r>
        <w:t xml:space="preserve">l Secretario de Gobernación, </w:t>
      </w:r>
      <w:r>
        <w:rPr>
          <w:rFonts w:ascii="Arial" w:hAnsi="Arial"/>
          <w:b/>
        </w:rPr>
        <w:t>Miguel Ángel Osorio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10528DC0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A14CB1A" w14:textId="77777777" w:rsidR="006C7B73" w:rsidRDefault="006C7B73">
      <w:pPr>
        <w:pStyle w:val="Textoindependiente"/>
        <w:spacing w:before="3"/>
        <w:rPr>
          <w:sz w:val="27"/>
        </w:rPr>
      </w:pPr>
    </w:p>
    <w:p w14:paraId="1AC081CF" w14:textId="77777777" w:rsidR="006C7B73" w:rsidRDefault="00E508CA">
      <w:pPr>
        <w:spacing w:before="101"/>
        <w:ind w:left="1438" w:right="1536"/>
        <w:jc w:val="center"/>
        <w:rPr>
          <w:rFonts w:ascii="Tahoma" w:hAnsi="Tahoma"/>
          <w:b/>
        </w:rPr>
      </w:pPr>
      <w:bookmarkStart w:id="242" w:name="TRANSITORIOS_DE_DECRETOS_DE_REFORMA"/>
      <w:bookmarkEnd w:id="242"/>
      <w:r>
        <w:rPr>
          <w:rFonts w:ascii="Tahoma" w:hAnsi="Tahoma"/>
          <w:b/>
          <w:color w:val="008000"/>
        </w:rPr>
        <w:t>ARTÍCULOS</w:t>
      </w:r>
      <w:r>
        <w:rPr>
          <w:rFonts w:ascii="Tahoma" w:hAnsi="Tahoma"/>
          <w:b/>
          <w:color w:val="008000"/>
          <w:spacing w:val="-3"/>
        </w:rPr>
        <w:t xml:space="preserve"> </w:t>
      </w:r>
      <w:r>
        <w:rPr>
          <w:rFonts w:ascii="Tahoma" w:hAnsi="Tahoma"/>
          <w:b/>
          <w:color w:val="008000"/>
        </w:rPr>
        <w:t>TRANSITORIOS</w:t>
      </w:r>
      <w:r>
        <w:rPr>
          <w:rFonts w:ascii="Tahoma" w:hAnsi="Tahoma"/>
          <w:b/>
          <w:color w:val="008000"/>
          <w:spacing w:val="-5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DECRETOS</w:t>
      </w:r>
      <w:r>
        <w:rPr>
          <w:rFonts w:ascii="Tahoma" w:hAnsi="Tahoma"/>
          <w:b/>
          <w:color w:val="008000"/>
          <w:spacing w:val="-6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REFORMA</w:t>
      </w:r>
    </w:p>
    <w:p w14:paraId="6640A21C" w14:textId="77777777" w:rsidR="006C7B73" w:rsidRDefault="00E508CA">
      <w:pPr>
        <w:spacing w:before="226"/>
        <w:ind w:left="118" w:right="2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DECRETO por el que se reforman, adicionan y derogan diversas disposiciones de la Ley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Impuesto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Renta,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Ley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Impuesto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Especial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Producción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Servicios, del Código Fiscal de la Federación y de la Ley Federal de Presupuesto 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Hacendaria.</w:t>
      </w:r>
    </w:p>
    <w:p w14:paraId="58980A0D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5BC6748E" w14:textId="77777777" w:rsidR="006C7B73" w:rsidRDefault="00E508CA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18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2015</w:t>
      </w:r>
    </w:p>
    <w:p w14:paraId="677251A3" w14:textId="77777777" w:rsidR="006C7B73" w:rsidRDefault="006C7B73">
      <w:pPr>
        <w:pStyle w:val="Textoindependiente"/>
        <w:spacing w:before="9"/>
        <w:rPr>
          <w:sz w:val="19"/>
        </w:rPr>
      </w:pPr>
    </w:p>
    <w:p w14:paraId="27B2C331" w14:textId="77777777" w:rsidR="006C7B73" w:rsidRDefault="00E508CA">
      <w:pPr>
        <w:pStyle w:val="Ttulo2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0FF6F4A3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013CFC9" w14:textId="77777777" w:rsidR="006C7B73" w:rsidRDefault="00E508CA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7, tercero y último párrafos; 8, último párrafo; 27,</w:t>
      </w:r>
      <w:r>
        <w:rPr>
          <w:spacing w:val="1"/>
        </w:rPr>
        <w:t xml:space="preserve"> </w:t>
      </w:r>
      <w:r>
        <w:t>fracciones</w:t>
      </w:r>
      <w:r>
        <w:rPr>
          <w:spacing w:val="34"/>
        </w:rPr>
        <w:t xml:space="preserve"> </w:t>
      </w:r>
      <w:r>
        <w:t>VII,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párrafo,</w:t>
      </w:r>
      <w:r>
        <w:rPr>
          <w:spacing w:val="34"/>
        </w:rPr>
        <w:t xml:space="preserve"> </w:t>
      </w:r>
      <w:r>
        <w:t>VIII,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</w:t>
      </w:r>
      <w:r>
        <w:rPr>
          <w:spacing w:val="3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XI,</w:t>
      </w:r>
      <w:r>
        <w:rPr>
          <w:spacing w:val="33"/>
        </w:rPr>
        <w:t xml:space="preserve"> </w:t>
      </w:r>
      <w:r>
        <w:t>quinto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séptimo</w:t>
      </w:r>
      <w:r>
        <w:rPr>
          <w:spacing w:val="33"/>
        </w:rPr>
        <w:t xml:space="preserve"> </w:t>
      </w:r>
      <w:r>
        <w:t>párrafos;</w:t>
      </w:r>
      <w:r>
        <w:rPr>
          <w:spacing w:val="33"/>
        </w:rPr>
        <w:t xml:space="preserve"> </w:t>
      </w:r>
      <w:r>
        <w:t>28,</w:t>
      </w:r>
      <w:r>
        <w:rPr>
          <w:spacing w:val="34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XXVII,</w:t>
      </w:r>
      <w:r>
        <w:rPr>
          <w:spacing w:val="-53"/>
        </w:rPr>
        <w:t xml:space="preserve"> </w:t>
      </w:r>
      <w:r>
        <w:t>sexto párrafo; 29, fracciones II primer párrafo y III; 36, fracción II, primer párrafo; 45, primer párrafo; 50,</w:t>
      </w:r>
      <w:r>
        <w:rPr>
          <w:spacing w:val="1"/>
        </w:rPr>
        <w:t xml:space="preserve"> </w:t>
      </w:r>
      <w:r>
        <w:t>segundo párrafo; 54, fracciones IV y VI; 55, fracción I, primer párrafo; 62, fracción II; 72, primer párrafo;</w:t>
      </w:r>
      <w:r>
        <w:rPr>
          <w:spacing w:val="1"/>
        </w:rPr>
        <w:t xml:space="preserve"> </w:t>
      </w:r>
      <w:r>
        <w:t>74,</w:t>
      </w:r>
      <w:r>
        <w:rPr>
          <w:spacing w:val="1"/>
        </w:rPr>
        <w:t xml:space="preserve"> </w:t>
      </w:r>
      <w:r>
        <w:t>décimo primero</w:t>
      </w:r>
      <w:r>
        <w:rPr>
          <w:spacing w:val="1"/>
        </w:rPr>
        <w:t xml:space="preserve"> </w:t>
      </w:r>
      <w:r>
        <w:t>y décimo segund</w:t>
      </w:r>
      <w:r>
        <w:t>o</w:t>
      </w:r>
      <w:r>
        <w:rPr>
          <w:spacing w:val="1"/>
        </w:rPr>
        <w:t xml:space="preserve"> </w:t>
      </w:r>
      <w:r>
        <w:t>párrafos;</w:t>
      </w:r>
      <w:r>
        <w:rPr>
          <w:spacing w:val="1"/>
        </w:rPr>
        <w:t xml:space="preserve"> </w:t>
      </w:r>
      <w:r>
        <w:t>78,</w:t>
      </w:r>
      <w:r>
        <w:rPr>
          <w:spacing w:val="1"/>
        </w:rPr>
        <w:t xml:space="preserve"> </w:t>
      </w:r>
      <w:r>
        <w:t>sexto párrafo; 79,</w:t>
      </w:r>
      <w:r>
        <w:rPr>
          <w:spacing w:val="1"/>
        </w:rPr>
        <w:t xml:space="preserve"> </w:t>
      </w:r>
      <w:r>
        <w:t>segundo</w:t>
      </w:r>
      <w:r>
        <w:rPr>
          <w:spacing w:val="55"/>
        </w:rPr>
        <w:t xml:space="preserve"> </w:t>
      </w:r>
      <w:r>
        <w:t>párrafo; 80, cuarto</w:t>
      </w:r>
      <w:r>
        <w:rPr>
          <w:spacing w:val="1"/>
        </w:rPr>
        <w:t xml:space="preserve"> </w:t>
      </w:r>
      <w:r>
        <w:t>párrafo; 81, último párrafo; 85, primer párrafo; 86, fracción V, y tercer párrafo del artículo; 87; 88, primero,</w:t>
      </w:r>
      <w:r>
        <w:rPr>
          <w:spacing w:val="1"/>
        </w:rPr>
        <w:t xml:space="preserve"> </w:t>
      </w:r>
      <w:r>
        <w:t xml:space="preserve">segundo, tercero, quinto, décimo y décimo primero párrafos; 89, primer párrafo, </w:t>
      </w:r>
      <w:r>
        <w:t>fracción I y último párrafo</w:t>
      </w:r>
      <w:r>
        <w:rPr>
          <w:spacing w:val="1"/>
        </w:rPr>
        <w:t xml:space="preserve"> </w:t>
      </w:r>
      <w:r>
        <w:t>del artículo; 93, fracción</w:t>
      </w:r>
      <w:r>
        <w:rPr>
          <w:spacing w:val="55"/>
        </w:rPr>
        <w:t xml:space="preserve"> </w:t>
      </w:r>
      <w:r>
        <w:t>XIX, inciso a), segundo párrafo; 111, tercer párrafo, actual cuarto párrafo,</w:t>
      </w:r>
      <w:r>
        <w:rPr>
          <w:spacing w:val="1"/>
        </w:rPr>
        <w:t xml:space="preserve"> </w:t>
      </w:r>
      <w:r>
        <w:t>fracción I, y los actuales séptimo y décimo párrafos del artículo; 112, fracciones V y VIII y tercer párrafo</w:t>
      </w:r>
      <w:r>
        <w:rPr>
          <w:spacing w:val="1"/>
        </w:rPr>
        <w:t xml:space="preserve"> </w:t>
      </w:r>
      <w:r>
        <w:t>del artículo; 1</w:t>
      </w:r>
      <w:r>
        <w:t>24, quinto párrafo; 126, cuarto párrafo; 142, fracción XVI, primer párrafo; 148, fracción XI;</w:t>
      </w:r>
      <w:r>
        <w:rPr>
          <w:spacing w:val="1"/>
        </w:rPr>
        <w:t xml:space="preserve"> </w:t>
      </w:r>
      <w:r>
        <w:t>151, fracción V, segundo párrafo y último párrafo del artículo; 161, décimo segundo y décimo tercero</w:t>
      </w:r>
      <w:r>
        <w:rPr>
          <w:spacing w:val="1"/>
        </w:rPr>
        <w:t xml:space="preserve"> </w:t>
      </w:r>
      <w:r>
        <w:t>párrafos; 163, tercer párrafo; 166, segundo, tercero, cuarto,</w:t>
      </w:r>
      <w:r>
        <w:t xml:space="preserve"> séptimo, fracción II, inciso a) y décimo tercer</w:t>
      </w:r>
      <w:r>
        <w:rPr>
          <w:spacing w:val="1"/>
        </w:rPr>
        <w:t xml:space="preserve"> </w:t>
      </w:r>
      <w:r>
        <w:t>párrafos; 171, segundo párrafo; 185, primer párrafo, fracciones I, segundo párrafo, y II, y segundo párrafo</w:t>
      </w:r>
      <w:r>
        <w:rPr>
          <w:spacing w:val="-53"/>
        </w:rPr>
        <w:t xml:space="preserve"> </w:t>
      </w:r>
      <w:r>
        <w:t xml:space="preserve">del artículo; 187, fracciones I y III; 192, fracciones I, III y V; se </w:t>
      </w:r>
      <w:r>
        <w:rPr>
          <w:rFonts w:ascii="Arial" w:hAnsi="Arial"/>
          <w:b/>
        </w:rPr>
        <w:t xml:space="preserve">adicionan </w:t>
      </w:r>
      <w:r>
        <w:t>los artículos 72, c</w:t>
      </w:r>
      <w:r>
        <w:t>on un segundo</w:t>
      </w:r>
      <w:r>
        <w:rPr>
          <w:spacing w:val="-53"/>
        </w:rPr>
        <w:t xml:space="preserve"> </w:t>
      </w:r>
      <w:r>
        <w:t>y tercer párrafos, pasando los actuales segundo a sexto párrafos a ser cuarto a octavo párrafos; 74-A;</w:t>
      </w:r>
      <w:r>
        <w:rPr>
          <w:spacing w:val="1"/>
        </w:rPr>
        <w:t xml:space="preserve"> </w:t>
      </w:r>
      <w:r>
        <w:t>76-A;</w:t>
      </w:r>
      <w:r>
        <w:rPr>
          <w:spacing w:val="1"/>
        </w:rPr>
        <w:t xml:space="preserve"> </w:t>
      </w:r>
      <w:r>
        <w:t>77-A;</w:t>
      </w:r>
      <w:r>
        <w:rPr>
          <w:spacing w:val="1"/>
        </w:rPr>
        <w:t xml:space="preserve"> </w:t>
      </w:r>
      <w:r>
        <w:t>111,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 décimo segundo</w:t>
      </w:r>
      <w:r>
        <w:rPr>
          <w:spacing w:val="1"/>
        </w:rPr>
        <w:t xml:space="preserve"> </w:t>
      </w:r>
      <w:r>
        <w:t>párrafos,</w:t>
      </w:r>
      <w:r>
        <w:rPr>
          <w:spacing w:val="1"/>
        </w:rPr>
        <w:t xml:space="preserve"> </w:t>
      </w:r>
      <w:r>
        <w:t>pasando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actuales</w:t>
      </w:r>
      <w:r>
        <w:rPr>
          <w:spacing w:val="1"/>
        </w:rPr>
        <w:t xml:space="preserve"> </w:t>
      </w:r>
      <w:r>
        <w:t>cuarto</w:t>
      </w:r>
      <w:r>
        <w:rPr>
          <w:spacing w:val="55"/>
        </w:rPr>
        <w:t xml:space="preserve"> </w:t>
      </w:r>
      <w:r>
        <w:t>a décimo</w:t>
      </w:r>
      <w:r>
        <w:rPr>
          <w:spacing w:val="1"/>
        </w:rPr>
        <w:t xml:space="preserve"> </w:t>
      </w:r>
      <w:r>
        <w:t>párrafos a ser quinto a décimo primer párrafos, y los actuales décimo primero a décimo tercero a ser</w:t>
      </w:r>
      <w:r>
        <w:rPr>
          <w:spacing w:val="1"/>
        </w:rPr>
        <w:t xml:space="preserve"> </w:t>
      </w:r>
      <w:r>
        <w:t>décimo tercero a décimo quinto párrafos; 112, fracción IV, con un segundo párrafo; 113, con un segundo</w:t>
      </w:r>
      <w:r>
        <w:rPr>
          <w:spacing w:val="1"/>
        </w:rPr>
        <w:t xml:space="preserve"> </w:t>
      </w:r>
      <w:r>
        <w:t>párrafo, y 151, fracción I, con un tercero, cuarto y</w:t>
      </w:r>
      <w:r>
        <w:t xml:space="preserve"> quinto párrafos, y se </w:t>
      </w:r>
      <w:r>
        <w:rPr>
          <w:rFonts w:ascii="Arial" w:hAnsi="Arial"/>
          <w:b/>
        </w:rPr>
        <w:t xml:space="preserve">deroga </w:t>
      </w:r>
      <w:r>
        <w:t>el artículo 27, fracción XI,</w:t>
      </w:r>
      <w:r>
        <w:rPr>
          <w:spacing w:val="1"/>
        </w:rPr>
        <w:t xml:space="preserve"> </w:t>
      </w:r>
      <w:r>
        <w:t>cuarto y</w:t>
      </w:r>
      <w:r>
        <w:rPr>
          <w:spacing w:val="-2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párrafos 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para quedar como</w:t>
      </w:r>
      <w:r>
        <w:rPr>
          <w:spacing w:val="-2"/>
        </w:rPr>
        <w:t xml:space="preserve"> </w:t>
      </w:r>
      <w:r>
        <w:t>sigue:</w:t>
      </w:r>
    </w:p>
    <w:p w14:paraId="6316F8D5" w14:textId="77777777" w:rsidR="006C7B73" w:rsidRDefault="006C7B73">
      <w:pPr>
        <w:pStyle w:val="Textoindependiente"/>
        <w:spacing w:before="2"/>
      </w:pPr>
    </w:p>
    <w:p w14:paraId="0354E0AB" w14:textId="77777777" w:rsidR="006C7B73" w:rsidRDefault="00E508CA">
      <w:pPr>
        <w:pStyle w:val="Textoindependiente"/>
        <w:ind w:left="406"/>
      </w:pPr>
      <w:r>
        <w:t>………</w:t>
      </w:r>
    </w:p>
    <w:p w14:paraId="6A3BB910" w14:textId="77777777" w:rsidR="006C7B73" w:rsidRDefault="006C7B73">
      <w:pPr>
        <w:pStyle w:val="Textoindependiente"/>
        <w:spacing w:before="8"/>
        <w:rPr>
          <w:sz w:val="19"/>
        </w:rPr>
      </w:pPr>
    </w:p>
    <w:p w14:paraId="10379CD2" w14:textId="77777777" w:rsidR="006C7B73" w:rsidRDefault="00E508CA">
      <w:pPr>
        <w:pStyle w:val="Ttulo1"/>
        <w:ind w:left="189" w:right="287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4087CE06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34F79CB0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</w:t>
      </w:r>
      <w:r>
        <w:t xml:space="preserve"> Ley del Impuesto sobre la Renta a que se refiere 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Decreto,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A42E3FB" w14:textId="77777777" w:rsidR="006C7B73" w:rsidRDefault="006C7B73">
      <w:pPr>
        <w:pStyle w:val="Textoindependiente"/>
        <w:spacing w:before="8"/>
        <w:rPr>
          <w:sz w:val="19"/>
        </w:rPr>
      </w:pPr>
    </w:p>
    <w:p w14:paraId="1330D812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Lo dispuesto en el décimo primer párrafo del artículo 74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los ejidos y comunidades, será aplicable desde el 1 de enero de 2014. Los ejidos y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comunidades, que hubieran pagado el impuesto sobre la renta del ej</w:t>
      </w:r>
      <w:r>
        <w:rPr>
          <w:sz w:val="20"/>
        </w:rPr>
        <w:t>ercicio fiscal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podrán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</w:t>
      </w:r>
      <w:r>
        <w:rPr>
          <w:sz w:val="20"/>
        </w:rPr>
        <w:t>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53DDF3BE" w14:textId="77777777" w:rsidR="006C7B73" w:rsidRDefault="006C7B73">
      <w:pPr>
        <w:pStyle w:val="Textoindependiente"/>
        <w:spacing w:before="10"/>
        <w:rPr>
          <w:sz w:val="19"/>
        </w:rPr>
      </w:pPr>
    </w:p>
    <w:p w14:paraId="04DCABA0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Lo</w:t>
      </w:r>
      <w:r>
        <w:rPr>
          <w:spacing w:val="7"/>
          <w:sz w:val="20"/>
        </w:rPr>
        <w:t xml:space="preserve"> </w:t>
      </w:r>
      <w:r>
        <w:rPr>
          <w:sz w:val="20"/>
        </w:rPr>
        <w:t>dispuesto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74-A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Impuesto</w:t>
      </w:r>
      <w:r>
        <w:rPr>
          <w:spacing w:val="7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Renta,</w:t>
      </w:r>
      <w:r>
        <w:rPr>
          <w:spacing w:val="7"/>
          <w:sz w:val="20"/>
        </w:rPr>
        <w:t xml:space="preserve"> </w:t>
      </w:r>
      <w:r>
        <w:rPr>
          <w:sz w:val="20"/>
        </w:rPr>
        <w:t>será</w:t>
      </w:r>
      <w:r>
        <w:rPr>
          <w:spacing w:val="8"/>
          <w:sz w:val="20"/>
        </w:rPr>
        <w:t xml:space="preserve"> </w:t>
      </w:r>
      <w:r>
        <w:rPr>
          <w:sz w:val="20"/>
        </w:rPr>
        <w:t>aplicable</w:t>
      </w:r>
      <w:r>
        <w:rPr>
          <w:spacing w:val="7"/>
          <w:sz w:val="20"/>
        </w:rPr>
        <w:t xml:space="preserve"> </w:t>
      </w:r>
      <w:r>
        <w:rPr>
          <w:sz w:val="20"/>
        </w:rPr>
        <w:t>desde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1 de enero de 2014. Los contribuyentes que hubieran pagado el impuesto sobre la renta del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ejercicio fiscal de 2014, podrán aplicar lo dispuesto en </w:t>
      </w:r>
      <w:r>
        <w:rPr>
          <w:sz w:val="20"/>
        </w:rPr>
        <w:t>el mencionado artículo 74-A,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</w:t>
      </w:r>
      <w:r>
        <w:rPr>
          <w:spacing w:val="1"/>
          <w:sz w:val="20"/>
        </w:rPr>
        <w:t xml:space="preserve"> </w:t>
      </w:r>
      <w:r>
        <w:rPr>
          <w:sz w:val="20"/>
        </w:rPr>
        <w:t>de obtener algún saldo a favor el mismo podrá ser compensado en términos del artículo 23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 beneficio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a devolución</w:t>
      </w:r>
      <w:r>
        <w:rPr>
          <w:spacing w:val="-1"/>
          <w:sz w:val="20"/>
        </w:rPr>
        <w:t xml:space="preserve"> </w:t>
      </w:r>
      <w:r>
        <w:rPr>
          <w:sz w:val="20"/>
        </w:rPr>
        <w:t>alguna.</w:t>
      </w:r>
    </w:p>
    <w:p w14:paraId="20B0C64F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8B48C7B" w14:textId="77777777" w:rsidR="006C7B73" w:rsidRDefault="006C7B73">
      <w:pPr>
        <w:pStyle w:val="Textoindependiente"/>
        <w:spacing w:before="8"/>
        <w:rPr>
          <w:sz w:val="27"/>
        </w:rPr>
      </w:pPr>
    </w:p>
    <w:p w14:paraId="017E24FA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before="92" w:line="242" w:lineRule="auto"/>
        <w:ind w:right="214"/>
        <w:jc w:val="both"/>
        <w:rPr>
          <w:sz w:val="20"/>
        </w:rPr>
      </w:pPr>
      <w:r>
        <w:rPr>
          <w:sz w:val="20"/>
        </w:rPr>
        <w:t>Para los efectos de la obligación establecida en el artículo 76-A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se deberán presentar las declaraciones informativas correspondientes al ejercicio 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 tardar el 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</w:p>
    <w:p w14:paraId="5F5D3993" w14:textId="77777777" w:rsidR="006C7B73" w:rsidRDefault="006C7B73">
      <w:pPr>
        <w:pStyle w:val="Textoindependiente"/>
        <w:spacing w:before="4"/>
        <w:rPr>
          <w:sz w:val="19"/>
        </w:rPr>
      </w:pPr>
    </w:p>
    <w:p w14:paraId="1676A36F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Para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ef</w:t>
      </w:r>
      <w:r>
        <w:rPr>
          <w:sz w:val="20"/>
        </w:rPr>
        <w:t>ectos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77-A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saldo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cuenta</w:t>
      </w:r>
      <w:r>
        <w:rPr>
          <w:spacing w:val="-53"/>
          <w:sz w:val="20"/>
        </w:rPr>
        <w:t xml:space="preserve"> </w:t>
      </w:r>
      <w:r>
        <w:rPr>
          <w:sz w:val="20"/>
        </w:rPr>
        <w:t>de utilidad por inversión en energías renovables se actualizará en términos del artículo 77,</w:t>
      </w:r>
      <w:r>
        <w:rPr>
          <w:spacing w:val="1"/>
          <w:sz w:val="20"/>
        </w:rPr>
        <w:t xml:space="preserve"> </w:t>
      </w:r>
      <w:r>
        <w:rPr>
          <w:sz w:val="20"/>
        </w:rPr>
        <w:t>segundo párrafo de dicha Ley. Para efectos de la primera actualización, se considerará como el</w:t>
      </w:r>
      <w:r>
        <w:rPr>
          <w:spacing w:val="-5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 se</w:t>
      </w:r>
      <w:r>
        <w:rPr>
          <w:spacing w:val="-2"/>
          <w:sz w:val="20"/>
        </w:rPr>
        <w:t xml:space="preserve"> </w:t>
      </w:r>
      <w:r>
        <w:rPr>
          <w:sz w:val="20"/>
        </w:rPr>
        <w:t>efectuó la última</w:t>
      </w:r>
      <w:r>
        <w:rPr>
          <w:spacing w:val="-2"/>
          <w:sz w:val="20"/>
        </w:rPr>
        <w:t xml:space="preserve"> </w:t>
      </w:r>
      <w:r>
        <w:rPr>
          <w:sz w:val="20"/>
        </w:rPr>
        <w:t>actualización,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</w:t>
      </w:r>
      <w:r>
        <w:rPr>
          <w:sz w:val="20"/>
        </w:rPr>
        <w:t>tituya dicha cuenta.</w:t>
      </w:r>
    </w:p>
    <w:p w14:paraId="60688EE5" w14:textId="77777777" w:rsidR="006C7B73" w:rsidRDefault="006C7B73">
      <w:pPr>
        <w:pStyle w:val="Textoindependiente"/>
        <w:spacing w:before="2"/>
        <w:rPr>
          <w:sz w:val="19"/>
        </w:rPr>
      </w:pPr>
    </w:p>
    <w:p w14:paraId="263EE286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Para los efectos de lo dispuesto en el décimo segundo párrafo del artículo 111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el mes más antiguo del periodo que se considerará, será el mes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2013.</w:t>
      </w:r>
    </w:p>
    <w:p w14:paraId="558507C5" w14:textId="77777777" w:rsidR="006C7B73" w:rsidRDefault="006C7B73">
      <w:pPr>
        <w:pStyle w:val="Textoindependiente"/>
        <w:spacing w:before="7"/>
        <w:rPr>
          <w:sz w:val="19"/>
        </w:rPr>
      </w:pPr>
    </w:p>
    <w:p w14:paraId="6B87E947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Para efectos de lo dispuesto e</w:t>
      </w:r>
      <w:r>
        <w:rPr>
          <w:sz w:val="20"/>
        </w:rPr>
        <w:t>n la fracción I, inciso a), numeral 2 del artículo 166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los intereses podrán estar sujetos a una tasa del 4.9%, siempre que el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 efectivo de esos intereses sea residente de un país con el que México tenga en</w:t>
      </w:r>
      <w:r>
        <w:rPr>
          <w:spacing w:val="1"/>
          <w:sz w:val="20"/>
        </w:rPr>
        <w:t xml:space="preserve"> </w:t>
      </w:r>
      <w:r>
        <w:rPr>
          <w:sz w:val="20"/>
        </w:rPr>
        <w:t>vigor un tratado para evitar la doble tributación y se cumplan los requisitos previstos en dicho</w:t>
      </w:r>
      <w:r>
        <w:rPr>
          <w:spacing w:val="1"/>
          <w:sz w:val="20"/>
        </w:rPr>
        <w:t xml:space="preserve"> </w:t>
      </w:r>
      <w:r>
        <w:rPr>
          <w:sz w:val="20"/>
        </w:rPr>
        <w:t>tratado para aplicar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 que en el</w:t>
      </w:r>
      <w:r>
        <w:rPr>
          <w:spacing w:val="-3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prevean para este</w:t>
      </w:r>
      <w:r>
        <w:rPr>
          <w:spacing w:val="-1"/>
          <w:sz w:val="20"/>
        </w:rPr>
        <w:t xml:space="preserve"> </w:t>
      </w:r>
      <w:r>
        <w:rPr>
          <w:sz w:val="20"/>
        </w:rPr>
        <w:t>tipo de intereses.</w:t>
      </w:r>
    </w:p>
    <w:p w14:paraId="580D4B64" w14:textId="77777777" w:rsidR="006C7B73" w:rsidRDefault="006C7B73">
      <w:pPr>
        <w:pStyle w:val="Textoindependiente"/>
      </w:pPr>
    </w:p>
    <w:p w14:paraId="11122C40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185,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hubieran restado el importe de los depósitos, pagos o adquisiciones a los</w:t>
      </w:r>
      <w:r>
        <w:rPr>
          <w:spacing w:val="1"/>
          <w:sz w:val="20"/>
        </w:rPr>
        <w:t xml:space="preserve"> </w:t>
      </w:r>
      <w:r>
        <w:rPr>
          <w:sz w:val="20"/>
        </w:rPr>
        <w:t>que hace referencia el citado artículo durante los años de 2014 o 2015, deberán considerar</w:t>
      </w:r>
      <w:r>
        <w:rPr>
          <w:spacing w:val="1"/>
          <w:sz w:val="20"/>
        </w:rPr>
        <w:t xml:space="preserve"> </w:t>
      </w:r>
      <w:r>
        <w:rPr>
          <w:sz w:val="20"/>
        </w:rPr>
        <w:t>como ingresos acumulables en su declaración</w:t>
      </w:r>
      <w:r>
        <w:rPr>
          <w:sz w:val="20"/>
        </w:rPr>
        <w:t>, correspondiente a los años calendario en que</w:t>
      </w:r>
      <w:r>
        <w:rPr>
          <w:spacing w:val="1"/>
          <w:sz w:val="20"/>
        </w:rPr>
        <w:t xml:space="preserve"> </w:t>
      </w:r>
      <w:r>
        <w:rPr>
          <w:sz w:val="20"/>
        </w:rPr>
        <w:t>sean recibidas o retiradas de su cuenta personal especial para el ahorro, del contrato de seguro</w:t>
      </w:r>
      <w:r>
        <w:rPr>
          <w:spacing w:val="-53"/>
          <w:sz w:val="20"/>
        </w:rPr>
        <w:t xml:space="preserve"> </w:t>
      </w:r>
      <w:r>
        <w:rPr>
          <w:sz w:val="20"/>
        </w:rPr>
        <w:t>de que se trate o de la sociedad o fondo de inversión de la que se hayan adquirido las acciones,</w:t>
      </w:r>
      <w:r>
        <w:rPr>
          <w:spacing w:val="-54"/>
          <w:sz w:val="20"/>
        </w:rPr>
        <w:t xml:space="preserve"> </w:t>
      </w:r>
      <w:r>
        <w:rPr>
          <w:sz w:val="20"/>
        </w:rPr>
        <w:t>aquéllas cantid</w:t>
      </w:r>
      <w:r>
        <w:rPr>
          <w:sz w:val="20"/>
        </w:rPr>
        <w:t>ades que se hubieran considerado como deducibles en términos del artículo 151,</w:t>
      </w:r>
      <w:r>
        <w:rPr>
          <w:spacing w:val="-54"/>
          <w:sz w:val="20"/>
        </w:rPr>
        <w:t xml:space="preserve"> </w:t>
      </w:r>
      <w:r>
        <w:rPr>
          <w:sz w:val="20"/>
        </w:rPr>
        <w:t>último párrafo de la citada Ley vigente durante los ejercicios 2014 y 2015, al momento del</w:t>
      </w:r>
      <w:r>
        <w:rPr>
          <w:spacing w:val="1"/>
          <w:sz w:val="20"/>
        </w:rPr>
        <w:t xml:space="preserve"> </w:t>
      </w:r>
      <w:r>
        <w:rPr>
          <w:sz w:val="20"/>
        </w:rPr>
        <w:t>depósito, pago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01383C77" w14:textId="77777777" w:rsidR="006C7B73" w:rsidRDefault="006C7B73">
      <w:pPr>
        <w:pStyle w:val="Textoindependiente"/>
      </w:pPr>
    </w:p>
    <w:p w14:paraId="657450F5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Los contribuyentes que dejaron de conso</w:t>
      </w:r>
      <w:r>
        <w:rPr>
          <w:sz w:val="20"/>
        </w:rPr>
        <w:t>lidar con motivo de la entrada en vigor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a partir del 1 de enero de 2014 y que calcularon el impuesto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 dispuesto en el artículo 71 de la Ley del Impuesto sobre la Renta o en la regla I.3.6.4.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</w:t>
      </w:r>
      <w:r>
        <w:rPr>
          <w:sz w:val="20"/>
        </w:rPr>
        <w:t>n Miscelánea Fiscal, vigentes al 31 de diciembre de 2013, así como para los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aplicaron el procedimiento establecido en el Artículo Noveno, fracción XV, inciso a), numeral 1,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subinciso ii) o fracción XVIII, inciso a) de las Disposiciones Transitorias de </w:t>
      </w:r>
      <w:r>
        <w:rPr>
          <w:sz w:val="20"/>
        </w:rPr>
        <w:t>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vigente a partir del 1 de enero de 2014, en relación con el artículo 71-A,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I,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Ley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Impuesto</w:t>
      </w:r>
      <w:r>
        <w:rPr>
          <w:spacing w:val="26"/>
          <w:sz w:val="20"/>
        </w:rPr>
        <w:t xml:space="preserve"> </w:t>
      </w:r>
      <w:r>
        <w:rPr>
          <w:sz w:val="20"/>
        </w:rPr>
        <w:t>sobre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Renta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vigor</w:t>
      </w:r>
      <w:r>
        <w:rPr>
          <w:spacing w:val="28"/>
          <w:sz w:val="20"/>
        </w:rPr>
        <w:t xml:space="preserve"> </w:t>
      </w:r>
      <w:r>
        <w:rPr>
          <w:sz w:val="20"/>
        </w:rPr>
        <w:t>hasta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6"/>
          <w:sz w:val="20"/>
        </w:rPr>
        <w:t xml:space="preserve"> </w:t>
      </w:r>
      <w:r>
        <w:rPr>
          <w:sz w:val="20"/>
        </w:rPr>
        <w:t>31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diciembre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2013,</w:t>
      </w:r>
      <w:r>
        <w:rPr>
          <w:spacing w:val="26"/>
          <w:sz w:val="20"/>
        </w:rPr>
        <w:t xml:space="preserve"> </w:t>
      </w:r>
      <w:r>
        <w:rPr>
          <w:sz w:val="20"/>
        </w:rPr>
        <w:t>podrán</w:t>
      </w:r>
      <w:r>
        <w:rPr>
          <w:spacing w:val="-53"/>
          <w:sz w:val="20"/>
        </w:rPr>
        <w:t xml:space="preserve"> </w:t>
      </w:r>
      <w:r>
        <w:rPr>
          <w:sz w:val="20"/>
        </w:rPr>
        <w:t>optar por aplicar un crédito contra el 50% del impuesto sobre la renta diferido determinado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 pérdidas fiscales que con motivo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se</w:t>
      </w:r>
      <w:r>
        <w:rPr>
          <w:spacing w:val="55"/>
          <w:sz w:val="20"/>
        </w:rPr>
        <w:t xml:space="preserve"> </w:t>
      </w:r>
      <w:r>
        <w:rPr>
          <w:sz w:val="20"/>
        </w:rPr>
        <w:t>encuentre pendiente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enterar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</w:p>
    <w:p w14:paraId="3A52BBE5" w14:textId="77777777" w:rsidR="006C7B73" w:rsidRDefault="006C7B73">
      <w:pPr>
        <w:pStyle w:val="Textoindependiente"/>
        <w:spacing w:before="3"/>
      </w:pPr>
    </w:p>
    <w:p w14:paraId="12FF0CEC" w14:textId="77777777" w:rsidR="006C7B73" w:rsidRDefault="00E508CA">
      <w:pPr>
        <w:pStyle w:val="Textoindependiente"/>
        <w:ind w:left="982" w:right="221"/>
        <w:jc w:val="both"/>
      </w:pPr>
      <w:r>
        <w:t>El</w:t>
      </w:r>
      <w:r>
        <w:rPr>
          <w:spacing w:val="8"/>
        </w:rPr>
        <w:t xml:space="preserve"> </w:t>
      </w:r>
      <w:r>
        <w:t>crédito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pár</w:t>
      </w:r>
      <w:r>
        <w:t>rafo</w:t>
      </w:r>
      <w:r>
        <w:rPr>
          <w:spacing w:val="10"/>
        </w:rPr>
        <w:t xml:space="preserve"> </w:t>
      </w:r>
      <w:r>
        <w:t>anterior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determinará</w:t>
      </w:r>
      <w:r>
        <w:rPr>
          <w:spacing w:val="7"/>
        </w:rPr>
        <w:t xml:space="preserve"> </w:t>
      </w:r>
      <w:r>
        <w:t>multiplicando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factor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0.15</w:t>
      </w:r>
      <w:r>
        <w:rPr>
          <w:spacing w:val="10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actualizadas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sociedades que hubieran tenido el carácter de controladas o de controladoras, que se hubieren</w:t>
      </w:r>
      <w:r>
        <w:rPr>
          <w:spacing w:val="1"/>
        </w:rPr>
        <w:t xml:space="preserve"> </w:t>
      </w:r>
      <w:r>
        <w:t>considerado en la determinación del impuesto sobre la renta por desconsolidación y que al 1 de</w:t>
      </w:r>
      <w:r>
        <w:rPr>
          <w:spacing w:val="-53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generó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</w:t>
      </w:r>
      <w:r>
        <w:t>uir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57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vigente,</w:t>
      </w:r>
      <w:r>
        <w:rPr>
          <w:spacing w:val="-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5D9F6D35" w14:textId="77777777" w:rsidR="006C7B73" w:rsidRDefault="006C7B73">
      <w:pPr>
        <w:pStyle w:val="Textoindependiente"/>
        <w:spacing w:before="10"/>
        <w:rPr>
          <w:sz w:val="19"/>
        </w:rPr>
      </w:pPr>
    </w:p>
    <w:p w14:paraId="482D824A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24"/>
        <w:jc w:val="both"/>
        <w:rPr>
          <w:sz w:val="20"/>
        </w:rPr>
      </w:pPr>
      <w:r>
        <w:rPr>
          <w:sz w:val="20"/>
        </w:rPr>
        <w:t>A la fecha de aplicación del crédito,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mantenga en la sociedad controlada de que se trate una participación consolidable igual o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tuvo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momento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14EC2A46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31E8DA8" w14:textId="77777777" w:rsidR="006C7B73" w:rsidRDefault="006C7B73">
      <w:pPr>
        <w:pStyle w:val="Textoindependiente"/>
        <w:spacing w:before="8"/>
        <w:rPr>
          <w:sz w:val="27"/>
        </w:rPr>
      </w:pPr>
    </w:p>
    <w:p w14:paraId="062D31CA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before="92" w:line="242" w:lineRule="auto"/>
        <w:ind w:right="218"/>
        <w:jc w:val="both"/>
        <w:rPr>
          <w:sz w:val="20"/>
        </w:rPr>
      </w:pPr>
      <w:r>
        <w:rPr>
          <w:sz w:val="20"/>
        </w:rPr>
        <w:t>La pér</w:t>
      </w:r>
      <w:r>
        <w:rPr>
          <w:sz w:val="20"/>
        </w:rPr>
        <w:t>dida fiscal de ejercicios anteriores pendiente de disminuir por la sociedad que la</w:t>
      </w:r>
      <w:r>
        <w:rPr>
          <w:spacing w:val="1"/>
          <w:sz w:val="20"/>
        </w:rPr>
        <w:t xml:space="preserve"> </w:t>
      </w:r>
      <w:r>
        <w:rPr>
          <w:sz w:val="20"/>
        </w:rPr>
        <w:t>generó se considere en la misma participación consolidable en que se utilizó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0EDBB800" w14:textId="77777777" w:rsidR="006C7B73" w:rsidRDefault="006C7B73">
      <w:pPr>
        <w:pStyle w:val="Textoindependiente"/>
        <w:spacing w:before="7"/>
        <w:rPr>
          <w:sz w:val="19"/>
        </w:rPr>
      </w:pPr>
    </w:p>
    <w:p w14:paraId="1E2E9285" w14:textId="77777777" w:rsidR="006C7B73" w:rsidRDefault="00E508CA">
      <w:pPr>
        <w:pStyle w:val="Textoindependiente"/>
        <w:ind w:left="982" w:right="214"/>
        <w:jc w:val="both"/>
      </w:pPr>
      <w:r>
        <w:t>Para la determinación de dicho crédito no se considerarán la</w:t>
      </w:r>
      <w:r>
        <w:t>s pérdidas por enajenación de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 fracción</w:t>
      </w:r>
      <w:r>
        <w:rPr>
          <w:spacing w:val="-1"/>
        </w:rPr>
        <w:t xml:space="preserve"> </w:t>
      </w:r>
      <w:r>
        <w:t>IX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BB7CCD5" w14:textId="77777777" w:rsidR="006C7B73" w:rsidRDefault="006C7B73">
      <w:pPr>
        <w:pStyle w:val="Textoindependiente"/>
        <w:spacing w:before="1"/>
      </w:pPr>
    </w:p>
    <w:p w14:paraId="553A0362" w14:textId="77777777" w:rsidR="006C7B73" w:rsidRDefault="00E508CA">
      <w:pPr>
        <w:pStyle w:val="Textoindependiente"/>
        <w:ind w:left="982" w:right="221"/>
        <w:jc w:val="both"/>
      </w:pPr>
      <w:r>
        <w:t>El importe de las pérdidas fiscales que se consideren para el cálculo del acreditamiento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que se actualizó por última vez y hasta el último mes de la</w:t>
      </w:r>
      <w:r>
        <w:rPr>
          <w:spacing w:val="1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aplicará.</w:t>
      </w:r>
    </w:p>
    <w:p w14:paraId="2DA0B81F" w14:textId="77777777" w:rsidR="006C7B73" w:rsidRDefault="006C7B73">
      <w:pPr>
        <w:pStyle w:val="Textoindependiente"/>
      </w:pPr>
    </w:p>
    <w:p w14:paraId="09C437DC" w14:textId="77777777" w:rsidR="006C7B73" w:rsidRDefault="00E508CA">
      <w:pPr>
        <w:pStyle w:val="Textoindependiente"/>
        <w:ind w:left="982" w:right="216"/>
        <w:jc w:val="both"/>
      </w:pPr>
      <w:r>
        <w:t>Las pérdidas fiscales consideradas en la determinación del crédit</w:t>
      </w:r>
      <w:r>
        <w:t>o mencionado en este artículo</w:t>
      </w:r>
      <w:r>
        <w:rPr>
          <w:spacing w:val="1"/>
        </w:rPr>
        <w:t xml:space="preserve"> </w:t>
      </w:r>
      <w:r>
        <w:t>ya no podrán disminuirse contra las utilidades fiscales del ejercicio de 2016 y posteriores o</w:t>
      </w:r>
      <w:r>
        <w:rPr>
          <w:spacing w:val="1"/>
        </w:rPr>
        <w:t xml:space="preserve"> </w:t>
      </w:r>
      <w:r>
        <w:t>contra cualquier otro concepto que establezca la Ley del Impuesto sobre la Renta, por ningún</w:t>
      </w:r>
      <w:r>
        <w:rPr>
          <w:spacing w:val="1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ya sea que las</w:t>
      </w:r>
      <w:r>
        <w:rPr>
          <w:spacing w:val="-1"/>
        </w:rPr>
        <w:t xml:space="preserve"> </w:t>
      </w:r>
      <w:r>
        <w:t>generó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 le transmitan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escisión u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jurídico.</w:t>
      </w:r>
    </w:p>
    <w:p w14:paraId="479FA80C" w14:textId="77777777" w:rsidR="006C7B73" w:rsidRDefault="006C7B73">
      <w:pPr>
        <w:pStyle w:val="Textoindependiente"/>
      </w:pPr>
    </w:p>
    <w:p w14:paraId="52FEA5E1" w14:textId="77777777" w:rsidR="006C7B73" w:rsidRDefault="00E508CA">
      <w:pPr>
        <w:pStyle w:val="Textoindependiente"/>
        <w:ind w:left="982" w:right="217"/>
        <w:jc w:val="both"/>
      </w:pPr>
      <w:r>
        <w:t>El 50% remanente del impuesto sobre la renta diferido se deberá seguir enterando conforme al</w:t>
      </w:r>
      <w:r>
        <w:rPr>
          <w:spacing w:val="1"/>
        </w:rPr>
        <w:t xml:space="preserve"> </w:t>
      </w:r>
      <w:r>
        <w:t>esquema de pagos que hubiera elegido la sociedad que tuvo el carácter de controladora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fracc</w:t>
      </w:r>
      <w:r>
        <w:t>iones</w:t>
      </w:r>
      <w:r>
        <w:rPr>
          <w:spacing w:val="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XVIII del</w:t>
      </w:r>
      <w:r>
        <w:rPr>
          <w:spacing w:val="-2"/>
        </w:rPr>
        <w:t xml:space="preserve"> </w:t>
      </w:r>
      <w:r>
        <w:t>citado Artículo</w:t>
      </w:r>
      <w:r>
        <w:rPr>
          <w:spacing w:val="-1"/>
        </w:rPr>
        <w:t xml:space="preserve"> </w:t>
      </w:r>
      <w:r>
        <w:t>Noveno.</w:t>
      </w:r>
    </w:p>
    <w:p w14:paraId="0E2E9A8F" w14:textId="77777777" w:rsidR="006C7B73" w:rsidRDefault="006C7B73">
      <w:pPr>
        <w:pStyle w:val="Textoindependiente"/>
        <w:spacing w:before="8"/>
        <w:rPr>
          <w:sz w:val="19"/>
        </w:rPr>
      </w:pPr>
    </w:p>
    <w:p w14:paraId="2CEC100E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Las sociedades que tuvieron el carácter de controladoras, que hubieran restado pérdidas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acciones de sus sociedades controladas, en la determinación del resultado o</w:t>
      </w:r>
      <w:r>
        <w:rPr>
          <w:spacing w:val="1"/>
          <w:sz w:val="20"/>
        </w:rPr>
        <w:t xml:space="preserve"> </w:t>
      </w:r>
      <w:r>
        <w:rPr>
          <w:sz w:val="20"/>
        </w:rPr>
        <w:t>pérdida fiscal consolidado de cualquiera de los ejercicios del 2008 a 2013, y que no hubieran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9"/>
          <w:sz w:val="20"/>
        </w:rPr>
        <w:t xml:space="preserve"> </w:t>
      </w:r>
      <w:r>
        <w:rPr>
          <w:sz w:val="20"/>
        </w:rPr>
        <w:t>dichas</w:t>
      </w:r>
      <w:r>
        <w:rPr>
          <w:spacing w:val="8"/>
          <w:sz w:val="20"/>
        </w:rPr>
        <w:t xml:space="preserve"> </w:t>
      </w:r>
      <w:r>
        <w:rPr>
          <w:sz w:val="20"/>
        </w:rPr>
        <w:t>pérdidas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términos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71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</w:t>
      </w:r>
      <w:r>
        <w:rPr>
          <w:spacing w:val="-53"/>
          <w:sz w:val="20"/>
        </w:rPr>
        <w:t xml:space="preserve"> </w:t>
      </w:r>
      <w:r>
        <w:rPr>
          <w:sz w:val="20"/>
        </w:rPr>
        <w:t>o en la regla I.3.6.4. de la Resolución Miscelánea Fiscal, vigentes al 31 de diciembre del 2013,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 establecido en el Artículo Noveno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en vigor</w:t>
      </w:r>
      <w:r>
        <w:rPr>
          <w:spacing w:val="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1 de</w:t>
      </w:r>
      <w:r>
        <w:rPr>
          <w:spacing w:val="55"/>
          <w:sz w:val="20"/>
        </w:rPr>
        <w:t xml:space="preserve"> </w:t>
      </w:r>
      <w:r>
        <w:rPr>
          <w:sz w:val="20"/>
        </w:rPr>
        <w:t>enero de 2014, fracción XV, inciso a),</w:t>
      </w:r>
      <w:r>
        <w:rPr>
          <w:spacing w:val="1"/>
          <w:sz w:val="20"/>
        </w:rPr>
        <w:t xml:space="preserve"> </w:t>
      </w:r>
      <w:r>
        <w:rPr>
          <w:sz w:val="20"/>
        </w:rPr>
        <w:t>numeral</w:t>
      </w:r>
      <w:r>
        <w:rPr>
          <w:spacing w:val="7"/>
          <w:sz w:val="20"/>
        </w:rPr>
        <w:t xml:space="preserve"> </w:t>
      </w:r>
      <w:r>
        <w:rPr>
          <w:sz w:val="20"/>
        </w:rPr>
        <w:t>1,</w:t>
      </w:r>
      <w:r>
        <w:rPr>
          <w:spacing w:val="8"/>
          <w:sz w:val="20"/>
        </w:rPr>
        <w:t xml:space="preserve"> </w:t>
      </w:r>
      <w:r>
        <w:rPr>
          <w:sz w:val="20"/>
        </w:rPr>
        <w:t>subinciso</w:t>
      </w:r>
      <w:r>
        <w:rPr>
          <w:spacing w:val="8"/>
          <w:sz w:val="20"/>
        </w:rPr>
        <w:t xml:space="preserve"> </w:t>
      </w:r>
      <w:r>
        <w:rPr>
          <w:sz w:val="20"/>
        </w:rPr>
        <w:t>iii)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XVIII,</w:t>
      </w:r>
      <w:r>
        <w:rPr>
          <w:spacing w:val="10"/>
          <w:sz w:val="20"/>
        </w:rPr>
        <w:t xml:space="preserve"> </w:t>
      </w:r>
      <w:r>
        <w:rPr>
          <w:sz w:val="20"/>
        </w:rPr>
        <w:t>inciso</w:t>
      </w:r>
      <w:r>
        <w:rPr>
          <w:spacing w:val="11"/>
          <w:sz w:val="20"/>
        </w:rPr>
        <w:t xml:space="preserve"> </w:t>
      </w:r>
      <w:r>
        <w:rPr>
          <w:sz w:val="20"/>
        </w:rPr>
        <w:t>a)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relación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8"/>
          <w:sz w:val="20"/>
        </w:rPr>
        <w:t xml:space="preserve"> </w:t>
      </w:r>
      <w:r>
        <w:rPr>
          <w:sz w:val="20"/>
        </w:rPr>
        <w:t>71-A,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Ley del Impuesto sobre la Renta en vigor hasta el 31 de diciembre de 2013, según sea el</w:t>
      </w:r>
      <w:r>
        <w:rPr>
          <w:spacing w:val="1"/>
          <w:sz w:val="20"/>
        </w:rPr>
        <w:t xml:space="preserve"> </w:t>
      </w:r>
      <w:r>
        <w:rPr>
          <w:sz w:val="20"/>
        </w:rPr>
        <w:t>caso, podrán optar por pagar el impuesto diferido que les resulte a cargo al corregir dicha</w:t>
      </w:r>
      <w:r>
        <w:rPr>
          <w:spacing w:val="1"/>
          <w:sz w:val="20"/>
        </w:rPr>
        <w:t xml:space="preserve"> </w:t>
      </w:r>
      <w:r>
        <w:rPr>
          <w:sz w:val="20"/>
        </w:rPr>
        <w:t>situación, en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pagos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señala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rtículo.</w:t>
      </w:r>
    </w:p>
    <w:p w14:paraId="7730B416" w14:textId="77777777" w:rsidR="006C7B73" w:rsidRDefault="006C7B73">
      <w:pPr>
        <w:pStyle w:val="Textoindependiente"/>
        <w:spacing w:before="3"/>
      </w:pPr>
    </w:p>
    <w:p w14:paraId="2279A961" w14:textId="77777777" w:rsidR="006C7B73" w:rsidRDefault="00E508CA">
      <w:pPr>
        <w:pStyle w:val="Textoindependiente"/>
        <w:ind w:left="982" w:right="216"/>
        <w:jc w:val="both"/>
      </w:pPr>
      <w:r>
        <w:t>Las</w:t>
      </w:r>
      <w:r>
        <w:rPr>
          <w:spacing w:val="20"/>
        </w:rPr>
        <w:t xml:space="preserve"> </w:t>
      </w:r>
      <w:r>
        <w:t>sociedades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efectuaron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determinación</w:t>
      </w:r>
      <w:r>
        <w:rPr>
          <w:spacing w:val="20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impuesto</w:t>
      </w:r>
      <w:r>
        <w:rPr>
          <w:spacing w:val="18"/>
        </w:rPr>
        <w:t xml:space="preserve"> </w:t>
      </w:r>
      <w:r>
        <w:t>diferido</w:t>
      </w:r>
      <w:r>
        <w:rPr>
          <w:spacing w:val="2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hayan</w:t>
      </w:r>
      <w:r>
        <w:rPr>
          <w:spacing w:val="22"/>
        </w:rPr>
        <w:t xml:space="preserve"> </w:t>
      </w:r>
      <w:r>
        <w:t>efectuado</w:t>
      </w:r>
      <w:r>
        <w:rPr>
          <w:spacing w:val="-5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enteros</w:t>
      </w:r>
      <w:r>
        <w:rPr>
          <w:spacing w:val="15"/>
        </w:rPr>
        <w:t xml:space="preserve"> </w:t>
      </w:r>
      <w:r>
        <w:t>correspondientes,</w:t>
      </w:r>
      <w:r>
        <w:rPr>
          <w:spacing w:val="14"/>
        </w:rPr>
        <w:t xml:space="preserve"> </w:t>
      </w:r>
      <w:r>
        <w:t>respecto</w:t>
      </w:r>
      <w:r>
        <w:rPr>
          <w:spacing w:val="16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saldo</w:t>
      </w:r>
      <w:r>
        <w:rPr>
          <w:spacing w:val="13"/>
        </w:rPr>
        <w:t xml:space="preserve"> </w:t>
      </w:r>
      <w:r>
        <w:t>pendiente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tengan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enero</w:t>
      </w:r>
      <w:r>
        <w:rPr>
          <w:spacing w:val="-54"/>
        </w:rPr>
        <w:t xml:space="preserve"> </w:t>
      </w:r>
      <w:r>
        <w:t>de 2016, podrán optar por continuar su pago en parcialidades iguales ajustándose a las fechas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esquema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 referido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fracción.</w:t>
      </w:r>
    </w:p>
    <w:p w14:paraId="3063AB9B" w14:textId="77777777" w:rsidR="006C7B73" w:rsidRDefault="006C7B73">
      <w:pPr>
        <w:pStyle w:val="Textoindependiente"/>
      </w:pPr>
    </w:p>
    <w:p w14:paraId="7ABB2A14" w14:textId="77777777" w:rsidR="006C7B73" w:rsidRDefault="00E508CA">
      <w:pPr>
        <w:pStyle w:val="Textoindependiente"/>
        <w:ind w:left="982" w:right="223"/>
        <w:jc w:val="both"/>
      </w:pPr>
      <w:r>
        <w:t>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ejercicio qu</w:t>
      </w:r>
      <w:r>
        <w:t>e corresponda, misma que deberá presentarse a más tardar en el mes de marzo de</w:t>
      </w:r>
      <w:r>
        <w:rPr>
          <w:spacing w:val="1"/>
        </w:rPr>
        <w:t xml:space="preserve"> </w:t>
      </w:r>
      <w:r>
        <w:t>2016.</w:t>
      </w:r>
    </w:p>
    <w:p w14:paraId="794A3A1F" w14:textId="77777777" w:rsidR="006C7B73" w:rsidRDefault="006C7B73">
      <w:pPr>
        <w:pStyle w:val="Textoindependiente"/>
        <w:spacing w:before="2"/>
      </w:pPr>
    </w:p>
    <w:p w14:paraId="2FA4B704" w14:textId="77777777" w:rsidR="006C7B73" w:rsidRDefault="00E508CA">
      <w:pPr>
        <w:pStyle w:val="Textoindependiente"/>
        <w:ind w:left="982"/>
        <w:jc w:val="both"/>
      </w:pPr>
      <w:r>
        <w:t>El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fracción,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 siguiente:</w:t>
      </w:r>
    </w:p>
    <w:p w14:paraId="5D0DE2C0" w14:textId="77777777" w:rsidR="006C7B73" w:rsidRDefault="006C7B73">
      <w:pPr>
        <w:pStyle w:val="Textoindependiente"/>
        <w:spacing w:before="8"/>
        <w:rPr>
          <w:sz w:val="19"/>
        </w:rPr>
      </w:pPr>
    </w:p>
    <w:p w14:paraId="78C0D8D5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16"/>
        <w:jc w:val="both"/>
        <w:rPr>
          <w:sz w:val="20"/>
        </w:rPr>
      </w:pPr>
      <w:r>
        <w:rPr>
          <w:sz w:val="20"/>
        </w:rPr>
        <w:t>El primer y segundo pagos deberán enterarse a más tardar el 31 de marzo de 2016 e</w:t>
      </w:r>
      <w:r>
        <w:rPr>
          <w:spacing w:val="1"/>
          <w:sz w:val="20"/>
        </w:rPr>
        <w:t xml:space="preserve"> </w:t>
      </w:r>
      <w:r>
        <w:rPr>
          <w:sz w:val="20"/>
        </w:rPr>
        <w:t>integrarse cada uno con el 10% de la suma total de las diferencias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diferido a que se refiere el primer párrafo de esta fracción, con 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recargos.</w:t>
      </w:r>
    </w:p>
    <w:p w14:paraId="194B519A" w14:textId="77777777" w:rsidR="006C7B73" w:rsidRDefault="006C7B73">
      <w:pPr>
        <w:pStyle w:val="Textoindependiente"/>
        <w:spacing w:before="4"/>
        <w:rPr>
          <w:sz w:val="19"/>
        </w:rPr>
      </w:pPr>
    </w:p>
    <w:p w14:paraId="79863BE9" w14:textId="77777777" w:rsidR="006C7B73" w:rsidRDefault="00E508CA">
      <w:pPr>
        <w:pStyle w:val="Textoindependiente"/>
        <w:ind w:left="1414" w:right="217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</w:t>
      </w:r>
      <w:r>
        <w:t>rafo</w:t>
      </w:r>
      <w:r>
        <w:rPr>
          <w:spacing w:val="1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 con el factor de actualización que corresponda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mayo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hasta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mes</w:t>
      </w:r>
      <w:r>
        <w:rPr>
          <w:spacing w:val="23"/>
        </w:rPr>
        <w:t xml:space="preserve"> </w:t>
      </w:r>
      <w:r>
        <w:t>inmediato</w:t>
      </w:r>
      <w:r>
        <w:rPr>
          <w:spacing w:val="23"/>
        </w:rPr>
        <w:t xml:space="preserve"> </w:t>
      </w:r>
      <w:r>
        <w:t>anterior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aquél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realice</w:t>
      </w:r>
      <w:r>
        <w:rPr>
          <w:spacing w:val="22"/>
        </w:rPr>
        <w:t xml:space="preserve"> </w:t>
      </w:r>
      <w:r>
        <w:t>el</w:t>
      </w:r>
    </w:p>
    <w:p w14:paraId="2DB557F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0FCCEE4" w14:textId="77777777" w:rsidR="006C7B73" w:rsidRDefault="006C7B73">
      <w:pPr>
        <w:pStyle w:val="Textoindependiente"/>
        <w:spacing w:before="10"/>
        <w:rPr>
          <w:sz w:val="27"/>
        </w:rPr>
      </w:pPr>
    </w:p>
    <w:p w14:paraId="1D99B5BB" w14:textId="77777777" w:rsidR="006C7B73" w:rsidRDefault="00E508CA">
      <w:pPr>
        <w:pStyle w:val="Textoindependiente"/>
        <w:spacing w:before="93"/>
        <w:ind w:left="1414" w:right="221"/>
        <w:jc w:val="both"/>
      </w:pPr>
      <w:r>
        <w:t>pago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trate.</w:t>
      </w:r>
      <w:r>
        <w:rPr>
          <w:spacing w:val="28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recargos</w:t>
      </w:r>
      <w:r>
        <w:rPr>
          <w:spacing w:val="27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computarán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partir</w:t>
      </w:r>
      <w:r>
        <w:rPr>
          <w:spacing w:val="29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mes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junio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2014</w:t>
      </w:r>
      <w:r>
        <w:rPr>
          <w:spacing w:val="32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2016.</w:t>
      </w:r>
    </w:p>
    <w:p w14:paraId="2CDD838D" w14:textId="77777777" w:rsidR="006C7B73" w:rsidRDefault="006C7B73">
      <w:pPr>
        <w:pStyle w:val="Textoindependiente"/>
        <w:spacing w:before="10"/>
        <w:rPr>
          <w:sz w:val="19"/>
        </w:rPr>
      </w:pPr>
    </w:p>
    <w:p w14:paraId="490C900A" w14:textId="77777777" w:rsidR="006C7B73" w:rsidRDefault="00E508CA">
      <w:pPr>
        <w:pStyle w:val="Textoindependiente"/>
        <w:ind w:left="1414" w:right="221"/>
        <w:jc w:val="both"/>
      </w:pPr>
      <w:r>
        <w:t>El segundo pago se actualizará con el factor de actualización que corresponda al periodo</w:t>
      </w:r>
      <w:r>
        <w:rPr>
          <w:spacing w:val="1"/>
        </w:rPr>
        <w:t xml:space="preserve"> </w:t>
      </w:r>
      <w:r>
        <w:t>comprendido desde el mes de abril de 2015 y hasta el mes inmediato anterior a aquél en el</w:t>
      </w:r>
      <w:r>
        <w:rPr>
          <w:spacing w:val="-53"/>
        </w:rPr>
        <w:t xml:space="preserve"> </w:t>
      </w:r>
      <w:r>
        <w:t>que se realice el pago de que se trate. Los recargos se computarán a partir del mes de</w:t>
      </w:r>
      <w:r>
        <w:rPr>
          <w:spacing w:val="1"/>
        </w:rPr>
        <w:t xml:space="preserve"> </w:t>
      </w:r>
      <w:r>
        <w:t>mayo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 2016.</w:t>
      </w:r>
    </w:p>
    <w:p w14:paraId="01FEA4FB" w14:textId="77777777" w:rsidR="006C7B73" w:rsidRDefault="006C7B73">
      <w:pPr>
        <w:pStyle w:val="Textoindependiente"/>
        <w:spacing w:before="9"/>
        <w:rPr>
          <w:sz w:val="19"/>
        </w:rPr>
      </w:pPr>
    </w:p>
    <w:p w14:paraId="210BE064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tercer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10%,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2016.</w:t>
      </w:r>
    </w:p>
    <w:p w14:paraId="5FAC2070" w14:textId="77777777" w:rsidR="006C7B73" w:rsidRDefault="006C7B73">
      <w:pPr>
        <w:pStyle w:val="Textoindependiente"/>
        <w:spacing w:before="1"/>
      </w:pPr>
    </w:p>
    <w:p w14:paraId="69655DCC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2017.</w:t>
      </w:r>
    </w:p>
    <w:p w14:paraId="70CC57A3" w14:textId="77777777" w:rsidR="006C7B73" w:rsidRDefault="006C7B73">
      <w:pPr>
        <w:pStyle w:val="Textoindependiente"/>
        <w:spacing w:before="1"/>
      </w:pPr>
    </w:p>
    <w:p w14:paraId="6A4B0412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quinto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5AE80A1E" w14:textId="77777777" w:rsidR="006C7B73" w:rsidRDefault="006C7B73">
      <w:pPr>
        <w:pStyle w:val="Textoindependiente"/>
        <w:spacing w:before="10"/>
        <w:rPr>
          <w:sz w:val="19"/>
        </w:rPr>
      </w:pPr>
    </w:p>
    <w:p w14:paraId="12D90A1A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sexto 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 de 2019.</w:t>
      </w:r>
    </w:p>
    <w:p w14:paraId="2B653BD2" w14:textId="77777777" w:rsidR="006C7B73" w:rsidRDefault="006C7B73">
      <w:pPr>
        <w:pStyle w:val="Textoindependiente"/>
        <w:spacing w:before="1"/>
      </w:pPr>
    </w:p>
    <w:p w14:paraId="65B4BFDA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séptimo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623102DB" w14:textId="77777777" w:rsidR="006C7B73" w:rsidRDefault="006C7B73">
      <w:pPr>
        <w:pStyle w:val="Textoindependiente"/>
        <w:spacing w:before="1"/>
      </w:pPr>
    </w:p>
    <w:p w14:paraId="0D4784A5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octavo</w:t>
      </w:r>
      <w:r>
        <w:rPr>
          <w:spacing w:val="-3"/>
          <w:sz w:val="20"/>
        </w:rPr>
        <w:t xml:space="preserve"> </w:t>
      </w:r>
      <w:r>
        <w:rPr>
          <w:sz w:val="20"/>
        </w:rPr>
        <w:t>pago 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10%,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2021.</w:t>
      </w:r>
    </w:p>
    <w:p w14:paraId="0BB875CD" w14:textId="77777777" w:rsidR="006C7B73" w:rsidRDefault="006C7B73">
      <w:pPr>
        <w:pStyle w:val="Textoindependiente"/>
        <w:spacing w:before="10"/>
        <w:rPr>
          <w:sz w:val="19"/>
        </w:rPr>
      </w:pPr>
    </w:p>
    <w:p w14:paraId="3E8BF45E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noveno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10%,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14:paraId="1A2A8B26" w14:textId="77777777" w:rsidR="006C7B73" w:rsidRDefault="006C7B73">
      <w:pPr>
        <w:pStyle w:val="Textoindependiente"/>
      </w:pPr>
    </w:p>
    <w:p w14:paraId="6D28F1D7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spacing w:before="1"/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décimo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 2023.</w:t>
      </w:r>
    </w:p>
    <w:p w14:paraId="56D2B86B" w14:textId="77777777" w:rsidR="006C7B73" w:rsidRDefault="006C7B73">
      <w:pPr>
        <w:pStyle w:val="Textoindependiente"/>
        <w:spacing w:before="3"/>
      </w:pPr>
    </w:p>
    <w:p w14:paraId="6CF9CFB0" w14:textId="77777777" w:rsidR="006C7B73" w:rsidRDefault="00E508CA">
      <w:pPr>
        <w:pStyle w:val="Textoindependiente"/>
        <w:ind w:left="982" w:right="215"/>
        <w:jc w:val="both"/>
      </w:pPr>
      <w:r>
        <w:t>Los pagos a que se refieren los incisos c) al i) se deberán enterar actualizados con el factor que</w:t>
      </w:r>
      <w:r>
        <w:rPr>
          <w:spacing w:val="-53"/>
        </w:rPr>
        <w:t xml:space="preserve"> </w:t>
      </w:r>
      <w:r>
        <w:t>corresponda al periodo comprendido desde el mes de abril de 2016</w:t>
      </w:r>
      <w:r>
        <w:t xml:space="preserve"> y hasta el mes inmediato</w:t>
      </w:r>
      <w:r>
        <w:rPr>
          <w:spacing w:val="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46A18594" w14:textId="77777777" w:rsidR="006C7B73" w:rsidRDefault="006C7B73">
      <w:pPr>
        <w:pStyle w:val="Textoindependiente"/>
        <w:spacing w:before="11"/>
        <w:rPr>
          <w:sz w:val="19"/>
        </w:rPr>
      </w:pPr>
    </w:p>
    <w:p w14:paraId="3D8E554F" w14:textId="77777777" w:rsidR="006C7B73" w:rsidRDefault="00E508CA">
      <w:pPr>
        <w:pStyle w:val="Textoindependiente"/>
        <w:ind w:left="982" w:right="216"/>
        <w:jc w:val="both"/>
      </w:pPr>
      <w:r>
        <w:t>La aplicación de este esquema de pagos quedará condicionada a que la sociedad que tuvo el</w:t>
      </w:r>
      <w:r>
        <w:rPr>
          <w:spacing w:val="1"/>
        </w:rPr>
        <w:t xml:space="preserve"> </w:t>
      </w:r>
      <w:r>
        <w:t>carácter de controladora haya determinado correctamente el costo promedio por acción de</w:t>
      </w:r>
      <w:r>
        <w:rPr>
          <w:spacing w:val="1"/>
        </w:rPr>
        <w:t xml:space="preserve"> </w:t>
      </w:r>
      <w:r>
        <w:t>conformidad con los artículos 24 y 25 de la Ley del Impuesto sobre la Renta vi</w:t>
      </w:r>
      <w:r>
        <w:t>gente hasta el 31</w:t>
      </w:r>
      <w:r>
        <w:rPr>
          <w:spacing w:val="1"/>
        </w:rPr>
        <w:t xml:space="preserve"> </w:t>
      </w:r>
      <w:r>
        <w:t>de diciembre de 2013, o bien, de no haberlo hecho corrija su situación fiscal antes de aplicar</w:t>
      </w:r>
      <w:r>
        <w:rPr>
          <w:spacing w:val="1"/>
        </w:rPr>
        <w:t xml:space="preserve"> </w:t>
      </w:r>
      <w:r>
        <w:t>este esquema de pagos y se desista de los medios de impugnación interpuestos contra las</w:t>
      </w:r>
      <w:r>
        <w:rPr>
          <w:spacing w:val="1"/>
        </w:rPr>
        <w:t xml:space="preserve"> </w:t>
      </w:r>
      <w:r>
        <w:t>reformas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consolidación</w:t>
      </w:r>
      <w:r>
        <w:rPr>
          <w:spacing w:val="-1"/>
        </w:rPr>
        <w:t xml:space="preserve"> </w:t>
      </w:r>
      <w:r>
        <w:t>fiscal.</w:t>
      </w:r>
    </w:p>
    <w:p w14:paraId="186B89AC" w14:textId="77777777" w:rsidR="006C7B73" w:rsidRDefault="006C7B73">
      <w:pPr>
        <w:pStyle w:val="Textoindependiente"/>
      </w:pPr>
    </w:p>
    <w:p w14:paraId="708D5A62" w14:textId="77777777" w:rsidR="006C7B73" w:rsidRDefault="00E508CA">
      <w:pPr>
        <w:pStyle w:val="Textoindependiente"/>
        <w:spacing w:before="1"/>
        <w:ind w:left="982" w:right="215"/>
        <w:jc w:val="both"/>
      </w:pPr>
      <w:r>
        <w:t>En caso de que la sociedad que tenía el carácter de controladora disminuya la pérdida por</w:t>
      </w:r>
      <w:r>
        <w:rPr>
          <w:spacing w:val="1"/>
        </w:rPr>
        <w:t xml:space="preserve"> </w:t>
      </w:r>
      <w:r>
        <w:t>enajenación de acciones en cualquier ejercicio posterior al de 2015, en términos del artículo 28,</w:t>
      </w:r>
      <w:r>
        <w:rPr>
          <w:spacing w:val="1"/>
        </w:rPr>
        <w:t xml:space="preserve"> </w:t>
      </w:r>
      <w:r>
        <w:t>fracción XVII de la Ley del Impuesto sobre la Renta vigente a partir</w:t>
      </w:r>
      <w:r>
        <w:t xml:space="preserve"> del 1 de enero del 2014,</w:t>
      </w:r>
      <w:r>
        <w:rPr>
          <w:spacing w:val="1"/>
        </w:rPr>
        <w:t xml:space="preserve"> </w:t>
      </w:r>
      <w:r>
        <w:t>deberá liquidar la totalidad del impuesto diferido pendiente de pago en la fecha que se tenga</w:t>
      </w:r>
      <w:r>
        <w:rPr>
          <w:spacing w:val="1"/>
        </w:rPr>
        <w:t xml:space="preserve"> </w:t>
      </w:r>
      <w:r>
        <w:t>obligación de</w:t>
      </w:r>
      <w:r>
        <w:rPr>
          <w:spacing w:val="-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parcial inmediato</w:t>
      </w:r>
      <w:r>
        <w:rPr>
          <w:spacing w:val="-1"/>
        </w:rPr>
        <w:t xml:space="preserve"> </w:t>
      </w:r>
      <w:r>
        <w:t>posterior.</w:t>
      </w:r>
    </w:p>
    <w:p w14:paraId="79D145B4" w14:textId="77777777" w:rsidR="006C7B73" w:rsidRDefault="006C7B73">
      <w:pPr>
        <w:pStyle w:val="Textoindependiente"/>
      </w:pPr>
    </w:p>
    <w:p w14:paraId="6C6BFE01" w14:textId="77777777" w:rsidR="006C7B73" w:rsidRDefault="00E508CA">
      <w:pPr>
        <w:pStyle w:val="Textoindependiente"/>
        <w:ind w:left="982" w:right="225"/>
        <w:jc w:val="both"/>
      </w:pPr>
      <w:r>
        <w:t xml:space="preserve">La opción de pago citada en esta fracción deberá ejercerse a más tardar el </w:t>
      </w:r>
      <w:r>
        <w:t>mes de marzo del</w:t>
      </w:r>
      <w:r>
        <w:rPr>
          <w:spacing w:val="1"/>
        </w:rPr>
        <w:t xml:space="preserve"> </w:t>
      </w:r>
      <w:r>
        <w:t>2016 y para tal efecto los contribuyentes deberán presentar un aviso en escrito libre ante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tardar el 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2016.</w:t>
      </w:r>
    </w:p>
    <w:p w14:paraId="05FC50B2" w14:textId="77777777" w:rsidR="006C7B73" w:rsidRDefault="006C7B73">
      <w:pPr>
        <w:pStyle w:val="Textoindependiente"/>
        <w:spacing w:before="9"/>
        <w:rPr>
          <w:sz w:val="19"/>
        </w:rPr>
      </w:pPr>
    </w:p>
    <w:p w14:paraId="3BB07888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Para efectos de lo dispuesto en el Artículo Noveno, fracción XV, in</w:t>
      </w:r>
      <w:r>
        <w:rPr>
          <w:sz w:val="20"/>
        </w:rPr>
        <w:t>ciso a), numeral 2, y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XVIII de las Disposiciones Transitorias de la Ley del Impuesto sobre la Renta publicada en el</w:t>
      </w:r>
      <w:r>
        <w:rPr>
          <w:spacing w:val="1"/>
          <w:sz w:val="20"/>
        </w:rPr>
        <w:t xml:space="preserve"> </w:t>
      </w:r>
      <w:r>
        <w:rPr>
          <w:sz w:val="20"/>
        </w:rPr>
        <w:t>Diario Oficial de la Federación del 11 de diciembre de 2013, en relación con los artículos 71-A y</w:t>
      </w:r>
      <w:r>
        <w:rPr>
          <w:spacing w:val="1"/>
          <w:sz w:val="20"/>
        </w:rPr>
        <w:t xml:space="preserve"> </w:t>
      </w:r>
      <w:r>
        <w:rPr>
          <w:sz w:val="20"/>
        </w:rPr>
        <w:t>78 de la Ley del Impuesto sobre l</w:t>
      </w:r>
      <w:r>
        <w:rPr>
          <w:sz w:val="20"/>
        </w:rPr>
        <w:t>a Renta en vigor hasta el 31 de diciembre del 2013,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tuvieron</w:t>
      </w:r>
      <w:r>
        <w:rPr>
          <w:spacing w:val="38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carácter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controladoras</w:t>
      </w:r>
      <w:r>
        <w:rPr>
          <w:spacing w:val="38"/>
          <w:sz w:val="20"/>
        </w:rPr>
        <w:t xml:space="preserve"> </w:t>
      </w:r>
      <w:r>
        <w:rPr>
          <w:sz w:val="20"/>
        </w:rPr>
        <w:t>podrán</w:t>
      </w:r>
      <w:r>
        <w:rPr>
          <w:spacing w:val="38"/>
          <w:sz w:val="20"/>
        </w:rPr>
        <w:t xml:space="preserve"> </w:t>
      </w:r>
      <w:r>
        <w:rPr>
          <w:sz w:val="20"/>
        </w:rPr>
        <w:t>acreditar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7"/>
          <w:sz w:val="20"/>
        </w:rPr>
        <w:t xml:space="preserve"> </w:t>
      </w:r>
      <w:r>
        <w:rPr>
          <w:sz w:val="20"/>
        </w:rPr>
        <w:t>impuesto</w:t>
      </w:r>
      <w:r>
        <w:rPr>
          <w:spacing w:val="37"/>
          <w:sz w:val="20"/>
        </w:rPr>
        <w:t xml:space="preserve"> </w:t>
      </w:r>
      <w:r>
        <w:rPr>
          <w:sz w:val="20"/>
        </w:rPr>
        <w:t>sobre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que hubieren causado con motivo de la desconsolidación a partir del 1 de enero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por concepto de dividendos o utilidades en efectivo o en bienes, que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consolidaban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hubieran</w:t>
      </w:r>
      <w:r>
        <w:rPr>
          <w:spacing w:val="7"/>
          <w:sz w:val="20"/>
        </w:rPr>
        <w:t xml:space="preserve"> </w:t>
      </w:r>
      <w:r>
        <w:rPr>
          <w:sz w:val="20"/>
        </w:rPr>
        <w:t>pagado</w:t>
      </w:r>
      <w:r>
        <w:rPr>
          <w:spacing w:val="6"/>
          <w:sz w:val="20"/>
        </w:rPr>
        <w:t xml:space="preserve"> </w:t>
      </w:r>
      <w:r>
        <w:rPr>
          <w:sz w:val="20"/>
        </w:rPr>
        <w:t>entre</w:t>
      </w:r>
      <w:r>
        <w:rPr>
          <w:spacing w:val="6"/>
          <w:sz w:val="20"/>
        </w:rPr>
        <w:t xml:space="preserve"> </w:t>
      </w:r>
      <w:r>
        <w:rPr>
          <w:sz w:val="20"/>
        </w:rPr>
        <w:t>sí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hubieren</w:t>
      </w:r>
      <w:r>
        <w:rPr>
          <w:spacing w:val="6"/>
          <w:sz w:val="20"/>
        </w:rPr>
        <w:t xml:space="preserve"> </w:t>
      </w:r>
      <w:r>
        <w:rPr>
          <w:sz w:val="20"/>
        </w:rPr>
        <w:t>provenido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cuenta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utilidad</w:t>
      </w:r>
    </w:p>
    <w:p w14:paraId="7C0CD843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3D180E6" w14:textId="77777777" w:rsidR="006C7B73" w:rsidRDefault="006C7B73">
      <w:pPr>
        <w:pStyle w:val="Textoindependiente"/>
        <w:spacing w:before="10"/>
        <w:rPr>
          <w:sz w:val="27"/>
        </w:rPr>
      </w:pPr>
    </w:p>
    <w:p w14:paraId="674AA316" w14:textId="77777777" w:rsidR="006C7B73" w:rsidRDefault="00E508CA">
      <w:pPr>
        <w:pStyle w:val="Textoindependiente"/>
        <w:spacing w:before="93"/>
        <w:ind w:left="982" w:right="221"/>
        <w:jc w:val="both"/>
      </w:pPr>
      <w:r>
        <w:t>fiscal neta o de la cuenta de utilidad fiscal neta reinvertida; contra el impuesto diferido causado</w:t>
      </w:r>
      <w:r>
        <w:rPr>
          <w:spacing w:val="1"/>
        </w:rPr>
        <w:t xml:space="preserve"> </w:t>
      </w:r>
      <w:r>
        <w:t>por este mismo concepto que se encuentre pendiente de entero al 1 de enero de 2016 y hasta</w:t>
      </w:r>
      <w:r>
        <w:rPr>
          <w:spacing w:val="1"/>
        </w:rPr>
        <w:t xml:space="preserve"> </w:t>
      </w:r>
      <w:r>
        <w:t>por el importe de este último.</w:t>
      </w:r>
      <w:r>
        <w:t xml:space="preserve"> Dicho acreditamiento no dará lugar a devolución o compensación</w:t>
      </w:r>
      <w:r>
        <w:rPr>
          <w:spacing w:val="1"/>
        </w:rPr>
        <w:t xml:space="preserve"> </w:t>
      </w:r>
      <w:r>
        <w:t>alguna.</w:t>
      </w:r>
    </w:p>
    <w:p w14:paraId="355F714A" w14:textId="77777777" w:rsidR="006C7B73" w:rsidRDefault="006C7B73">
      <w:pPr>
        <w:pStyle w:val="Textoindependiente"/>
        <w:spacing w:before="11"/>
        <w:rPr>
          <w:sz w:val="19"/>
        </w:rPr>
      </w:pPr>
    </w:p>
    <w:p w14:paraId="2989E5BF" w14:textId="77777777" w:rsidR="006C7B73" w:rsidRDefault="00E508CA">
      <w:pPr>
        <w:pStyle w:val="Textoindependiente"/>
        <w:ind w:left="982" w:right="218"/>
        <w:jc w:val="both"/>
      </w:pPr>
      <w:r>
        <w:t>La opción prevista en esta fracción quedará sujeta a que la sociedad que perciba el dividendo o</w:t>
      </w:r>
      <w:r>
        <w:rPr>
          <w:spacing w:val="1"/>
        </w:rPr>
        <w:t xml:space="preserve"> </w:t>
      </w:r>
      <w:r>
        <w:t>utilidad a que se refiere el párrafo anterior, no incremente su cuenta de utilidad fisc</w:t>
      </w:r>
      <w:r>
        <w:t>al neta con el</w:t>
      </w:r>
      <w:r>
        <w:rPr>
          <w:spacing w:val="-53"/>
        </w:rPr>
        <w:t xml:space="preserve"> </w:t>
      </w:r>
      <w:r>
        <w:t>importe de dichos dividendos o utilidades y la que tuvo el carácter de controladora tampoco</w:t>
      </w:r>
      <w:r>
        <w:rPr>
          <w:spacing w:val="1"/>
        </w:rPr>
        <w:t xml:space="preserve"> </w:t>
      </w:r>
      <w:r>
        <w:t>incremente el saldo de la cuenta de utilidad fiscal neta consolidada que hubiera tenido al 31 de</w:t>
      </w:r>
      <w:r>
        <w:rPr>
          <w:spacing w:val="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2A3F9D44" w14:textId="77777777" w:rsidR="006C7B73" w:rsidRDefault="006C7B73">
      <w:pPr>
        <w:pStyle w:val="Textoindependiente"/>
        <w:spacing w:before="9"/>
        <w:rPr>
          <w:sz w:val="19"/>
        </w:rPr>
      </w:pPr>
    </w:p>
    <w:p w14:paraId="6580FB1D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IX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aquellos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encuentren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supuesto</w:t>
      </w:r>
      <w:r>
        <w:rPr>
          <w:spacing w:val="-2"/>
          <w:sz w:val="20"/>
        </w:rPr>
        <w:t xml:space="preserve"> </w:t>
      </w:r>
      <w:r>
        <w:rPr>
          <w:sz w:val="20"/>
        </w:rPr>
        <w:t>previsto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3"/>
          <w:sz w:val="20"/>
        </w:rPr>
        <w:t xml:space="preserve"> </w:t>
      </w:r>
      <w:r>
        <w:rPr>
          <w:sz w:val="20"/>
        </w:rPr>
        <w:t>XVI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referido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Noveno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2"/>
          <w:sz w:val="20"/>
        </w:rPr>
        <w:t xml:space="preserve"> </w:t>
      </w:r>
      <w:r>
        <w:rPr>
          <w:sz w:val="20"/>
        </w:rPr>
        <w:t>Transitorias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sobre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el Diario Oficial de la Federación del 11 de diciembre de 2013, para lo cual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que con motivo de la desconsolidación tengan pendiente de</w:t>
      </w:r>
      <w:r>
        <w:rPr>
          <w:spacing w:val="1"/>
          <w:sz w:val="20"/>
        </w:rPr>
        <w:t xml:space="preserve"> </w:t>
      </w:r>
      <w:r>
        <w:rPr>
          <w:sz w:val="20"/>
        </w:rPr>
        <w:t>enterar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debían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desconsolidar.</w:t>
      </w:r>
      <w:r>
        <w:rPr>
          <w:spacing w:val="-53"/>
          <w:sz w:val="20"/>
        </w:rPr>
        <w:t xml:space="preserve"> </w:t>
      </w:r>
      <w:r>
        <w:rPr>
          <w:sz w:val="20"/>
        </w:rPr>
        <w:t>Asimismo, las pérdidas fiscales a que se refiere el segundo párrafo de la fracción VIII, serán las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disminuir 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4"/>
          <w:sz w:val="20"/>
        </w:rPr>
        <w:t xml:space="preserve"> </w:t>
      </w:r>
      <w:r>
        <w:rPr>
          <w:sz w:val="20"/>
        </w:rPr>
        <w:t>fecha.</w:t>
      </w:r>
    </w:p>
    <w:p w14:paraId="202E7755" w14:textId="77777777" w:rsidR="006C7B73" w:rsidRDefault="006C7B73">
      <w:pPr>
        <w:pStyle w:val="Textoindependiente"/>
      </w:pPr>
    </w:p>
    <w:p w14:paraId="31A4ABA8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VIII</w:t>
      </w:r>
      <w:r>
        <w:rPr>
          <w:spacing w:val="-3"/>
          <w:sz w:val="20"/>
        </w:rPr>
        <w:t xml:space="preserve"> </w:t>
      </w:r>
      <w:r>
        <w:rPr>
          <w:sz w:val="20"/>
        </w:rPr>
        <w:t>será 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siempre</w:t>
      </w:r>
      <w:r>
        <w:rPr>
          <w:spacing w:val="-3"/>
          <w:sz w:val="20"/>
        </w:rPr>
        <w:t xml:space="preserve"> </w:t>
      </w:r>
      <w:r>
        <w:rPr>
          <w:sz w:val="20"/>
        </w:rPr>
        <w:t>que:</w:t>
      </w:r>
    </w:p>
    <w:p w14:paraId="155A1337" w14:textId="77777777" w:rsidR="006C7B73" w:rsidRDefault="006C7B73">
      <w:pPr>
        <w:pStyle w:val="Textoindependiente"/>
      </w:pPr>
    </w:p>
    <w:p w14:paraId="3B9FEDE3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15"/>
        <w:jc w:val="both"/>
        <w:rPr>
          <w:sz w:val="20"/>
        </w:rPr>
      </w:pPr>
      <w:r>
        <w:rPr>
          <w:sz w:val="20"/>
        </w:rPr>
        <w:t>La sociedad que hubiera tenido el carácter de controladora presente aviso utilizando la</w:t>
      </w:r>
      <w:r>
        <w:rPr>
          <w:spacing w:val="1"/>
          <w:sz w:val="20"/>
        </w:rPr>
        <w:t xml:space="preserve"> </w:t>
      </w:r>
      <w:r>
        <w:rPr>
          <w:sz w:val="20"/>
        </w:rPr>
        <w:t>forma oficial que para tales efectos dé a conocer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0175ED31" w14:textId="77777777" w:rsidR="006C7B73" w:rsidRDefault="006C7B73">
      <w:pPr>
        <w:pStyle w:val="Textoindependiente"/>
        <w:spacing w:before="3"/>
        <w:rPr>
          <w:sz w:val="19"/>
        </w:rPr>
      </w:pPr>
    </w:p>
    <w:p w14:paraId="24192E78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23"/>
        <w:jc w:val="both"/>
        <w:rPr>
          <w:sz w:val="20"/>
        </w:rPr>
      </w:pPr>
      <w:r>
        <w:rPr>
          <w:sz w:val="20"/>
        </w:rPr>
        <w:t>La sociedad que hubiera tenido el carác</w:t>
      </w:r>
      <w:r>
        <w:rPr>
          <w:sz w:val="20"/>
        </w:rPr>
        <w:t>ter de controladora o cualquier sociedad 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 el grupo de consolidación hubiere pagado el impuesto diferido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 aplicables por las pérdidas fiscales derivado de fusiones, escisiones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sociedades.</w:t>
      </w:r>
    </w:p>
    <w:p w14:paraId="751877E0" w14:textId="77777777" w:rsidR="006C7B73" w:rsidRDefault="006C7B73">
      <w:pPr>
        <w:pStyle w:val="Textoindependiente"/>
        <w:spacing w:before="2"/>
        <w:rPr>
          <w:sz w:val="19"/>
        </w:rPr>
      </w:pPr>
    </w:p>
    <w:p w14:paraId="46BBC040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T</w:t>
      </w:r>
      <w:r>
        <w:rPr>
          <w:sz w:val="20"/>
        </w:rPr>
        <w:t>anto las sociedades que hubieran tenido el carácter de controladora, así como de las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 al corriente en el cumplimiento de sus obligaciones fiscales en su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ontribuyente</w:t>
      </w:r>
      <w:r>
        <w:rPr>
          <w:spacing w:val="2"/>
          <w:sz w:val="20"/>
        </w:rPr>
        <w:t xml:space="preserve"> </w:t>
      </w:r>
      <w:r>
        <w:rPr>
          <w:sz w:val="20"/>
        </w:rPr>
        <w:t>y/o</w:t>
      </w:r>
      <w:r>
        <w:rPr>
          <w:spacing w:val="-1"/>
          <w:sz w:val="20"/>
        </w:rPr>
        <w:t xml:space="preserve"> </w:t>
      </w:r>
      <w:r>
        <w:rPr>
          <w:sz w:val="20"/>
        </w:rPr>
        <w:t>retenedor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2BCB40D3" w14:textId="77777777" w:rsidR="006C7B73" w:rsidRDefault="006C7B73">
      <w:pPr>
        <w:pStyle w:val="Textoindependiente"/>
        <w:spacing w:before="4"/>
        <w:rPr>
          <w:sz w:val="19"/>
        </w:rPr>
      </w:pPr>
    </w:p>
    <w:p w14:paraId="2F82B5DF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22"/>
        <w:jc w:val="both"/>
        <w:rPr>
          <w:sz w:val="20"/>
        </w:rPr>
      </w:pPr>
      <w:r>
        <w:rPr>
          <w:sz w:val="20"/>
        </w:rPr>
        <w:t>Durante un periodo obligatorio de cinco años, las sociedades mencionadas en los incisos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 que integraron el grupo de consolidación al 31 de diciembre de 2013 colaboren</w:t>
      </w:r>
      <w:r>
        <w:rPr>
          <w:spacing w:val="1"/>
          <w:sz w:val="20"/>
        </w:rPr>
        <w:t xml:space="preserve"> </w:t>
      </w:r>
      <w:r>
        <w:rPr>
          <w:sz w:val="20"/>
        </w:rPr>
        <w:t>trimestralmente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autoridad,</w:t>
      </w:r>
      <w:r>
        <w:rPr>
          <w:spacing w:val="1"/>
          <w:sz w:val="20"/>
        </w:rPr>
        <w:t xml:space="preserve"> </w:t>
      </w:r>
      <w:r>
        <w:rPr>
          <w:sz w:val="20"/>
        </w:rPr>
        <w:t>participando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programa de verificación</w:t>
      </w:r>
      <w:r>
        <w:rPr>
          <w:spacing w:val="55"/>
          <w:sz w:val="20"/>
        </w:rPr>
        <w:t xml:space="preserve"> </w:t>
      </w:r>
      <w:r>
        <w:rPr>
          <w:sz w:val="20"/>
        </w:rPr>
        <w:t>en tiempo</w:t>
      </w:r>
      <w:r>
        <w:rPr>
          <w:spacing w:val="-53"/>
          <w:sz w:val="20"/>
        </w:rPr>
        <w:t xml:space="preserve"> </w:t>
      </w:r>
      <w:r>
        <w:rPr>
          <w:sz w:val="20"/>
        </w:rPr>
        <w:t>real que tiene implementado la Administración General de Grandes Contribuyentes</w:t>
      </w:r>
      <w:r>
        <w:rPr>
          <w:sz w:val="20"/>
        </w:rPr>
        <w:t xml:space="preserve">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4487EFF9" w14:textId="77777777" w:rsidR="006C7B73" w:rsidRDefault="006C7B73">
      <w:pPr>
        <w:pStyle w:val="Textoindependiente"/>
        <w:spacing w:before="1"/>
      </w:pPr>
    </w:p>
    <w:p w14:paraId="2E0DF3A2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participen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Régimen</w:t>
      </w:r>
      <w:r>
        <w:rPr>
          <w:spacing w:val="-3"/>
          <w:sz w:val="20"/>
        </w:rPr>
        <w:t xml:space="preserve"> </w:t>
      </w:r>
      <w:r>
        <w:rPr>
          <w:sz w:val="20"/>
        </w:rPr>
        <w:t>Opcional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Sociedades.</w:t>
      </w:r>
    </w:p>
    <w:p w14:paraId="68484EF6" w14:textId="77777777" w:rsidR="006C7B73" w:rsidRDefault="006C7B73">
      <w:pPr>
        <w:pStyle w:val="Textoindependiente"/>
        <w:spacing w:before="10"/>
        <w:rPr>
          <w:sz w:val="19"/>
        </w:rPr>
      </w:pPr>
    </w:p>
    <w:p w14:paraId="390A2DA7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desistan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medios de</w:t>
      </w:r>
      <w:r>
        <w:rPr>
          <w:spacing w:val="-3"/>
          <w:sz w:val="20"/>
        </w:rPr>
        <w:t xml:space="preserve"> </w:t>
      </w:r>
      <w:r>
        <w:rPr>
          <w:sz w:val="20"/>
        </w:rPr>
        <w:t>impugnación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interpuestos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materia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consolidación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568623ED" w14:textId="77777777" w:rsidR="006C7B73" w:rsidRDefault="006C7B73">
      <w:pPr>
        <w:pStyle w:val="Textoindependiente"/>
        <w:spacing w:before="1"/>
      </w:pPr>
    </w:p>
    <w:p w14:paraId="731D2724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21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determinación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diferido de los ejercicios fiscales de 2008 a 2013, hubiere considerado el importe</w:t>
      </w:r>
      <w:r>
        <w:rPr>
          <w:spacing w:val="1"/>
          <w:sz w:val="20"/>
        </w:rPr>
        <w:t xml:space="preserve"> </w:t>
      </w:r>
      <w:r>
        <w:rPr>
          <w:sz w:val="20"/>
        </w:rPr>
        <w:t>de las pérdidas en enajenación de acciones emitidas por sus sociedades controladas que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disminuidas en la determinaci</w:t>
      </w:r>
      <w:r>
        <w:rPr>
          <w:sz w:val="20"/>
        </w:rPr>
        <w:t>ón de su resultado o pérdida fiscal consolidados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los mismos ejercicios, o bien, corrija su situación fiscal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IX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40738D6F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C05B0D2" w14:textId="77777777" w:rsidR="006C7B73" w:rsidRDefault="006C7B73">
      <w:pPr>
        <w:pStyle w:val="Textoindependiente"/>
        <w:spacing w:before="8"/>
        <w:rPr>
          <w:sz w:val="27"/>
        </w:rPr>
      </w:pPr>
    </w:p>
    <w:p w14:paraId="715D256E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before="92"/>
        <w:ind w:right="213"/>
        <w:jc w:val="both"/>
        <w:rPr>
          <w:sz w:val="20"/>
        </w:rPr>
      </w:pPr>
      <w:r>
        <w:rPr>
          <w:sz w:val="20"/>
        </w:rPr>
        <w:t>La sociedad que hubiera tenido el carácter de controlad</w:t>
      </w:r>
      <w:r>
        <w:rPr>
          <w:sz w:val="20"/>
        </w:rPr>
        <w:t>ora y aquéllas que hubieran tenido</w:t>
      </w:r>
      <w:r>
        <w:rPr>
          <w:spacing w:val="1"/>
          <w:sz w:val="20"/>
        </w:rPr>
        <w:t xml:space="preserve"> </w:t>
      </w:r>
      <w:r>
        <w:rPr>
          <w:sz w:val="20"/>
        </w:rPr>
        <w:t>el carácter de controladas respecto de las cuales se consideraron sus pérdidas fiscales</w:t>
      </w:r>
      <w:r>
        <w:rPr>
          <w:spacing w:val="1"/>
          <w:sz w:val="20"/>
        </w:rPr>
        <w:t xml:space="preserve"> </w:t>
      </w:r>
      <w:r>
        <w:rPr>
          <w:sz w:val="20"/>
        </w:rPr>
        <w:t>para determinar el crédito a que se refiere la fracción VIII de este artículo, presenten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 complementaria del ejercic</w:t>
      </w:r>
      <w:r>
        <w:rPr>
          <w:sz w:val="20"/>
        </w:rPr>
        <w:t>io 2015, en la cual disminuyan el saldo de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 fiscales de ejercicios anteriores pendiente de aplicar con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utilizaron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mencionada;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controladora deberá cancelar en </w:t>
      </w:r>
      <w:r>
        <w:rPr>
          <w:sz w:val="20"/>
        </w:rPr>
        <w:t>sus registros contables el impuesto sobre la renta diferido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pérdidas fiscales 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pagarlo.</w:t>
      </w:r>
    </w:p>
    <w:p w14:paraId="1D71CF32" w14:textId="77777777" w:rsidR="006C7B73" w:rsidRDefault="006C7B73">
      <w:pPr>
        <w:pStyle w:val="Textoindependiente"/>
        <w:spacing w:before="11"/>
        <w:rPr>
          <w:sz w:val="19"/>
        </w:rPr>
      </w:pPr>
    </w:p>
    <w:p w14:paraId="322669BC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4"/>
        <w:jc w:val="both"/>
        <w:rPr>
          <w:sz w:val="20"/>
        </w:rPr>
      </w:pPr>
      <w:r>
        <w:rPr>
          <w:sz w:val="20"/>
        </w:rPr>
        <w:t>Las personas físicas y morales residentes en México y las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directas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indirectas,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mantenido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2014, podrán optar por pagar, conforme a lo establecido en esta fracción,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están</w:t>
      </w:r>
      <w:r>
        <w:rPr>
          <w:spacing w:val="-2"/>
          <w:sz w:val="20"/>
        </w:rPr>
        <w:t xml:space="preserve"> </w:t>
      </w:r>
      <w:r>
        <w:rPr>
          <w:sz w:val="20"/>
        </w:rPr>
        <w:t>obligados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6B33076" w14:textId="77777777" w:rsidR="006C7B73" w:rsidRDefault="006C7B73">
      <w:pPr>
        <w:pStyle w:val="Textoindependiente"/>
        <w:spacing w:before="3"/>
        <w:rPr>
          <w:sz w:val="19"/>
        </w:rPr>
      </w:pPr>
    </w:p>
    <w:p w14:paraId="2356C635" w14:textId="77777777" w:rsidR="006C7B73" w:rsidRDefault="00E508CA">
      <w:pPr>
        <w:pStyle w:val="Textoindependiente"/>
        <w:ind w:left="982" w:right="218"/>
        <w:jc w:val="both"/>
      </w:pPr>
      <w:r>
        <w:t>Solamente quedarán comprendidos dentro del beneficio a que se refiere el párrafo anterior, los</w:t>
      </w:r>
      <w:r>
        <w:rPr>
          <w:spacing w:val="1"/>
        </w:rPr>
        <w:t xml:space="preserve"> </w:t>
      </w:r>
      <w:r>
        <w:t>ingresos y las inversiones mantenidas en el extranjero que se retornen al país, siempre que</w:t>
      </w:r>
      <w:r>
        <w:rPr>
          <w:spacing w:val="1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2FEA097" w14:textId="77777777" w:rsidR="006C7B73" w:rsidRDefault="006C7B73">
      <w:pPr>
        <w:pStyle w:val="Textoindependiente"/>
        <w:spacing w:before="11"/>
        <w:rPr>
          <w:sz w:val="19"/>
        </w:rPr>
      </w:pPr>
    </w:p>
    <w:p w14:paraId="0D63A9AF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24"/>
        <w:jc w:val="both"/>
        <w:rPr>
          <w:sz w:val="20"/>
        </w:rPr>
      </w:pPr>
      <w:r>
        <w:rPr>
          <w:sz w:val="20"/>
        </w:rPr>
        <w:t>Los ingresos derivados de inversiones mant</w:t>
      </w:r>
      <w:r>
        <w:rPr>
          <w:sz w:val="20"/>
        </w:rPr>
        <w:t>enidas en el extranjero por los que se podrá</w:t>
      </w:r>
      <w:r>
        <w:rPr>
          <w:spacing w:val="1"/>
          <w:sz w:val="20"/>
        </w:rPr>
        <w:t xml:space="preserve"> </w:t>
      </w:r>
      <w:r>
        <w:rPr>
          <w:sz w:val="20"/>
        </w:rPr>
        <w:t>ejercer la opción prevista en esta fracción, son los gravados en los términos de los Títulos</w:t>
      </w:r>
      <w:r>
        <w:rPr>
          <w:spacing w:val="1"/>
          <w:sz w:val="20"/>
        </w:rPr>
        <w:t xml:space="preserve"> </w:t>
      </w:r>
      <w:r>
        <w:rPr>
          <w:sz w:val="20"/>
        </w:rPr>
        <w:t>II, IV y VI de esta Ley, a excepción de aquéllos que correspondan a conceptos que hayan</w:t>
      </w:r>
      <w:r>
        <w:rPr>
          <w:spacing w:val="1"/>
          <w:sz w:val="20"/>
        </w:rPr>
        <w:t xml:space="preserve"> </w:t>
      </w:r>
      <w:r>
        <w:rPr>
          <w:sz w:val="20"/>
        </w:rPr>
        <w:t>sido deducidos por un resident</w:t>
      </w:r>
      <w:r>
        <w:rPr>
          <w:sz w:val="20"/>
        </w:rPr>
        <w:t>e en territorio nacional o un residente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43715679" w14:textId="77777777" w:rsidR="006C7B73" w:rsidRDefault="006C7B73">
      <w:pPr>
        <w:pStyle w:val="Textoindependiente"/>
      </w:pPr>
    </w:p>
    <w:p w14:paraId="6E0F26C3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18"/>
        <w:jc w:val="both"/>
        <w:rPr>
          <w:sz w:val="20"/>
        </w:rPr>
      </w:pPr>
      <w:r>
        <w:rPr>
          <w:sz w:val="20"/>
        </w:rPr>
        <w:t>Se pague el impuesto sobre la renta que corresponda a los ingresos provenientes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mantenidas en el extranjero, dentro de los quince días sigui</w:t>
      </w:r>
      <w:r>
        <w:rPr>
          <w:sz w:val="20"/>
        </w:rPr>
        <w:t>entes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retornen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país los recursos</w:t>
      </w:r>
      <w:r>
        <w:rPr>
          <w:spacing w:val="-1"/>
          <w:sz w:val="20"/>
        </w:rPr>
        <w:t xml:space="preserve"> </w:t>
      </w:r>
      <w:r>
        <w:rPr>
          <w:sz w:val="20"/>
        </w:rPr>
        <w:t>provenientes del extranjero.</w:t>
      </w:r>
    </w:p>
    <w:p w14:paraId="564EF9A1" w14:textId="77777777" w:rsidR="006C7B73" w:rsidRDefault="006C7B73">
      <w:pPr>
        <w:pStyle w:val="Textoindependiente"/>
        <w:spacing w:before="2"/>
      </w:pPr>
    </w:p>
    <w:p w14:paraId="2ECB79D2" w14:textId="77777777" w:rsidR="006C7B73" w:rsidRDefault="00E508CA">
      <w:pPr>
        <w:pStyle w:val="Textoindependiente"/>
        <w:ind w:left="1414" w:right="217"/>
        <w:jc w:val="both"/>
      </w:pPr>
      <w:r>
        <w:t>Los contribuyentes que paguen el impuesto sobre la renta en los términos de este inciso,</w:t>
      </w:r>
      <w:r>
        <w:rPr>
          <w:spacing w:val="1"/>
        </w:rPr>
        <w:t xml:space="preserve"> </w:t>
      </w:r>
      <w:r>
        <w:t>no pagarán las multas y recargos correspondientes y podrán efectuar el acreditam</w:t>
      </w:r>
      <w:r>
        <w:t>iento del</w:t>
      </w:r>
      <w:r>
        <w:rPr>
          <w:spacing w:val="-53"/>
        </w:rPr>
        <w:t xml:space="preserve"> </w:t>
      </w:r>
      <w:r>
        <w:t>impuesto sobre la renta pagado en el extranjero en los términos del artículo 5 de esta Ley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citados ingresos que</w:t>
      </w:r>
      <w:r>
        <w:rPr>
          <w:spacing w:val="-2"/>
        </w:rPr>
        <w:t xml:space="preserve"> </w:t>
      </w:r>
      <w:r>
        <w:t>retornen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inviertan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país.</w:t>
      </w:r>
    </w:p>
    <w:p w14:paraId="4F0D2915" w14:textId="77777777" w:rsidR="006C7B73" w:rsidRDefault="006C7B73">
      <w:pPr>
        <w:pStyle w:val="Textoindependiente"/>
        <w:spacing w:before="9"/>
        <w:rPr>
          <w:sz w:val="19"/>
        </w:rPr>
      </w:pPr>
    </w:p>
    <w:p w14:paraId="46EDE285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18"/>
        <w:jc w:val="both"/>
        <w:rPr>
          <w:sz w:val="20"/>
        </w:rPr>
      </w:pPr>
      <w:r>
        <w:rPr>
          <w:sz w:val="20"/>
        </w:rPr>
        <w:t>Cuando las inversiones mantenidas en el extranjero de las cuales derivan los ingresos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esta fracción constituyan conceptos por los que se debió haber pagado el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impuesto sobre la renta en México, se deberá comprobar el pago correspondiente.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dicho pago no se hubiere efectuado en su oportunidad,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podrán optar por pagar el impuesto en los términos del inciso b) de esta fracción y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fracción.</w:t>
      </w:r>
    </w:p>
    <w:p w14:paraId="2F17E4A1" w14:textId="77777777" w:rsidR="006C7B73" w:rsidRDefault="006C7B73">
      <w:pPr>
        <w:pStyle w:val="Textoindependiente"/>
      </w:pPr>
    </w:p>
    <w:p w14:paraId="42AAC5EF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Los ingresos y las inversiones mantenidas en el extranjero que generaron dichos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se retornen al país en un plazo no mayor a 6 meses contados a partir</w:t>
      </w:r>
      <w:r>
        <w:rPr>
          <w:spacing w:val="55"/>
          <w:sz w:val="20"/>
        </w:rPr>
        <w:t xml:space="preserve"> </w:t>
      </w:r>
      <w:r>
        <w:rPr>
          <w:sz w:val="20"/>
        </w:rPr>
        <w:t>de la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este artículo y dichos recursos se inviertan durante el ejercicio fiscal</w:t>
      </w:r>
      <w:r>
        <w:rPr>
          <w:sz w:val="20"/>
        </w:rPr>
        <w:t xml:space="preserve"> de 2016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esta fracción y a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 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entenderán</w:t>
      </w:r>
      <w:r>
        <w:rPr>
          <w:spacing w:val="1"/>
          <w:sz w:val="20"/>
        </w:rPr>
        <w:t xml:space="preserve"> </w:t>
      </w:r>
      <w:r>
        <w:rPr>
          <w:sz w:val="20"/>
        </w:rPr>
        <w:t>retornados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depositen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invi</w:t>
      </w:r>
      <w:r>
        <w:rPr>
          <w:sz w:val="20"/>
        </w:rPr>
        <w:t>ertan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53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casa</w:t>
      </w:r>
      <w:r>
        <w:rPr>
          <w:spacing w:val="-1"/>
          <w:sz w:val="20"/>
        </w:rPr>
        <w:t xml:space="preserve"> </w:t>
      </w:r>
      <w:r>
        <w:rPr>
          <w:sz w:val="20"/>
        </w:rPr>
        <w:t>de bolsa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2C784CAC" w14:textId="77777777" w:rsidR="006C7B73" w:rsidRDefault="006C7B73">
      <w:pPr>
        <w:pStyle w:val="Textoindependiente"/>
        <w:spacing w:before="11"/>
        <w:rPr>
          <w:sz w:val="19"/>
        </w:rPr>
      </w:pPr>
    </w:p>
    <w:p w14:paraId="1E223D13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retorno de los recursos a que se refiere esta fracción se realice a través de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entre instituciones de crédito o casas de bolsa del país y del extranjero, para lo</w:t>
      </w:r>
      <w:r>
        <w:rPr>
          <w:spacing w:val="1"/>
          <w:sz w:val="20"/>
        </w:rPr>
        <w:t xml:space="preserve"> </w:t>
      </w:r>
      <w:r>
        <w:rPr>
          <w:sz w:val="20"/>
        </w:rPr>
        <w:t>cual d</w:t>
      </w:r>
      <w:r>
        <w:rPr>
          <w:sz w:val="20"/>
        </w:rPr>
        <w:t>eberá de coincidir el remitente con el beneficiario de los recursos o cuando estos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partes relacionadas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país.</w:t>
      </w:r>
    </w:p>
    <w:p w14:paraId="228DCC88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4EC53F3" w14:textId="77777777" w:rsidR="006C7B73" w:rsidRDefault="006C7B73">
      <w:pPr>
        <w:pStyle w:val="Textoindependiente"/>
      </w:pPr>
    </w:p>
    <w:p w14:paraId="695D633F" w14:textId="77777777" w:rsidR="006C7B73" w:rsidRDefault="006C7B73">
      <w:pPr>
        <w:pStyle w:val="Textoindependiente"/>
        <w:spacing w:before="8"/>
        <w:rPr>
          <w:sz w:val="27"/>
        </w:rPr>
      </w:pPr>
    </w:p>
    <w:p w14:paraId="3EB55D26" w14:textId="77777777" w:rsidR="006C7B73" w:rsidRDefault="00E508CA">
      <w:pPr>
        <w:pStyle w:val="Prrafodelista"/>
        <w:numPr>
          <w:ilvl w:val="1"/>
          <w:numId w:val="9"/>
        </w:numPr>
        <w:tabs>
          <w:tab w:val="left" w:pos="1415"/>
        </w:tabs>
        <w:spacing w:before="93"/>
        <w:ind w:right="214"/>
        <w:jc w:val="both"/>
        <w:rPr>
          <w:sz w:val="20"/>
        </w:rPr>
      </w:pPr>
      <w:r>
        <w:rPr>
          <w:sz w:val="20"/>
        </w:rPr>
        <w:t>A los contribuyentes que ejerzan la opción prevista en esta fracción, no se les hubiera</w:t>
      </w:r>
      <w:r>
        <w:rPr>
          <w:spacing w:val="1"/>
          <w:sz w:val="20"/>
        </w:rPr>
        <w:t xml:space="preserve"> </w:t>
      </w:r>
      <w:r>
        <w:rPr>
          <w:sz w:val="20"/>
        </w:rPr>
        <w:t>iniciado facultades de comprobación conforme al artículo 42, fracciones II, III, IV y IX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 Fiscal de la Federación, en relación con los ingresos a que se refie</w:t>
      </w:r>
      <w:r>
        <w:rPr>
          <w:sz w:val="20"/>
        </w:rPr>
        <w:t>re el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 esta fracción antes de la fecha prevista en el inciso b) de esta fracción, o bien,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interpuesto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defensa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jurisdiccional, relativo al régimen fiscal de los ingresos a los que se r</w:t>
      </w:r>
      <w:r>
        <w:rPr>
          <w:sz w:val="20"/>
        </w:rPr>
        <w:t>efiere el citado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párrafo,</w:t>
      </w:r>
      <w:r>
        <w:rPr>
          <w:spacing w:val="-2"/>
          <w:sz w:val="20"/>
        </w:rPr>
        <w:t xml:space="preserve"> </w:t>
      </w:r>
      <w:r>
        <w:rPr>
          <w:sz w:val="20"/>
        </w:rPr>
        <w:t>excepto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desisten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medio</w:t>
      </w:r>
      <w:r>
        <w:rPr>
          <w:spacing w:val="1"/>
          <w:sz w:val="20"/>
        </w:rPr>
        <w:t xml:space="preserve"> </w:t>
      </w:r>
      <w:r>
        <w:rPr>
          <w:sz w:val="20"/>
        </w:rPr>
        <w:t>de defensa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2"/>
          <w:sz w:val="20"/>
        </w:rPr>
        <w:t xml:space="preserve"> </w:t>
      </w:r>
      <w:r>
        <w:rPr>
          <w:sz w:val="20"/>
        </w:rPr>
        <w:t>jurisdiccional.</w:t>
      </w:r>
    </w:p>
    <w:p w14:paraId="4EC35EE9" w14:textId="77777777" w:rsidR="006C7B73" w:rsidRDefault="006C7B73">
      <w:pPr>
        <w:pStyle w:val="Textoindependiente"/>
        <w:spacing w:before="1"/>
      </w:pPr>
    </w:p>
    <w:p w14:paraId="381CDDE5" w14:textId="77777777" w:rsidR="006C7B73" w:rsidRDefault="00E508CA">
      <w:pPr>
        <w:pStyle w:val="Textoindependiente"/>
        <w:ind w:left="982" w:right="226"/>
        <w:jc w:val="both"/>
      </w:pPr>
      <w:r>
        <w:t>Los contribuyentes que cumplan con lo dispuesto en esta fracción, tendrán por cumplidas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formales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mismo.</w:t>
      </w:r>
    </w:p>
    <w:p w14:paraId="46797E72" w14:textId="77777777" w:rsidR="006C7B73" w:rsidRDefault="006C7B73">
      <w:pPr>
        <w:pStyle w:val="Textoindependiente"/>
        <w:spacing w:before="1"/>
      </w:pPr>
    </w:p>
    <w:p w14:paraId="3DF4B69A" w14:textId="77777777" w:rsidR="006C7B73" w:rsidRDefault="00E508CA">
      <w:pPr>
        <w:pStyle w:val="Textoindependiente"/>
        <w:spacing w:before="1"/>
        <w:ind w:left="982" w:right="218"/>
        <w:jc w:val="both"/>
      </w:pPr>
      <w:r>
        <w:t>Para los efectos de esta fracción, se entiende por inversiones indirectas las que se realicen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</w:t>
      </w:r>
      <w:r>
        <w:t>nte, en la proporción que les corresponda por su participación en dichas entidades o</w:t>
      </w:r>
      <w:r>
        <w:rPr>
          <w:spacing w:val="-53"/>
        </w:rPr>
        <w:t xml:space="preserve"> </w:t>
      </w:r>
      <w:r>
        <w:t>figuras,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quinto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00E0DF4" w14:textId="77777777" w:rsidR="006C7B73" w:rsidRDefault="006C7B73">
      <w:pPr>
        <w:pStyle w:val="Textoindependiente"/>
      </w:pPr>
    </w:p>
    <w:p w14:paraId="663A4BF0" w14:textId="77777777" w:rsidR="006C7B73" w:rsidRDefault="00E508CA">
      <w:pPr>
        <w:pStyle w:val="Textoindependiente"/>
        <w:ind w:left="982" w:right="223"/>
        <w:jc w:val="both"/>
      </w:pPr>
      <w:r>
        <w:t>Se considera que las personas morales residentes en México y las residentes en el extranjero</w:t>
      </w:r>
      <w:r>
        <w:rPr>
          <w:spacing w:val="1"/>
        </w:rPr>
        <w:t xml:space="preserve"> </w:t>
      </w:r>
      <w:r>
        <w:t>con establecimiento permanente en territorio nacional invierten los recursos en el país, cuando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2"/>
        </w:rPr>
        <w:t xml:space="preserve"> </w:t>
      </w:r>
      <w:r>
        <w:t>de los siguientes fines:</w:t>
      </w:r>
    </w:p>
    <w:p w14:paraId="65803198" w14:textId="77777777" w:rsidR="006C7B73" w:rsidRDefault="006C7B73">
      <w:pPr>
        <w:pStyle w:val="Textoindependiente"/>
        <w:spacing w:before="8"/>
        <w:rPr>
          <w:sz w:val="19"/>
        </w:rPr>
      </w:pPr>
    </w:p>
    <w:p w14:paraId="01FB7448" w14:textId="77777777" w:rsidR="006C7B73" w:rsidRDefault="00E508CA">
      <w:pPr>
        <w:pStyle w:val="Prrafodelista"/>
        <w:numPr>
          <w:ilvl w:val="0"/>
          <w:numId w:val="8"/>
        </w:numPr>
        <w:tabs>
          <w:tab w:val="left" w:pos="1415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Adquisición de b</w:t>
      </w:r>
      <w:r>
        <w:rPr>
          <w:sz w:val="20"/>
        </w:rPr>
        <w:t>ienes de activo fijo que utilicen los contribuyentes para la realización de</w:t>
      </w:r>
      <w:r>
        <w:rPr>
          <w:spacing w:val="1"/>
          <w:sz w:val="20"/>
        </w:rPr>
        <w:t xml:space="preserve"> </w:t>
      </w:r>
      <w:r>
        <w:rPr>
          <w:sz w:val="20"/>
        </w:rPr>
        <w:t>sus actividades en el país, sin que se puedan enajenar por un periodo de tres 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partir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 adquisición.</w:t>
      </w:r>
    </w:p>
    <w:p w14:paraId="26A89C64" w14:textId="77777777" w:rsidR="006C7B73" w:rsidRDefault="006C7B73">
      <w:pPr>
        <w:pStyle w:val="Textoindependiente"/>
        <w:spacing w:before="4"/>
        <w:rPr>
          <w:sz w:val="19"/>
        </w:rPr>
      </w:pPr>
    </w:p>
    <w:p w14:paraId="2D845E94" w14:textId="77777777" w:rsidR="006C7B73" w:rsidRDefault="00E508CA">
      <w:pPr>
        <w:pStyle w:val="Prrafodelista"/>
        <w:numPr>
          <w:ilvl w:val="0"/>
          <w:numId w:val="8"/>
        </w:numPr>
        <w:tabs>
          <w:tab w:val="left" w:pos="1415"/>
        </w:tabs>
        <w:ind w:right="211"/>
        <w:jc w:val="both"/>
        <w:rPr>
          <w:sz w:val="20"/>
        </w:rPr>
      </w:pPr>
      <w:r>
        <w:rPr>
          <w:sz w:val="20"/>
        </w:rPr>
        <w:t xml:space="preserve">Investigación y desarrollo de tecnología. Para </w:t>
      </w:r>
      <w:r>
        <w:rPr>
          <w:sz w:val="20"/>
        </w:rPr>
        <w:t>efectos de este numeral,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en investigación y desarrollo de tecnología las inversiones destinadas directa y</w:t>
      </w:r>
      <w:r>
        <w:rPr>
          <w:spacing w:val="-53"/>
          <w:sz w:val="20"/>
        </w:rPr>
        <w:t xml:space="preserve"> </w:t>
      </w:r>
      <w:r>
        <w:rPr>
          <w:sz w:val="20"/>
        </w:rPr>
        <w:t>exclusivamente a la ejecución de proyectos propios del contribuyente que se 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dirigidos al desarrollo de productos,</w:t>
      </w:r>
      <w:r>
        <w:rPr>
          <w:sz w:val="20"/>
        </w:rPr>
        <w:t xml:space="preserve"> materiales o procesos de producción,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científico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tecnológico.</w:t>
      </w:r>
    </w:p>
    <w:p w14:paraId="4A2D31BA" w14:textId="77777777" w:rsidR="006C7B73" w:rsidRDefault="006C7B73">
      <w:pPr>
        <w:pStyle w:val="Textoindependiente"/>
      </w:pPr>
    </w:p>
    <w:p w14:paraId="42D97DDE" w14:textId="77777777" w:rsidR="006C7B73" w:rsidRDefault="00E508CA">
      <w:pPr>
        <w:pStyle w:val="Prrafodelista"/>
        <w:numPr>
          <w:ilvl w:val="0"/>
          <w:numId w:val="8"/>
        </w:numPr>
        <w:tabs>
          <w:tab w:val="left" w:pos="1415"/>
        </w:tabs>
        <w:spacing w:before="1" w:line="242" w:lineRule="auto"/>
        <w:ind w:right="221"/>
        <w:jc w:val="both"/>
        <w:rPr>
          <w:sz w:val="20"/>
        </w:rPr>
      </w:pPr>
      <w:r>
        <w:rPr>
          <w:sz w:val="20"/>
        </w:rPr>
        <w:t>El pago de pasivos que hayan contraído con partes independientes con anterioridad a la</w:t>
      </w:r>
      <w:r>
        <w:rPr>
          <w:spacing w:val="1"/>
          <w:sz w:val="20"/>
        </w:rPr>
        <w:t xml:space="preserve"> </w:t>
      </w:r>
      <w:r>
        <w:rPr>
          <w:sz w:val="20"/>
        </w:rPr>
        <w:t>entrada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2CBE8A90" w14:textId="77777777" w:rsidR="006C7B73" w:rsidRDefault="006C7B73">
      <w:pPr>
        <w:pStyle w:val="Textoindependiente"/>
        <w:spacing w:before="10"/>
        <w:rPr>
          <w:sz w:val="19"/>
        </w:rPr>
      </w:pPr>
    </w:p>
    <w:p w14:paraId="24D672C8" w14:textId="77777777" w:rsidR="006C7B73" w:rsidRDefault="00E508CA">
      <w:pPr>
        <w:pStyle w:val="Textoindependiente"/>
        <w:ind w:left="982" w:right="221"/>
        <w:jc w:val="both"/>
      </w:pPr>
      <w:r>
        <w:t>La persona moral deberá acreditar que</w:t>
      </w:r>
      <w:r>
        <w:t xml:space="preserve"> la inversión incrementó el monto de sus inversiones</w:t>
      </w:r>
      <w:r>
        <w:rPr>
          <w:spacing w:val="1"/>
        </w:rPr>
        <w:t xml:space="preserve"> </w:t>
      </w:r>
      <w:r>
        <w:t>totales en el país. Asimismo, la cantidad que resulte de sumar el monto total de las inversiones</w:t>
      </w:r>
      <w:r>
        <w:rPr>
          <w:spacing w:val="1"/>
        </w:rPr>
        <w:t xml:space="preserve"> </w:t>
      </w:r>
      <w:r>
        <w:t>de la persona moral en el país</w:t>
      </w:r>
      <w:r>
        <w:rPr>
          <w:spacing w:val="1"/>
        </w:rPr>
        <w:t xml:space="preserve"> </w:t>
      </w:r>
      <w:r>
        <w:t>y el monto de lo</w:t>
      </w:r>
      <w:r>
        <w:rPr>
          <w:spacing w:val="1"/>
        </w:rPr>
        <w:t xml:space="preserve"> </w:t>
      </w:r>
      <w:r>
        <w:t>retornado</w:t>
      </w:r>
      <w:r>
        <w:rPr>
          <w:spacing w:val="1"/>
        </w:rPr>
        <w:t xml:space="preserve"> </w:t>
      </w:r>
      <w:r>
        <w:t>para su inversión, no deberá</w:t>
      </w:r>
      <w:r>
        <w:rPr>
          <w:spacing w:val="1"/>
        </w:rPr>
        <w:t xml:space="preserve"> </w:t>
      </w:r>
      <w:r>
        <w:t>disminuirse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años.</w:t>
      </w:r>
    </w:p>
    <w:p w14:paraId="51FE2C89" w14:textId="77777777" w:rsidR="006C7B73" w:rsidRDefault="006C7B73">
      <w:pPr>
        <w:pStyle w:val="Textoindependiente"/>
      </w:pPr>
    </w:p>
    <w:p w14:paraId="1EFF615B" w14:textId="77777777" w:rsidR="006C7B73" w:rsidRDefault="00E508CA">
      <w:pPr>
        <w:pStyle w:val="Textoindependiente"/>
        <w:ind w:left="982" w:right="218"/>
        <w:jc w:val="both"/>
      </w:pPr>
      <w:r>
        <w:t>Se considera que las personas físicas residentes en territorio nacional y las residentes en el</w:t>
      </w:r>
      <w:r>
        <w:rPr>
          <w:spacing w:val="1"/>
        </w:rPr>
        <w:t xml:space="preserve"> </w:t>
      </w:r>
      <w:r>
        <w:t xml:space="preserve">extranjero con establecimiento permanente en México invierten recursos en el país, cuando </w:t>
      </w:r>
      <w:r>
        <w:t>la</w:t>
      </w:r>
      <w:r>
        <w:rPr>
          <w:spacing w:val="1"/>
        </w:rPr>
        <w:t xml:space="preserve"> </w:t>
      </w:r>
      <w:r>
        <w:t>inversión se realice a través de instituciones que componen el sistema financiero de México en</w:t>
      </w:r>
      <w:r>
        <w:rPr>
          <w:spacing w:val="1"/>
        </w:rPr>
        <w:t xml:space="preserve"> </w:t>
      </w:r>
      <w:r>
        <w:t>instrumentos financieros emitidos por residentes en el país o en acciones emitidas por personas</w:t>
      </w:r>
      <w:r>
        <w:rPr>
          <w:spacing w:val="-53"/>
        </w:rPr>
        <w:t xml:space="preserve"> </w:t>
      </w:r>
      <w:r>
        <w:t>morales residentes en México, siempre que dicha inversión se m</w:t>
      </w:r>
      <w:r>
        <w:t>antenga por un periodo mínimo</w:t>
      </w:r>
      <w:r>
        <w:rPr>
          <w:spacing w:val="-53"/>
        </w:rPr>
        <w:t xml:space="preserve"> </w:t>
      </w:r>
      <w:r>
        <w:t>de tres años, contados a partir de la fecha en que se efectúe la misma y el contribuyente</w:t>
      </w:r>
      <w:r>
        <w:rPr>
          <w:spacing w:val="1"/>
        </w:rPr>
        <w:t xml:space="preserve"> </w:t>
      </w:r>
      <w:r>
        <w:t>acredite que esta inversión incrementó el monto de sus inversiones financieras totales en el</w:t>
      </w:r>
      <w:r>
        <w:rPr>
          <w:spacing w:val="1"/>
        </w:rPr>
        <w:t xml:space="preserve"> </w:t>
      </w:r>
      <w:r>
        <w:t xml:space="preserve">país. Asimismo, la cantidad que resulte de </w:t>
      </w:r>
      <w:r>
        <w:t>sumar el monto total de las inversiones financieras</w:t>
      </w:r>
      <w:r>
        <w:rPr>
          <w:spacing w:val="1"/>
        </w:rPr>
        <w:t xml:space="preserve"> </w:t>
      </w:r>
      <w:r>
        <w:t>del contribuyente en el país y el monto de lo retornado para su inversión, no deberá disminuirse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periodo</w:t>
      </w:r>
      <w:r>
        <w:rPr>
          <w:spacing w:val="-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4646B4E1" w14:textId="77777777" w:rsidR="006C7B73" w:rsidRDefault="006C7B73">
      <w:pPr>
        <w:pStyle w:val="Textoindependiente"/>
      </w:pPr>
    </w:p>
    <w:p w14:paraId="2195E6E5" w14:textId="77777777" w:rsidR="006C7B73" w:rsidRDefault="00E508CA">
      <w:pPr>
        <w:pStyle w:val="Textoindependiente"/>
        <w:ind w:left="982" w:right="225"/>
        <w:jc w:val="both"/>
      </w:pPr>
      <w:r>
        <w:t>También se considera que las personas físicas invierten en el paí</w:t>
      </w:r>
      <w:r>
        <w:t>s cuando destinen estos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</w:t>
      </w:r>
      <w:r>
        <w:rPr>
          <w:spacing w:val="-3"/>
        </w:rPr>
        <w:t xml:space="preserve"> </w:t>
      </w:r>
      <w:r>
        <w:t>mencionados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numerales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0EC799C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1A638F82" w14:textId="77777777" w:rsidR="006C7B73" w:rsidRDefault="006C7B73">
      <w:pPr>
        <w:pStyle w:val="Textoindependiente"/>
      </w:pPr>
    </w:p>
    <w:p w14:paraId="78853FBF" w14:textId="77777777" w:rsidR="006C7B73" w:rsidRDefault="006C7B73">
      <w:pPr>
        <w:pStyle w:val="Textoindependiente"/>
        <w:spacing w:before="10"/>
        <w:rPr>
          <w:sz w:val="27"/>
        </w:rPr>
      </w:pPr>
    </w:p>
    <w:p w14:paraId="2AEB7434" w14:textId="77777777" w:rsidR="006C7B73" w:rsidRDefault="00E508CA">
      <w:pPr>
        <w:pStyle w:val="Textoindependiente"/>
        <w:spacing w:before="93"/>
        <w:ind w:left="982" w:right="220"/>
        <w:jc w:val="both"/>
      </w:pPr>
      <w:r>
        <w:t>Los</w:t>
      </w:r>
      <w:r>
        <w:rPr>
          <w:spacing w:val="-2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cumplan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cualquiera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o no retornen para</w:t>
      </w:r>
      <w:r>
        <w:rPr>
          <w:spacing w:val="1"/>
        </w:rPr>
        <w:t xml:space="preserve"> </w:t>
      </w:r>
      <w:r>
        <w:t>su inversión en el país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en esta fracción, estarán</w:t>
      </w:r>
      <w:r>
        <w:rPr>
          <w:spacing w:val="1"/>
        </w:rPr>
        <w:t xml:space="preserve"> </w:t>
      </w:r>
      <w:r>
        <w:t>sujetos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disposiciones</w:t>
      </w:r>
      <w:r>
        <w:rPr>
          <w:spacing w:val="2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procedan.</w:t>
      </w:r>
    </w:p>
    <w:p w14:paraId="25D5C56F" w14:textId="77777777" w:rsidR="006C7B73" w:rsidRDefault="006C7B73">
      <w:pPr>
        <w:pStyle w:val="Textoindependiente"/>
        <w:spacing w:before="11"/>
        <w:rPr>
          <w:sz w:val="19"/>
        </w:rPr>
      </w:pPr>
    </w:p>
    <w:p w14:paraId="1504054C" w14:textId="77777777" w:rsidR="006C7B73" w:rsidRDefault="00E508CA">
      <w:pPr>
        <w:pStyle w:val="Textoindependiente"/>
        <w:ind w:left="982" w:right="217"/>
        <w:jc w:val="both"/>
      </w:pPr>
      <w:r>
        <w:t>Para los efectos de esta fracción, se aplicará el tipo de cambio del día en que los recursos de</w:t>
      </w:r>
      <w:r>
        <w:rPr>
          <w:spacing w:val="1"/>
        </w:rPr>
        <w:t xml:space="preserve"> </w:t>
      </w:r>
      <w:r>
        <w:t>que se trate se r</w:t>
      </w:r>
      <w:r>
        <w:t>etornen a territorio nacional, de conformidad con lo establecido por 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64C0382" w14:textId="77777777" w:rsidR="006C7B73" w:rsidRDefault="006C7B73">
      <w:pPr>
        <w:pStyle w:val="Textoindependiente"/>
        <w:spacing w:before="11"/>
        <w:rPr>
          <w:sz w:val="19"/>
        </w:rPr>
      </w:pPr>
    </w:p>
    <w:p w14:paraId="3D2F7655" w14:textId="77777777" w:rsidR="006C7B73" w:rsidRDefault="00E508CA">
      <w:pPr>
        <w:pStyle w:val="Textoindependiente"/>
        <w:ind w:left="982" w:right="214"/>
        <w:jc w:val="both"/>
      </w:pPr>
      <w:r>
        <w:t>Las personas que apliquen la opción prevista en esta fracción deberán estar en posibilidad de</w:t>
      </w:r>
      <w:r>
        <w:rPr>
          <w:spacing w:val="1"/>
        </w:rPr>
        <w:t xml:space="preserve"> </w:t>
      </w:r>
      <w:r>
        <w:t xml:space="preserve">demostrar que los recursos de que se trate se retornaron </w:t>
      </w:r>
      <w:r>
        <w:t>del extranjero y que el pago del</w:t>
      </w:r>
      <w:r>
        <w:rPr>
          <w:spacing w:val="1"/>
        </w:rPr>
        <w:t xml:space="preserve"> </w:t>
      </w:r>
      <w:r>
        <w:t>impuesto respectivo se efectuó en los términos previstos en esta fracción y deberán conservar</w:t>
      </w:r>
      <w:r>
        <w:rPr>
          <w:spacing w:val="1"/>
        </w:rPr>
        <w:t xml:space="preserve"> </w:t>
      </w:r>
      <w:r>
        <w:t>los comprobantes de los depósitos o inversiones realizados en territorio nacional, así como 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 impuesto correspondiente</w:t>
      </w:r>
      <w:r>
        <w:t>,</w:t>
      </w:r>
      <w:r>
        <w:rPr>
          <w:spacing w:val="1"/>
        </w:rPr>
        <w:t xml:space="preserve"> </w:t>
      </w:r>
      <w:r>
        <w:t>durante un plazo de cinco</w:t>
      </w:r>
      <w:r>
        <w:rPr>
          <w:spacing w:val="1"/>
        </w:rPr>
        <w:t xml:space="preserve"> </w:t>
      </w:r>
      <w:r>
        <w:t>años, contado a partir 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del pago de dicho impuesto, de conformidad con lo previsto en el artículo 30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0DB6821" w14:textId="77777777" w:rsidR="006C7B73" w:rsidRDefault="006C7B73">
      <w:pPr>
        <w:pStyle w:val="Textoindependiente"/>
        <w:spacing w:before="1"/>
      </w:pPr>
    </w:p>
    <w:p w14:paraId="5C369E3E" w14:textId="77777777" w:rsidR="006C7B73" w:rsidRDefault="00E508CA">
      <w:pPr>
        <w:pStyle w:val="Textoindependiente"/>
        <w:ind w:left="982" w:right="21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-53"/>
        </w:rPr>
        <w:t xml:space="preserve"> </w:t>
      </w:r>
      <w:r>
        <w:t>deberán calcular la utilidad fiscal que corresponda al monto total de los recursos repatriados de</w:t>
      </w:r>
      <w:r>
        <w:rPr>
          <w:spacing w:val="1"/>
        </w:rPr>
        <w:t xml:space="preserve"> </w:t>
      </w:r>
      <w:r>
        <w:t>conformidad con esta Ley. La utilidad fiscal así determinada se disminuirá con el impuesto</w:t>
      </w:r>
      <w:r>
        <w:rPr>
          <w:spacing w:val="1"/>
        </w:rPr>
        <w:t xml:space="preserve"> </w:t>
      </w:r>
      <w:r>
        <w:t>pagado, en los términos de esta frac</w:t>
      </w:r>
      <w:r>
        <w:t>ción, por el total de los recursos repatriados. El resultado</w:t>
      </w:r>
      <w:r>
        <w:rPr>
          <w:spacing w:val="1"/>
        </w:rPr>
        <w:t xml:space="preserve"> </w:t>
      </w:r>
      <w:r>
        <w:t>obtenido se podrá adicionar al saldo de la cuenta de utilidad fiscal neta a que se refiere el</w:t>
      </w:r>
      <w:r>
        <w:rPr>
          <w:spacing w:val="1"/>
        </w:rPr>
        <w:t xml:space="preserve"> </w:t>
      </w:r>
      <w:r>
        <w:t>artículo 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6618BB6" w14:textId="77777777" w:rsidR="006C7B73" w:rsidRDefault="006C7B73">
      <w:pPr>
        <w:pStyle w:val="Textoindependiente"/>
        <w:spacing w:before="1"/>
      </w:pPr>
    </w:p>
    <w:p w14:paraId="5739A121" w14:textId="77777777" w:rsidR="006C7B73" w:rsidRDefault="00E508CA">
      <w:pPr>
        <w:pStyle w:val="Textoindependiente"/>
        <w:ind w:left="982" w:right="217"/>
        <w:jc w:val="both"/>
      </w:pP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</w:t>
      </w:r>
      <w:r>
        <w:t>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considerarse para determinar la renta gravable que sirva de base para la determinación de la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 en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empresas.</w:t>
      </w:r>
    </w:p>
    <w:p w14:paraId="58E74AED" w14:textId="77777777" w:rsidR="006C7B73" w:rsidRDefault="006C7B73">
      <w:pPr>
        <w:pStyle w:val="Textoindependiente"/>
        <w:spacing w:before="11"/>
        <w:rPr>
          <w:sz w:val="19"/>
        </w:rPr>
      </w:pPr>
    </w:p>
    <w:p w14:paraId="3C323B11" w14:textId="77777777" w:rsidR="006C7B73" w:rsidRDefault="00E508CA">
      <w:pPr>
        <w:pStyle w:val="Textoindependiente"/>
        <w:ind w:left="982" w:right="220"/>
        <w:jc w:val="both"/>
      </w:pPr>
      <w:r>
        <w:t>Los recursos que se retornen a territorio nacional en los</w:t>
      </w:r>
      <w:r>
        <w:rPr>
          <w:spacing w:val="1"/>
        </w:rPr>
        <w:t xml:space="preserve"> </w:t>
      </w:r>
      <w:r>
        <w:t>términos de esta fracción</w:t>
      </w:r>
      <w:r>
        <w:t xml:space="preserve"> no se</w:t>
      </w:r>
      <w:r>
        <w:rPr>
          <w:spacing w:val="1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del artículo</w:t>
      </w:r>
      <w:r>
        <w:rPr>
          <w:spacing w:val="-1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E10D443" w14:textId="77777777" w:rsidR="006C7B73" w:rsidRDefault="006C7B73">
      <w:pPr>
        <w:pStyle w:val="Textoindependiente"/>
        <w:spacing w:before="10"/>
        <w:rPr>
          <w:sz w:val="19"/>
        </w:rPr>
      </w:pPr>
    </w:p>
    <w:p w14:paraId="16AC0D6C" w14:textId="77777777" w:rsidR="006C7B73" w:rsidRDefault="00E508CA">
      <w:pPr>
        <w:pStyle w:val="Textoindependiente"/>
        <w:ind w:left="982" w:right="213"/>
        <w:jc w:val="both"/>
      </w:pPr>
      <w:r>
        <w:t>Lo dispuesto en esta fracción no será aplicable cuando se trate de ingresos producto de una</w:t>
      </w:r>
      <w:r>
        <w:rPr>
          <w:spacing w:val="1"/>
        </w:rPr>
        <w:t xml:space="preserve"> </w:t>
      </w:r>
      <w:r>
        <w:t>actividad ilícita o cuando puedan ser utilizados para este tipo de actividades. Se entenderá por</w:t>
      </w:r>
      <w:r>
        <w:rPr>
          <w:spacing w:val="1"/>
        </w:rPr>
        <w:t xml:space="preserve"> </w:t>
      </w:r>
      <w:r>
        <w:t>ingresos producto de una actividad ilícita lo señalado por el artículo 400-Bis del Código Penal</w:t>
      </w:r>
      <w:r>
        <w:rPr>
          <w:spacing w:val="1"/>
        </w:rPr>
        <w:t xml:space="preserve"> </w:t>
      </w:r>
      <w:r>
        <w:t>Federal.</w:t>
      </w:r>
    </w:p>
    <w:p w14:paraId="618B9E1B" w14:textId="77777777" w:rsidR="006C7B73" w:rsidRDefault="006C7B73">
      <w:pPr>
        <w:pStyle w:val="Textoindependiente"/>
        <w:spacing w:before="2"/>
      </w:pPr>
    </w:p>
    <w:p w14:paraId="443D62A7" w14:textId="77777777" w:rsidR="006C7B73" w:rsidRDefault="00E508CA">
      <w:pPr>
        <w:pStyle w:val="Textoindependiente"/>
        <w:spacing w:before="1"/>
        <w:ind w:left="982" w:right="224"/>
        <w:jc w:val="both"/>
      </w:pPr>
      <w:r>
        <w:t>El Servicio de Administración Tributaria podrá emitir las reglas de carácter general necesarias</w:t>
      </w:r>
      <w:r>
        <w:rPr>
          <w:spacing w:val="1"/>
        </w:rPr>
        <w:t xml:space="preserve"> </w:t>
      </w:r>
      <w:r>
        <w:t>para la debida y correcta aplicación de esta fracción, las cuales incluirán aquéllas para prevenir</w:t>
      </w:r>
      <w:r>
        <w:rPr>
          <w:spacing w:val="1"/>
        </w:rPr>
        <w:t xml:space="preserve"> </w:t>
      </w:r>
      <w:r>
        <w:t>que los</w:t>
      </w:r>
      <w:r>
        <w:rPr>
          <w:spacing w:val="-1"/>
        </w:rPr>
        <w:t xml:space="preserve"> </w:t>
      </w:r>
      <w:r>
        <w:t>recursos provengan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activ</w:t>
      </w:r>
      <w:r>
        <w:t>idades ilícitas.</w:t>
      </w:r>
    </w:p>
    <w:p w14:paraId="01FE6947" w14:textId="77777777" w:rsidR="006C7B73" w:rsidRDefault="006C7B73">
      <w:pPr>
        <w:pStyle w:val="Textoindependiente"/>
        <w:spacing w:before="8"/>
        <w:rPr>
          <w:sz w:val="19"/>
        </w:rPr>
      </w:pPr>
    </w:p>
    <w:p w14:paraId="18197CA5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7"/>
        <w:jc w:val="both"/>
        <w:rPr>
          <w:sz w:val="20"/>
        </w:rPr>
      </w:pPr>
      <w:r>
        <w:rPr>
          <w:sz w:val="20"/>
        </w:rPr>
        <w:t>Lo dispuesto en el artículo 72 de la Ley del Impuesto sobre la Renta respecto de los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coordinados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dedicadas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55"/>
          <w:sz w:val="20"/>
        </w:rPr>
        <w:t xml:space="preserve"> </w:t>
      </w:r>
      <w:r>
        <w:rPr>
          <w:sz w:val="20"/>
        </w:rPr>
        <w:t>autotransporte</w:t>
      </w:r>
      <w:r>
        <w:rPr>
          <w:spacing w:val="1"/>
          <w:sz w:val="20"/>
        </w:rPr>
        <w:t xml:space="preserve"> </w:t>
      </w:r>
      <w:r>
        <w:rPr>
          <w:sz w:val="20"/>
        </w:rPr>
        <w:t>terrestre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carga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 pasajeros,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aplicable</w:t>
      </w:r>
      <w:r>
        <w:rPr>
          <w:spacing w:val="-1"/>
          <w:sz w:val="20"/>
        </w:rPr>
        <w:t xml:space="preserve"> </w:t>
      </w:r>
      <w:r>
        <w:rPr>
          <w:sz w:val="20"/>
        </w:rPr>
        <w:t>desde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14:paraId="24CF9419" w14:textId="77777777" w:rsidR="006C7B73" w:rsidRDefault="006C7B73">
      <w:pPr>
        <w:pStyle w:val="Textoindependiente"/>
        <w:spacing w:before="7"/>
        <w:rPr>
          <w:sz w:val="19"/>
        </w:rPr>
      </w:pPr>
    </w:p>
    <w:p w14:paraId="4A713881" w14:textId="77777777" w:rsidR="006C7B73" w:rsidRDefault="00E508CA">
      <w:pPr>
        <w:pStyle w:val="Textoindependiente"/>
        <w:ind w:left="982" w:right="216"/>
        <w:jc w:val="both"/>
      </w:pPr>
      <w:r>
        <w:t>Para efectos del párrafo anterior, los contribuyentes deberán presentar a más tardar el 31 de</w:t>
      </w:r>
      <w:r>
        <w:rPr>
          <w:spacing w:val="1"/>
        </w:rPr>
        <w:t xml:space="preserve"> </w:t>
      </w:r>
      <w:r>
        <w:t>marzo de 2016 el aviso de actualización de actividades económicas y obligaciones con efectos</w:t>
      </w:r>
      <w:r>
        <w:rPr>
          <w:spacing w:val="1"/>
        </w:rPr>
        <w:t xml:space="preserve"> </w:t>
      </w:r>
      <w:r>
        <w:t>retroactivos, así como, en su caso, las decla</w:t>
      </w:r>
      <w:r>
        <w:t>raciones complementarias de pago provisional y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los ejercicios 2014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2015.</w:t>
      </w:r>
    </w:p>
    <w:p w14:paraId="74919A41" w14:textId="77777777" w:rsidR="006C7B73" w:rsidRDefault="006C7B73">
      <w:pPr>
        <w:pStyle w:val="Textoindependiente"/>
        <w:spacing w:before="11"/>
        <w:rPr>
          <w:sz w:val="19"/>
        </w:rPr>
      </w:pPr>
    </w:p>
    <w:p w14:paraId="10D7B750" w14:textId="77777777" w:rsidR="006C7B73" w:rsidRDefault="00E508CA">
      <w:pPr>
        <w:pStyle w:val="Textoindependiente"/>
        <w:ind w:left="982" w:right="216"/>
        <w:jc w:val="both"/>
      </w:pPr>
      <w:r>
        <w:t>Los contribuyentes que hubieran pagado el impuesto sobre la renta correspondiente a los</w:t>
      </w:r>
      <w:r>
        <w:rPr>
          <w:spacing w:val="1"/>
        </w:rPr>
        <w:t xml:space="preserve"> </w:t>
      </w:r>
      <w:r>
        <w:t>ejercicios fiscales de 2014 y 2015 dentro del régimen general de la</w:t>
      </w:r>
      <w:r>
        <w:t>s personas morales y que</w:t>
      </w:r>
      <w:r>
        <w:rPr>
          <w:spacing w:val="1"/>
        </w:rPr>
        <w:t xml:space="preserve"> </w:t>
      </w:r>
      <w:r>
        <w:t>presenten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declaraciones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de</w:t>
      </w:r>
    </w:p>
    <w:p w14:paraId="3EA029BE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16E21E9" w14:textId="77777777" w:rsidR="006C7B73" w:rsidRDefault="006C7B73">
      <w:pPr>
        <w:pStyle w:val="Textoindependiente"/>
        <w:spacing w:before="10"/>
        <w:rPr>
          <w:sz w:val="27"/>
        </w:rPr>
      </w:pPr>
    </w:p>
    <w:p w14:paraId="1917B0DA" w14:textId="77777777" w:rsidR="006C7B73" w:rsidRDefault="00E508CA">
      <w:pPr>
        <w:pStyle w:val="Textoindependiente"/>
        <w:spacing w:before="93"/>
        <w:ind w:left="982" w:right="224"/>
        <w:jc w:val="both"/>
      </w:pPr>
      <w:r>
        <w:t>obtener algún saldo a favor, el mismo podrá ser compensado en términos del artículo 23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dicho beneficio</w:t>
      </w:r>
      <w:r>
        <w:rPr>
          <w:spacing w:val="-2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a devolución</w:t>
      </w:r>
      <w:r>
        <w:rPr>
          <w:spacing w:val="-1"/>
        </w:rPr>
        <w:t xml:space="preserve"> </w:t>
      </w:r>
      <w:r>
        <w:t>alguna.</w:t>
      </w:r>
    </w:p>
    <w:p w14:paraId="3CE8606E" w14:textId="77777777" w:rsidR="006C7B73" w:rsidRDefault="006C7B73">
      <w:pPr>
        <w:pStyle w:val="Textoindependiente"/>
        <w:spacing w:before="8"/>
        <w:rPr>
          <w:sz w:val="19"/>
        </w:rPr>
      </w:pPr>
    </w:p>
    <w:p w14:paraId="39C82F82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6"/>
        <w:jc w:val="both"/>
        <w:rPr>
          <w:sz w:val="20"/>
        </w:rPr>
      </w:pPr>
      <w:r>
        <w:rPr>
          <w:sz w:val="20"/>
        </w:rPr>
        <w:t>Lo</w:t>
      </w:r>
      <w:r>
        <w:rPr>
          <w:spacing w:val="29"/>
          <w:sz w:val="20"/>
        </w:rPr>
        <w:t xml:space="preserve"> </w:t>
      </w:r>
      <w:r>
        <w:rPr>
          <w:sz w:val="20"/>
        </w:rPr>
        <w:t>dispuesto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sexto</w:t>
      </w:r>
      <w:r>
        <w:rPr>
          <w:spacing w:val="29"/>
          <w:sz w:val="20"/>
        </w:rPr>
        <w:t xml:space="preserve"> </w:t>
      </w:r>
      <w:r>
        <w:rPr>
          <w:sz w:val="20"/>
        </w:rPr>
        <w:t>párrafo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fracción</w:t>
      </w:r>
      <w:r>
        <w:rPr>
          <w:spacing w:val="26"/>
          <w:sz w:val="20"/>
        </w:rPr>
        <w:t xml:space="preserve"> </w:t>
      </w:r>
      <w:r>
        <w:rPr>
          <w:sz w:val="20"/>
        </w:rPr>
        <w:t>XXVII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9"/>
          <w:sz w:val="20"/>
        </w:rPr>
        <w:t xml:space="preserve"> </w:t>
      </w:r>
      <w:r>
        <w:rPr>
          <w:sz w:val="20"/>
        </w:rPr>
        <w:t>artículo</w:t>
      </w:r>
      <w:r>
        <w:rPr>
          <w:spacing w:val="30"/>
          <w:sz w:val="20"/>
        </w:rPr>
        <w:t xml:space="preserve"> </w:t>
      </w:r>
      <w:r>
        <w:rPr>
          <w:sz w:val="20"/>
        </w:rPr>
        <w:t>28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Ley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9"/>
          <w:sz w:val="20"/>
        </w:rPr>
        <w:t xml:space="preserve"> </w:t>
      </w:r>
      <w:r>
        <w:rPr>
          <w:sz w:val="20"/>
        </w:rPr>
        <w:t>Impuesto</w:t>
      </w:r>
      <w:r>
        <w:rPr>
          <w:spacing w:val="-54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deudas</w:t>
      </w:r>
      <w:r>
        <w:rPr>
          <w:spacing w:val="1"/>
          <w:sz w:val="20"/>
        </w:rPr>
        <w:t xml:space="preserve"> </w:t>
      </w:r>
      <w:r>
        <w:rPr>
          <w:sz w:val="20"/>
        </w:rPr>
        <w:t>contraídas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productiva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eléctrica,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desde el 1 de enero de 2014. Los contribuyentes que hubieran pagado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del ejercicio fiscal de 2014, considerando lo dispuesto en la fracción XXVII d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28 de la Ley del Impuesto sobre la Renta, vigente hasta el 31 de diciembre de 2015,</w:t>
      </w:r>
      <w:r>
        <w:rPr>
          <w:spacing w:val="1"/>
          <w:sz w:val="20"/>
        </w:rPr>
        <w:t xml:space="preserve"> </w:t>
      </w:r>
      <w:r>
        <w:rPr>
          <w:sz w:val="20"/>
        </w:rPr>
        <w:t>podrán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</w:t>
      </w:r>
      <w:r>
        <w:rPr>
          <w:sz w:val="20"/>
        </w:rPr>
        <w:t>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4FD35602" w14:textId="77777777" w:rsidR="006C7B73" w:rsidRDefault="006C7B73">
      <w:pPr>
        <w:pStyle w:val="Textoindependiente"/>
        <w:spacing w:before="2"/>
      </w:pPr>
    </w:p>
    <w:p w14:paraId="79976503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Para los efectos de los artículos 111, sexto</w:t>
      </w:r>
      <w:r>
        <w:rPr>
          <w:spacing w:val="55"/>
          <w:sz w:val="20"/>
        </w:rPr>
        <w:t xml:space="preserve"> </w:t>
      </w:r>
      <w:r>
        <w:rPr>
          <w:sz w:val="20"/>
        </w:rPr>
        <w:t>párrafo y 112, fracciones III, IV, VI y VIII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5-E de la Ley del Impuesto al Valor Agregado y 5-D de la Ley del Imp</w:t>
      </w:r>
      <w:r>
        <w:rPr>
          <w:sz w:val="20"/>
        </w:rPr>
        <w:t>uesto Especial 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 Servicios, el Servicio de Administración Tributaría</w:t>
      </w:r>
      <w:r>
        <w:rPr>
          <w:spacing w:val="1"/>
          <w:sz w:val="20"/>
        </w:rPr>
        <w:t xml:space="preserve"> </w:t>
      </w:r>
      <w:r>
        <w:rPr>
          <w:sz w:val="20"/>
        </w:rPr>
        <w:t>deberá expedir</w:t>
      </w:r>
      <w:r>
        <w:rPr>
          <w:spacing w:val="55"/>
          <w:sz w:val="20"/>
        </w:rPr>
        <w:t xml:space="preserve"> </w:t>
      </w:r>
      <w:r>
        <w:rPr>
          <w:sz w:val="20"/>
        </w:rPr>
        <w:t>durante el</w:t>
      </w:r>
      <w:r>
        <w:rPr>
          <w:spacing w:val="1"/>
          <w:sz w:val="20"/>
        </w:rPr>
        <w:t xml:space="preserve"> </w:t>
      </w:r>
      <w:r>
        <w:rPr>
          <w:sz w:val="20"/>
        </w:rPr>
        <w:t>primer bimestre de 2016,</w:t>
      </w:r>
      <w:r>
        <w:rPr>
          <w:spacing w:val="1"/>
          <w:sz w:val="20"/>
        </w:rPr>
        <w:t xml:space="preserve"> </w:t>
      </w:r>
      <w:r>
        <w:rPr>
          <w:sz w:val="20"/>
        </w:rPr>
        <w:t>mediante reglas de carácter general,</w:t>
      </w:r>
      <w:r>
        <w:rPr>
          <w:spacing w:val="55"/>
          <w:sz w:val="20"/>
        </w:rPr>
        <w:t xml:space="preserve"> </w:t>
      </w:r>
      <w:r>
        <w:rPr>
          <w:sz w:val="20"/>
        </w:rPr>
        <w:t>un procedimiento de retención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pueda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estatal</w:t>
      </w:r>
      <w:r>
        <w:rPr>
          <w:spacing w:val="-53"/>
          <w:sz w:val="20"/>
        </w:rPr>
        <w:t xml:space="preserve"> </w:t>
      </w:r>
      <w:r>
        <w:rPr>
          <w:sz w:val="20"/>
        </w:rPr>
        <w:t>mayoritaria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Federal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canasta</w:t>
      </w:r>
      <w:r>
        <w:rPr>
          <w:spacing w:val="1"/>
          <w:sz w:val="20"/>
        </w:rPr>
        <w:t xml:space="preserve"> </w:t>
      </w:r>
      <w:r>
        <w:rPr>
          <w:sz w:val="20"/>
        </w:rPr>
        <w:t>básica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beneficie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programas federales, realizada por personas</w:t>
      </w:r>
      <w:r>
        <w:rPr>
          <w:sz w:val="20"/>
        </w:rPr>
        <w:t xml:space="preserve"> físicas que estén dadas de alta en el Régimen de</w:t>
      </w:r>
      <w:r>
        <w:rPr>
          <w:spacing w:val="1"/>
          <w:sz w:val="20"/>
        </w:rPr>
        <w:t xml:space="preserve"> </w:t>
      </w:r>
      <w:r>
        <w:rPr>
          <w:sz w:val="20"/>
        </w:rPr>
        <w:t>Incorporación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400B1F92" w14:textId="77777777" w:rsidR="006C7B73" w:rsidRDefault="006C7B73">
      <w:pPr>
        <w:pStyle w:val="Textoindependiente"/>
        <w:spacing w:before="2"/>
      </w:pPr>
    </w:p>
    <w:p w14:paraId="05C70B12" w14:textId="77777777" w:rsidR="006C7B73" w:rsidRDefault="00E508CA">
      <w:pPr>
        <w:pStyle w:val="Textoindependiente"/>
        <w:ind w:left="982" w:right="219"/>
        <w:jc w:val="both"/>
      </w:pPr>
      <w:r>
        <w:t>Los contribuyentes del RIF a los que se les hubiera efectuado la retención a que se refiere el</w:t>
      </w:r>
      <w:r>
        <w:rPr>
          <w:spacing w:val="1"/>
        </w:rPr>
        <w:t xml:space="preserve"> </w:t>
      </w:r>
      <w:r>
        <w:t>párrafo anterior, considerarán que cumplen con las obligaciones establecidas en las fracciones</w:t>
      </w:r>
      <w:r>
        <w:rPr>
          <w:spacing w:val="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112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0005BA6" w14:textId="77777777" w:rsidR="006C7B73" w:rsidRDefault="006C7B73">
      <w:pPr>
        <w:pStyle w:val="Textoindependiente"/>
        <w:spacing w:before="11"/>
        <w:rPr>
          <w:sz w:val="19"/>
        </w:rPr>
      </w:pPr>
    </w:p>
    <w:p w14:paraId="68C8CC4A" w14:textId="77777777" w:rsidR="006C7B73" w:rsidRDefault="00E508CA">
      <w:pPr>
        <w:pStyle w:val="Textoindependiente"/>
        <w:ind w:left="982" w:right="216"/>
        <w:jc w:val="both"/>
      </w:pP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mayoritaria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expresamente el importe de la operación que corresponde al contribuyente del régimen de</w:t>
      </w:r>
      <w:r>
        <w:rPr>
          <w:spacing w:val="1"/>
        </w:rPr>
        <w:t xml:space="preserve"> </w:t>
      </w:r>
      <w:r>
        <w:t>incorporación fiscal por la entrega del bien a los beneficiarios del programa, el m</w:t>
      </w:r>
      <w:r>
        <w:t>onto del costo</w:t>
      </w:r>
      <w:r>
        <w:rPr>
          <w:spacing w:val="1"/>
        </w:rPr>
        <w:t xml:space="preserve"> </w:t>
      </w:r>
      <w:r>
        <w:t>de los bienes que hubiese adquirido de la empresa de participación estatal mayoritaria y la</w:t>
      </w:r>
      <w:r>
        <w:rPr>
          <w:spacing w:val="1"/>
        </w:rPr>
        <w:t xml:space="preserve"> </w:t>
      </w:r>
      <w:r>
        <w:t>diferencia que será la base para determinar la retención. La retención será el equivalente al</w:t>
      </w:r>
      <w:r>
        <w:rPr>
          <w:spacing w:val="1"/>
        </w:rPr>
        <w:t xml:space="preserve"> </w:t>
      </w:r>
      <w:r>
        <w:t>impuesto que le corresponda en los términos del artícul</w:t>
      </w:r>
      <w:r>
        <w:t>o 111 de esta Ley, la cual deberá ser</w:t>
      </w:r>
      <w:r>
        <w:rPr>
          <w:spacing w:val="1"/>
        </w:rPr>
        <w:t xml:space="preserve"> </w:t>
      </w:r>
      <w:r>
        <w:t>enterada por la empresa de participación estatal mayoritaria en los plazos establecidos en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A521CAE" w14:textId="77777777" w:rsidR="006C7B73" w:rsidRDefault="006C7B73">
      <w:pPr>
        <w:pStyle w:val="Textoindependiente"/>
        <w:spacing w:before="1"/>
      </w:pPr>
    </w:p>
    <w:p w14:paraId="3B232B55" w14:textId="77777777" w:rsidR="006C7B73" w:rsidRDefault="00E508CA">
      <w:pPr>
        <w:pStyle w:val="Textoindependiente"/>
        <w:spacing w:before="1"/>
        <w:ind w:left="982" w:right="216"/>
        <w:jc w:val="both"/>
      </w:pPr>
      <w:r>
        <w:t xml:space="preserve">La empresa de participación estatal mayoritaria deberá presentar a más tardar el </w:t>
      </w:r>
      <w:r>
        <w:t>15 de febrero</w:t>
      </w:r>
      <w:r>
        <w:rPr>
          <w:spacing w:val="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ejercicio</w:t>
      </w:r>
      <w:r>
        <w:rPr>
          <w:spacing w:val="14"/>
        </w:rPr>
        <w:t xml:space="preserve"> </w:t>
      </w:r>
      <w:r>
        <w:t>inmediato</w:t>
      </w:r>
      <w:r>
        <w:rPr>
          <w:spacing w:val="11"/>
        </w:rPr>
        <w:t xml:space="preserve"> </w:t>
      </w:r>
      <w:r>
        <w:t>siguiente</w:t>
      </w:r>
      <w:r>
        <w:rPr>
          <w:spacing w:val="12"/>
        </w:rPr>
        <w:t xml:space="preserve"> </w:t>
      </w:r>
      <w:r>
        <w:t>declaración</w:t>
      </w:r>
      <w:r>
        <w:rPr>
          <w:spacing w:val="14"/>
        </w:rPr>
        <w:t xml:space="preserve"> </w:t>
      </w:r>
      <w:r>
        <w:t>informativa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donde</w:t>
      </w:r>
      <w:r>
        <w:rPr>
          <w:spacing w:val="11"/>
        </w:rPr>
        <w:t xml:space="preserve"> </w:t>
      </w:r>
      <w:r>
        <w:t>informe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utilidad</w:t>
      </w:r>
      <w:r>
        <w:rPr>
          <w:spacing w:val="11"/>
        </w:rPr>
        <w:t xml:space="preserve"> </w:t>
      </w:r>
      <w:r>
        <w:t>bimestral,</w:t>
      </w:r>
      <w:r>
        <w:rPr>
          <w:spacing w:val="-53"/>
        </w:rPr>
        <w:t xml:space="preserve"> </w:t>
      </w:r>
      <w:r>
        <w:t>el impuesto correspondiente, la retención efectuada, de cada una de las personas a las que les</w:t>
      </w:r>
      <w:r>
        <w:rPr>
          <w:spacing w:val="1"/>
        </w:rPr>
        <w:t xml:space="preserve"> </w:t>
      </w:r>
      <w:r>
        <w:t>hubiera efectuado la retención, así como su Regis</w:t>
      </w:r>
      <w:r>
        <w:t>tro Federal de Contribuyentes, debiendo</w:t>
      </w:r>
      <w:r>
        <w:rPr>
          <w:spacing w:val="1"/>
        </w:rPr>
        <w:t xml:space="preserve"> </w:t>
      </w:r>
      <w:r>
        <w:t>entregar la constancia correspondiente conforme al formato 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 reglas 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general.</w:t>
      </w:r>
    </w:p>
    <w:p w14:paraId="4F4239EA" w14:textId="77777777" w:rsidR="006C7B73" w:rsidRDefault="006C7B73">
      <w:pPr>
        <w:pStyle w:val="Textoindependiente"/>
        <w:spacing w:before="7"/>
        <w:rPr>
          <w:sz w:val="19"/>
        </w:rPr>
      </w:pPr>
    </w:p>
    <w:p w14:paraId="3AB49E46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instrumentar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esquema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permita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ejidos,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regularicen en el pago de los impuestos correspondientes, así como en el cumplimiento de 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4"/>
          <w:sz w:val="20"/>
        </w:rPr>
        <w:t xml:space="preserve"> </w:t>
      </w:r>
      <w:r>
        <w:rPr>
          <w:sz w:val="20"/>
        </w:rPr>
        <w:t>formales,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los</w:t>
      </w:r>
      <w:r>
        <w:rPr>
          <w:spacing w:val="27"/>
          <w:sz w:val="20"/>
        </w:rPr>
        <w:t xml:space="preserve"> </w:t>
      </w:r>
      <w:r>
        <w:rPr>
          <w:sz w:val="20"/>
        </w:rPr>
        <w:t>ingresos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>eciban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parte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personas</w:t>
      </w:r>
      <w:r>
        <w:rPr>
          <w:spacing w:val="24"/>
          <w:sz w:val="20"/>
        </w:rPr>
        <w:t xml:space="preserve"> </w:t>
      </w:r>
      <w:r>
        <w:rPr>
          <w:sz w:val="20"/>
        </w:rPr>
        <w:t>morales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físicas,</w:t>
      </w:r>
      <w:r>
        <w:rPr>
          <w:spacing w:val="-53"/>
          <w:sz w:val="20"/>
        </w:rPr>
        <w:t xml:space="preserve"> </w:t>
      </w:r>
      <w:r>
        <w:rPr>
          <w:sz w:val="20"/>
        </w:rPr>
        <w:t>que deriven de actos jurídicos que dichas comunidades o sus integrantes hayan celebrado para</w:t>
      </w:r>
      <w:r>
        <w:rPr>
          <w:spacing w:val="-53"/>
          <w:sz w:val="20"/>
        </w:rPr>
        <w:t xml:space="preserve"> </w:t>
      </w:r>
      <w:r>
        <w:rPr>
          <w:sz w:val="20"/>
        </w:rPr>
        <w:t>permitir a otra persona física o moral, el uso, goce, o afectación de sus terrenos, bienes o</w:t>
      </w:r>
      <w:r>
        <w:rPr>
          <w:spacing w:val="1"/>
          <w:sz w:val="20"/>
        </w:rPr>
        <w:t xml:space="preserve"> </w:t>
      </w:r>
      <w:r>
        <w:rPr>
          <w:sz w:val="20"/>
        </w:rPr>
        <w:t>derechos, 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reales,</w:t>
      </w:r>
      <w:r>
        <w:rPr>
          <w:spacing w:val="-1"/>
          <w:sz w:val="20"/>
        </w:rPr>
        <w:t xml:space="preserve"> </w:t>
      </w:r>
      <w:r>
        <w:rPr>
          <w:sz w:val="20"/>
        </w:rPr>
        <w:t>ejidales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comunales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3E28BC38" w14:textId="77777777" w:rsidR="006C7B73" w:rsidRDefault="006C7B73">
      <w:pPr>
        <w:pStyle w:val="Textoindependiente"/>
        <w:spacing w:before="1"/>
      </w:pPr>
    </w:p>
    <w:p w14:paraId="3BC9938D" w14:textId="77777777" w:rsidR="006C7B73" w:rsidRDefault="00E508CA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Servicio de Administración Tributaria implementará programas de revisión continua par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evaluar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funcionamiento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sistemas</w:t>
      </w:r>
      <w:r>
        <w:rPr>
          <w:spacing w:val="14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5"/>
          <w:sz w:val="20"/>
        </w:rPr>
        <w:t xml:space="preserve"> </w:t>
      </w:r>
      <w:r>
        <w:rPr>
          <w:sz w:val="20"/>
        </w:rPr>
        <w:t>disponibles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página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Internet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</w:p>
    <w:p w14:paraId="3F2E4E95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E89731B" w14:textId="77777777" w:rsidR="006C7B73" w:rsidRDefault="006C7B73">
      <w:pPr>
        <w:pStyle w:val="Textoindependiente"/>
        <w:spacing w:before="10"/>
        <w:rPr>
          <w:sz w:val="27"/>
        </w:rPr>
      </w:pPr>
    </w:p>
    <w:p w14:paraId="2A11CFDE" w14:textId="77777777" w:rsidR="006C7B73" w:rsidRDefault="00E508CA">
      <w:pPr>
        <w:pStyle w:val="Textoindependiente"/>
        <w:spacing w:before="93"/>
        <w:ind w:left="982" w:right="213"/>
        <w:jc w:val="both"/>
      </w:pPr>
      <w:r>
        <w:t>dicho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desconcentrado,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 que se proporcionen en medios distintos a Internet, a fin de mejorar la atención y</w:t>
      </w:r>
      <w:r>
        <w:rPr>
          <w:spacing w:val="1"/>
        </w:rPr>
        <w:t xml:space="preserve"> </w:t>
      </w:r>
      <w:r>
        <w:t>fomentar de manera sencilla y expedita el apoyo para lograr el adecuado cumplimiento de las</w:t>
      </w:r>
      <w:r>
        <w:rPr>
          <w:spacing w:val="1"/>
        </w:rPr>
        <w:t xml:space="preserve"> </w:t>
      </w:r>
      <w:r>
        <w:t>obligaciones fiscales de los contribuyentes que tributen en el Régi</w:t>
      </w:r>
      <w:r>
        <w:t>men de Incorporación Fiscal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II,</w:t>
      </w:r>
      <w:r>
        <w:rPr>
          <w:spacing w:val="-2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 la</w:t>
      </w:r>
      <w:r>
        <w:rPr>
          <w:spacing w:val="1"/>
        </w:rPr>
        <w:t xml:space="preserve"> </w:t>
      </w:r>
      <w:r>
        <w:t>Renta.</w:t>
      </w:r>
    </w:p>
    <w:p w14:paraId="08603146" w14:textId="77777777" w:rsidR="006C7B73" w:rsidRDefault="006C7B73">
      <w:pPr>
        <w:pStyle w:val="Textoindependiente"/>
        <w:spacing w:before="7"/>
        <w:rPr>
          <w:sz w:val="19"/>
        </w:rPr>
      </w:pPr>
    </w:p>
    <w:p w14:paraId="6D4EF1B1" w14:textId="77777777" w:rsidR="006C7B73" w:rsidRDefault="00E508CA">
      <w:pPr>
        <w:pStyle w:val="Ttulo1"/>
        <w:ind w:left="4441" w:right="579" w:hanging="3942"/>
        <w:jc w:val="left"/>
      </w:pPr>
      <w:r>
        <w:t>DISPOSICIONES DE VIGENCIA TEMPORAL DE LA LEY DEL IMPUESTO SOBRE LA</w:t>
      </w:r>
      <w:r>
        <w:rPr>
          <w:spacing w:val="-59"/>
        </w:rPr>
        <w:t xml:space="preserve"> </w:t>
      </w:r>
      <w:r>
        <w:t>RENTA</w:t>
      </w:r>
    </w:p>
    <w:p w14:paraId="089AF409" w14:textId="77777777" w:rsidR="006C7B73" w:rsidRDefault="006C7B73">
      <w:pPr>
        <w:pStyle w:val="Textoindependiente"/>
        <w:rPr>
          <w:rFonts w:ascii="Arial"/>
          <w:b/>
        </w:rPr>
      </w:pPr>
    </w:p>
    <w:p w14:paraId="3B90C3ED" w14:textId="77777777" w:rsidR="006C7B73" w:rsidRDefault="00E508CA">
      <w:pPr>
        <w:pStyle w:val="Textoindependiente"/>
        <w:spacing w:before="1" w:line="242" w:lineRule="auto"/>
        <w:ind w:left="118" w:right="691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11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4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Renta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aplicarán</w:t>
      </w:r>
      <w:r>
        <w:rPr>
          <w:spacing w:val="7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disposiciones:</w:t>
      </w:r>
    </w:p>
    <w:p w14:paraId="3BB93FF4" w14:textId="77777777" w:rsidR="006C7B73" w:rsidRDefault="006C7B73">
      <w:pPr>
        <w:pStyle w:val="Textoindependiente"/>
        <w:spacing w:before="8"/>
        <w:rPr>
          <w:sz w:val="19"/>
        </w:rPr>
      </w:pPr>
    </w:p>
    <w:p w14:paraId="4CD739D9" w14:textId="77777777" w:rsidR="006C7B73" w:rsidRDefault="00E508CA">
      <w:pPr>
        <w:pStyle w:val="Prrafodelista"/>
        <w:numPr>
          <w:ilvl w:val="0"/>
          <w:numId w:val="7"/>
        </w:numPr>
        <w:tabs>
          <w:tab w:val="left" w:pos="983"/>
        </w:tabs>
        <w:ind w:right="224"/>
        <w:jc w:val="both"/>
        <w:rPr>
          <w:sz w:val="20"/>
        </w:rPr>
      </w:pPr>
      <w:r>
        <w:rPr>
          <w:sz w:val="20"/>
        </w:rPr>
        <w:t>Se otorga un estímulo fiscal a los contribuyentes personas físicas que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pago del impuesto previsto en el artículo 140, segundo párrafo de esta Ley, derivado de 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generados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1"/>
          <w:sz w:val="20"/>
        </w:rPr>
        <w:t xml:space="preserve"> </w:t>
      </w:r>
      <w:r>
        <w:rPr>
          <w:sz w:val="20"/>
        </w:rPr>
        <w:t>2014,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utilidades sean</w:t>
      </w:r>
      <w:r>
        <w:rPr>
          <w:spacing w:val="-2"/>
          <w:sz w:val="20"/>
        </w:rPr>
        <w:t xml:space="preserve"> </w:t>
      </w:r>
      <w:r>
        <w:rPr>
          <w:sz w:val="20"/>
        </w:rPr>
        <w:t>reinvertidos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moral</w:t>
      </w:r>
      <w:r>
        <w:rPr>
          <w:spacing w:val="-1"/>
          <w:sz w:val="20"/>
        </w:rPr>
        <w:t xml:space="preserve"> </w:t>
      </w:r>
      <w:r>
        <w:rPr>
          <w:sz w:val="20"/>
        </w:rPr>
        <w:t>que los generó.</w:t>
      </w:r>
    </w:p>
    <w:p w14:paraId="77D31B3C" w14:textId="77777777" w:rsidR="006C7B73" w:rsidRDefault="006C7B73">
      <w:pPr>
        <w:pStyle w:val="Textoindependiente"/>
        <w:spacing w:before="2"/>
      </w:pPr>
    </w:p>
    <w:p w14:paraId="78C8D217" w14:textId="77777777" w:rsidR="006C7B73" w:rsidRDefault="00E508CA">
      <w:pPr>
        <w:pStyle w:val="Textoindependiente"/>
        <w:ind w:left="982" w:right="214"/>
        <w:jc w:val="both"/>
      </w:pPr>
      <w:r>
        <w:t>El estímulo a que se refiere esta fracción consiste en un crédito fiscal equivalente al m</w:t>
      </w:r>
      <w:r>
        <w:t>onto que</w:t>
      </w:r>
      <w:r>
        <w:rPr>
          <w:spacing w:val="1"/>
        </w:rPr>
        <w:t xml:space="preserve"> </w:t>
      </w:r>
      <w:r>
        <w:t>resulte de aplicar al dividendo o utilidad que se distribuya, el porcentaje que corresponda</w:t>
      </w:r>
      <w:r>
        <w:rPr>
          <w:spacing w:val="1"/>
        </w:rPr>
        <w:t xml:space="preserve"> </w:t>
      </w:r>
      <w:r>
        <w:t>conforme al año de distribución conforme a la siguiente tabla. El crédito fiscal que se determine</w:t>
      </w:r>
      <w:r>
        <w:rPr>
          <w:spacing w:val="1"/>
        </w:rPr>
        <w:t xml:space="preserve"> </w:t>
      </w:r>
      <w:r>
        <w:t>será acreditable únicamente contra el impuesto sobre la renta que se deba retener y enterar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B30C1F4" w14:textId="77777777" w:rsidR="006C7B73" w:rsidRDefault="006C7B73">
      <w:pPr>
        <w:pStyle w:val="Textoindependiente"/>
        <w:spacing w:before="1"/>
      </w:pPr>
    </w:p>
    <w:tbl>
      <w:tblPr>
        <w:tblStyle w:val="TableNormal"/>
        <w:tblW w:w="0" w:type="auto"/>
        <w:tblInd w:w="1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  <w:gridCol w:w="3347"/>
      </w:tblGrid>
      <w:tr w:rsidR="006C7B73" w14:paraId="5B0A9AE2" w14:textId="77777777">
        <w:trPr>
          <w:trHeight w:val="460"/>
        </w:trPr>
        <w:tc>
          <w:tcPr>
            <w:tcW w:w="3344" w:type="dxa"/>
          </w:tcPr>
          <w:p w14:paraId="288D8263" w14:textId="77777777" w:rsidR="006C7B73" w:rsidRDefault="00E508CA">
            <w:pPr>
              <w:pStyle w:val="TableParagraph"/>
              <w:spacing w:before="0" w:line="230" w:lineRule="exact"/>
              <w:ind w:left="1353" w:right="98" w:hanging="1232"/>
              <w:jc w:val="left"/>
              <w:rPr>
                <w:sz w:val="20"/>
              </w:rPr>
            </w:pP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</w:p>
        </w:tc>
        <w:tc>
          <w:tcPr>
            <w:tcW w:w="3347" w:type="dxa"/>
          </w:tcPr>
          <w:p w14:paraId="57CFD426" w14:textId="77777777" w:rsidR="006C7B73" w:rsidRDefault="00E508CA">
            <w:pPr>
              <w:pStyle w:val="TableParagraph"/>
              <w:spacing w:before="0" w:line="230" w:lineRule="exact"/>
              <w:ind w:left="330" w:right="180" w:hanging="132"/>
              <w:jc w:val="left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distribuido</w:t>
            </w:r>
          </w:p>
        </w:tc>
      </w:tr>
      <w:tr w:rsidR="006C7B73" w14:paraId="6D50F03C" w14:textId="77777777">
        <w:trPr>
          <w:trHeight w:val="229"/>
        </w:trPr>
        <w:tc>
          <w:tcPr>
            <w:tcW w:w="3344" w:type="dxa"/>
          </w:tcPr>
          <w:p w14:paraId="40E4AB37" w14:textId="77777777" w:rsidR="006C7B73" w:rsidRDefault="00E508CA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3347" w:type="dxa"/>
          </w:tcPr>
          <w:p w14:paraId="1F893207" w14:textId="77777777" w:rsidR="006C7B73" w:rsidRDefault="00E508CA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6C7B73" w14:paraId="5F759666" w14:textId="77777777">
        <w:trPr>
          <w:trHeight w:val="229"/>
        </w:trPr>
        <w:tc>
          <w:tcPr>
            <w:tcW w:w="3344" w:type="dxa"/>
          </w:tcPr>
          <w:p w14:paraId="551D28C1" w14:textId="77777777" w:rsidR="006C7B73" w:rsidRDefault="00E508CA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3347" w:type="dxa"/>
          </w:tcPr>
          <w:p w14:paraId="5AB150CC" w14:textId="77777777" w:rsidR="006C7B73" w:rsidRDefault="00E508CA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C7B73" w14:paraId="15D216ED" w14:textId="77777777">
        <w:trPr>
          <w:trHeight w:val="232"/>
        </w:trPr>
        <w:tc>
          <w:tcPr>
            <w:tcW w:w="3344" w:type="dxa"/>
          </w:tcPr>
          <w:p w14:paraId="3D179D4C" w14:textId="77777777" w:rsidR="006C7B73" w:rsidRDefault="00E508CA">
            <w:pPr>
              <w:pStyle w:val="TableParagraph"/>
              <w:spacing w:before="0" w:line="213" w:lineRule="exact"/>
              <w:ind w:left="877" w:right="869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3347" w:type="dxa"/>
          </w:tcPr>
          <w:p w14:paraId="4DFA4912" w14:textId="77777777" w:rsidR="006C7B73" w:rsidRDefault="00E508CA">
            <w:pPr>
              <w:pStyle w:val="TableParagraph"/>
              <w:spacing w:before="0" w:line="213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37C63E57" w14:textId="77777777" w:rsidR="006C7B73" w:rsidRDefault="006C7B73">
      <w:pPr>
        <w:pStyle w:val="Textoindependiente"/>
        <w:spacing w:before="9"/>
        <w:rPr>
          <w:sz w:val="19"/>
        </w:rPr>
      </w:pPr>
    </w:p>
    <w:p w14:paraId="4B526AF1" w14:textId="77777777" w:rsidR="006C7B73" w:rsidRDefault="00E508CA">
      <w:pPr>
        <w:pStyle w:val="Textoindependiente"/>
        <w:ind w:left="982" w:right="214"/>
        <w:jc w:val="both"/>
      </w:pPr>
      <w:r>
        <w:t>Lo dispuesto en esta fracción sólo será aplicable cuando los dividendos o utilidades sean</w:t>
      </w:r>
      <w:r>
        <w:rPr>
          <w:spacing w:val="1"/>
        </w:rPr>
        <w:t xml:space="preserve"> </w:t>
      </w:r>
      <w:r>
        <w:t>reinvertidos y distribuidos por personas morales que identifiquen en su contabilidad los registros</w:t>
      </w:r>
      <w:r>
        <w:rPr>
          <w:spacing w:val="-53"/>
        </w:rPr>
        <w:t xml:space="preserve"> </w:t>
      </w:r>
      <w:r>
        <w:t>correspondientes a las utilidades o dividendos generados en 2014, 2</w:t>
      </w:r>
      <w:r>
        <w:t>015 y 2016, así como las</w:t>
      </w:r>
      <w:r>
        <w:rPr>
          <w:spacing w:val="1"/>
        </w:rPr>
        <w:t xml:space="preserve"> </w:t>
      </w:r>
      <w:r>
        <w:t>distribuciones</w:t>
      </w:r>
      <w:r>
        <w:rPr>
          <w:spacing w:val="1"/>
        </w:rPr>
        <w:t xml:space="preserve"> </w:t>
      </w:r>
      <w:r>
        <w:t>respectivas,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información analítica del periodo en el cual se generaron las utilidades, se reinvirtieron y se</w:t>
      </w:r>
      <w:r>
        <w:rPr>
          <w:spacing w:val="1"/>
        </w:rPr>
        <w:t xml:space="preserve"> </w:t>
      </w:r>
      <w:r>
        <w:t>distribuyeron como dividendos o utilidades. La</w:t>
      </w:r>
      <w:r>
        <w:t>s personas morales también deberán presentar la</w:t>
      </w:r>
      <w:r>
        <w:rPr>
          <w:spacing w:val="-53"/>
        </w:rPr>
        <w:t xml:space="preserve"> </w:t>
      </w:r>
      <w:r>
        <w:t>información</w:t>
      </w:r>
      <w:r>
        <w:rPr>
          <w:spacing w:val="48"/>
        </w:rPr>
        <w:t xml:space="preserve"> </w:t>
      </w:r>
      <w:r>
        <w:t>que,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su</w:t>
      </w:r>
      <w:r>
        <w:rPr>
          <w:spacing w:val="49"/>
        </w:rPr>
        <w:t xml:space="preserve"> </w:t>
      </w:r>
      <w:r>
        <w:t>caso,</w:t>
      </w:r>
      <w:r>
        <w:rPr>
          <w:spacing w:val="50"/>
        </w:rPr>
        <w:t xml:space="preserve"> </w:t>
      </w:r>
      <w:r>
        <w:t>establezca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Servicio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Administración</w:t>
      </w:r>
      <w:r>
        <w:rPr>
          <w:spacing w:val="49"/>
        </w:rPr>
        <w:t xml:space="preserve"> </w:t>
      </w:r>
      <w:r>
        <w:t>Tributaria</w:t>
      </w:r>
      <w:r>
        <w:rPr>
          <w:spacing w:val="50"/>
        </w:rPr>
        <w:t xml:space="preserve"> </w:t>
      </w:r>
      <w:r>
        <w:t>mediante</w:t>
      </w:r>
      <w:r>
        <w:rPr>
          <w:spacing w:val="-54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33DD8980" w14:textId="77777777" w:rsidR="006C7B73" w:rsidRDefault="006C7B73">
      <w:pPr>
        <w:pStyle w:val="Textoindependiente"/>
        <w:spacing w:before="1"/>
      </w:pPr>
    </w:p>
    <w:p w14:paraId="54F0C732" w14:textId="77777777" w:rsidR="006C7B73" w:rsidRDefault="00E508CA">
      <w:pPr>
        <w:pStyle w:val="Textoindependiente"/>
        <w:ind w:left="982" w:right="22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concesionadas en los términos de la Ley del Mercado de Valores, y apliquen el estímulo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disposición,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dictaminar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artículo 32-A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4169EE2" w14:textId="77777777" w:rsidR="006C7B73" w:rsidRDefault="006C7B73">
      <w:pPr>
        <w:pStyle w:val="Textoindependiente"/>
      </w:pPr>
    </w:p>
    <w:p w14:paraId="62DA1625" w14:textId="77777777" w:rsidR="006C7B73" w:rsidRDefault="00E508CA">
      <w:pPr>
        <w:pStyle w:val="Textoindependiente"/>
        <w:ind w:left="982" w:right="215"/>
        <w:jc w:val="both"/>
      </w:pPr>
      <w:r>
        <w:t>Las personas morales que distribuyan dividendos o utilidades respecto de acciones colocadas</w:t>
      </w:r>
      <w:r>
        <w:rPr>
          <w:spacing w:val="1"/>
        </w:rPr>
        <w:t xml:space="preserve"> </w:t>
      </w:r>
      <w:r>
        <w:t>entre el gran público inversionista, deberán identificar e informar a las casas de bolsa, a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que llevan a cabo la distribución de acciones de sociedades de inversión, a las</w:t>
      </w:r>
      <w:r>
        <w:rPr>
          <w:spacing w:val="1"/>
        </w:rPr>
        <w:t xml:space="preserve"> </w:t>
      </w:r>
      <w:r>
        <w:t>instituciones para el depósito de valores que tengan en custodia y administración las acciones</w:t>
      </w:r>
      <w:r>
        <w:rPr>
          <w:spacing w:val="1"/>
        </w:rPr>
        <w:t xml:space="preserve"> </w:t>
      </w:r>
      <w:r>
        <w:t>mencionadas, o a cualquier otro intermediario del m</w:t>
      </w:r>
      <w:r>
        <w:t>ercado de valores, los ejercicios de donde</w:t>
      </w:r>
      <w:r>
        <w:rPr>
          <w:spacing w:val="1"/>
        </w:rPr>
        <w:t xml:space="preserve"> </w:t>
      </w:r>
      <w:r>
        <w:t>provienen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dividendos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intermediarios</w:t>
      </w:r>
      <w:r>
        <w:rPr>
          <w:spacing w:val="-2"/>
        </w:rPr>
        <w:t xml:space="preserve"> </w:t>
      </w:r>
      <w:r>
        <w:t>realicen la</w:t>
      </w:r>
      <w:r>
        <w:rPr>
          <w:spacing w:val="-3"/>
        </w:rPr>
        <w:t xml:space="preserve"> </w:t>
      </w:r>
      <w:r>
        <w:t>retención</w:t>
      </w:r>
      <w:r>
        <w:rPr>
          <w:spacing w:val="-3"/>
        </w:rPr>
        <w:t xml:space="preserve"> </w:t>
      </w:r>
      <w:r>
        <w:t>correspondiente.</w:t>
      </w:r>
    </w:p>
    <w:p w14:paraId="639085AC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A64F778" w14:textId="77777777" w:rsidR="006C7B73" w:rsidRDefault="006C7B73">
      <w:pPr>
        <w:pStyle w:val="Textoindependiente"/>
        <w:spacing w:before="10"/>
        <w:rPr>
          <w:sz w:val="27"/>
        </w:rPr>
      </w:pPr>
    </w:p>
    <w:p w14:paraId="4E768438" w14:textId="77777777" w:rsidR="006C7B73" w:rsidRDefault="00E508CA">
      <w:pPr>
        <w:pStyle w:val="Textoindependiente"/>
        <w:spacing w:before="93"/>
        <w:ind w:left="982" w:right="223"/>
        <w:jc w:val="both"/>
      </w:pPr>
      <w:r>
        <w:t>El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para</w:t>
      </w:r>
      <w:r>
        <w:rPr>
          <w:spacing w:val="1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3BB3914" w14:textId="77777777" w:rsidR="006C7B73" w:rsidRDefault="006C7B73">
      <w:pPr>
        <w:pStyle w:val="Textoindependiente"/>
        <w:spacing w:before="8"/>
        <w:rPr>
          <w:sz w:val="19"/>
        </w:rPr>
      </w:pPr>
    </w:p>
    <w:p w14:paraId="30897AD9" w14:textId="77777777" w:rsidR="006C7B73" w:rsidRDefault="00E508CA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otorga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estímulo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-1"/>
          <w:sz w:val="20"/>
        </w:rPr>
        <w:t xml:space="preserve"> </w:t>
      </w:r>
      <w:r>
        <w:rPr>
          <w:sz w:val="20"/>
        </w:rPr>
        <w:t>se señalan:</w:t>
      </w:r>
    </w:p>
    <w:p w14:paraId="253AB4B8" w14:textId="77777777" w:rsidR="006C7B73" w:rsidRDefault="006C7B73">
      <w:pPr>
        <w:pStyle w:val="Textoindependiente"/>
      </w:pPr>
    </w:p>
    <w:p w14:paraId="5833C12C" w14:textId="77777777" w:rsidR="006C7B73" w:rsidRDefault="00E508CA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Quienes tributen en los términos de los Títulos II o IV, Capítulo II, Sección I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que hayan obtenido ingresos propios de su actividad empresarial en el ejercicio 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millones de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54869604" w14:textId="77777777" w:rsidR="006C7B73" w:rsidRDefault="006C7B73">
      <w:pPr>
        <w:pStyle w:val="Textoindependiente"/>
        <w:spacing w:before="6"/>
        <w:rPr>
          <w:sz w:val="19"/>
        </w:rPr>
      </w:pPr>
    </w:p>
    <w:p w14:paraId="4A35F9E9" w14:textId="77777777" w:rsidR="006C7B73" w:rsidRDefault="00E508CA">
      <w:pPr>
        <w:pStyle w:val="Textoindependiente"/>
        <w:ind w:left="1414" w:right="220"/>
        <w:jc w:val="both"/>
      </w:pPr>
      <w:r>
        <w:t>Los contribuyentes a que se refiere el párrafo anterior que inicien actividades, podrán</w:t>
      </w:r>
      <w:r>
        <w:rPr>
          <w:spacing w:val="1"/>
        </w:rPr>
        <w:t xml:space="preserve"> </w:t>
      </w:r>
      <w:r>
        <w:t>aplicar la deducción prevista en los</w:t>
      </w:r>
      <w:r>
        <w:t xml:space="preserve"> apartados A o B de esta fracción, según se trate,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estimen que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 ejercicio no</w:t>
      </w:r>
      <w:r>
        <w:rPr>
          <w:spacing w:val="1"/>
        </w:rPr>
        <w:t xml:space="preserve"> </w:t>
      </w:r>
      <w:r>
        <w:t>excederán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límite previsto en el</w:t>
      </w:r>
      <w:r>
        <w:rPr>
          <w:spacing w:val="1"/>
        </w:rPr>
        <w:t xml:space="preserve"> </w:t>
      </w:r>
      <w:r>
        <w:t>párrafo anterior. Si al final del ejercicio exceden del límite previsto en el párrafo anterior,</w:t>
      </w:r>
      <w:r>
        <w:rPr>
          <w:spacing w:val="1"/>
        </w:rPr>
        <w:t xml:space="preserve"> </w:t>
      </w:r>
      <w:r>
        <w:t>deberán cubrir el impues</w:t>
      </w:r>
      <w:r>
        <w:t>to correspondiente por la diferencia entre el monto deducido</w:t>
      </w:r>
      <w:r>
        <w:rPr>
          <w:spacing w:val="1"/>
        </w:rPr>
        <w:t xml:space="preserve"> </w:t>
      </w:r>
      <w:r>
        <w:t>conforme a esta fracción y el monto que se debió deducir en cada ejercicio en los términos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artículos 34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3C12D0C" w14:textId="77777777" w:rsidR="006C7B73" w:rsidRDefault="006C7B73">
      <w:pPr>
        <w:pStyle w:val="Textoindependiente"/>
        <w:spacing w:before="10"/>
        <w:rPr>
          <w:sz w:val="19"/>
        </w:rPr>
      </w:pPr>
    </w:p>
    <w:p w14:paraId="74E9F12F" w14:textId="77777777" w:rsidR="006C7B73" w:rsidRDefault="00E508CA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24"/>
        <w:jc w:val="both"/>
        <w:rPr>
          <w:sz w:val="20"/>
        </w:rPr>
      </w:pP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ampliación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 tales como,</w:t>
      </w:r>
      <w:r>
        <w:rPr>
          <w:spacing w:val="-1"/>
          <w:sz w:val="20"/>
        </w:rPr>
        <w:t xml:space="preserve"> </w:t>
      </w:r>
      <w:r>
        <w:rPr>
          <w:sz w:val="20"/>
        </w:rPr>
        <w:t>carretera,</w:t>
      </w:r>
      <w:r>
        <w:rPr>
          <w:spacing w:val="-1"/>
          <w:sz w:val="20"/>
        </w:rPr>
        <w:t xml:space="preserve"> </w:t>
      </w:r>
      <w:r>
        <w:rPr>
          <w:sz w:val="20"/>
        </w:rPr>
        <w:t>caminos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puentes.</w:t>
      </w:r>
    </w:p>
    <w:p w14:paraId="4DD69162" w14:textId="77777777" w:rsidR="006C7B73" w:rsidRDefault="006C7B73">
      <w:pPr>
        <w:pStyle w:val="Textoindependiente"/>
        <w:spacing w:before="5"/>
        <w:rPr>
          <w:sz w:val="19"/>
        </w:rPr>
      </w:pPr>
    </w:p>
    <w:p w14:paraId="3B943970" w14:textId="77777777" w:rsidR="006C7B73" w:rsidRDefault="00E508CA">
      <w:pPr>
        <w:pStyle w:val="Prrafodelista"/>
        <w:numPr>
          <w:ilvl w:val="1"/>
          <w:numId w:val="7"/>
        </w:numPr>
        <w:tabs>
          <w:tab w:val="left" w:pos="1415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Quienes realicen inversiones en las actividades previstas en el artículo 2, fracciones II, III,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V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Hidrocarburos,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equipo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generación,</w:t>
      </w:r>
      <w:r>
        <w:rPr>
          <w:spacing w:val="5"/>
          <w:sz w:val="20"/>
        </w:rPr>
        <w:t xml:space="preserve"> </w:t>
      </w:r>
      <w:r>
        <w:rPr>
          <w:sz w:val="20"/>
        </w:rPr>
        <w:t>transporte,</w:t>
      </w:r>
      <w:r>
        <w:rPr>
          <w:spacing w:val="7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suministro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energía.</w:t>
      </w:r>
    </w:p>
    <w:p w14:paraId="406C598D" w14:textId="77777777" w:rsidR="006C7B73" w:rsidRDefault="006C7B73">
      <w:pPr>
        <w:pStyle w:val="Textoindependiente"/>
        <w:spacing w:before="9"/>
        <w:rPr>
          <w:sz w:val="19"/>
        </w:rPr>
      </w:pPr>
    </w:p>
    <w:p w14:paraId="17B4443A" w14:textId="77777777" w:rsidR="006C7B73" w:rsidRDefault="00E508CA">
      <w:pPr>
        <w:pStyle w:val="Textoindependiente"/>
        <w:ind w:left="982" w:right="222"/>
        <w:jc w:val="both"/>
      </w:pPr>
      <w:r>
        <w:t>El estímulo consiste en efectuar la deducción inmediata de la inversión de bienes nuevos de</w:t>
      </w:r>
      <w:r>
        <w:rPr>
          <w:spacing w:val="1"/>
        </w:rPr>
        <w:t xml:space="preserve"> </w:t>
      </w:r>
      <w:r>
        <w:t>activo fijo, en lugar de las previstas en los artículos 34 y 35 de esta Ley, deduciendo en el</w:t>
      </w:r>
      <w:r>
        <w:rPr>
          <w:spacing w:val="1"/>
        </w:rPr>
        <w:t xml:space="preserve"> </w:t>
      </w:r>
      <w:r>
        <w:t>ejercicio en el que se adquieran los bienes, la cantidad que resulte d</w:t>
      </w:r>
      <w:r>
        <w:t>e aplicar al monto original</w:t>
      </w:r>
      <w:r>
        <w:rPr>
          <w:spacing w:val="1"/>
        </w:rPr>
        <w:t xml:space="preserve"> </w:t>
      </w:r>
      <w:r>
        <w:t>de la</w:t>
      </w:r>
      <w:r>
        <w:rPr>
          <w:spacing w:val="55"/>
        </w:rPr>
        <w:t xml:space="preserve"> </w:t>
      </w:r>
      <w:r>
        <w:t>inversión, únicamente los por cientos que se establecen en esta fracción. La parte de</w:t>
      </w:r>
      <w:r>
        <w:rPr>
          <w:spacing w:val="1"/>
        </w:rPr>
        <w:t xml:space="preserve"> </w:t>
      </w:r>
      <w:r>
        <w:t>dicho monto que exceda de la cantidad que resulte de aplicar al mismo el por ciento que se</w:t>
      </w:r>
      <w:r>
        <w:rPr>
          <w:spacing w:val="1"/>
        </w:rPr>
        <w:t xml:space="preserve"> </w:t>
      </w:r>
      <w:r>
        <w:t>autoriza en esta</w:t>
      </w:r>
      <w:r>
        <w:rPr>
          <w:spacing w:val="-1"/>
        </w:rPr>
        <w:t xml:space="preserve"> </w:t>
      </w:r>
      <w:r>
        <w:t>fracción,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 únicamente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III.</w:t>
      </w:r>
    </w:p>
    <w:p w14:paraId="79AA1BEA" w14:textId="77777777" w:rsidR="006C7B73" w:rsidRDefault="006C7B73">
      <w:pPr>
        <w:pStyle w:val="Textoindependiente"/>
        <w:spacing w:before="10"/>
        <w:rPr>
          <w:sz w:val="19"/>
        </w:rPr>
      </w:pPr>
    </w:p>
    <w:p w14:paraId="0DFDDEB7" w14:textId="77777777" w:rsidR="006C7B73" w:rsidRDefault="00E508CA">
      <w:pPr>
        <w:pStyle w:val="Textoindependiente"/>
        <w:ind w:left="982" w:right="228"/>
        <w:jc w:val="both"/>
      </w:pPr>
      <w:r>
        <w:t>Los</w:t>
      </w:r>
      <w:r>
        <w:rPr>
          <w:spacing w:val="50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0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inversiones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 el inciso i) de está fracción, son los que a</w:t>
      </w:r>
      <w:r>
        <w:rPr>
          <w:spacing w:val="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5F55CBF3" w14:textId="77777777" w:rsidR="006C7B73" w:rsidRDefault="006C7B73">
      <w:pPr>
        <w:pStyle w:val="Textoindependiente"/>
        <w:spacing w:before="9"/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7"/>
        <w:gridCol w:w="1200"/>
        <w:gridCol w:w="1131"/>
      </w:tblGrid>
      <w:tr w:rsidR="006C7B73" w14:paraId="741EF27D" w14:textId="77777777">
        <w:trPr>
          <w:trHeight w:val="340"/>
        </w:trPr>
        <w:tc>
          <w:tcPr>
            <w:tcW w:w="8438" w:type="dxa"/>
            <w:gridSpan w:val="3"/>
          </w:tcPr>
          <w:p w14:paraId="797E0F54" w14:textId="77777777" w:rsidR="006C7B73" w:rsidRDefault="00E508CA">
            <w:pPr>
              <w:pStyle w:val="TableParagraph"/>
              <w:spacing w:before="0" w:line="223" w:lineRule="exact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6C7B73" w14:paraId="286233A0" w14:textId="77777777">
        <w:trPr>
          <w:trHeight w:val="458"/>
        </w:trPr>
        <w:tc>
          <w:tcPr>
            <w:tcW w:w="6107" w:type="dxa"/>
          </w:tcPr>
          <w:p w14:paraId="624991AE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</w:tcPr>
          <w:p w14:paraId="3B66AC2F" w14:textId="77777777" w:rsidR="006C7B73" w:rsidRDefault="00E508CA">
            <w:pPr>
              <w:pStyle w:val="TableParagraph"/>
              <w:spacing w:before="110"/>
              <w:ind w:left="269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1" w:type="dxa"/>
          </w:tcPr>
          <w:p w14:paraId="6CE85718" w14:textId="77777777" w:rsidR="006C7B73" w:rsidRDefault="00E508CA">
            <w:pPr>
              <w:pStyle w:val="TableParagraph"/>
              <w:spacing w:before="110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6C7B73" w14:paraId="17AD9919" w14:textId="77777777">
        <w:trPr>
          <w:trHeight w:val="459"/>
        </w:trPr>
        <w:tc>
          <w:tcPr>
            <w:tcW w:w="6107" w:type="dxa"/>
          </w:tcPr>
          <w:p w14:paraId="5A6336FF" w14:textId="77777777" w:rsidR="006C7B73" w:rsidRDefault="00E508CA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200" w:type="dxa"/>
          </w:tcPr>
          <w:p w14:paraId="2B41C57B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1541C84B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3A4A6152" w14:textId="77777777">
        <w:trPr>
          <w:trHeight w:val="459"/>
        </w:trPr>
        <w:tc>
          <w:tcPr>
            <w:tcW w:w="6107" w:type="dxa"/>
          </w:tcPr>
          <w:p w14:paraId="79D7223B" w14:textId="77777777" w:rsidR="006C7B73" w:rsidRDefault="00E508CA">
            <w:pPr>
              <w:pStyle w:val="TableParagraph"/>
              <w:tabs>
                <w:tab w:val="left" w:pos="1063"/>
              </w:tabs>
              <w:spacing w:before="112"/>
              <w:ind w:left="631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construcciones:</w:t>
            </w:r>
          </w:p>
        </w:tc>
        <w:tc>
          <w:tcPr>
            <w:tcW w:w="1200" w:type="dxa"/>
          </w:tcPr>
          <w:p w14:paraId="4D491C95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08DA5061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5501EB93" w14:textId="77777777">
        <w:trPr>
          <w:trHeight w:val="2071"/>
        </w:trPr>
        <w:tc>
          <w:tcPr>
            <w:tcW w:w="6107" w:type="dxa"/>
          </w:tcPr>
          <w:p w14:paraId="52845696" w14:textId="77777777" w:rsidR="006C7B73" w:rsidRDefault="00E508CA">
            <w:pPr>
              <w:pStyle w:val="TableParagraph"/>
              <w:spacing w:before="111"/>
              <w:ind w:left="1496" w:right="287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arqueológicos,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patrimoniales, conforme a la Ley Federal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 Zonas Arqueológicos, Artísticos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Históricos, que cuenten con el certificado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restauración expedido por el Instituto 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Antropología e Historia o el Instituto 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Literatura.</w:t>
            </w:r>
          </w:p>
        </w:tc>
        <w:tc>
          <w:tcPr>
            <w:tcW w:w="1200" w:type="dxa"/>
          </w:tcPr>
          <w:p w14:paraId="39FAA37E" w14:textId="77777777" w:rsidR="006C7B73" w:rsidRDefault="00E508CA">
            <w:pPr>
              <w:pStyle w:val="TableParagraph"/>
              <w:spacing w:before="113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31" w:type="dxa"/>
          </w:tcPr>
          <w:p w14:paraId="5F5EDAEF" w14:textId="77777777" w:rsidR="006C7B73" w:rsidRDefault="00E508CA">
            <w:pPr>
              <w:pStyle w:val="TableParagraph"/>
              <w:spacing w:before="113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47E945EB" w14:textId="77777777">
        <w:trPr>
          <w:trHeight w:val="342"/>
        </w:trPr>
        <w:tc>
          <w:tcPr>
            <w:tcW w:w="6107" w:type="dxa"/>
          </w:tcPr>
          <w:p w14:paraId="45B73DB2" w14:textId="77777777" w:rsidR="006C7B73" w:rsidRDefault="00E508CA">
            <w:pPr>
              <w:pStyle w:val="TableParagraph"/>
              <w:tabs>
                <w:tab w:val="left" w:pos="1495"/>
              </w:tabs>
              <w:spacing w:before="110" w:line="212" w:lineRule="exact"/>
              <w:ind w:left="1064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Demás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casos.</w:t>
            </w:r>
          </w:p>
        </w:tc>
        <w:tc>
          <w:tcPr>
            <w:tcW w:w="1200" w:type="dxa"/>
          </w:tcPr>
          <w:p w14:paraId="21C6A098" w14:textId="77777777" w:rsidR="006C7B73" w:rsidRDefault="00E508CA">
            <w:pPr>
              <w:pStyle w:val="TableParagraph"/>
              <w:spacing w:before="113" w:line="21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5C0BB345" w14:textId="77777777" w:rsidR="006C7B73" w:rsidRDefault="00E508CA">
            <w:pPr>
              <w:pStyle w:val="TableParagraph"/>
              <w:spacing w:before="113" w:line="210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</w:tbl>
    <w:p w14:paraId="5B2C18C5" w14:textId="77777777" w:rsidR="006C7B73" w:rsidRDefault="006C7B73">
      <w:pPr>
        <w:spacing w:line="210" w:lineRule="exact"/>
        <w:jc w:val="right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5BF1396" w14:textId="77777777" w:rsidR="006C7B73" w:rsidRDefault="006C7B73">
      <w:pPr>
        <w:pStyle w:val="Textoindependiente"/>
      </w:pPr>
    </w:p>
    <w:p w14:paraId="4E5F290C" w14:textId="77777777" w:rsidR="006C7B73" w:rsidRDefault="006C7B73">
      <w:pPr>
        <w:pStyle w:val="Textoindependiente"/>
      </w:pPr>
    </w:p>
    <w:p w14:paraId="33B69D1B" w14:textId="77777777" w:rsidR="006C7B73" w:rsidRDefault="006C7B7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330" w:type="dxa"/>
        <w:tblLayout w:type="fixed"/>
        <w:tblLook w:val="01E0" w:firstRow="1" w:lastRow="1" w:firstColumn="1" w:lastColumn="1" w:noHBand="0" w:noVBand="0"/>
      </w:tblPr>
      <w:tblGrid>
        <w:gridCol w:w="5677"/>
        <w:gridCol w:w="1198"/>
        <w:gridCol w:w="1109"/>
      </w:tblGrid>
      <w:tr w:rsidR="006C7B73" w14:paraId="42668987" w14:textId="77777777">
        <w:trPr>
          <w:trHeight w:val="340"/>
        </w:trPr>
        <w:tc>
          <w:tcPr>
            <w:tcW w:w="5677" w:type="dxa"/>
          </w:tcPr>
          <w:p w14:paraId="7FB5F649" w14:textId="77777777" w:rsidR="006C7B73" w:rsidRDefault="00E508CA">
            <w:pPr>
              <w:pStyle w:val="TableParagraph"/>
              <w:tabs>
                <w:tab w:val="left" w:pos="631"/>
              </w:tabs>
              <w:spacing w:before="0" w:line="223" w:lineRule="exact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8" w:type="dxa"/>
          </w:tcPr>
          <w:p w14:paraId="02B65ACA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28C5AC0F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3E47EF60" w14:textId="77777777">
        <w:trPr>
          <w:trHeight w:val="460"/>
        </w:trPr>
        <w:tc>
          <w:tcPr>
            <w:tcW w:w="5677" w:type="dxa"/>
          </w:tcPr>
          <w:p w14:paraId="72B6D4DC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Bombas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8" w:type="dxa"/>
          </w:tcPr>
          <w:p w14:paraId="6B10ED70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09" w:type="dxa"/>
          </w:tcPr>
          <w:p w14:paraId="0371C2B9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6C7B73" w14:paraId="7D19A35E" w14:textId="77777777">
        <w:trPr>
          <w:trHeight w:val="460"/>
        </w:trPr>
        <w:tc>
          <w:tcPr>
            <w:tcW w:w="5677" w:type="dxa"/>
          </w:tcPr>
          <w:p w14:paraId="68B70A3E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8" w:type="dxa"/>
          </w:tcPr>
          <w:p w14:paraId="5110DA98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0E9ECC8B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0E6274D1" w14:textId="77777777">
        <w:trPr>
          <w:trHeight w:val="688"/>
        </w:trPr>
        <w:tc>
          <w:tcPr>
            <w:tcW w:w="5677" w:type="dxa"/>
          </w:tcPr>
          <w:p w14:paraId="5B9D5A2A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1064" w:right="294" w:hanging="4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8" w:type="dxa"/>
          </w:tcPr>
          <w:p w14:paraId="3E98D167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07A63596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C7B73" w14:paraId="195B2DD2" w14:textId="77777777">
        <w:trPr>
          <w:trHeight w:val="1151"/>
        </w:trPr>
        <w:tc>
          <w:tcPr>
            <w:tcW w:w="5677" w:type="dxa"/>
          </w:tcPr>
          <w:p w14:paraId="722827AD" w14:textId="77777777" w:rsidR="006C7B73" w:rsidRDefault="00E508CA">
            <w:pPr>
              <w:pStyle w:val="TableParagraph"/>
              <w:spacing w:before="110" w:line="242" w:lineRule="auto"/>
              <w:ind w:left="1064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198" w:type="dxa"/>
          </w:tcPr>
          <w:p w14:paraId="09870911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1C739656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C7B73" w14:paraId="58801587" w14:textId="77777777">
        <w:trPr>
          <w:trHeight w:val="690"/>
        </w:trPr>
        <w:tc>
          <w:tcPr>
            <w:tcW w:w="5677" w:type="dxa"/>
          </w:tcPr>
          <w:p w14:paraId="59F99D31" w14:textId="77777777" w:rsidR="006C7B73" w:rsidRDefault="00E508CA">
            <w:pPr>
              <w:pStyle w:val="TableParagraph"/>
              <w:tabs>
                <w:tab w:val="left" w:pos="1063"/>
                <w:tab w:val="left" w:pos="1934"/>
                <w:tab w:val="left" w:pos="2404"/>
                <w:tab w:val="left" w:pos="3931"/>
                <w:tab w:val="left" w:pos="5288"/>
              </w:tabs>
              <w:spacing w:before="109" w:line="242" w:lineRule="auto"/>
              <w:ind w:left="1064" w:right="286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198" w:type="dxa"/>
          </w:tcPr>
          <w:p w14:paraId="58103AB7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01A95720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7F6C0BAF" w14:textId="77777777">
        <w:trPr>
          <w:trHeight w:val="459"/>
        </w:trPr>
        <w:tc>
          <w:tcPr>
            <w:tcW w:w="5677" w:type="dxa"/>
          </w:tcPr>
          <w:p w14:paraId="44C6D102" w14:textId="77777777" w:rsidR="006C7B73" w:rsidRDefault="00E508CA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c)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Embarcaciones.</w:t>
            </w:r>
          </w:p>
        </w:tc>
        <w:tc>
          <w:tcPr>
            <w:tcW w:w="1198" w:type="dxa"/>
          </w:tcPr>
          <w:p w14:paraId="1A4D0D6D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1908BDF4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C7B73" w14:paraId="037EE865" w14:textId="77777777">
        <w:trPr>
          <w:trHeight w:val="459"/>
        </w:trPr>
        <w:tc>
          <w:tcPr>
            <w:tcW w:w="5677" w:type="dxa"/>
          </w:tcPr>
          <w:p w14:paraId="6F0934CE" w14:textId="77777777" w:rsidR="006C7B73" w:rsidRDefault="00E508CA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Aviones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dedicados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aerofumigación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agrícola.</w:t>
            </w:r>
          </w:p>
        </w:tc>
        <w:tc>
          <w:tcPr>
            <w:tcW w:w="1198" w:type="dxa"/>
          </w:tcPr>
          <w:p w14:paraId="4F3BA2F8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3DE7DFBB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C7B73" w14:paraId="45083505" w14:textId="77777777">
        <w:trPr>
          <w:trHeight w:val="1380"/>
        </w:trPr>
        <w:tc>
          <w:tcPr>
            <w:tcW w:w="5677" w:type="dxa"/>
          </w:tcPr>
          <w:p w14:paraId="36A62DE7" w14:textId="77777777" w:rsidR="006C7B73" w:rsidRDefault="00E508CA">
            <w:pPr>
              <w:pStyle w:val="TableParagraph"/>
              <w:spacing w:before="110"/>
              <w:ind w:left="632" w:right="288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Computadoras personales de escritorio y portátiles,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impresoras,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ópticos,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graficadores,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digitalizadores, unidades de almacenamiento externo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1198" w:type="dxa"/>
          </w:tcPr>
          <w:p w14:paraId="203BCE23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109" w:type="dxa"/>
          </w:tcPr>
          <w:p w14:paraId="315FD8AD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</w:tr>
      <w:tr w:rsidR="006C7B73" w14:paraId="243BC5C9" w14:textId="77777777">
        <w:trPr>
          <w:trHeight w:val="461"/>
        </w:trPr>
        <w:tc>
          <w:tcPr>
            <w:tcW w:w="5677" w:type="dxa"/>
          </w:tcPr>
          <w:p w14:paraId="66E6E84A" w14:textId="77777777" w:rsidR="006C7B73" w:rsidRDefault="00E508CA">
            <w:pPr>
              <w:pStyle w:val="TableParagraph"/>
              <w:tabs>
                <w:tab w:val="left" w:pos="631"/>
              </w:tabs>
              <w:spacing w:before="111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198" w:type="dxa"/>
          </w:tcPr>
          <w:p w14:paraId="436A592A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61EB8AE1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C7B73" w14:paraId="217EE532" w14:textId="77777777">
        <w:trPr>
          <w:trHeight w:val="458"/>
        </w:trPr>
        <w:tc>
          <w:tcPr>
            <w:tcW w:w="5677" w:type="dxa"/>
          </w:tcPr>
          <w:p w14:paraId="241F8703" w14:textId="77777777" w:rsidR="006C7B73" w:rsidRDefault="00E508CA">
            <w:pPr>
              <w:pStyle w:val="TableParagraph"/>
              <w:tabs>
                <w:tab w:val="left" w:pos="631"/>
              </w:tabs>
              <w:spacing w:before="110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telefónicas:</w:t>
            </w:r>
          </w:p>
        </w:tc>
        <w:tc>
          <w:tcPr>
            <w:tcW w:w="1198" w:type="dxa"/>
          </w:tcPr>
          <w:p w14:paraId="688B5382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440F7EC3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11BDB561" w14:textId="77777777">
        <w:trPr>
          <w:trHeight w:val="691"/>
        </w:trPr>
        <w:tc>
          <w:tcPr>
            <w:tcW w:w="5677" w:type="dxa"/>
          </w:tcPr>
          <w:p w14:paraId="1C2B674A" w14:textId="77777777" w:rsidR="006C7B73" w:rsidRDefault="00E508CA">
            <w:pPr>
              <w:pStyle w:val="TableParagraph"/>
              <w:tabs>
                <w:tab w:val="left" w:pos="1063"/>
              </w:tabs>
              <w:spacing w:before="110" w:line="242" w:lineRule="auto"/>
              <w:ind w:left="1064" w:right="294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Torres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cables,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excepto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fibra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óptica.</w:t>
            </w:r>
          </w:p>
        </w:tc>
        <w:tc>
          <w:tcPr>
            <w:tcW w:w="1198" w:type="dxa"/>
          </w:tcPr>
          <w:p w14:paraId="4826373B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7D21B8DB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5754627F" w14:textId="77777777">
        <w:trPr>
          <w:trHeight w:val="1379"/>
        </w:trPr>
        <w:tc>
          <w:tcPr>
            <w:tcW w:w="5677" w:type="dxa"/>
          </w:tcPr>
          <w:p w14:paraId="35E3FB9E" w14:textId="77777777" w:rsidR="006C7B73" w:rsidRDefault="00E508CA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radio,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radioeléctrico, tales como el de radiotransmisión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guías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onda.</w:t>
            </w:r>
          </w:p>
        </w:tc>
        <w:tc>
          <w:tcPr>
            <w:tcW w:w="1198" w:type="dxa"/>
          </w:tcPr>
          <w:p w14:paraId="0638AAC7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46FC479E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C7B73" w14:paraId="15B88C93" w14:textId="77777777">
        <w:trPr>
          <w:trHeight w:val="1611"/>
        </w:trPr>
        <w:tc>
          <w:tcPr>
            <w:tcW w:w="5677" w:type="dxa"/>
          </w:tcPr>
          <w:p w14:paraId="5B5383C4" w14:textId="77777777" w:rsidR="006C7B73" w:rsidRDefault="00E508CA">
            <w:pPr>
              <w:pStyle w:val="TableParagraph"/>
              <w:spacing w:before="110"/>
              <w:ind w:left="1064" w:right="287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utilizado en la transmisión, tales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forman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 de la conmutación y cuyas funciones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troncales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central telefónica, incluye multiplexores,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ruteado</w:t>
            </w:r>
            <w:r>
              <w:rPr>
                <w:sz w:val="20"/>
              </w:rPr>
              <w:t>res.</w:t>
            </w:r>
          </w:p>
        </w:tc>
        <w:tc>
          <w:tcPr>
            <w:tcW w:w="1198" w:type="dxa"/>
          </w:tcPr>
          <w:p w14:paraId="2DF2EA0B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5B097ACA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2069BEEB" w14:textId="77777777">
        <w:trPr>
          <w:trHeight w:val="919"/>
        </w:trPr>
        <w:tc>
          <w:tcPr>
            <w:tcW w:w="5677" w:type="dxa"/>
          </w:tcPr>
          <w:p w14:paraId="63F59A2C" w14:textId="77777777" w:rsidR="006C7B73" w:rsidRDefault="00E508CA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la central telefónica destinado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conmutación de llamadas de tecnología distinta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electromecánica.</w:t>
            </w:r>
          </w:p>
        </w:tc>
        <w:tc>
          <w:tcPr>
            <w:tcW w:w="1198" w:type="dxa"/>
          </w:tcPr>
          <w:p w14:paraId="602881B8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0D0553BA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C7B73" w14:paraId="36D6B57B" w14:textId="77777777">
        <w:trPr>
          <w:trHeight w:val="342"/>
        </w:trPr>
        <w:tc>
          <w:tcPr>
            <w:tcW w:w="5677" w:type="dxa"/>
          </w:tcPr>
          <w:p w14:paraId="13CE07A1" w14:textId="77777777" w:rsidR="006C7B73" w:rsidRDefault="00E508CA">
            <w:pPr>
              <w:pStyle w:val="TableParagraph"/>
              <w:tabs>
                <w:tab w:val="left" w:pos="1063"/>
              </w:tabs>
              <w:spacing w:before="110" w:line="212" w:lineRule="exact"/>
              <w:ind w:left="6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Para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demás.</w:t>
            </w:r>
          </w:p>
        </w:tc>
        <w:tc>
          <w:tcPr>
            <w:tcW w:w="1198" w:type="dxa"/>
          </w:tcPr>
          <w:p w14:paraId="62075F30" w14:textId="77777777" w:rsidR="006C7B73" w:rsidRDefault="00E508CA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4FDB9B04" w14:textId="77777777" w:rsidR="006C7B73" w:rsidRDefault="00E508CA">
            <w:pPr>
              <w:pStyle w:val="TableParagraph"/>
              <w:spacing w:before="113"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65FCFF08" w14:textId="77777777" w:rsidR="006C7B73" w:rsidRDefault="006C7B73">
      <w:pPr>
        <w:spacing w:line="210" w:lineRule="exact"/>
        <w:jc w:val="right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5D0BD75" w14:textId="77777777" w:rsidR="006C7B73" w:rsidRDefault="006C7B73">
      <w:pPr>
        <w:pStyle w:val="Textoindependiente"/>
      </w:pPr>
    </w:p>
    <w:p w14:paraId="24010C65" w14:textId="77777777" w:rsidR="006C7B73" w:rsidRDefault="006C7B73">
      <w:pPr>
        <w:pStyle w:val="Textoindependiente"/>
      </w:pPr>
    </w:p>
    <w:p w14:paraId="57453ED4" w14:textId="77777777" w:rsidR="006C7B73" w:rsidRDefault="006C7B7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9"/>
        <w:gridCol w:w="1198"/>
        <w:gridCol w:w="1109"/>
      </w:tblGrid>
      <w:tr w:rsidR="006C7B73" w14:paraId="7A0FBE2A" w14:textId="77777777">
        <w:trPr>
          <w:trHeight w:val="340"/>
        </w:trPr>
        <w:tc>
          <w:tcPr>
            <w:tcW w:w="6109" w:type="dxa"/>
          </w:tcPr>
          <w:p w14:paraId="16883771" w14:textId="77777777" w:rsidR="006C7B73" w:rsidRDefault="00E508CA">
            <w:pPr>
              <w:pStyle w:val="TableParagraph"/>
              <w:tabs>
                <w:tab w:val="left" w:pos="1063"/>
              </w:tabs>
              <w:spacing w:before="0" w:line="223" w:lineRule="exact"/>
              <w:ind w:left="631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satelitales:</w:t>
            </w:r>
          </w:p>
        </w:tc>
        <w:tc>
          <w:tcPr>
            <w:tcW w:w="1198" w:type="dxa"/>
          </w:tcPr>
          <w:p w14:paraId="02C39729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248AC0B6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3F3B4F55" w14:textId="77777777">
        <w:trPr>
          <w:trHeight w:val="1610"/>
        </w:trPr>
        <w:tc>
          <w:tcPr>
            <w:tcW w:w="6109" w:type="dxa"/>
          </w:tcPr>
          <w:p w14:paraId="48FF3D01" w14:textId="77777777" w:rsidR="006C7B73" w:rsidRDefault="00E508CA">
            <w:pPr>
              <w:pStyle w:val="TableParagraph"/>
              <w:spacing w:before="110"/>
              <w:ind w:left="1496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 satelital en el espacio, incluyendo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satélite,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transpondedores,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análogas,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monitoreo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02D43100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2168741D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C7B73" w14:paraId="20FB8CA4" w14:textId="77777777">
        <w:trPr>
          <w:trHeight w:val="1151"/>
        </w:trPr>
        <w:tc>
          <w:tcPr>
            <w:tcW w:w="6109" w:type="dxa"/>
          </w:tcPr>
          <w:p w14:paraId="615F55B4" w14:textId="77777777" w:rsidR="006C7B73" w:rsidRDefault="00E508CA">
            <w:pPr>
              <w:pStyle w:val="TableParagraph"/>
              <w:spacing w:before="110" w:line="242" w:lineRule="auto"/>
              <w:ind w:left="1496" w:right="293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satelital en tierra, incluyendo las 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 digitales y análogas y el equipo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2167D4D3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275C74DA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7C52D4EF" w14:textId="77777777">
        <w:trPr>
          <w:trHeight w:val="1149"/>
        </w:trPr>
        <w:tc>
          <w:tcPr>
            <w:tcW w:w="6109" w:type="dxa"/>
          </w:tcPr>
          <w:p w14:paraId="6D4F20F4" w14:textId="77777777" w:rsidR="006C7B73" w:rsidRDefault="00E508CA">
            <w:pPr>
              <w:pStyle w:val="TableParagraph"/>
              <w:spacing w:before="109" w:line="242" w:lineRule="auto"/>
              <w:ind w:left="631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B.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198" w:type="dxa"/>
          </w:tcPr>
          <w:p w14:paraId="0FB02562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7396D413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523405D1" w14:textId="77777777">
        <w:trPr>
          <w:trHeight w:val="1380"/>
        </w:trPr>
        <w:tc>
          <w:tcPr>
            <w:tcW w:w="6109" w:type="dxa"/>
          </w:tcPr>
          <w:p w14:paraId="10BFD4BB" w14:textId="77777777" w:rsidR="006C7B73" w:rsidRDefault="00E508CA">
            <w:pPr>
              <w:pStyle w:val="TableParagraph"/>
              <w:spacing w:before="109"/>
              <w:ind w:left="1064" w:right="291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electricidad;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molienda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granos; en la producción de azúcar y sus derivados;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comestibles;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marítimo,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fluvial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lacustre.</w:t>
            </w:r>
          </w:p>
        </w:tc>
        <w:tc>
          <w:tcPr>
            <w:tcW w:w="1198" w:type="dxa"/>
          </w:tcPr>
          <w:p w14:paraId="2A50BFCF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76DB32AD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610C2CA5" w14:textId="77777777">
        <w:trPr>
          <w:trHeight w:val="920"/>
        </w:trPr>
        <w:tc>
          <w:tcPr>
            <w:tcW w:w="6109" w:type="dxa"/>
          </w:tcPr>
          <w:p w14:paraId="30CFFD37" w14:textId="77777777" w:rsidR="006C7B73" w:rsidRDefault="00E508CA">
            <w:pPr>
              <w:pStyle w:val="TableParagraph"/>
              <w:spacing w:before="109" w:line="242" w:lineRule="auto"/>
              <w:ind w:left="1064" w:right="286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3631FC1A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09" w:type="dxa"/>
          </w:tcPr>
          <w:p w14:paraId="36A1321C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C7B73" w14:paraId="125E7307" w14:textId="77777777">
        <w:trPr>
          <w:trHeight w:val="688"/>
        </w:trPr>
        <w:tc>
          <w:tcPr>
            <w:tcW w:w="6109" w:type="dxa"/>
          </w:tcPr>
          <w:p w14:paraId="2B1992EE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1064" w:right="297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pulpa,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similares.</w:t>
            </w:r>
          </w:p>
        </w:tc>
        <w:tc>
          <w:tcPr>
            <w:tcW w:w="1198" w:type="dxa"/>
          </w:tcPr>
          <w:p w14:paraId="0F2677E6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51D27850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C7B73" w14:paraId="02FA0FA9" w14:textId="77777777">
        <w:trPr>
          <w:trHeight w:val="1610"/>
        </w:trPr>
        <w:tc>
          <w:tcPr>
            <w:tcW w:w="6109" w:type="dxa"/>
          </w:tcPr>
          <w:p w14:paraId="4C6F7E7A" w14:textId="77777777" w:rsidR="006C7B73" w:rsidRDefault="00E508CA">
            <w:pPr>
              <w:pStyle w:val="TableParagraph"/>
              <w:spacing w:before="110"/>
              <w:ind w:left="1064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d)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 de partes para vehículos de motor;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alimenticios y de bebidas, excepto granos, azúcar,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comestibles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derivados.</w:t>
            </w:r>
          </w:p>
        </w:tc>
        <w:tc>
          <w:tcPr>
            <w:tcW w:w="1198" w:type="dxa"/>
          </w:tcPr>
          <w:p w14:paraId="6C53EB3B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6A741943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C7B73" w14:paraId="76591A3F" w14:textId="77777777">
        <w:trPr>
          <w:trHeight w:val="1380"/>
        </w:trPr>
        <w:tc>
          <w:tcPr>
            <w:tcW w:w="6109" w:type="dxa"/>
          </w:tcPr>
          <w:p w14:paraId="4E378496" w14:textId="77777777" w:rsidR="006C7B73" w:rsidRDefault="00E508CA">
            <w:pPr>
              <w:pStyle w:val="TableParagraph"/>
              <w:spacing w:before="110"/>
              <w:ind w:left="1064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e)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curtido de piel y la fabricación de artículos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petroquímicos y farmacobiológicos; en la 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caucho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plástico;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impresión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gráfica.</w:t>
            </w:r>
          </w:p>
        </w:tc>
        <w:tc>
          <w:tcPr>
            <w:tcW w:w="1198" w:type="dxa"/>
          </w:tcPr>
          <w:p w14:paraId="42E63F31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1109" w:type="dxa"/>
          </w:tcPr>
          <w:p w14:paraId="16131D56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</w:tr>
      <w:tr w:rsidR="006C7B73" w14:paraId="38433BDF" w14:textId="77777777">
        <w:trPr>
          <w:trHeight w:val="460"/>
        </w:trPr>
        <w:tc>
          <w:tcPr>
            <w:tcW w:w="6109" w:type="dxa"/>
          </w:tcPr>
          <w:p w14:paraId="5350D0F5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eléctrico.</w:t>
            </w:r>
          </w:p>
        </w:tc>
        <w:tc>
          <w:tcPr>
            <w:tcW w:w="1198" w:type="dxa"/>
          </w:tcPr>
          <w:p w14:paraId="5E6D1A66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1A9A9B44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666A300E" w14:textId="77777777">
        <w:trPr>
          <w:trHeight w:val="919"/>
        </w:trPr>
        <w:tc>
          <w:tcPr>
            <w:tcW w:w="6109" w:type="dxa"/>
          </w:tcPr>
          <w:p w14:paraId="065CAE63" w14:textId="77777777" w:rsidR="006C7B73" w:rsidRDefault="00E508CA">
            <w:pPr>
              <w:pStyle w:val="TableParagraph"/>
              <w:spacing w:before="110"/>
              <w:ind w:left="1064" w:right="292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fabricación, acabado, teñido y estampado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vestido.</w:t>
            </w:r>
          </w:p>
        </w:tc>
        <w:tc>
          <w:tcPr>
            <w:tcW w:w="1198" w:type="dxa"/>
          </w:tcPr>
          <w:p w14:paraId="2C9AAD4F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09" w:type="dxa"/>
          </w:tcPr>
          <w:p w14:paraId="44F78305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</w:tr>
      <w:tr w:rsidR="006C7B73" w14:paraId="6A92E4E6" w14:textId="77777777">
        <w:trPr>
          <w:trHeight w:val="342"/>
        </w:trPr>
        <w:tc>
          <w:tcPr>
            <w:tcW w:w="6109" w:type="dxa"/>
          </w:tcPr>
          <w:p w14:paraId="12C26FBE" w14:textId="77777777" w:rsidR="006C7B73" w:rsidRDefault="00E508CA">
            <w:pPr>
              <w:pStyle w:val="TableParagraph"/>
              <w:tabs>
                <w:tab w:val="left" w:pos="1063"/>
              </w:tabs>
              <w:spacing w:before="110" w:line="212" w:lineRule="exact"/>
              <w:ind w:left="631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 la industria minera. Lo dispuesto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este inciso no</w:t>
            </w:r>
          </w:p>
        </w:tc>
        <w:tc>
          <w:tcPr>
            <w:tcW w:w="1198" w:type="dxa"/>
          </w:tcPr>
          <w:p w14:paraId="484579A8" w14:textId="77777777" w:rsidR="006C7B73" w:rsidRDefault="00E508CA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  <w:tc>
          <w:tcPr>
            <w:tcW w:w="1109" w:type="dxa"/>
          </w:tcPr>
          <w:p w14:paraId="2C58ED43" w14:textId="77777777" w:rsidR="006C7B73" w:rsidRDefault="00E508CA">
            <w:pPr>
              <w:pStyle w:val="TableParagraph"/>
              <w:spacing w:before="113"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</w:tbl>
    <w:p w14:paraId="20644949" w14:textId="77777777" w:rsidR="006C7B73" w:rsidRDefault="006C7B73">
      <w:pPr>
        <w:spacing w:line="210" w:lineRule="exact"/>
        <w:jc w:val="right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25C476B" w14:textId="77777777" w:rsidR="006C7B73" w:rsidRDefault="006C7B73">
      <w:pPr>
        <w:pStyle w:val="Textoindependiente"/>
      </w:pPr>
    </w:p>
    <w:p w14:paraId="692C9BCD" w14:textId="77777777" w:rsidR="006C7B73" w:rsidRDefault="006C7B73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330" w:type="dxa"/>
        <w:tblLayout w:type="fixed"/>
        <w:tblLook w:val="01E0" w:firstRow="1" w:lastRow="1" w:firstColumn="1" w:lastColumn="1" w:noHBand="0" w:noVBand="0"/>
      </w:tblPr>
      <w:tblGrid>
        <w:gridCol w:w="5677"/>
        <w:gridCol w:w="1198"/>
        <w:gridCol w:w="1109"/>
      </w:tblGrid>
      <w:tr w:rsidR="006C7B73" w14:paraId="694F08D5" w14:textId="77777777">
        <w:trPr>
          <w:trHeight w:val="1029"/>
        </w:trPr>
        <w:tc>
          <w:tcPr>
            <w:tcW w:w="5677" w:type="dxa"/>
          </w:tcPr>
          <w:p w14:paraId="6F61EFB2" w14:textId="77777777" w:rsidR="006C7B73" w:rsidRDefault="00E508CA">
            <w:pPr>
              <w:pStyle w:val="TableParagraph"/>
              <w:spacing w:before="0"/>
              <w:ind w:left="632" w:right="290"/>
              <w:jc w:val="both"/>
              <w:rPr>
                <w:sz w:val="20"/>
              </w:rPr>
            </w:pPr>
            <w:r>
              <w:rPr>
                <w:sz w:val="20"/>
              </w:rPr>
              <w:t>será aplicable a la maquinaria y equipo señalados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1B3572E8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6C85EFD7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0CA6306D" w14:textId="77777777">
        <w:trPr>
          <w:trHeight w:val="920"/>
        </w:trPr>
        <w:tc>
          <w:tcPr>
            <w:tcW w:w="5677" w:type="dxa"/>
          </w:tcPr>
          <w:p w14:paraId="1812CBCB" w14:textId="77777777" w:rsidR="006C7B73" w:rsidRDefault="00E508CA">
            <w:pPr>
              <w:pStyle w:val="TableParagraph"/>
              <w:spacing w:before="110" w:line="242" w:lineRule="auto"/>
              <w:ind w:left="632" w:right="290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transmisión de los servicios de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televisión.</w:t>
            </w:r>
          </w:p>
        </w:tc>
        <w:tc>
          <w:tcPr>
            <w:tcW w:w="1198" w:type="dxa"/>
          </w:tcPr>
          <w:p w14:paraId="2420DA41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1109" w:type="dxa"/>
          </w:tcPr>
          <w:p w14:paraId="1B61A93C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</w:tr>
      <w:tr w:rsidR="006C7B73" w14:paraId="4BE843A0" w14:textId="77777777">
        <w:trPr>
          <w:trHeight w:val="459"/>
        </w:trPr>
        <w:tc>
          <w:tcPr>
            <w:tcW w:w="5677" w:type="dxa"/>
          </w:tcPr>
          <w:p w14:paraId="5E9C7FF7" w14:textId="77777777" w:rsidR="006C7B73" w:rsidRDefault="00E508CA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j)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restaurantes.</w:t>
            </w:r>
          </w:p>
        </w:tc>
        <w:tc>
          <w:tcPr>
            <w:tcW w:w="1198" w:type="dxa"/>
          </w:tcPr>
          <w:p w14:paraId="34E613AD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  <w:tc>
          <w:tcPr>
            <w:tcW w:w="1109" w:type="dxa"/>
          </w:tcPr>
          <w:p w14:paraId="798DB1BB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</w:tr>
      <w:tr w:rsidR="006C7B73" w14:paraId="74451DF6" w14:textId="77777777">
        <w:trPr>
          <w:trHeight w:val="690"/>
        </w:trPr>
        <w:tc>
          <w:tcPr>
            <w:tcW w:w="5677" w:type="dxa"/>
          </w:tcPr>
          <w:p w14:paraId="28773229" w14:textId="77777777" w:rsidR="006C7B73" w:rsidRDefault="00E508CA">
            <w:pPr>
              <w:pStyle w:val="TableParagraph"/>
              <w:tabs>
                <w:tab w:val="left" w:pos="631"/>
              </w:tabs>
              <w:spacing w:before="110" w:line="242" w:lineRule="auto"/>
              <w:ind w:left="632" w:right="293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construcción;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agricultura, ganadería,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silvicultura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pesca.</w:t>
            </w:r>
          </w:p>
        </w:tc>
        <w:tc>
          <w:tcPr>
            <w:tcW w:w="1198" w:type="dxa"/>
          </w:tcPr>
          <w:p w14:paraId="7FCC0AFC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51CE594F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C7B73" w14:paraId="28FA9CA8" w14:textId="77777777">
        <w:trPr>
          <w:trHeight w:val="920"/>
        </w:trPr>
        <w:tc>
          <w:tcPr>
            <w:tcW w:w="5677" w:type="dxa"/>
          </w:tcPr>
          <w:p w14:paraId="1A9B66A6" w14:textId="77777777" w:rsidR="006C7B73" w:rsidRDefault="00E508CA">
            <w:pPr>
              <w:pStyle w:val="TableParagraph"/>
              <w:spacing w:before="109" w:line="242" w:lineRule="auto"/>
              <w:ind w:left="632" w:right="286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l)     </w:t>
            </w:r>
            <w:r>
              <w:rPr>
                <w:sz w:val="20"/>
              </w:rPr>
              <w:t>Para los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destinados directamente a la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nuevos productos o desarrollo de tecnología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país.</w:t>
            </w:r>
          </w:p>
        </w:tc>
        <w:tc>
          <w:tcPr>
            <w:tcW w:w="1198" w:type="dxa"/>
          </w:tcPr>
          <w:p w14:paraId="56BDA095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43C64966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C7B73" w14:paraId="7366524D" w14:textId="77777777">
        <w:trPr>
          <w:trHeight w:val="1149"/>
        </w:trPr>
        <w:tc>
          <w:tcPr>
            <w:tcW w:w="5677" w:type="dxa"/>
          </w:tcPr>
          <w:p w14:paraId="3158A143" w14:textId="77777777" w:rsidR="006C7B73" w:rsidRDefault="00E508CA">
            <w:pPr>
              <w:pStyle w:val="TableParagraph"/>
              <w:spacing w:before="110"/>
              <w:ind w:left="632" w:right="289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magnéticos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computación.</w:t>
            </w:r>
          </w:p>
        </w:tc>
        <w:tc>
          <w:tcPr>
            <w:tcW w:w="1198" w:type="dxa"/>
          </w:tcPr>
          <w:p w14:paraId="302F6514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1109" w:type="dxa"/>
          </w:tcPr>
          <w:p w14:paraId="25456CA9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</w:tr>
      <w:tr w:rsidR="006C7B73" w14:paraId="0485EDEC" w14:textId="77777777">
        <w:trPr>
          <w:trHeight w:val="690"/>
        </w:trPr>
        <w:tc>
          <w:tcPr>
            <w:tcW w:w="5677" w:type="dxa"/>
          </w:tcPr>
          <w:p w14:paraId="37705C0B" w14:textId="77777777" w:rsidR="006C7B73" w:rsidRDefault="00E508CA">
            <w:pPr>
              <w:pStyle w:val="TableParagraph"/>
              <w:tabs>
                <w:tab w:val="left" w:pos="631"/>
              </w:tabs>
              <w:spacing w:before="110" w:line="242" w:lineRule="auto"/>
              <w:ind w:left="632" w:right="294" w:hanging="432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n)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autotransporte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pasajeros.</w:t>
            </w:r>
          </w:p>
        </w:tc>
        <w:tc>
          <w:tcPr>
            <w:tcW w:w="1198" w:type="dxa"/>
          </w:tcPr>
          <w:p w14:paraId="6C87E670" w14:textId="77777777" w:rsidR="006C7B73" w:rsidRDefault="00E508CA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34A04BBA" w14:textId="77777777" w:rsidR="006C7B73" w:rsidRDefault="00E508CA">
            <w:pPr>
              <w:pStyle w:val="TableParagraph"/>
              <w:spacing w:before="113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C7B73" w14:paraId="325093C3" w14:textId="77777777">
        <w:trPr>
          <w:trHeight w:val="572"/>
        </w:trPr>
        <w:tc>
          <w:tcPr>
            <w:tcW w:w="5677" w:type="dxa"/>
          </w:tcPr>
          <w:p w14:paraId="210537ED" w14:textId="77777777" w:rsidR="006C7B73" w:rsidRDefault="00E508CA">
            <w:pPr>
              <w:pStyle w:val="TableParagraph"/>
              <w:tabs>
                <w:tab w:val="left" w:pos="631"/>
              </w:tabs>
              <w:spacing w:before="92" w:line="230" w:lineRule="atLeast"/>
              <w:ind w:left="632" w:right="294" w:hanging="432"/>
              <w:jc w:val="lef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o)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especificadas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apartado.</w:t>
            </w:r>
          </w:p>
        </w:tc>
        <w:tc>
          <w:tcPr>
            <w:tcW w:w="1198" w:type="dxa"/>
          </w:tcPr>
          <w:p w14:paraId="603F339F" w14:textId="77777777" w:rsidR="006C7B73" w:rsidRDefault="00E508CA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73AC4143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58417362" w14:textId="77777777" w:rsidR="006C7B73" w:rsidRDefault="006C7B73">
      <w:pPr>
        <w:pStyle w:val="Textoindependiente"/>
        <w:rPr>
          <w:sz w:val="12"/>
        </w:rPr>
      </w:pPr>
    </w:p>
    <w:p w14:paraId="61F464BF" w14:textId="77777777" w:rsidR="006C7B73" w:rsidRDefault="00E508CA">
      <w:pPr>
        <w:pStyle w:val="Textoindependiente"/>
        <w:spacing w:before="93"/>
        <w:ind w:left="982" w:right="216"/>
        <w:jc w:val="both"/>
      </w:pPr>
      <w:r>
        <w:t>Los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2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2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inversiones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refieren los incisos ii) y iii) de esta fracción, son los</w:t>
      </w:r>
      <w:r>
        <w:rPr>
          <w:spacing w:val="1"/>
        </w:rPr>
        <w:t xml:space="preserve"> </w:t>
      </w:r>
      <w:r>
        <w:t>que a</w:t>
      </w:r>
      <w:r>
        <w:rPr>
          <w:spacing w:val="-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77C9CDAC" w14:textId="77777777" w:rsidR="006C7B73" w:rsidRDefault="006C7B73">
      <w:pPr>
        <w:pStyle w:val="Textoindependiente"/>
        <w:spacing w:before="6"/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8"/>
        <w:gridCol w:w="1199"/>
        <w:gridCol w:w="1131"/>
      </w:tblGrid>
      <w:tr w:rsidR="006C7B73" w14:paraId="35B6FCC2" w14:textId="77777777">
        <w:trPr>
          <w:trHeight w:val="341"/>
        </w:trPr>
        <w:tc>
          <w:tcPr>
            <w:tcW w:w="8438" w:type="dxa"/>
            <w:gridSpan w:val="3"/>
          </w:tcPr>
          <w:p w14:paraId="13E43AF8" w14:textId="77777777" w:rsidR="006C7B73" w:rsidRDefault="00E508CA">
            <w:pPr>
              <w:pStyle w:val="TableParagraph"/>
              <w:spacing w:before="0" w:line="223" w:lineRule="exact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6C7B73" w14:paraId="0EE5B3D7" w14:textId="77777777">
        <w:trPr>
          <w:trHeight w:val="458"/>
        </w:trPr>
        <w:tc>
          <w:tcPr>
            <w:tcW w:w="6108" w:type="dxa"/>
          </w:tcPr>
          <w:p w14:paraId="480B6EF3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</w:tcPr>
          <w:p w14:paraId="79AC3D43" w14:textId="77777777" w:rsidR="006C7B73" w:rsidRDefault="00E508CA">
            <w:pPr>
              <w:pStyle w:val="TableParagraph"/>
              <w:spacing w:before="112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1" w:type="dxa"/>
          </w:tcPr>
          <w:p w14:paraId="5FB71D23" w14:textId="77777777" w:rsidR="006C7B73" w:rsidRDefault="00E508CA">
            <w:pPr>
              <w:pStyle w:val="TableParagraph"/>
              <w:spacing w:before="112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6C7B73" w14:paraId="47DA9BAA" w14:textId="77777777">
        <w:trPr>
          <w:trHeight w:val="459"/>
        </w:trPr>
        <w:tc>
          <w:tcPr>
            <w:tcW w:w="6108" w:type="dxa"/>
          </w:tcPr>
          <w:p w14:paraId="1D30F6B4" w14:textId="77777777" w:rsidR="006C7B73" w:rsidRDefault="00E508CA">
            <w:pPr>
              <w:pStyle w:val="TableParagraph"/>
              <w:tabs>
                <w:tab w:val="left" w:pos="631"/>
              </w:tabs>
              <w:spacing w:before="109"/>
              <w:ind w:left="20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C.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199" w:type="dxa"/>
          </w:tcPr>
          <w:p w14:paraId="7A7528AF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7BA6C4D8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24FA859B" w14:textId="77777777">
        <w:trPr>
          <w:trHeight w:val="1152"/>
        </w:trPr>
        <w:tc>
          <w:tcPr>
            <w:tcW w:w="6108" w:type="dxa"/>
          </w:tcPr>
          <w:p w14:paraId="289292B7" w14:textId="77777777" w:rsidR="006C7B73" w:rsidRDefault="00E508CA">
            <w:pPr>
              <w:pStyle w:val="TableParagraph"/>
              <w:spacing w:before="113"/>
              <w:ind w:left="1064" w:right="287" w:hanging="432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aeropuertos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ferrocarril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transporte, conducción, transformación, distribución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199" w:type="dxa"/>
          </w:tcPr>
          <w:p w14:paraId="1A1334AC" w14:textId="77777777" w:rsidR="006C7B73" w:rsidRDefault="00E508CA">
            <w:pPr>
              <w:pStyle w:val="TableParagraph"/>
              <w:spacing w:before="113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6DD87B2E" w14:textId="77777777" w:rsidR="006C7B73" w:rsidRDefault="00E508CA">
            <w:pPr>
              <w:pStyle w:val="TableParagraph"/>
              <w:spacing w:before="113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12A98743" w14:textId="77777777">
        <w:trPr>
          <w:trHeight w:val="459"/>
        </w:trPr>
        <w:tc>
          <w:tcPr>
            <w:tcW w:w="6108" w:type="dxa"/>
          </w:tcPr>
          <w:p w14:paraId="39E44262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9" w:type="dxa"/>
          </w:tcPr>
          <w:p w14:paraId="04D3707D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3E8F1871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3179C734" w14:textId="77777777">
        <w:trPr>
          <w:trHeight w:val="460"/>
        </w:trPr>
        <w:tc>
          <w:tcPr>
            <w:tcW w:w="6108" w:type="dxa"/>
          </w:tcPr>
          <w:p w14:paraId="0CB6D183" w14:textId="77777777" w:rsidR="006C7B73" w:rsidRDefault="00E508CA">
            <w:pPr>
              <w:pStyle w:val="TableParagraph"/>
              <w:tabs>
                <w:tab w:val="left" w:pos="1495"/>
              </w:tabs>
              <w:spacing w:before="112"/>
              <w:ind w:left="1064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Bombas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9" w:type="dxa"/>
          </w:tcPr>
          <w:p w14:paraId="5C903C98" w14:textId="77777777" w:rsidR="006C7B73" w:rsidRDefault="00E508CA">
            <w:pPr>
              <w:pStyle w:val="TableParagraph"/>
              <w:spacing w:before="112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131" w:type="dxa"/>
          </w:tcPr>
          <w:p w14:paraId="2471814A" w14:textId="77777777" w:rsidR="006C7B73" w:rsidRDefault="00E508CA">
            <w:pPr>
              <w:pStyle w:val="TableParagraph"/>
              <w:spacing w:before="112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6C7B73" w14:paraId="318180A2" w14:textId="77777777">
        <w:trPr>
          <w:trHeight w:val="459"/>
        </w:trPr>
        <w:tc>
          <w:tcPr>
            <w:tcW w:w="6108" w:type="dxa"/>
          </w:tcPr>
          <w:p w14:paraId="27DBEF22" w14:textId="77777777" w:rsidR="006C7B73" w:rsidRDefault="00E508CA">
            <w:pPr>
              <w:pStyle w:val="TableParagraph"/>
              <w:tabs>
                <w:tab w:val="left" w:pos="1495"/>
              </w:tabs>
              <w:spacing w:before="112"/>
              <w:ind w:left="106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9" w:type="dxa"/>
          </w:tcPr>
          <w:p w14:paraId="3B71ABA4" w14:textId="77777777" w:rsidR="006C7B73" w:rsidRDefault="00E508CA">
            <w:pPr>
              <w:pStyle w:val="TableParagraph"/>
              <w:spacing w:before="112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31" w:type="dxa"/>
          </w:tcPr>
          <w:p w14:paraId="12D28693" w14:textId="77777777" w:rsidR="006C7B73" w:rsidRDefault="00E508CA">
            <w:pPr>
              <w:pStyle w:val="TableParagraph"/>
              <w:spacing w:before="112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75F8256F" w14:textId="77777777">
        <w:trPr>
          <w:trHeight w:val="570"/>
        </w:trPr>
        <w:tc>
          <w:tcPr>
            <w:tcW w:w="6108" w:type="dxa"/>
          </w:tcPr>
          <w:p w14:paraId="5030886A" w14:textId="77777777" w:rsidR="006C7B73" w:rsidRDefault="00E508CA">
            <w:pPr>
              <w:pStyle w:val="TableParagraph"/>
              <w:tabs>
                <w:tab w:val="left" w:pos="1495"/>
              </w:tabs>
              <w:spacing w:before="91" w:line="230" w:lineRule="atLeast"/>
              <w:ind w:left="1496" w:right="288" w:hanging="432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9" w:type="dxa"/>
          </w:tcPr>
          <w:p w14:paraId="70EE21DF" w14:textId="77777777" w:rsidR="006C7B73" w:rsidRDefault="00E508CA">
            <w:pPr>
              <w:pStyle w:val="TableParagraph"/>
              <w:spacing w:before="11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1131" w:type="dxa"/>
          </w:tcPr>
          <w:p w14:paraId="7A966045" w14:textId="77777777" w:rsidR="006C7B73" w:rsidRDefault="00E508CA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</w:tbl>
    <w:p w14:paraId="4BC10298" w14:textId="77777777" w:rsidR="006C7B73" w:rsidRDefault="006C7B73">
      <w:pPr>
        <w:jc w:val="right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68D5104" w14:textId="77777777" w:rsidR="006C7B73" w:rsidRDefault="006C7B73">
      <w:pPr>
        <w:pStyle w:val="Textoindependiente"/>
      </w:pPr>
    </w:p>
    <w:p w14:paraId="3669F174" w14:textId="77777777" w:rsidR="006C7B73" w:rsidRDefault="006C7B73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898" w:type="dxa"/>
        <w:tblLayout w:type="fixed"/>
        <w:tblLook w:val="01E0" w:firstRow="1" w:lastRow="1" w:firstColumn="1" w:lastColumn="1" w:noHBand="0" w:noVBand="0"/>
      </w:tblPr>
      <w:tblGrid>
        <w:gridCol w:w="6107"/>
        <w:gridCol w:w="1200"/>
        <w:gridCol w:w="1109"/>
      </w:tblGrid>
      <w:tr w:rsidR="006C7B73" w14:paraId="4AC3406E" w14:textId="77777777">
        <w:trPr>
          <w:trHeight w:val="1030"/>
        </w:trPr>
        <w:tc>
          <w:tcPr>
            <w:tcW w:w="6107" w:type="dxa"/>
          </w:tcPr>
          <w:p w14:paraId="1960B14E" w14:textId="77777777" w:rsidR="006C7B73" w:rsidRDefault="00E508CA">
            <w:pPr>
              <w:pStyle w:val="TableParagraph"/>
              <w:spacing w:before="0"/>
              <w:ind w:left="1496" w:right="288" w:hanging="432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200" w:type="dxa"/>
          </w:tcPr>
          <w:p w14:paraId="2D7EBFB9" w14:textId="77777777" w:rsidR="006C7B73" w:rsidRDefault="00E508CA">
            <w:pPr>
              <w:pStyle w:val="TableParagraph"/>
              <w:spacing w:before="0" w:line="223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109" w:type="dxa"/>
          </w:tcPr>
          <w:p w14:paraId="728DF37F" w14:textId="77777777" w:rsidR="006C7B73" w:rsidRDefault="00E508CA">
            <w:pPr>
              <w:pStyle w:val="TableParagraph"/>
              <w:spacing w:before="0"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C7B73" w14:paraId="560CAB4B" w14:textId="77777777">
        <w:trPr>
          <w:trHeight w:val="690"/>
        </w:trPr>
        <w:tc>
          <w:tcPr>
            <w:tcW w:w="6107" w:type="dxa"/>
          </w:tcPr>
          <w:p w14:paraId="3F8B8803" w14:textId="77777777" w:rsidR="006C7B73" w:rsidRDefault="00E508CA">
            <w:pPr>
              <w:pStyle w:val="TableParagraph"/>
              <w:tabs>
                <w:tab w:val="left" w:pos="1495"/>
                <w:tab w:val="left" w:pos="2366"/>
                <w:tab w:val="left" w:pos="2836"/>
                <w:tab w:val="left" w:pos="4363"/>
                <w:tab w:val="left" w:pos="5716"/>
              </w:tabs>
              <w:spacing w:before="112"/>
              <w:ind w:left="1496" w:right="289" w:hanging="432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200" w:type="dxa"/>
          </w:tcPr>
          <w:p w14:paraId="66EDC2F0" w14:textId="77777777" w:rsidR="006C7B73" w:rsidRDefault="00E508CA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4A5C67F3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6BD9705E" w14:textId="77777777">
        <w:trPr>
          <w:trHeight w:val="459"/>
        </w:trPr>
        <w:tc>
          <w:tcPr>
            <w:tcW w:w="6107" w:type="dxa"/>
          </w:tcPr>
          <w:p w14:paraId="3F144A2B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200" w:type="dxa"/>
          </w:tcPr>
          <w:p w14:paraId="086E1902" w14:textId="77777777" w:rsidR="006C7B73" w:rsidRDefault="00E508CA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109" w:type="dxa"/>
          </w:tcPr>
          <w:p w14:paraId="02C21CD9" w14:textId="77777777" w:rsidR="006C7B73" w:rsidRDefault="00E508CA">
            <w:pPr>
              <w:pStyle w:val="TableParagraph"/>
              <w:spacing w:before="110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C7B73" w14:paraId="27236B0A" w14:textId="77777777">
        <w:trPr>
          <w:trHeight w:val="690"/>
        </w:trPr>
        <w:tc>
          <w:tcPr>
            <w:tcW w:w="6107" w:type="dxa"/>
          </w:tcPr>
          <w:p w14:paraId="0FB8C78E" w14:textId="77777777" w:rsidR="006C7B73" w:rsidRDefault="00E508CA">
            <w:pPr>
              <w:pStyle w:val="TableParagraph"/>
              <w:tabs>
                <w:tab w:val="left" w:pos="1063"/>
              </w:tabs>
              <w:spacing w:before="112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Oleoductos,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gasoductos,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terminales,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tanques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hidrocarburos.</w:t>
            </w:r>
          </w:p>
        </w:tc>
        <w:tc>
          <w:tcPr>
            <w:tcW w:w="1200" w:type="dxa"/>
          </w:tcPr>
          <w:p w14:paraId="3ECC514D" w14:textId="77777777" w:rsidR="006C7B73" w:rsidRDefault="00E508CA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3F57D216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0B2B76FB" w14:textId="77777777">
        <w:trPr>
          <w:trHeight w:val="1151"/>
        </w:trPr>
        <w:tc>
          <w:tcPr>
            <w:tcW w:w="6107" w:type="dxa"/>
          </w:tcPr>
          <w:p w14:paraId="14CE1855" w14:textId="77777777" w:rsidR="006C7B73" w:rsidRDefault="00E508CA">
            <w:pPr>
              <w:pStyle w:val="TableParagraph"/>
              <w:spacing w:before="111"/>
              <w:ind w:left="631" w:right="288" w:hanging="43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D.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200" w:type="dxa"/>
          </w:tcPr>
          <w:p w14:paraId="4188231C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1EB7C5C9" w14:textId="77777777" w:rsidR="006C7B73" w:rsidRDefault="006C7B7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7B73" w14:paraId="06835E53" w14:textId="77777777">
        <w:trPr>
          <w:trHeight w:val="690"/>
        </w:trPr>
        <w:tc>
          <w:tcPr>
            <w:tcW w:w="6107" w:type="dxa"/>
          </w:tcPr>
          <w:p w14:paraId="1D802F30" w14:textId="77777777" w:rsidR="006C7B73" w:rsidRDefault="00E508CA">
            <w:pPr>
              <w:pStyle w:val="TableParagraph"/>
              <w:tabs>
                <w:tab w:val="left" w:pos="1063"/>
                <w:tab w:val="left" w:pos="1627"/>
                <w:tab w:val="left" w:pos="2105"/>
                <w:tab w:val="left" w:pos="3471"/>
                <w:tab w:val="left" w:pos="4744"/>
              </w:tabs>
              <w:spacing w:before="112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generación,</w:t>
            </w:r>
            <w:r>
              <w:rPr>
                <w:sz w:val="20"/>
              </w:rPr>
              <w:tab/>
              <w:t>transporte,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conducción,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transformación,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200" w:type="dxa"/>
          </w:tcPr>
          <w:p w14:paraId="599EFA29" w14:textId="77777777" w:rsidR="006C7B73" w:rsidRDefault="00E508CA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1109" w:type="dxa"/>
          </w:tcPr>
          <w:p w14:paraId="42EFD9CD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C7B73" w14:paraId="46CAC29A" w14:textId="77777777">
        <w:trPr>
          <w:trHeight w:val="459"/>
        </w:trPr>
        <w:tc>
          <w:tcPr>
            <w:tcW w:w="6107" w:type="dxa"/>
          </w:tcPr>
          <w:p w14:paraId="78C64940" w14:textId="77777777" w:rsidR="006C7B73" w:rsidRDefault="00E508CA">
            <w:pPr>
              <w:pStyle w:val="TableParagraph"/>
              <w:tabs>
                <w:tab w:val="left" w:pos="1063"/>
              </w:tabs>
              <w:spacing w:before="110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ferrocarriles.</w:t>
            </w:r>
          </w:p>
        </w:tc>
        <w:tc>
          <w:tcPr>
            <w:tcW w:w="1200" w:type="dxa"/>
          </w:tcPr>
          <w:p w14:paraId="69F517CE" w14:textId="77777777" w:rsidR="006C7B73" w:rsidRDefault="00E508CA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1109" w:type="dxa"/>
          </w:tcPr>
          <w:p w14:paraId="7A9F27E7" w14:textId="77777777" w:rsidR="006C7B73" w:rsidRDefault="00E508CA">
            <w:pPr>
              <w:pStyle w:val="TableParagraph"/>
              <w:spacing w:before="110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C7B73" w14:paraId="5D8A88A5" w14:textId="77777777">
        <w:trPr>
          <w:trHeight w:val="460"/>
        </w:trPr>
        <w:tc>
          <w:tcPr>
            <w:tcW w:w="6107" w:type="dxa"/>
          </w:tcPr>
          <w:p w14:paraId="6B98672F" w14:textId="77777777" w:rsidR="006C7B73" w:rsidRDefault="00E508CA">
            <w:pPr>
              <w:pStyle w:val="TableParagraph"/>
              <w:tabs>
                <w:tab w:val="left" w:pos="1063"/>
              </w:tabs>
              <w:spacing w:before="112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eléctrico.</w:t>
            </w:r>
          </w:p>
        </w:tc>
        <w:tc>
          <w:tcPr>
            <w:tcW w:w="1200" w:type="dxa"/>
          </w:tcPr>
          <w:p w14:paraId="50BB5CBA" w14:textId="77777777" w:rsidR="006C7B73" w:rsidRDefault="00E508CA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109" w:type="dxa"/>
          </w:tcPr>
          <w:p w14:paraId="3EE11FB7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C7B73" w14:paraId="0346D654" w14:textId="77777777">
        <w:trPr>
          <w:trHeight w:val="569"/>
        </w:trPr>
        <w:tc>
          <w:tcPr>
            <w:tcW w:w="6107" w:type="dxa"/>
          </w:tcPr>
          <w:p w14:paraId="26A901A0" w14:textId="77777777" w:rsidR="006C7B73" w:rsidRDefault="00E508CA">
            <w:pPr>
              <w:pStyle w:val="TableParagraph"/>
              <w:tabs>
                <w:tab w:val="left" w:pos="1063"/>
              </w:tabs>
              <w:spacing w:before="93" w:line="228" w:lineRule="exact"/>
              <w:ind w:left="106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aeropuertos.</w:t>
            </w:r>
          </w:p>
        </w:tc>
        <w:tc>
          <w:tcPr>
            <w:tcW w:w="1200" w:type="dxa"/>
          </w:tcPr>
          <w:p w14:paraId="3CB02F3E" w14:textId="77777777" w:rsidR="006C7B73" w:rsidRDefault="00E508CA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1109" w:type="dxa"/>
          </w:tcPr>
          <w:p w14:paraId="4E112860" w14:textId="77777777" w:rsidR="006C7B73" w:rsidRDefault="00E508CA">
            <w:pPr>
              <w:pStyle w:val="TableParagraph"/>
              <w:spacing w:before="11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</w:tbl>
    <w:p w14:paraId="4F98F3C3" w14:textId="77777777" w:rsidR="006C7B73" w:rsidRDefault="006C7B73">
      <w:pPr>
        <w:pStyle w:val="Textoindependiente"/>
        <w:rPr>
          <w:sz w:val="12"/>
        </w:rPr>
      </w:pPr>
    </w:p>
    <w:p w14:paraId="39CC4FDE" w14:textId="77777777" w:rsidR="006C7B73" w:rsidRDefault="00E508CA">
      <w:pPr>
        <w:pStyle w:val="Textoindependiente"/>
        <w:spacing w:before="93"/>
        <w:ind w:left="982" w:right="216"/>
        <w:jc w:val="both"/>
      </w:pPr>
      <w:r>
        <w:t>En el caso de que el contribuyente se dedique a dos o más actividades de las</w:t>
      </w:r>
      <w:r>
        <w:rPr>
          <w:spacing w:val="55"/>
        </w:rPr>
        <w:t xml:space="preserve"> </w:t>
      </w:r>
      <w:r>
        <w:t>señaladas en</w:t>
      </w:r>
      <w:r>
        <w:rPr>
          <w:spacing w:val="1"/>
        </w:rPr>
        <w:t xml:space="preserve"> </w:t>
      </w:r>
      <w:r>
        <w:t>esta fracción, se aplicará el por ciento que le corresponda a la actividad en la que hubiera</w:t>
      </w:r>
      <w:r>
        <w:rPr>
          <w:spacing w:val="1"/>
        </w:rPr>
        <w:t xml:space="preserve"> </w:t>
      </w:r>
      <w:r>
        <w:t>obtenido la mayor parte de sus ingresos en el ejercicio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inversión.</w:t>
      </w:r>
    </w:p>
    <w:p w14:paraId="6E20C1D3" w14:textId="77777777" w:rsidR="006C7B73" w:rsidRDefault="006C7B73">
      <w:pPr>
        <w:pStyle w:val="Textoindependiente"/>
      </w:pPr>
    </w:p>
    <w:p w14:paraId="79B8B51C" w14:textId="77777777" w:rsidR="006C7B73" w:rsidRDefault="00E508CA">
      <w:pPr>
        <w:pStyle w:val="Textoindependiente"/>
        <w:ind w:left="982" w:right="217"/>
        <w:jc w:val="both"/>
      </w:pPr>
      <w:r>
        <w:t>La opción a que se refiere esta fracción, no podrá ejercerse cuando se trate de mobiliario y</w:t>
      </w:r>
      <w:r>
        <w:rPr>
          <w:spacing w:val="1"/>
        </w:rPr>
        <w:t xml:space="preserve"> </w:t>
      </w:r>
      <w:r>
        <w:t>equipo de oficina, automóviles, equipo de blindaje de automóviles, o cualquier bien de activo fijo</w:t>
      </w:r>
      <w:r>
        <w:rPr>
          <w:spacing w:val="-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identificable</w:t>
      </w:r>
      <w:r>
        <w:rPr>
          <w:spacing w:val="1"/>
        </w:rPr>
        <w:t xml:space="preserve"> </w:t>
      </w:r>
      <w:r>
        <w:t>individualmente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distin</w:t>
      </w:r>
      <w:r>
        <w:t>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aerofumigación</w:t>
      </w:r>
      <w:r>
        <w:rPr>
          <w:spacing w:val="-2"/>
        </w:rPr>
        <w:t xml:space="preserve"> </w:t>
      </w:r>
      <w:r>
        <w:t>agrícola.</w:t>
      </w:r>
    </w:p>
    <w:p w14:paraId="3E08DDF2" w14:textId="77777777" w:rsidR="006C7B73" w:rsidRDefault="006C7B73">
      <w:pPr>
        <w:pStyle w:val="Textoindependiente"/>
        <w:spacing w:before="11"/>
        <w:rPr>
          <w:sz w:val="19"/>
        </w:rPr>
      </w:pPr>
    </w:p>
    <w:p w14:paraId="7537609B" w14:textId="77777777" w:rsidR="006C7B73" w:rsidRDefault="00E508CA">
      <w:pPr>
        <w:pStyle w:val="Textoindependiente"/>
        <w:ind w:left="982" w:right="224"/>
        <w:jc w:val="both"/>
      </w:pPr>
      <w:r>
        <w:t>Para los efectos de esta fracción, se consideran bienes nuevos los que se utilizan por primera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68821663" w14:textId="77777777" w:rsidR="006C7B73" w:rsidRDefault="006C7B73">
      <w:pPr>
        <w:pStyle w:val="Textoindependiente"/>
        <w:spacing w:before="1"/>
      </w:pPr>
    </w:p>
    <w:p w14:paraId="61A1CC5F" w14:textId="77777777" w:rsidR="006C7B73" w:rsidRDefault="00E508CA">
      <w:pPr>
        <w:pStyle w:val="Textoindependiente"/>
        <w:ind w:left="982" w:right="226"/>
        <w:jc w:val="both"/>
      </w:pPr>
      <w:r>
        <w:t>Los contribuyentes que apliquen el estímulo fiscal previsto en esta fracción, para efectos de</w:t>
      </w:r>
      <w:r>
        <w:t>l</w:t>
      </w:r>
      <w:r>
        <w:rPr>
          <w:spacing w:val="1"/>
        </w:rPr>
        <w:t xml:space="preserve"> </w:t>
      </w:r>
      <w:r>
        <w:t>artículo 14, fracción I de esta Ley, adicionarán a la utilidad fiscal o reducirán de la pérdida fiscal</w:t>
      </w:r>
      <w:r>
        <w:rPr>
          <w:spacing w:val="1"/>
        </w:rPr>
        <w:t xml:space="preserve"> </w:t>
      </w:r>
      <w:r>
        <w:t>del ejercicio por el que se calcule el coeficiente, según sea el caso con el importe de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172A54BF" w14:textId="77777777" w:rsidR="006C7B73" w:rsidRDefault="006C7B73">
      <w:pPr>
        <w:pStyle w:val="Textoindependiente"/>
      </w:pPr>
    </w:p>
    <w:p w14:paraId="4E01DD02" w14:textId="77777777" w:rsidR="006C7B73" w:rsidRDefault="00E508CA">
      <w:pPr>
        <w:pStyle w:val="Textoindependiente"/>
        <w:spacing w:before="1"/>
        <w:ind w:left="982" w:right="215"/>
        <w:jc w:val="both"/>
      </w:pPr>
      <w:r>
        <w:t>Quienes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estímulo,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el artículo 14, fracción III de esta Ley, el monto de la deducción inmediata</w:t>
      </w:r>
      <w:r>
        <w:rPr>
          <w:spacing w:val="1"/>
        </w:rPr>
        <w:t xml:space="preserve"> </w:t>
      </w:r>
      <w:r>
        <w:t>efectuada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mismo</w:t>
      </w:r>
      <w:r>
        <w:rPr>
          <w:spacing w:val="53"/>
        </w:rPr>
        <w:t xml:space="preserve"> </w:t>
      </w:r>
      <w:r>
        <w:t>ejercicio,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términos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esta</w:t>
      </w:r>
      <w:r>
        <w:rPr>
          <w:spacing w:val="53"/>
        </w:rPr>
        <w:t xml:space="preserve"> </w:t>
      </w:r>
      <w:r>
        <w:t>fracción.</w:t>
      </w:r>
      <w:r>
        <w:rPr>
          <w:spacing w:val="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citado</w:t>
      </w:r>
      <w:r>
        <w:rPr>
          <w:spacing w:val="53"/>
        </w:rPr>
        <w:t xml:space="preserve"> </w:t>
      </w:r>
      <w:r>
        <w:t>monto</w:t>
      </w:r>
      <w:r>
        <w:rPr>
          <w:spacing w:val="52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inmediata,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iguales,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correspondientes al ejercicio fiscal de que se trate, a partir</w:t>
      </w:r>
      <w:r>
        <w:rPr>
          <w:spacing w:val="1"/>
        </w:rPr>
        <w:t xml:space="preserve"> </w:t>
      </w:r>
      <w:r>
        <w:t>del mes en que se realice la</w:t>
      </w:r>
      <w:r>
        <w:rPr>
          <w:spacing w:val="1"/>
        </w:rPr>
        <w:t xml:space="preserve"> </w:t>
      </w:r>
      <w:r>
        <w:t>inversión.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disminución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fracción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realizará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pagos</w:t>
      </w:r>
      <w:r>
        <w:rPr>
          <w:spacing w:val="8"/>
        </w:rPr>
        <w:t xml:space="preserve"> </w:t>
      </w:r>
      <w:r>
        <w:t>provisionales</w:t>
      </w:r>
      <w:r>
        <w:rPr>
          <w:spacing w:val="7"/>
        </w:rPr>
        <w:t xml:space="preserve"> </w:t>
      </w:r>
      <w:r>
        <w:t>del</w:t>
      </w:r>
    </w:p>
    <w:p w14:paraId="3888635A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358546D" w14:textId="77777777" w:rsidR="006C7B73" w:rsidRDefault="006C7B73">
      <w:pPr>
        <w:pStyle w:val="Textoindependiente"/>
        <w:spacing w:before="10"/>
        <w:rPr>
          <w:sz w:val="27"/>
        </w:rPr>
      </w:pPr>
    </w:p>
    <w:p w14:paraId="4EABC68B" w14:textId="77777777" w:rsidR="006C7B73" w:rsidRDefault="00E508CA">
      <w:pPr>
        <w:pStyle w:val="Textoindependiente"/>
        <w:spacing w:before="93"/>
        <w:ind w:left="982" w:right="223"/>
        <w:jc w:val="both"/>
      </w:pP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acumulativa.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recalcular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coeficiente de utilidad</w:t>
      </w:r>
      <w:r>
        <w:rPr>
          <w:spacing w:val="-2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14,</w:t>
      </w:r>
      <w:r>
        <w:rPr>
          <w:spacing w:val="-2"/>
        </w:rPr>
        <w:t xml:space="preserve"> </w:t>
      </w:r>
      <w:r>
        <w:t>fracción I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2EECA062" w14:textId="77777777" w:rsidR="006C7B73" w:rsidRDefault="006C7B73">
      <w:pPr>
        <w:pStyle w:val="Textoindependiente"/>
        <w:spacing w:before="10"/>
        <w:rPr>
          <w:sz w:val="19"/>
        </w:rPr>
      </w:pPr>
    </w:p>
    <w:p w14:paraId="46D199EE" w14:textId="77777777" w:rsidR="006C7B73" w:rsidRDefault="00E508CA">
      <w:pPr>
        <w:pStyle w:val="Textoindependiente"/>
        <w:ind w:left="982" w:right="216"/>
        <w:jc w:val="both"/>
      </w:pPr>
      <w:r>
        <w:t>Se deberá llevar un registro e</w:t>
      </w:r>
      <w:r>
        <w:t>specífico de las inversiones por las que se tomó la deducción</w:t>
      </w:r>
      <w:r>
        <w:rPr>
          <w:spacing w:val="1"/>
        </w:rPr>
        <w:t xml:space="preserve"> </w:t>
      </w:r>
      <w:r>
        <w:t>inmediata en los términos previstos en esta fracción, anotando los datos de la 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 las respalde</w:t>
      </w:r>
      <w:r>
        <w:rPr>
          <w:spacing w:val="1"/>
        </w:rPr>
        <w:t xml:space="preserve"> </w:t>
      </w:r>
      <w:r>
        <w:t>y describiendo en el mismo el tipo de bien</w:t>
      </w:r>
      <w:r>
        <w:rPr>
          <w:spacing w:val="55"/>
        </w:rPr>
        <w:t xml:space="preserve"> </w:t>
      </w:r>
      <w:r>
        <w:t>de que se trate, el</w:t>
      </w:r>
      <w:r>
        <w:rPr>
          <w:spacing w:val="1"/>
        </w:rPr>
        <w:t xml:space="preserve"> </w:t>
      </w:r>
      <w:r>
        <w:t>por cie</w:t>
      </w:r>
      <w:r>
        <w:t>nto que para efectos de la deducción le correspondió, el ejercicio en el que se aplicó la</w:t>
      </w:r>
      <w:r>
        <w:rPr>
          <w:spacing w:val="1"/>
        </w:rPr>
        <w:t xml:space="preserve"> </w:t>
      </w:r>
      <w:r>
        <w:t>deducción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 el bien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 del</w:t>
      </w:r>
      <w:r>
        <w:rPr>
          <w:spacing w:val="-3"/>
        </w:rPr>
        <w:t xml:space="preserve"> </w:t>
      </w:r>
      <w:r>
        <w:t>contribuyente.</w:t>
      </w:r>
    </w:p>
    <w:p w14:paraId="720B207E" w14:textId="77777777" w:rsidR="006C7B73" w:rsidRDefault="006C7B73">
      <w:pPr>
        <w:pStyle w:val="Textoindependiente"/>
      </w:pPr>
    </w:p>
    <w:p w14:paraId="2FEA643B" w14:textId="77777777" w:rsidR="006C7B73" w:rsidRDefault="00E508CA">
      <w:pPr>
        <w:pStyle w:val="Textoindependiente"/>
        <w:ind w:left="982" w:right="224"/>
        <w:jc w:val="both"/>
      </w:pPr>
      <w:r>
        <w:t>Para los efectos del artículo 5 de la Ley del Impuesto al Valor Agregado, la deducción inmediata</w:t>
      </w:r>
      <w:r>
        <w:rPr>
          <w:spacing w:val="-53"/>
        </w:rPr>
        <w:t xml:space="preserve"> </w:t>
      </w:r>
      <w:r>
        <w:t>establecida en esta</w:t>
      </w:r>
      <w:r>
        <w:rPr>
          <w:spacing w:val="55"/>
        </w:rPr>
        <w:t xml:space="preserve"> </w:t>
      </w:r>
      <w:r>
        <w:t>fracción, se considera como erogación totalmente deducible, siempre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 requisitos establecidos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E13F8FC" w14:textId="77777777" w:rsidR="006C7B73" w:rsidRDefault="006C7B73">
      <w:pPr>
        <w:pStyle w:val="Textoindependiente"/>
      </w:pPr>
    </w:p>
    <w:p w14:paraId="6F43B54F" w14:textId="77777777" w:rsidR="006C7B73" w:rsidRDefault="00E508CA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5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contribuyen</w:t>
      </w:r>
      <w:r>
        <w:rPr>
          <w:sz w:val="20"/>
        </w:rPr>
        <w:t>tes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ejerzan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opción</w:t>
      </w:r>
      <w:r>
        <w:rPr>
          <w:spacing w:val="20"/>
          <w:sz w:val="20"/>
        </w:rPr>
        <w:t xml:space="preserve"> </w:t>
      </w:r>
      <w:r>
        <w:rPr>
          <w:sz w:val="20"/>
        </w:rPr>
        <w:t>prevista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fracción</w:t>
      </w:r>
      <w:r>
        <w:rPr>
          <w:spacing w:val="20"/>
          <w:sz w:val="20"/>
        </w:rPr>
        <w:t xml:space="preserve"> </w:t>
      </w:r>
      <w:r>
        <w:rPr>
          <w:sz w:val="20"/>
        </w:rPr>
        <w:t>anterior,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que la</w:t>
      </w:r>
      <w:r>
        <w:rPr>
          <w:spacing w:val="1"/>
          <w:sz w:val="20"/>
        </w:rPr>
        <w:t xml:space="preserve"> </w:t>
      </w:r>
      <w:r>
        <w:rPr>
          <w:sz w:val="20"/>
        </w:rPr>
        <w:t>aplicaron,</w:t>
      </w:r>
      <w:r>
        <w:rPr>
          <w:spacing w:val="-1"/>
          <w:sz w:val="20"/>
        </w:rPr>
        <w:t xml:space="preserve"> </w:t>
      </w:r>
      <w:r>
        <w:rPr>
          <w:sz w:val="20"/>
        </w:rPr>
        <w:t>estarán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138F88C5" w14:textId="77777777" w:rsidR="006C7B73" w:rsidRDefault="006C7B73">
      <w:pPr>
        <w:pStyle w:val="Textoindependiente"/>
        <w:spacing w:before="10"/>
        <w:rPr>
          <w:sz w:val="19"/>
        </w:rPr>
      </w:pPr>
    </w:p>
    <w:p w14:paraId="047EA4CB" w14:textId="77777777" w:rsidR="006C7B73" w:rsidRDefault="00E508CA">
      <w:pPr>
        <w:pStyle w:val="Prrafodelista"/>
        <w:numPr>
          <w:ilvl w:val="0"/>
          <w:numId w:val="6"/>
        </w:numPr>
        <w:tabs>
          <w:tab w:val="left" w:pos="1415"/>
        </w:tabs>
        <w:spacing w:before="1" w:line="242" w:lineRule="auto"/>
        <w:ind w:right="216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ajustar</w:t>
      </w:r>
      <w:r>
        <w:rPr>
          <w:spacing w:val="1"/>
          <w:sz w:val="20"/>
        </w:rPr>
        <w:t xml:space="preserve"> </w:t>
      </w:r>
      <w:r>
        <w:rPr>
          <w:sz w:val="20"/>
        </w:rPr>
        <w:t>multiplicándolo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0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periodo</w:t>
      </w:r>
      <w:r>
        <w:rPr>
          <w:spacing w:val="1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1"/>
          <w:sz w:val="20"/>
        </w:rPr>
        <w:t xml:space="preserve"> </w:t>
      </w:r>
      <w:r>
        <w:rPr>
          <w:sz w:val="20"/>
        </w:rPr>
        <w:t>desde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mes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adquirió</w:t>
      </w:r>
      <w:r>
        <w:rPr>
          <w:spacing w:val="-54"/>
          <w:sz w:val="20"/>
        </w:rPr>
        <w:t xml:space="preserve"> </w:t>
      </w:r>
      <w:r>
        <w:rPr>
          <w:sz w:val="20"/>
        </w:rPr>
        <w:t>el bien y hasta el último mes de la primera mitad del periodo que transcurra desde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cierre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0984AE35" w14:textId="77777777" w:rsidR="006C7B73" w:rsidRDefault="006C7B73">
      <w:pPr>
        <w:pStyle w:val="Textoindependiente"/>
        <w:spacing w:before="4"/>
        <w:rPr>
          <w:sz w:val="19"/>
        </w:rPr>
      </w:pPr>
    </w:p>
    <w:p w14:paraId="421BCC0B" w14:textId="77777777" w:rsidR="006C7B73" w:rsidRDefault="00E508CA">
      <w:pPr>
        <w:pStyle w:val="Textoindependiente"/>
        <w:ind w:left="1414" w:right="219"/>
        <w:jc w:val="both"/>
      </w:pPr>
      <w:r>
        <w:t>El producto que resulte conforme al párrafo anterior, se considerará como el monto original</w:t>
      </w:r>
      <w:r>
        <w:rPr>
          <w:spacing w:val="-53"/>
        </w:rPr>
        <w:t xml:space="preserve"> </w:t>
      </w:r>
      <w:r>
        <w:t>de la inversión al cual se aplica el por ciento a que se refiere la fracción anterior por cada</w:t>
      </w:r>
      <w:r>
        <w:rPr>
          <w:spacing w:val="1"/>
        </w:rPr>
        <w:t xml:space="preserve"> </w:t>
      </w:r>
      <w:r>
        <w:t>tipo de</w:t>
      </w:r>
      <w:r>
        <w:rPr>
          <w:spacing w:val="1"/>
        </w:rPr>
        <w:t xml:space="preserve"> </w:t>
      </w:r>
      <w:r>
        <w:t>bien.</w:t>
      </w:r>
    </w:p>
    <w:p w14:paraId="3F6FA2F4" w14:textId="77777777" w:rsidR="006C7B73" w:rsidRDefault="006C7B73">
      <w:pPr>
        <w:pStyle w:val="Textoindependiente"/>
        <w:spacing w:before="11"/>
        <w:rPr>
          <w:sz w:val="19"/>
        </w:rPr>
      </w:pPr>
    </w:p>
    <w:p w14:paraId="38CB4621" w14:textId="77777777" w:rsidR="006C7B73" w:rsidRDefault="00E508CA">
      <w:pPr>
        <w:pStyle w:val="Prrafodelista"/>
        <w:numPr>
          <w:ilvl w:val="0"/>
          <w:numId w:val="6"/>
        </w:numPr>
        <w:tabs>
          <w:tab w:val="left" w:pos="1415"/>
        </w:tabs>
        <w:ind w:right="226"/>
        <w:jc w:val="both"/>
        <w:rPr>
          <w:sz w:val="20"/>
        </w:rPr>
      </w:pPr>
      <w:r>
        <w:rPr>
          <w:sz w:val="20"/>
        </w:rPr>
        <w:t>Considerarán ganancia obtenida por la enajenación de l</w:t>
      </w:r>
      <w:r>
        <w:rPr>
          <w:sz w:val="20"/>
        </w:rPr>
        <w:t>os bienes, el total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misma.</w:t>
      </w:r>
    </w:p>
    <w:p w14:paraId="694E3182" w14:textId="77777777" w:rsidR="006C7B73" w:rsidRDefault="006C7B73">
      <w:pPr>
        <w:pStyle w:val="Textoindependiente"/>
        <w:spacing w:before="10"/>
        <w:rPr>
          <w:sz w:val="19"/>
        </w:rPr>
      </w:pPr>
    </w:p>
    <w:p w14:paraId="77CE3A0A" w14:textId="77777777" w:rsidR="006C7B73" w:rsidRDefault="00E508CA">
      <w:pPr>
        <w:pStyle w:val="Prrafodelista"/>
        <w:numPr>
          <w:ilvl w:val="0"/>
          <w:numId w:val="6"/>
        </w:numPr>
        <w:tabs>
          <w:tab w:val="left" w:pos="1415"/>
        </w:tabs>
        <w:ind w:right="214"/>
        <w:jc w:val="both"/>
        <w:rPr>
          <w:sz w:val="20"/>
        </w:rPr>
      </w:pPr>
      <w:r>
        <w:rPr>
          <w:sz w:val="20"/>
        </w:rPr>
        <w:t>Cuando los bienes se enajenen, se pierdan o dejen de ser útiles, se podrá efectuar una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por la cantidad que resulte de aplicar, al monto original de la inversión ajustado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 el factor </w:t>
      </w:r>
      <w:r>
        <w:rPr>
          <w:sz w:val="20"/>
        </w:rPr>
        <w:t>de actualización correspondiente al periodo comprendido desde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adquirió el bien y hasta el último mes de la primera mitad del periodo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haya efectuado la deducción señalada en la fracción anterior, los por cientos que resulten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 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fracción anterior citada y el por ciento de deducción inmediata aplicado al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 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3D958E77" w14:textId="77777777" w:rsidR="006C7B73" w:rsidRDefault="006C7B73">
      <w:pPr>
        <w:pStyle w:val="Textoindependiente"/>
        <w:spacing w:before="2"/>
      </w:pPr>
    </w:p>
    <w:p w14:paraId="2D873663" w14:textId="77777777" w:rsidR="006C7B73" w:rsidRDefault="00E508CA">
      <w:pPr>
        <w:pStyle w:val="Textoindependiente"/>
        <w:ind w:left="982" w:right="224"/>
        <w:jc w:val="both"/>
      </w:pPr>
      <w:r>
        <w:t>Para los contribuyentes a que se refiere el inciso i) de la fracción II, aplicarán respectivamente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 xml:space="preserve">las siguientes </w:t>
      </w:r>
      <w:r>
        <w:t>tablas.</w:t>
      </w:r>
    </w:p>
    <w:p w14:paraId="373E2E8F" w14:textId="77777777" w:rsidR="006C7B73" w:rsidRDefault="006C7B73">
      <w:pPr>
        <w:pStyle w:val="Textoindependiente"/>
        <w:spacing w:before="1"/>
      </w:pPr>
    </w:p>
    <w:p w14:paraId="678CFF6F" w14:textId="77777777" w:rsidR="006C7B73" w:rsidRDefault="00E508CA">
      <w:pPr>
        <w:pStyle w:val="Textoindependiente"/>
        <w:ind w:left="1438" w:right="1250"/>
        <w:jc w:val="center"/>
      </w:pPr>
      <w:r>
        <w:t>TABLA</w:t>
      </w:r>
    </w:p>
    <w:p w14:paraId="27303D36" w14:textId="77777777" w:rsidR="006C7B73" w:rsidRDefault="006C7B73">
      <w:pPr>
        <w:jc w:val="center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0A90C13" w14:textId="77777777" w:rsidR="006C7B73" w:rsidRDefault="006C7B73">
      <w:pPr>
        <w:pStyle w:val="Textoindependiente"/>
      </w:pPr>
    </w:p>
    <w:p w14:paraId="7040E501" w14:textId="77777777" w:rsidR="006C7B73" w:rsidRDefault="006C7B73">
      <w:pPr>
        <w:pStyle w:val="Textoindependiente"/>
        <w:spacing w:before="11"/>
        <w:rPr>
          <w:sz w:val="18"/>
        </w:rPr>
      </w:pPr>
    </w:p>
    <w:p w14:paraId="049E48BC" w14:textId="77777777" w:rsidR="006C7B73" w:rsidRDefault="00E508CA">
      <w:pPr>
        <w:pStyle w:val="Textoindependiente"/>
        <w:ind w:left="138"/>
      </w:pPr>
      <w:r>
        <w:rPr>
          <w:noProof/>
        </w:rPr>
        <w:drawing>
          <wp:inline distT="0" distB="0" distL="0" distR="0" wp14:anchorId="4E0E2428" wp14:editId="0F8DF6DD">
            <wp:extent cx="5999837" cy="210750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837" cy="210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0C91" w14:textId="77777777" w:rsidR="006C7B73" w:rsidRDefault="00E508CA">
      <w:pPr>
        <w:pStyle w:val="Textoindependiente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443814" wp14:editId="58282F28">
            <wp:simplePos x="0" y="0"/>
            <wp:positionH relativeFrom="page">
              <wp:posOffset>926629</wp:posOffset>
            </wp:positionH>
            <wp:positionV relativeFrom="paragraph">
              <wp:posOffset>191798</wp:posOffset>
            </wp:positionV>
            <wp:extent cx="6031130" cy="172973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30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40053" w14:textId="77777777" w:rsidR="006C7B73" w:rsidRDefault="006C7B73">
      <w:pPr>
        <w:pStyle w:val="Textoindependiente"/>
        <w:spacing w:before="10"/>
        <w:rPr>
          <w:sz w:val="8"/>
        </w:rPr>
      </w:pPr>
    </w:p>
    <w:p w14:paraId="51CD4E56" w14:textId="77777777" w:rsidR="006C7B73" w:rsidRDefault="00E508CA">
      <w:pPr>
        <w:pStyle w:val="Textoindependiente"/>
        <w:spacing w:before="93"/>
        <w:ind w:left="982"/>
      </w:pP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contribuyentes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refieren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incisos</w:t>
      </w:r>
      <w:r>
        <w:rPr>
          <w:spacing w:val="9"/>
        </w:rPr>
        <w:t xml:space="preserve"> </w:t>
      </w:r>
      <w:r>
        <w:t>ii)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iii)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2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aplicarán</w:t>
      </w:r>
      <w:r>
        <w:rPr>
          <w:spacing w:val="-53"/>
        </w:rPr>
        <w:t xml:space="preserve"> </w:t>
      </w:r>
      <w:r>
        <w:t>respectivamente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las siguientes tablas</w:t>
      </w:r>
    </w:p>
    <w:p w14:paraId="4C431F72" w14:textId="77777777" w:rsidR="006C7B73" w:rsidRDefault="006C7B73">
      <w:pPr>
        <w:pStyle w:val="Textoindependiente"/>
        <w:spacing w:before="1"/>
      </w:pPr>
    </w:p>
    <w:p w14:paraId="461A28F6" w14:textId="77777777" w:rsidR="006C7B73" w:rsidRDefault="00E508CA">
      <w:pPr>
        <w:pStyle w:val="Textoindependiente"/>
        <w:ind w:left="1438" w:right="1535"/>
        <w:jc w:val="center"/>
      </w:pPr>
      <w:r>
        <w:t>TABLAS</w:t>
      </w:r>
    </w:p>
    <w:p w14:paraId="74A24952" w14:textId="77777777" w:rsidR="006C7B73" w:rsidRDefault="006C7B73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895"/>
        <w:gridCol w:w="43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4"/>
        <w:gridCol w:w="351"/>
        <w:gridCol w:w="351"/>
        <w:gridCol w:w="351"/>
        <w:gridCol w:w="351"/>
        <w:gridCol w:w="349"/>
      </w:tblGrid>
      <w:tr w:rsidR="006C7B73" w14:paraId="067038AD" w14:textId="77777777">
        <w:trPr>
          <w:trHeight w:val="173"/>
        </w:trPr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3B478" w14:textId="77777777" w:rsidR="006C7B73" w:rsidRDefault="00E508CA">
            <w:pPr>
              <w:pStyle w:val="TableParagraph"/>
              <w:spacing w:before="4" w:line="268" w:lineRule="auto"/>
              <w:ind w:left="54" w:right="42" w:firstLine="51"/>
              <w:jc w:val="both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POR CIENTO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DEL MONTO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ORIGINAL DE</w:t>
            </w:r>
            <w:r>
              <w:rPr>
                <w:rFonts w:ascii="Arial" w:hAnsi="Arial"/>
                <w:b/>
                <w:spacing w:val="1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LA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INVERSIÓN</w:t>
            </w:r>
          </w:p>
          <w:p w14:paraId="0A8F25CE" w14:textId="77777777" w:rsidR="006C7B73" w:rsidRDefault="00E508CA">
            <w:pPr>
              <w:pStyle w:val="TableParagraph"/>
              <w:spacing w:before="0" w:line="116" w:lineRule="exact"/>
              <w:ind w:left="16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DEDUCIDO</w:t>
            </w:r>
          </w:p>
        </w:tc>
        <w:tc>
          <w:tcPr>
            <w:tcW w:w="8607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0AE1" w14:textId="77777777" w:rsidR="006C7B73" w:rsidRDefault="00E508CA">
            <w:pPr>
              <w:pStyle w:val="TableParagraph"/>
              <w:spacing w:before="37" w:line="116" w:lineRule="exact"/>
              <w:ind w:left="3294" w:right="327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sz w:val="11"/>
              </w:rPr>
              <w:t>NÚMERO</w:t>
            </w:r>
            <w:r>
              <w:rPr>
                <w:rFonts w:ascii="Arial" w:hAnsi="Arial"/>
                <w:b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DE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AÑOS</w:t>
            </w:r>
            <w:r>
              <w:rPr>
                <w:rFonts w:ascii="Arial" w:hAnsi="Arial"/>
                <w:b/>
                <w:spacing w:val="4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1"/>
              </w:rPr>
              <w:t>TRANSCURRIDOS</w:t>
            </w:r>
          </w:p>
        </w:tc>
      </w:tr>
      <w:tr w:rsidR="006C7B73" w14:paraId="67B966BF" w14:textId="77777777">
        <w:trPr>
          <w:trHeight w:val="523"/>
        </w:trPr>
        <w:tc>
          <w:tcPr>
            <w:tcW w:w="8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A3AFDA5" w14:textId="77777777" w:rsidR="006C7B73" w:rsidRDefault="006C7B73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 w14:paraId="642170A4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1EB2B47" w14:textId="77777777" w:rsidR="006C7B73" w:rsidRDefault="00E508CA">
            <w:pPr>
              <w:pStyle w:val="TableParagraph"/>
              <w:spacing w:before="0"/>
              <w:ind w:lef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2</w:t>
            </w:r>
          </w:p>
          <w:p w14:paraId="65E82B9E" w14:textId="77777777" w:rsidR="006C7B73" w:rsidRDefault="00E508CA">
            <w:pPr>
              <w:pStyle w:val="TableParagraph"/>
              <w:spacing w:before="46" w:line="125" w:lineRule="exact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6DE2ABC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41A3C12" w14:textId="77777777" w:rsidR="006C7B73" w:rsidRDefault="00E508CA">
            <w:pPr>
              <w:pStyle w:val="TableParagraph"/>
              <w:spacing w:before="0"/>
              <w:ind w:lef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3</w:t>
            </w:r>
          </w:p>
          <w:p w14:paraId="5D7F6D35" w14:textId="77777777" w:rsidR="006C7B73" w:rsidRDefault="00E508CA">
            <w:pPr>
              <w:pStyle w:val="TableParagraph"/>
              <w:spacing w:before="46" w:line="125" w:lineRule="exact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7C8D6EF4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8E68BA3" w14:textId="77777777" w:rsidR="006C7B73" w:rsidRDefault="00E508CA">
            <w:pPr>
              <w:pStyle w:val="TableParagraph"/>
              <w:spacing w:before="0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4</w:t>
            </w:r>
          </w:p>
          <w:p w14:paraId="1F87D5F1" w14:textId="77777777" w:rsidR="006C7B73" w:rsidRDefault="00E508CA">
            <w:pPr>
              <w:pStyle w:val="TableParagraph"/>
              <w:spacing w:before="46" w:line="125" w:lineRule="exact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9273D57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16914B0" w14:textId="77777777" w:rsidR="006C7B73" w:rsidRDefault="00E508CA">
            <w:pPr>
              <w:pStyle w:val="TableParagraph"/>
              <w:spacing w:before="0"/>
              <w:ind w:lef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5</w:t>
            </w:r>
          </w:p>
          <w:p w14:paraId="274B74DD" w14:textId="77777777" w:rsidR="006C7B73" w:rsidRDefault="00E508CA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4CEFC5C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3B40021" w14:textId="77777777" w:rsidR="006C7B73" w:rsidRDefault="00E508CA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6</w:t>
            </w:r>
          </w:p>
          <w:p w14:paraId="0B75E05C" w14:textId="77777777" w:rsidR="006C7B73" w:rsidRDefault="00E508CA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42CF241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0B56705F" w14:textId="77777777" w:rsidR="006C7B73" w:rsidRDefault="00E508CA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7</w:t>
            </w:r>
          </w:p>
          <w:p w14:paraId="0E21AE4D" w14:textId="77777777" w:rsidR="006C7B73" w:rsidRDefault="00E508CA">
            <w:pPr>
              <w:pStyle w:val="TableParagraph"/>
              <w:spacing w:before="46" w:line="125" w:lineRule="exact"/>
              <w:ind w:lef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D2885E2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6A4F4A2" w14:textId="77777777" w:rsidR="006C7B73" w:rsidRDefault="00E508CA">
            <w:pPr>
              <w:pStyle w:val="TableParagraph"/>
              <w:spacing w:before="0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8</w:t>
            </w:r>
          </w:p>
          <w:p w14:paraId="1149DA46" w14:textId="77777777" w:rsidR="006C7B73" w:rsidRDefault="00E508CA">
            <w:pPr>
              <w:pStyle w:val="TableParagraph"/>
              <w:spacing w:before="46" w:line="125" w:lineRule="exact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594766BA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33CC95C" w14:textId="77777777" w:rsidR="006C7B73" w:rsidRDefault="00E508CA">
            <w:pPr>
              <w:pStyle w:val="TableParagraph"/>
              <w:spacing w:before="0"/>
              <w:ind w:lef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9</w:t>
            </w:r>
          </w:p>
          <w:p w14:paraId="6E059574" w14:textId="77777777" w:rsidR="006C7B73" w:rsidRDefault="00E508CA">
            <w:pPr>
              <w:pStyle w:val="TableParagraph"/>
              <w:spacing w:before="46" w:line="125" w:lineRule="exact"/>
              <w:ind w:lef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67436478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F724E00" w14:textId="77777777" w:rsidR="006C7B73" w:rsidRDefault="00E508CA">
            <w:pPr>
              <w:pStyle w:val="TableParagraph"/>
              <w:spacing w:before="0"/>
              <w:ind w:left="28" w:right="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</w:t>
            </w:r>
          </w:p>
          <w:p w14:paraId="7F2719E2" w14:textId="77777777" w:rsidR="006C7B73" w:rsidRDefault="00E508CA">
            <w:pPr>
              <w:pStyle w:val="TableParagraph"/>
              <w:spacing w:before="46" w:line="125" w:lineRule="exact"/>
              <w:ind w:lef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A18E2AC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7BCA5CB" w14:textId="77777777" w:rsidR="006C7B73" w:rsidRDefault="00E508CA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11</w:t>
            </w:r>
          </w:p>
          <w:p w14:paraId="2B313743" w14:textId="77777777" w:rsidR="006C7B73" w:rsidRDefault="00E508CA">
            <w:pPr>
              <w:pStyle w:val="TableParagraph"/>
              <w:spacing w:before="46" w:line="125" w:lineRule="exact"/>
              <w:ind w:lef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A21C901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D28DFAA" w14:textId="77777777" w:rsidR="006C7B73" w:rsidRDefault="00E508CA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12</w:t>
            </w:r>
          </w:p>
          <w:p w14:paraId="44194E5B" w14:textId="77777777" w:rsidR="006C7B73" w:rsidRDefault="00E508CA">
            <w:pPr>
              <w:pStyle w:val="TableParagraph"/>
              <w:spacing w:before="46" w:line="125" w:lineRule="exact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9DFCB7B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98E0008" w14:textId="77777777" w:rsidR="006C7B73" w:rsidRDefault="00E508CA">
            <w:pPr>
              <w:pStyle w:val="TableParagraph"/>
              <w:spacing w:before="0"/>
              <w:ind w:left="28" w:righ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13</w:t>
            </w:r>
          </w:p>
          <w:p w14:paraId="17A3FE49" w14:textId="77777777" w:rsidR="006C7B73" w:rsidRDefault="00E508CA">
            <w:pPr>
              <w:pStyle w:val="TableParagraph"/>
              <w:spacing w:before="46" w:line="125" w:lineRule="exact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095F0606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D76BCF1" w14:textId="77777777" w:rsidR="006C7B73" w:rsidRDefault="00E508CA">
            <w:pPr>
              <w:pStyle w:val="TableParagraph"/>
              <w:spacing w:before="0"/>
              <w:ind w:left="28" w:right="1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14</w:t>
            </w:r>
          </w:p>
          <w:p w14:paraId="6F3B3C32" w14:textId="77777777" w:rsidR="006C7B73" w:rsidRDefault="00E508CA">
            <w:pPr>
              <w:pStyle w:val="TableParagraph"/>
              <w:spacing w:before="46" w:line="125" w:lineRule="exact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E81316A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D519509" w14:textId="77777777" w:rsidR="006C7B73" w:rsidRDefault="00E508CA">
            <w:pPr>
              <w:pStyle w:val="TableParagraph"/>
              <w:spacing w:before="0"/>
              <w:ind w:left="28" w:righ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15</w:t>
            </w:r>
          </w:p>
          <w:p w14:paraId="4DCF58D4" w14:textId="77777777" w:rsidR="006C7B73" w:rsidRDefault="00E508CA">
            <w:pPr>
              <w:pStyle w:val="TableParagraph"/>
              <w:spacing w:before="46" w:line="125" w:lineRule="exact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268F9FB3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EEE51F8" w14:textId="77777777" w:rsidR="006C7B73" w:rsidRDefault="00E508CA">
            <w:pPr>
              <w:pStyle w:val="TableParagraph"/>
              <w:spacing w:before="0"/>
              <w:ind w:left="28" w:right="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16</w:t>
            </w:r>
          </w:p>
          <w:p w14:paraId="47CB7CEC" w14:textId="77777777" w:rsidR="006C7B73" w:rsidRDefault="00E508CA">
            <w:pPr>
              <w:pStyle w:val="TableParagraph"/>
              <w:spacing w:before="46" w:line="125" w:lineRule="exact"/>
              <w:ind w:left="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14:paraId="64843DE0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046B9E7" w14:textId="77777777" w:rsidR="006C7B73" w:rsidRDefault="00E508CA">
            <w:pPr>
              <w:pStyle w:val="TableParagraph"/>
              <w:spacing w:before="0"/>
              <w:ind w:left="41" w:righ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17</w:t>
            </w:r>
          </w:p>
          <w:p w14:paraId="7456B299" w14:textId="77777777" w:rsidR="006C7B73" w:rsidRDefault="00E508CA">
            <w:pPr>
              <w:pStyle w:val="TableParagraph"/>
              <w:spacing w:before="46" w:line="125" w:lineRule="exact"/>
              <w:ind w:lef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3D0E9610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39FAEAA" w14:textId="77777777" w:rsidR="006C7B73" w:rsidRDefault="00E508CA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18</w:t>
            </w:r>
          </w:p>
          <w:p w14:paraId="4FFC9B34" w14:textId="77777777" w:rsidR="006C7B73" w:rsidRDefault="00E508CA">
            <w:pPr>
              <w:pStyle w:val="TableParagraph"/>
              <w:spacing w:before="46" w:line="125" w:lineRule="exact"/>
              <w:ind w:left="1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28DB0604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5827F0C" w14:textId="77777777" w:rsidR="006C7B73" w:rsidRDefault="00E508CA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19</w:t>
            </w:r>
          </w:p>
          <w:p w14:paraId="2A50E706" w14:textId="77777777" w:rsidR="006C7B73" w:rsidRDefault="00E508CA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7CBB87CD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155AD46" w14:textId="77777777" w:rsidR="006C7B73" w:rsidRDefault="00E508CA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</w:t>
            </w:r>
          </w:p>
          <w:p w14:paraId="0EE51C31" w14:textId="77777777" w:rsidR="006C7B73" w:rsidRDefault="00E508CA">
            <w:pPr>
              <w:pStyle w:val="TableParagraph"/>
              <w:spacing w:before="46" w:line="125" w:lineRule="exact"/>
              <w:ind w:left="1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06773B67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72E895B" w14:textId="77777777" w:rsidR="006C7B73" w:rsidRDefault="00E508CA">
            <w:pPr>
              <w:pStyle w:val="TableParagraph"/>
              <w:spacing w:before="0"/>
              <w:ind w:left="11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21</w:t>
            </w:r>
          </w:p>
          <w:p w14:paraId="3F581E9B" w14:textId="77777777" w:rsidR="006C7B73" w:rsidRDefault="00E508CA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0324" w14:textId="77777777" w:rsidR="006C7B73" w:rsidRDefault="006C7B73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FD445F4" w14:textId="77777777" w:rsidR="006C7B73" w:rsidRDefault="00E508CA">
            <w:pPr>
              <w:pStyle w:val="TableParagraph"/>
              <w:spacing w:before="0"/>
              <w:ind w:left="11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22</w:t>
            </w:r>
          </w:p>
          <w:p w14:paraId="0D8CA598" w14:textId="77777777" w:rsidR="006C7B73" w:rsidRDefault="00E508CA">
            <w:pPr>
              <w:pStyle w:val="TableParagraph"/>
              <w:spacing w:before="46" w:line="125" w:lineRule="exact"/>
              <w:ind w:left="1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7"/>
                <w:sz w:val="12"/>
              </w:rPr>
              <w:t>%</w:t>
            </w:r>
          </w:p>
        </w:tc>
      </w:tr>
      <w:tr w:rsidR="006C7B73" w14:paraId="10F0FF81" w14:textId="77777777">
        <w:trPr>
          <w:trHeight w:val="18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</w:tcPr>
          <w:p w14:paraId="4EA7A5DF" w14:textId="77777777" w:rsidR="006C7B73" w:rsidRDefault="00E508CA">
            <w:pPr>
              <w:pStyle w:val="TableParagraph"/>
              <w:spacing w:before="28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95</w:t>
            </w:r>
          </w:p>
        </w:tc>
        <w:tc>
          <w:tcPr>
            <w:tcW w:w="438" w:type="dxa"/>
            <w:tcBorders>
              <w:top w:val="single" w:sz="4" w:space="0" w:color="000000"/>
            </w:tcBorders>
          </w:tcPr>
          <w:p w14:paraId="109338DA" w14:textId="77777777" w:rsidR="006C7B73" w:rsidRDefault="00E508CA">
            <w:pPr>
              <w:pStyle w:val="TableParagraph"/>
              <w:spacing w:before="28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0.44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AF8B8B1" w14:textId="77777777" w:rsidR="006C7B73" w:rsidRDefault="00E508CA">
            <w:pPr>
              <w:pStyle w:val="TableParagraph"/>
              <w:spacing w:before="28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2D252AA" w14:textId="77777777" w:rsidR="006C7B73" w:rsidRDefault="00E508CA">
            <w:pPr>
              <w:pStyle w:val="TableParagraph"/>
              <w:spacing w:before="28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49BA210B" w14:textId="77777777" w:rsidR="006C7B73" w:rsidRDefault="00E508CA">
            <w:pPr>
              <w:pStyle w:val="TableParagraph"/>
              <w:spacing w:before="28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492824F" w14:textId="77777777" w:rsidR="006C7B73" w:rsidRDefault="00E508CA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39DC5FA" w14:textId="77777777" w:rsidR="006C7B73" w:rsidRDefault="00E508CA">
            <w:pPr>
              <w:pStyle w:val="TableParagraph"/>
              <w:spacing w:before="28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6C0C0EA" w14:textId="77777777" w:rsidR="006C7B73" w:rsidRDefault="00E508CA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BB5BA95" w14:textId="77777777" w:rsidR="006C7B73" w:rsidRDefault="00E508CA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45C3BD58" w14:textId="77777777" w:rsidR="006C7B73" w:rsidRDefault="00E508CA">
            <w:pPr>
              <w:pStyle w:val="TableParagraph"/>
              <w:spacing w:before="28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143C34C" w14:textId="77777777" w:rsidR="006C7B73" w:rsidRDefault="00E508CA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1FA7E46C" w14:textId="77777777" w:rsidR="006C7B73" w:rsidRDefault="00E508CA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06F2C45A" w14:textId="77777777" w:rsidR="006C7B73" w:rsidRDefault="00E508CA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A6369C1" w14:textId="77777777" w:rsidR="006C7B73" w:rsidRDefault="00E508CA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42DCE406" w14:textId="77777777" w:rsidR="006C7B73" w:rsidRDefault="00E508CA">
            <w:pPr>
              <w:pStyle w:val="TableParagraph"/>
              <w:spacing w:before="28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F248047" w14:textId="77777777" w:rsidR="006C7B73" w:rsidRDefault="00E508CA">
            <w:pPr>
              <w:pStyle w:val="TableParagraph"/>
              <w:spacing w:before="28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  <w:tcBorders>
              <w:top w:val="single" w:sz="4" w:space="0" w:color="000000"/>
            </w:tcBorders>
          </w:tcPr>
          <w:p w14:paraId="2659E788" w14:textId="77777777" w:rsidR="006C7B73" w:rsidRDefault="00E508CA">
            <w:pPr>
              <w:pStyle w:val="TableParagraph"/>
              <w:spacing w:before="28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621407AC" w14:textId="77777777" w:rsidR="006C7B73" w:rsidRDefault="00E508CA">
            <w:pPr>
              <w:pStyle w:val="TableParagraph"/>
              <w:spacing w:before="28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5774553" w14:textId="77777777" w:rsidR="006C7B73" w:rsidRDefault="00E508CA">
            <w:pPr>
              <w:pStyle w:val="TableParagraph"/>
              <w:spacing w:before="28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BAB53F3" w14:textId="77777777" w:rsidR="006C7B73" w:rsidRDefault="00E508CA">
            <w:pPr>
              <w:pStyle w:val="TableParagraph"/>
              <w:spacing w:before="28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6C0601A" w14:textId="77777777" w:rsidR="006C7B73" w:rsidRDefault="00E508CA">
            <w:pPr>
              <w:pStyle w:val="TableParagraph"/>
              <w:spacing w:before="28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top w:val="single" w:sz="4" w:space="0" w:color="000000"/>
              <w:right w:val="single" w:sz="4" w:space="0" w:color="000000"/>
            </w:tcBorders>
          </w:tcPr>
          <w:p w14:paraId="0D33A296" w14:textId="77777777" w:rsidR="006C7B73" w:rsidRDefault="00E508CA">
            <w:pPr>
              <w:pStyle w:val="TableParagraph"/>
              <w:spacing w:before="28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7B1658E0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0886B562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93</w:t>
            </w:r>
          </w:p>
        </w:tc>
        <w:tc>
          <w:tcPr>
            <w:tcW w:w="438" w:type="dxa"/>
          </w:tcPr>
          <w:p w14:paraId="32E928F3" w14:textId="77777777" w:rsidR="006C7B73" w:rsidRDefault="00E508CA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2.16</w:t>
            </w:r>
          </w:p>
        </w:tc>
        <w:tc>
          <w:tcPr>
            <w:tcW w:w="428" w:type="dxa"/>
          </w:tcPr>
          <w:p w14:paraId="35D4BC88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0.73</w:t>
            </w:r>
          </w:p>
        </w:tc>
        <w:tc>
          <w:tcPr>
            <w:tcW w:w="428" w:type="dxa"/>
          </w:tcPr>
          <w:p w14:paraId="3D518778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BC6ED2B" w14:textId="77777777" w:rsidR="006C7B73" w:rsidRDefault="00E508CA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9857E03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1400871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090983E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62D370C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FA5ADDD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20BC8CF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92378A7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0D87523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B128AB8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16087DE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F490D03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6085233A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EA5461A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57F5213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107C7BD8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12A7D840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4C1FCD5D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108C9B89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235C7F64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438" w:type="dxa"/>
          </w:tcPr>
          <w:p w14:paraId="2E8FD61A" w14:textId="77777777" w:rsidR="006C7B73" w:rsidRDefault="00E508CA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9.80</w:t>
            </w:r>
          </w:p>
        </w:tc>
        <w:tc>
          <w:tcPr>
            <w:tcW w:w="428" w:type="dxa"/>
          </w:tcPr>
          <w:p w14:paraId="5F1574D1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7.70</w:t>
            </w:r>
          </w:p>
        </w:tc>
        <w:tc>
          <w:tcPr>
            <w:tcW w:w="428" w:type="dxa"/>
          </w:tcPr>
          <w:p w14:paraId="552F59CE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5.83</w:t>
            </w:r>
          </w:p>
        </w:tc>
        <w:tc>
          <w:tcPr>
            <w:tcW w:w="428" w:type="dxa"/>
          </w:tcPr>
          <w:p w14:paraId="1495128C" w14:textId="77777777" w:rsidR="006C7B73" w:rsidRDefault="00E508CA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4.20</w:t>
            </w:r>
          </w:p>
        </w:tc>
        <w:tc>
          <w:tcPr>
            <w:tcW w:w="428" w:type="dxa"/>
          </w:tcPr>
          <w:p w14:paraId="35F54F1D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2.83</w:t>
            </w:r>
          </w:p>
        </w:tc>
        <w:tc>
          <w:tcPr>
            <w:tcW w:w="428" w:type="dxa"/>
          </w:tcPr>
          <w:p w14:paraId="1EE8E59A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1.71</w:t>
            </w:r>
          </w:p>
        </w:tc>
        <w:tc>
          <w:tcPr>
            <w:tcW w:w="428" w:type="dxa"/>
          </w:tcPr>
          <w:p w14:paraId="67BD0528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0.87</w:t>
            </w:r>
          </w:p>
        </w:tc>
        <w:tc>
          <w:tcPr>
            <w:tcW w:w="428" w:type="dxa"/>
          </w:tcPr>
          <w:p w14:paraId="597BC2EB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0.29</w:t>
            </w:r>
          </w:p>
        </w:tc>
        <w:tc>
          <w:tcPr>
            <w:tcW w:w="428" w:type="dxa"/>
          </w:tcPr>
          <w:p w14:paraId="7BF1A715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0A3B82F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3DD97C0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7136ED5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F8F8456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FD493C0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934E6EE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2D8C272B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4C77196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25D86F3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90ECAB3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7833E98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110539F1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63C779F0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7D378718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82</w:t>
            </w:r>
          </w:p>
        </w:tc>
        <w:tc>
          <w:tcPr>
            <w:tcW w:w="438" w:type="dxa"/>
          </w:tcPr>
          <w:p w14:paraId="5646A9FD" w14:textId="77777777" w:rsidR="006C7B73" w:rsidRDefault="00E508CA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12.85</w:t>
            </w:r>
          </w:p>
        </w:tc>
        <w:tc>
          <w:tcPr>
            <w:tcW w:w="428" w:type="dxa"/>
          </w:tcPr>
          <w:p w14:paraId="6FF43BEE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428" w:type="dxa"/>
          </w:tcPr>
          <w:p w14:paraId="07ABFE51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8.75</w:t>
            </w:r>
          </w:p>
        </w:tc>
        <w:tc>
          <w:tcPr>
            <w:tcW w:w="428" w:type="dxa"/>
          </w:tcPr>
          <w:p w14:paraId="6C482FC8" w14:textId="77777777" w:rsidR="006C7B73" w:rsidRDefault="00E508CA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6.98</w:t>
            </w:r>
          </w:p>
        </w:tc>
        <w:tc>
          <w:tcPr>
            <w:tcW w:w="428" w:type="dxa"/>
          </w:tcPr>
          <w:p w14:paraId="285DFB00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5.39</w:t>
            </w:r>
          </w:p>
        </w:tc>
        <w:tc>
          <w:tcPr>
            <w:tcW w:w="428" w:type="dxa"/>
          </w:tcPr>
          <w:p w14:paraId="387305D8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3.99</w:t>
            </w:r>
          </w:p>
        </w:tc>
        <w:tc>
          <w:tcPr>
            <w:tcW w:w="428" w:type="dxa"/>
          </w:tcPr>
          <w:p w14:paraId="2FB3F6F4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2.79</w:t>
            </w:r>
          </w:p>
        </w:tc>
        <w:tc>
          <w:tcPr>
            <w:tcW w:w="428" w:type="dxa"/>
          </w:tcPr>
          <w:p w14:paraId="2615AD0F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1.79</w:t>
            </w:r>
          </w:p>
        </w:tc>
        <w:tc>
          <w:tcPr>
            <w:tcW w:w="428" w:type="dxa"/>
          </w:tcPr>
          <w:p w14:paraId="289CD7B1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1.00</w:t>
            </w:r>
          </w:p>
        </w:tc>
        <w:tc>
          <w:tcPr>
            <w:tcW w:w="428" w:type="dxa"/>
          </w:tcPr>
          <w:p w14:paraId="240B6078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428" w:type="dxa"/>
          </w:tcPr>
          <w:p w14:paraId="638093CA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0.09</w:t>
            </w:r>
          </w:p>
        </w:tc>
        <w:tc>
          <w:tcPr>
            <w:tcW w:w="428" w:type="dxa"/>
          </w:tcPr>
          <w:p w14:paraId="56B28F10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B273B1F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B13D3BA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52AE5AA4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05D817C7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E14EABC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137E060A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4BA7C02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134326A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A7EF69C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7D664AF3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769DE006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80</w:t>
            </w:r>
          </w:p>
        </w:tc>
        <w:tc>
          <w:tcPr>
            <w:tcW w:w="438" w:type="dxa"/>
          </w:tcPr>
          <w:p w14:paraId="21A83F57" w14:textId="77777777" w:rsidR="006C7B73" w:rsidRDefault="00E508CA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14.95</w:t>
            </w:r>
          </w:p>
        </w:tc>
        <w:tc>
          <w:tcPr>
            <w:tcW w:w="428" w:type="dxa"/>
          </w:tcPr>
          <w:p w14:paraId="4E92BB81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12.81</w:t>
            </w:r>
          </w:p>
        </w:tc>
        <w:tc>
          <w:tcPr>
            <w:tcW w:w="428" w:type="dxa"/>
          </w:tcPr>
          <w:p w14:paraId="6E3027F7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10.83</w:t>
            </w:r>
          </w:p>
        </w:tc>
        <w:tc>
          <w:tcPr>
            <w:tcW w:w="428" w:type="dxa"/>
          </w:tcPr>
          <w:p w14:paraId="487A2258" w14:textId="77777777" w:rsidR="006C7B73" w:rsidRDefault="00E508CA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8.99</w:t>
            </w:r>
          </w:p>
        </w:tc>
        <w:tc>
          <w:tcPr>
            <w:tcW w:w="428" w:type="dxa"/>
          </w:tcPr>
          <w:p w14:paraId="10846E4D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7.31</w:t>
            </w:r>
          </w:p>
        </w:tc>
        <w:tc>
          <w:tcPr>
            <w:tcW w:w="428" w:type="dxa"/>
          </w:tcPr>
          <w:p w14:paraId="43883BC4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5.79</w:t>
            </w:r>
          </w:p>
        </w:tc>
        <w:tc>
          <w:tcPr>
            <w:tcW w:w="428" w:type="dxa"/>
          </w:tcPr>
          <w:p w14:paraId="5C69A618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4.44</w:t>
            </w:r>
          </w:p>
        </w:tc>
        <w:tc>
          <w:tcPr>
            <w:tcW w:w="428" w:type="dxa"/>
          </w:tcPr>
          <w:p w14:paraId="5C15C307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3.25</w:t>
            </w:r>
          </w:p>
        </w:tc>
        <w:tc>
          <w:tcPr>
            <w:tcW w:w="428" w:type="dxa"/>
          </w:tcPr>
          <w:p w14:paraId="49E7DB5A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2.24</w:t>
            </w:r>
          </w:p>
        </w:tc>
        <w:tc>
          <w:tcPr>
            <w:tcW w:w="428" w:type="dxa"/>
          </w:tcPr>
          <w:p w14:paraId="5ED6F68B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1.40</w:t>
            </w:r>
          </w:p>
        </w:tc>
        <w:tc>
          <w:tcPr>
            <w:tcW w:w="428" w:type="dxa"/>
          </w:tcPr>
          <w:p w14:paraId="77BD0D15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0.76</w:t>
            </w:r>
          </w:p>
        </w:tc>
        <w:tc>
          <w:tcPr>
            <w:tcW w:w="428" w:type="dxa"/>
          </w:tcPr>
          <w:p w14:paraId="2AABCF9F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0.30</w:t>
            </w:r>
          </w:p>
        </w:tc>
        <w:tc>
          <w:tcPr>
            <w:tcW w:w="428" w:type="dxa"/>
          </w:tcPr>
          <w:p w14:paraId="1C48DD4E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0.04</w:t>
            </w:r>
          </w:p>
        </w:tc>
        <w:tc>
          <w:tcPr>
            <w:tcW w:w="428" w:type="dxa"/>
          </w:tcPr>
          <w:p w14:paraId="325ECB4F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9AA6498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18E225B0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36CC9E31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2DD7BB1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5DF107D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3988676C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40F4762C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363DE952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58564BBB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78</w:t>
            </w:r>
          </w:p>
        </w:tc>
        <w:tc>
          <w:tcPr>
            <w:tcW w:w="438" w:type="dxa"/>
          </w:tcPr>
          <w:p w14:paraId="01A41DBA" w14:textId="77777777" w:rsidR="006C7B73" w:rsidRDefault="00E508CA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17.64</w:t>
            </w:r>
          </w:p>
        </w:tc>
        <w:tc>
          <w:tcPr>
            <w:tcW w:w="428" w:type="dxa"/>
          </w:tcPr>
          <w:p w14:paraId="1015256A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15.53</w:t>
            </w:r>
          </w:p>
        </w:tc>
        <w:tc>
          <w:tcPr>
            <w:tcW w:w="428" w:type="dxa"/>
          </w:tcPr>
          <w:p w14:paraId="164919DF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13.54</w:t>
            </w:r>
          </w:p>
        </w:tc>
        <w:tc>
          <w:tcPr>
            <w:tcW w:w="428" w:type="dxa"/>
          </w:tcPr>
          <w:p w14:paraId="0D722E22" w14:textId="77777777" w:rsidR="006C7B73" w:rsidRDefault="00E508CA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11.66</w:t>
            </w:r>
          </w:p>
        </w:tc>
        <w:tc>
          <w:tcPr>
            <w:tcW w:w="428" w:type="dxa"/>
          </w:tcPr>
          <w:p w14:paraId="70608D53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9.91</w:t>
            </w:r>
          </w:p>
        </w:tc>
        <w:tc>
          <w:tcPr>
            <w:tcW w:w="428" w:type="dxa"/>
          </w:tcPr>
          <w:p w14:paraId="431AAFD6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8.29</w:t>
            </w:r>
          </w:p>
        </w:tc>
        <w:tc>
          <w:tcPr>
            <w:tcW w:w="428" w:type="dxa"/>
          </w:tcPr>
          <w:p w14:paraId="71D87E94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6.80</w:t>
            </w:r>
          </w:p>
        </w:tc>
        <w:tc>
          <w:tcPr>
            <w:tcW w:w="428" w:type="dxa"/>
          </w:tcPr>
          <w:p w14:paraId="197CEBCE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5.45</w:t>
            </w:r>
          </w:p>
        </w:tc>
        <w:tc>
          <w:tcPr>
            <w:tcW w:w="428" w:type="dxa"/>
          </w:tcPr>
          <w:p w14:paraId="686EF103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4.23</w:t>
            </w:r>
          </w:p>
        </w:tc>
        <w:tc>
          <w:tcPr>
            <w:tcW w:w="428" w:type="dxa"/>
          </w:tcPr>
          <w:p w14:paraId="0320DC41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3.16</w:t>
            </w:r>
          </w:p>
        </w:tc>
        <w:tc>
          <w:tcPr>
            <w:tcW w:w="428" w:type="dxa"/>
          </w:tcPr>
          <w:p w14:paraId="1EAE6D20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2.23</w:t>
            </w:r>
          </w:p>
        </w:tc>
        <w:tc>
          <w:tcPr>
            <w:tcW w:w="428" w:type="dxa"/>
          </w:tcPr>
          <w:p w14:paraId="249D315B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1.46</w:t>
            </w:r>
          </w:p>
        </w:tc>
        <w:tc>
          <w:tcPr>
            <w:tcW w:w="428" w:type="dxa"/>
          </w:tcPr>
          <w:p w14:paraId="3D7B3A8A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0.84</w:t>
            </w:r>
          </w:p>
        </w:tc>
        <w:tc>
          <w:tcPr>
            <w:tcW w:w="428" w:type="dxa"/>
          </w:tcPr>
          <w:p w14:paraId="3B8188BD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0.39</w:t>
            </w:r>
          </w:p>
        </w:tc>
        <w:tc>
          <w:tcPr>
            <w:tcW w:w="428" w:type="dxa"/>
          </w:tcPr>
          <w:p w14:paraId="736794DF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0.10</w:t>
            </w:r>
          </w:p>
        </w:tc>
        <w:tc>
          <w:tcPr>
            <w:tcW w:w="424" w:type="dxa"/>
          </w:tcPr>
          <w:p w14:paraId="67C72386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DAAB6E7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93792FB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40EA9EE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19A0E51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E2400C2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4EEFE489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002CB646" w14:textId="77777777" w:rsidR="006C7B73" w:rsidRDefault="00E508CA">
            <w:pPr>
              <w:pStyle w:val="TableParagraph"/>
              <w:spacing w:before="22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74</w:t>
            </w:r>
          </w:p>
        </w:tc>
        <w:tc>
          <w:tcPr>
            <w:tcW w:w="438" w:type="dxa"/>
          </w:tcPr>
          <w:p w14:paraId="4E5959D8" w14:textId="77777777" w:rsidR="006C7B73" w:rsidRDefault="00E508CA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21.23</w:t>
            </w:r>
          </w:p>
        </w:tc>
        <w:tc>
          <w:tcPr>
            <w:tcW w:w="428" w:type="dxa"/>
          </w:tcPr>
          <w:p w14:paraId="54D89912" w14:textId="77777777" w:rsidR="006C7B73" w:rsidRDefault="00E508CA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19.17</w:t>
            </w:r>
          </w:p>
        </w:tc>
        <w:tc>
          <w:tcPr>
            <w:tcW w:w="428" w:type="dxa"/>
          </w:tcPr>
          <w:p w14:paraId="14753B75" w14:textId="77777777" w:rsidR="006C7B73" w:rsidRDefault="00E508CA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17.19</w:t>
            </w:r>
          </w:p>
        </w:tc>
        <w:tc>
          <w:tcPr>
            <w:tcW w:w="428" w:type="dxa"/>
          </w:tcPr>
          <w:p w14:paraId="7076AAE7" w14:textId="77777777" w:rsidR="006C7B73" w:rsidRDefault="00E508CA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15.31</w:t>
            </w:r>
          </w:p>
        </w:tc>
        <w:tc>
          <w:tcPr>
            <w:tcW w:w="428" w:type="dxa"/>
          </w:tcPr>
          <w:p w14:paraId="138750FD" w14:textId="77777777" w:rsidR="006C7B73" w:rsidRDefault="00E508CA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13.52</w:t>
            </w:r>
          </w:p>
        </w:tc>
        <w:tc>
          <w:tcPr>
            <w:tcW w:w="428" w:type="dxa"/>
          </w:tcPr>
          <w:p w14:paraId="493AB122" w14:textId="77777777" w:rsidR="006C7B73" w:rsidRDefault="00E508CA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11.83</w:t>
            </w:r>
          </w:p>
        </w:tc>
        <w:tc>
          <w:tcPr>
            <w:tcW w:w="428" w:type="dxa"/>
          </w:tcPr>
          <w:p w14:paraId="6BAA3A2B" w14:textId="77777777" w:rsidR="006C7B73" w:rsidRDefault="00E508CA">
            <w:pPr>
              <w:pStyle w:val="TableParagraph"/>
              <w:spacing w:before="22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10.23</w:t>
            </w:r>
          </w:p>
        </w:tc>
        <w:tc>
          <w:tcPr>
            <w:tcW w:w="428" w:type="dxa"/>
          </w:tcPr>
          <w:p w14:paraId="7C867522" w14:textId="77777777" w:rsidR="006C7B73" w:rsidRDefault="00E508CA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8.74</w:t>
            </w:r>
          </w:p>
        </w:tc>
        <w:tc>
          <w:tcPr>
            <w:tcW w:w="428" w:type="dxa"/>
          </w:tcPr>
          <w:p w14:paraId="4D48A0BF" w14:textId="77777777" w:rsidR="006C7B73" w:rsidRDefault="00E508CA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7.35</w:t>
            </w:r>
          </w:p>
        </w:tc>
        <w:tc>
          <w:tcPr>
            <w:tcW w:w="428" w:type="dxa"/>
          </w:tcPr>
          <w:p w14:paraId="764BA1EA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6.07</w:t>
            </w:r>
          </w:p>
        </w:tc>
        <w:tc>
          <w:tcPr>
            <w:tcW w:w="428" w:type="dxa"/>
          </w:tcPr>
          <w:p w14:paraId="4E8F88BD" w14:textId="77777777" w:rsidR="006C7B73" w:rsidRDefault="00E508CA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4.90</w:t>
            </w:r>
          </w:p>
        </w:tc>
        <w:tc>
          <w:tcPr>
            <w:tcW w:w="428" w:type="dxa"/>
          </w:tcPr>
          <w:p w14:paraId="737DA8E0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3.85</w:t>
            </w:r>
          </w:p>
        </w:tc>
        <w:tc>
          <w:tcPr>
            <w:tcW w:w="428" w:type="dxa"/>
          </w:tcPr>
          <w:p w14:paraId="36C4A0FF" w14:textId="77777777" w:rsidR="006C7B73" w:rsidRDefault="00E508CA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2.91</w:t>
            </w:r>
          </w:p>
        </w:tc>
        <w:tc>
          <w:tcPr>
            <w:tcW w:w="428" w:type="dxa"/>
          </w:tcPr>
          <w:p w14:paraId="306127C9" w14:textId="77777777" w:rsidR="006C7B73" w:rsidRDefault="00E508CA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2.10</w:t>
            </w:r>
          </w:p>
        </w:tc>
        <w:tc>
          <w:tcPr>
            <w:tcW w:w="428" w:type="dxa"/>
          </w:tcPr>
          <w:p w14:paraId="1A4018FF" w14:textId="77777777" w:rsidR="006C7B73" w:rsidRDefault="00E508CA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1.41</w:t>
            </w:r>
          </w:p>
        </w:tc>
        <w:tc>
          <w:tcPr>
            <w:tcW w:w="424" w:type="dxa"/>
          </w:tcPr>
          <w:p w14:paraId="280BB359" w14:textId="77777777" w:rsidR="006C7B73" w:rsidRDefault="00E508CA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0.86</w:t>
            </w:r>
          </w:p>
        </w:tc>
        <w:tc>
          <w:tcPr>
            <w:tcW w:w="351" w:type="dxa"/>
          </w:tcPr>
          <w:p w14:paraId="63EC2676" w14:textId="77777777" w:rsidR="006C7B73" w:rsidRDefault="00E508CA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351" w:type="dxa"/>
          </w:tcPr>
          <w:p w14:paraId="758C617E" w14:textId="77777777" w:rsidR="006C7B73" w:rsidRDefault="00E508CA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0.15</w:t>
            </w:r>
          </w:p>
        </w:tc>
        <w:tc>
          <w:tcPr>
            <w:tcW w:w="351" w:type="dxa"/>
          </w:tcPr>
          <w:p w14:paraId="25851CCE" w14:textId="77777777" w:rsidR="006C7B73" w:rsidRDefault="00E508CA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EAED264" w14:textId="77777777" w:rsidR="006C7B73" w:rsidRDefault="00E508CA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13CA3214" w14:textId="77777777" w:rsidR="006C7B73" w:rsidRDefault="00E508CA">
            <w:pPr>
              <w:pStyle w:val="TableParagraph"/>
              <w:spacing w:before="22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C7B73" w14:paraId="4BABFE59" w14:textId="77777777">
        <w:trPr>
          <w:trHeight w:val="167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</w:tcBorders>
          </w:tcPr>
          <w:p w14:paraId="641F293E" w14:textId="77777777" w:rsidR="006C7B73" w:rsidRDefault="00E508CA">
            <w:pPr>
              <w:pStyle w:val="TableParagraph"/>
              <w:spacing w:before="22" w:line="125" w:lineRule="exact"/>
              <w:ind w:left="358" w:right="351"/>
              <w:rPr>
                <w:sz w:val="12"/>
              </w:rPr>
            </w:pPr>
            <w:r>
              <w:rPr>
                <w:w w:val="105"/>
                <w:sz w:val="12"/>
              </w:rPr>
              <w:t>63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14:paraId="1A7E28AF" w14:textId="77777777" w:rsidR="006C7B73" w:rsidRDefault="00E508CA">
            <w:pPr>
              <w:pStyle w:val="TableParagraph"/>
              <w:spacing w:before="22" w:line="125" w:lineRule="exact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33.61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4EB9065" w14:textId="77777777" w:rsidR="006C7B73" w:rsidRDefault="00E508CA">
            <w:pPr>
              <w:pStyle w:val="TableParagraph"/>
              <w:spacing w:before="22" w:line="125" w:lineRule="exact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31.79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0C0F7632" w14:textId="77777777" w:rsidR="006C7B73" w:rsidRDefault="00E508CA">
            <w:pPr>
              <w:pStyle w:val="TableParagraph"/>
              <w:spacing w:before="22" w:line="125" w:lineRule="exact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30.02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836073F" w14:textId="77777777" w:rsidR="006C7B73" w:rsidRDefault="00E508CA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28.28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5BC0E6BC" w14:textId="77777777" w:rsidR="006C7B73" w:rsidRDefault="00E508CA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26.58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26094E3" w14:textId="77777777" w:rsidR="006C7B73" w:rsidRDefault="00E508CA">
            <w:pPr>
              <w:pStyle w:val="TableParagraph"/>
              <w:spacing w:before="22" w:line="125" w:lineRule="exact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24.91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E3C9319" w14:textId="77777777" w:rsidR="006C7B73" w:rsidRDefault="00E508CA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23.29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4E3D644" w14:textId="77777777" w:rsidR="006C7B73" w:rsidRDefault="00E508CA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21.71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039F9A51" w14:textId="77777777" w:rsidR="006C7B73" w:rsidRDefault="00E508CA">
            <w:pPr>
              <w:pStyle w:val="TableParagraph"/>
              <w:spacing w:before="22" w:line="125" w:lineRule="exact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20.17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CEFBDF7" w14:textId="77777777" w:rsidR="006C7B73" w:rsidRDefault="00E508CA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18.68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4576A79" w14:textId="77777777" w:rsidR="006C7B73" w:rsidRDefault="00E508CA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17.23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89C7136" w14:textId="77777777" w:rsidR="006C7B73" w:rsidRDefault="00E508CA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15.82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4AFE282" w14:textId="77777777" w:rsidR="006C7B73" w:rsidRDefault="00E508CA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14.47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A91706A" w14:textId="77777777" w:rsidR="006C7B73" w:rsidRDefault="00E508CA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13.16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8926E86" w14:textId="77777777" w:rsidR="006C7B73" w:rsidRDefault="00E508CA">
            <w:pPr>
              <w:pStyle w:val="TableParagraph"/>
              <w:spacing w:before="22" w:line="125" w:lineRule="exact"/>
              <w:ind w:left="28" w:right="13"/>
              <w:rPr>
                <w:sz w:val="12"/>
              </w:rPr>
            </w:pPr>
            <w:r>
              <w:rPr>
                <w:w w:val="105"/>
                <w:sz w:val="12"/>
              </w:rPr>
              <w:t>11.91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14A6C042" w14:textId="77777777" w:rsidR="006C7B73" w:rsidRDefault="00E508CA">
            <w:pPr>
              <w:pStyle w:val="TableParagraph"/>
              <w:spacing w:before="22" w:line="125" w:lineRule="exact"/>
              <w:ind w:left="43" w:right="24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5C2A5295" w14:textId="77777777" w:rsidR="006C7B73" w:rsidRDefault="00E508CA">
            <w:pPr>
              <w:pStyle w:val="TableParagraph"/>
              <w:spacing w:before="22" w:line="125" w:lineRule="exact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9.56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5EAEF738" w14:textId="77777777" w:rsidR="006C7B73" w:rsidRDefault="00E508CA">
            <w:pPr>
              <w:pStyle w:val="TableParagraph"/>
              <w:spacing w:before="22" w:line="125" w:lineRule="exact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8.46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794EF80E" w14:textId="77777777" w:rsidR="006C7B73" w:rsidRDefault="00E508CA">
            <w:pPr>
              <w:pStyle w:val="TableParagraph"/>
              <w:spacing w:before="22" w:line="125" w:lineRule="exact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7.43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658F33AF" w14:textId="77777777" w:rsidR="006C7B73" w:rsidRDefault="00E508CA">
            <w:pPr>
              <w:pStyle w:val="TableParagraph"/>
              <w:spacing w:before="22" w:line="125" w:lineRule="exact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6.45</w:t>
            </w:r>
          </w:p>
        </w:tc>
        <w:tc>
          <w:tcPr>
            <w:tcW w:w="349" w:type="dxa"/>
            <w:tcBorders>
              <w:bottom w:val="single" w:sz="4" w:space="0" w:color="000000"/>
              <w:right w:val="single" w:sz="4" w:space="0" w:color="000000"/>
            </w:tcBorders>
          </w:tcPr>
          <w:p w14:paraId="41BEB17E" w14:textId="77777777" w:rsidR="006C7B73" w:rsidRDefault="00E508CA">
            <w:pPr>
              <w:pStyle w:val="TableParagraph"/>
              <w:spacing w:before="22" w:line="125" w:lineRule="exact"/>
              <w:ind w:left="41" w:right="17"/>
              <w:rPr>
                <w:sz w:val="12"/>
              </w:rPr>
            </w:pPr>
            <w:r>
              <w:rPr>
                <w:w w:val="105"/>
                <w:sz w:val="12"/>
              </w:rPr>
              <w:t>5.53</w:t>
            </w:r>
          </w:p>
        </w:tc>
      </w:tr>
    </w:tbl>
    <w:p w14:paraId="2049726D" w14:textId="77777777" w:rsidR="006C7B73" w:rsidRDefault="006C7B73">
      <w:pPr>
        <w:spacing w:line="125" w:lineRule="exact"/>
        <w:rPr>
          <w:sz w:val="12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CB78E1F" w14:textId="77777777" w:rsidR="006C7B73" w:rsidRDefault="006C7B73">
      <w:pPr>
        <w:pStyle w:val="Textoindependiente"/>
      </w:pPr>
    </w:p>
    <w:p w14:paraId="68D422E3" w14:textId="77777777" w:rsidR="006C7B73" w:rsidRDefault="006C7B73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716"/>
        <w:gridCol w:w="42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8"/>
        <w:gridCol w:w="396"/>
      </w:tblGrid>
      <w:tr w:rsidR="006C7B73" w14:paraId="0E159A6C" w14:textId="77777777">
        <w:trPr>
          <w:trHeight w:val="19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2D4B4053" w14:textId="77777777" w:rsidR="006C7B73" w:rsidRDefault="00E508CA">
            <w:pPr>
              <w:pStyle w:val="TableParagraph"/>
              <w:spacing w:before="7"/>
              <w:ind w:left="70" w:righ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POR</w:t>
            </w:r>
            <w:r>
              <w:rPr>
                <w:rFonts w:ascii="Arial"/>
                <w:b/>
                <w:spacing w:val="6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CIENTO</w:t>
            </w:r>
          </w:p>
        </w:tc>
        <w:tc>
          <w:tcPr>
            <w:tcW w:w="8698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6C2C" w14:textId="77777777" w:rsidR="006C7B73" w:rsidRDefault="00E508CA">
            <w:pPr>
              <w:pStyle w:val="TableParagraph"/>
              <w:spacing w:before="44" w:line="129" w:lineRule="exact"/>
              <w:ind w:left="3547" w:right="354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70"/>
                <w:sz w:val="12"/>
              </w:rPr>
              <w:t>NÚMERO</w:t>
            </w:r>
            <w:r>
              <w:rPr>
                <w:rFonts w:ascii="Arial" w:hAnsi="Arial"/>
                <w:b/>
                <w:spacing w:val="8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DE</w:t>
            </w:r>
            <w:r>
              <w:rPr>
                <w:rFonts w:ascii="Arial" w:hAnsi="Arial"/>
                <w:b/>
                <w:spacing w:val="3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AÑOS</w:t>
            </w:r>
            <w:r>
              <w:rPr>
                <w:rFonts w:ascii="Arial" w:hAnsi="Arial"/>
                <w:b/>
                <w:spacing w:val="12"/>
                <w:w w:val="7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sz w:val="12"/>
              </w:rPr>
              <w:t>TRANSCURRIDOS</w:t>
            </w:r>
          </w:p>
        </w:tc>
      </w:tr>
      <w:tr w:rsidR="006C7B73" w14:paraId="2895F85C" w14:textId="77777777">
        <w:trPr>
          <w:trHeight w:val="582"/>
        </w:trPr>
        <w:tc>
          <w:tcPr>
            <w:tcW w:w="9414" w:type="dxa"/>
            <w:gridSpan w:val="2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D1" w14:textId="77777777" w:rsidR="006C7B73" w:rsidRDefault="00E508CA">
            <w:pPr>
              <w:pStyle w:val="TableParagraph"/>
              <w:spacing w:before="0" w:line="99" w:lineRule="exact"/>
              <w:ind w:left="9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DEL</w:t>
            </w:r>
            <w:r>
              <w:rPr>
                <w:rFonts w:ascii="Arial"/>
                <w:b/>
                <w:spacing w:val="15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MONTO</w:t>
            </w:r>
          </w:p>
          <w:p w14:paraId="245EACDD" w14:textId="77777777" w:rsidR="006C7B73" w:rsidRDefault="00E508CA">
            <w:pPr>
              <w:pStyle w:val="TableParagraph"/>
              <w:spacing w:before="19" w:line="110" w:lineRule="exact"/>
              <w:ind w:left="6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70"/>
                <w:sz w:val="12"/>
              </w:rPr>
              <w:t>ORIGINAL</w:t>
            </w:r>
            <w:r>
              <w:rPr>
                <w:rFonts w:ascii="Arial"/>
                <w:b/>
                <w:spacing w:val="19"/>
                <w:w w:val="70"/>
                <w:sz w:val="12"/>
              </w:rPr>
              <w:t xml:space="preserve"> </w:t>
            </w:r>
            <w:r>
              <w:rPr>
                <w:rFonts w:ascii="Arial"/>
                <w:b/>
                <w:w w:val="70"/>
                <w:sz w:val="12"/>
              </w:rPr>
              <w:t>DE</w:t>
            </w:r>
          </w:p>
          <w:p w14:paraId="5F1A545A" w14:textId="77777777" w:rsidR="006C7B73" w:rsidRDefault="00E508CA">
            <w:pPr>
              <w:pStyle w:val="TableParagraph"/>
              <w:tabs>
                <w:tab w:val="left" w:pos="897"/>
                <w:tab w:val="left" w:pos="1310"/>
                <w:tab w:val="left" w:pos="1724"/>
                <w:tab w:val="left" w:pos="2138"/>
                <w:tab w:val="left" w:pos="2552"/>
                <w:tab w:val="left" w:pos="2966"/>
                <w:tab w:val="left" w:pos="3380"/>
                <w:tab w:val="left" w:pos="3793"/>
                <w:tab w:val="left" w:pos="4173"/>
                <w:tab w:val="left" w:pos="4587"/>
                <w:tab w:val="left" w:pos="5001"/>
                <w:tab w:val="left" w:pos="5415"/>
                <w:tab w:val="left" w:pos="5829"/>
                <w:tab w:val="left" w:pos="6242"/>
                <w:tab w:val="left" w:pos="6656"/>
                <w:tab w:val="left" w:pos="7070"/>
                <w:tab w:val="left" w:pos="7484"/>
                <w:tab w:val="left" w:pos="7898"/>
                <w:tab w:val="left" w:pos="8311"/>
                <w:tab w:val="left" w:pos="8725"/>
                <w:tab w:val="left" w:pos="9139"/>
              </w:tabs>
              <w:spacing w:before="0" w:line="192" w:lineRule="auto"/>
              <w:ind w:left="42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70"/>
                <w:position w:val="-4"/>
                <w:sz w:val="12"/>
              </w:rPr>
              <w:t>LA</w:t>
            </w:r>
            <w:r>
              <w:rPr>
                <w:rFonts w:ascii="Arial" w:hAnsi="Arial"/>
                <w:b/>
                <w:spacing w:val="5"/>
                <w:w w:val="70"/>
                <w:position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70"/>
                <w:position w:val="-4"/>
                <w:sz w:val="12"/>
              </w:rPr>
              <w:t>INVERSIÓN</w:t>
            </w:r>
            <w:r>
              <w:rPr>
                <w:rFonts w:ascii="Arial" w:hAnsi="Arial"/>
                <w:b/>
                <w:w w:val="70"/>
                <w:position w:val="-4"/>
                <w:sz w:val="12"/>
              </w:rPr>
              <w:tab/>
            </w:r>
            <w:r>
              <w:rPr>
                <w:rFonts w:ascii="Arial" w:hAnsi="Arial"/>
                <w:b/>
                <w:w w:val="85"/>
                <w:sz w:val="15"/>
              </w:rPr>
              <w:t>2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3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4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5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6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7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8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9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10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11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12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13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14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15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16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17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18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19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20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21</w:t>
            </w:r>
            <w:r>
              <w:rPr>
                <w:rFonts w:ascii="Arial" w:hAnsi="Arial"/>
                <w:b/>
                <w:w w:val="85"/>
                <w:sz w:val="15"/>
              </w:rPr>
              <w:tab/>
              <w:t>22</w:t>
            </w:r>
          </w:p>
          <w:p w14:paraId="1022F822" w14:textId="77777777" w:rsidR="006C7B73" w:rsidRDefault="00E508CA">
            <w:pPr>
              <w:pStyle w:val="TableParagraph"/>
              <w:tabs>
                <w:tab w:val="left" w:pos="869"/>
                <w:tab w:val="left" w:pos="1283"/>
                <w:tab w:val="left" w:pos="1697"/>
                <w:tab w:val="left" w:pos="2111"/>
                <w:tab w:val="left" w:pos="2525"/>
                <w:tab w:val="left" w:pos="2939"/>
                <w:tab w:val="left" w:pos="3353"/>
                <w:tab w:val="left" w:pos="3766"/>
                <w:tab w:val="left" w:pos="4180"/>
                <w:tab w:val="left" w:pos="4594"/>
                <w:tab w:val="left" w:pos="5008"/>
                <w:tab w:val="left" w:pos="5422"/>
                <w:tab w:val="left" w:pos="5835"/>
                <w:tab w:val="left" w:pos="6249"/>
                <w:tab w:val="left" w:pos="6663"/>
                <w:tab w:val="left" w:pos="7077"/>
                <w:tab w:val="left" w:pos="7490"/>
                <w:tab w:val="left" w:pos="7904"/>
                <w:tab w:val="left" w:pos="8318"/>
                <w:tab w:val="left" w:pos="8732"/>
                <w:tab w:val="left" w:pos="9146"/>
              </w:tabs>
              <w:spacing w:before="0" w:line="157" w:lineRule="exact"/>
              <w:ind w:left="13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80"/>
                <w:sz w:val="12"/>
              </w:rPr>
              <w:t>DEDUCIDO</w:t>
            </w:r>
            <w:r>
              <w:rPr>
                <w:rFonts w:ascii="Arial"/>
                <w:b/>
                <w:spacing w:val="-1"/>
                <w:w w:val="80"/>
                <w:sz w:val="12"/>
              </w:rPr>
              <w:tab/>
            </w:r>
            <w:r>
              <w:rPr>
                <w:rFonts w:ascii="Arial"/>
                <w:b/>
                <w:w w:val="85"/>
                <w:sz w:val="15"/>
              </w:rPr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  <w:r>
              <w:rPr>
                <w:rFonts w:ascii="Arial"/>
                <w:b/>
                <w:w w:val="85"/>
                <w:sz w:val="15"/>
              </w:rPr>
              <w:tab/>
              <w:t>%</w:t>
            </w:r>
          </w:p>
        </w:tc>
      </w:tr>
      <w:tr w:rsidR="006C7B73" w14:paraId="25066D23" w14:textId="77777777">
        <w:trPr>
          <w:trHeight w:val="20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1C65AA41" w14:textId="77777777" w:rsidR="006C7B73" w:rsidRDefault="00E508CA">
            <w:pPr>
              <w:pStyle w:val="TableParagraph"/>
              <w:spacing w:before="16"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89</w:t>
            </w:r>
          </w:p>
        </w:tc>
        <w:tc>
          <w:tcPr>
            <w:tcW w:w="422" w:type="dxa"/>
            <w:tcBorders>
              <w:top w:val="single" w:sz="4" w:space="0" w:color="000000"/>
            </w:tcBorders>
          </w:tcPr>
          <w:p w14:paraId="0341485F" w14:textId="77777777" w:rsidR="006C7B73" w:rsidRDefault="00E508CA">
            <w:pPr>
              <w:pStyle w:val="TableParagraph"/>
              <w:spacing w:before="16"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1.58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A82264C" w14:textId="77777777" w:rsidR="006C7B73" w:rsidRDefault="00E508CA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E041DE1" w14:textId="77777777" w:rsidR="006C7B73" w:rsidRDefault="00E508CA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EFB43A4" w14:textId="77777777" w:rsidR="006C7B73" w:rsidRDefault="00E508CA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85EAAA4" w14:textId="77777777" w:rsidR="006C7B73" w:rsidRDefault="00E508CA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2C53B07" w14:textId="77777777" w:rsidR="006C7B73" w:rsidRDefault="00E508CA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37679A6" w14:textId="77777777" w:rsidR="006C7B73" w:rsidRDefault="00E508CA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325A3AE" w14:textId="77777777" w:rsidR="006C7B73" w:rsidRDefault="00E508CA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60523E6" w14:textId="77777777" w:rsidR="006C7B73" w:rsidRDefault="00E508CA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E3F18A7" w14:textId="77777777" w:rsidR="006C7B73" w:rsidRDefault="00E508CA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5A1A04C" w14:textId="77777777" w:rsidR="006C7B73" w:rsidRDefault="00E508CA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48F7774" w14:textId="77777777" w:rsidR="006C7B73" w:rsidRDefault="00E508CA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EE64994" w14:textId="77777777" w:rsidR="006C7B73" w:rsidRDefault="00E508CA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3A15B3A" w14:textId="77777777" w:rsidR="006C7B73" w:rsidRDefault="00E508CA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50359D35" w14:textId="77777777" w:rsidR="006C7B73" w:rsidRDefault="00E508CA">
            <w:pPr>
              <w:pStyle w:val="TableParagraph"/>
              <w:spacing w:before="16"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3DCCBA1" w14:textId="77777777" w:rsidR="006C7B73" w:rsidRDefault="00E508CA">
            <w:pPr>
              <w:pStyle w:val="TableParagraph"/>
              <w:spacing w:before="16"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87C9D01" w14:textId="77777777" w:rsidR="006C7B73" w:rsidRDefault="00E508CA">
            <w:pPr>
              <w:pStyle w:val="TableParagraph"/>
              <w:spacing w:before="16"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1FA00E13" w14:textId="77777777" w:rsidR="006C7B73" w:rsidRDefault="00E508CA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5A48B928" w14:textId="77777777" w:rsidR="006C7B73" w:rsidRDefault="00E508CA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2F40D99" w14:textId="77777777" w:rsidR="006C7B73" w:rsidRDefault="00E508CA">
            <w:pPr>
              <w:pStyle w:val="TableParagraph"/>
              <w:spacing w:before="16"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top w:val="single" w:sz="4" w:space="0" w:color="000000"/>
              <w:right w:val="single" w:sz="4" w:space="0" w:color="000000"/>
            </w:tcBorders>
          </w:tcPr>
          <w:p w14:paraId="57BA66CB" w14:textId="77777777" w:rsidR="006C7B73" w:rsidRDefault="00E508CA">
            <w:pPr>
              <w:pStyle w:val="TableParagraph"/>
              <w:spacing w:before="16"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68E88BED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0295A711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87</w:t>
            </w:r>
          </w:p>
        </w:tc>
        <w:tc>
          <w:tcPr>
            <w:tcW w:w="422" w:type="dxa"/>
          </w:tcPr>
          <w:p w14:paraId="4236F85D" w14:textId="77777777" w:rsidR="006C7B73" w:rsidRDefault="00E508CA">
            <w:pPr>
              <w:pStyle w:val="TableParagraph"/>
              <w:spacing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4.17</w:t>
            </w:r>
          </w:p>
        </w:tc>
        <w:tc>
          <w:tcPr>
            <w:tcW w:w="414" w:type="dxa"/>
          </w:tcPr>
          <w:p w14:paraId="51E2E2AD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1.42</w:t>
            </w:r>
          </w:p>
        </w:tc>
        <w:tc>
          <w:tcPr>
            <w:tcW w:w="414" w:type="dxa"/>
          </w:tcPr>
          <w:p w14:paraId="081EDDFE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3371644" w14:textId="77777777" w:rsidR="006C7B73" w:rsidRDefault="00E508CA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35E0300" w14:textId="77777777" w:rsidR="006C7B73" w:rsidRDefault="00E508CA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8A5D7BE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D52451A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831CF4F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9EAF3E0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59A9A9E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72A4265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B41C980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5DBFECE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3CAED5E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B010265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0C5AEF6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AD5FE25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E837EB3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5A067C7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65BA1375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2E896B5D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7118624A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3C4CE554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74</w:t>
            </w:r>
          </w:p>
        </w:tc>
        <w:tc>
          <w:tcPr>
            <w:tcW w:w="422" w:type="dxa"/>
          </w:tcPr>
          <w:p w14:paraId="6D06A65F" w14:textId="77777777" w:rsidR="006C7B73" w:rsidRDefault="00E508CA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17.90</w:t>
            </w:r>
          </w:p>
        </w:tc>
        <w:tc>
          <w:tcPr>
            <w:tcW w:w="414" w:type="dxa"/>
          </w:tcPr>
          <w:p w14:paraId="33298911" w14:textId="77777777" w:rsidR="006C7B73" w:rsidRDefault="00E508CA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14.18</w:t>
            </w:r>
          </w:p>
        </w:tc>
        <w:tc>
          <w:tcPr>
            <w:tcW w:w="414" w:type="dxa"/>
          </w:tcPr>
          <w:p w14:paraId="5B7C2312" w14:textId="77777777" w:rsidR="006C7B73" w:rsidRDefault="00E508CA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10.83</w:t>
            </w:r>
          </w:p>
        </w:tc>
        <w:tc>
          <w:tcPr>
            <w:tcW w:w="414" w:type="dxa"/>
          </w:tcPr>
          <w:p w14:paraId="445A57D5" w14:textId="77777777" w:rsidR="006C7B73" w:rsidRDefault="00E508CA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7.88</w:t>
            </w:r>
          </w:p>
        </w:tc>
        <w:tc>
          <w:tcPr>
            <w:tcW w:w="414" w:type="dxa"/>
          </w:tcPr>
          <w:p w14:paraId="58E86E9A" w14:textId="77777777" w:rsidR="006C7B73" w:rsidRDefault="00E508CA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5.35</w:t>
            </w:r>
          </w:p>
        </w:tc>
        <w:tc>
          <w:tcPr>
            <w:tcW w:w="414" w:type="dxa"/>
          </w:tcPr>
          <w:p w14:paraId="67E7FD2F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3.27</w:t>
            </w:r>
          </w:p>
        </w:tc>
        <w:tc>
          <w:tcPr>
            <w:tcW w:w="414" w:type="dxa"/>
          </w:tcPr>
          <w:p w14:paraId="49E8DBDA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1.67</w:t>
            </w:r>
          </w:p>
        </w:tc>
        <w:tc>
          <w:tcPr>
            <w:tcW w:w="414" w:type="dxa"/>
          </w:tcPr>
          <w:p w14:paraId="054703A1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0.57</w:t>
            </w:r>
          </w:p>
        </w:tc>
        <w:tc>
          <w:tcPr>
            <w:tcW w:w="414" w:type="dxa"/>
          </w:tcPr>
          <w:p w14:paraId="1062EB44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DE856E3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55A0B5F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A730B3C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A82E0D3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9F7EB4D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70AAAFB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F4E605B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CD388F5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A39E942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AB6630B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32025D36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1FBEADA5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0D63BFDD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4F7F986F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69</w:t>
            </w:r>
          </w:p>
        </w:tc>
        <w:tc>
          <w:tcPr>
            <w:tcW w:w="422" w:type="dxa"/>
          </w:tcPr>
          <w:p w14:paraId="6D07B55C" w14:textId="77777777" w:rsidR="006C7B73" w:rsidRDefault="00E508CA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22.98</w:t>
            </w:r>
          </w:p>
        </w:tc>
        <w:tc>
          <w:tcPr>
            <w:tcW w:w="414" w:type="dxa"/>
          </w:tcPr>
          <w:p w14:paraId="5BC57EDC" w14:textId="77777777" w:rsidR="006C7B73" w:rsidRDefault="00E508CA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19.32</w:t>
            </w:r>
          </w:p>
        </w:tc>
        <w:tc>
          <w:tcPr>
            <w:tcW w:w="414" w:type="dxa"/>
          </w:tcPr>
          <w:p w14:paraId="42A0A240" w14:textId="77777777" w:rsidR="006C7B73" w:rsidRDefault="00E508CA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15.92</w:t>
            </w:r>
          </w:p>
        </w:tc>
        <w:tc>
          <w:tcPr>
            <w:tcW w:w="414" w:type="dxa"/>
          </w:tcPr>
          <w:p w14:paraId="277D5368" w14:textId="77777777" w:rsidR="006C7B73" w:rsidRDefault="00E508CA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12.79</w:t>
            </w:r>
          </w:p>
        </w:tc>
        <w:tc>
          <w:tcPr>
            <w:tcW w:w="414" w:type="dxa"/>
          </w:tcPr>
          <w:p w14:paraId="0DF594AD" w14:textId="77777777" w:rsidR="006C7B73" w:rsidRDefault="00E508CA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9.96</w:t>
            </w:r>
          </w:p>
        </w:tc>
        <w:tc>
          <w:tcPr>
            <w:tcW w:w="414" w:type="dxa"/>
          </w:tcPr>
          <w:p w14:paraId="215566CC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7.44</w:t>
            </w:r>
          </w:p>
        </w:tc>
        <w:tc>
          <w:tcPr>
            <w:tcW w:w="414" w:type="dxa"/>
          </w:tcPr>
          <w:p w14:paraId="6455718E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5.25</w:t>
            </w:r>
          </w:p>
        </w:tc>
        <w:tc>
          <w:tcPr>
            <w:tcW w:w="414" w:type="dxa"/>
          </w:tcPr>
          <w:p w14:paraId="3CF23F6F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3.40</w:t>
            </w:r>
          </w:p>
        </w:tc>
        <w:tc>
          <w:tcPr>
            <w:tcW w:w="414" w:type="dxa"/>
          </w:tcPr>
          <w:p w14:paraId="34785FEA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1.93</w:t>
            </w:r>
          </w:p>
        </w:tc>
        <w:tc>
          <w:tcPr>
            <w:tcW w:w="414" w:type="dxa"/>
          </w:tcPr>
          <w:p w14:paraId="09045EA4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0.84</w:t>
            </w:r>
          </w:p>
        </w:tc>
        <w:tc>
          <w:tcPr>
            <w:tcW w:w="414" w:type="dxa"/>
          </w:tcPr>
          <w:p w14:paraId="07AF69C3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0.17</w:t>
            </w:r>
          </w:p>
        </w:tc>
        <w:tc>
          <w:tcPr>
            <w:tcW w:w="414" w:type="dxa"/>
          </w:tcPr>
          <w:p w14:paraId="6F790972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16C4FAE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3398408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08AD4C3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9111CF9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0916F06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65D08AF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A22CA56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63B917E3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4ED646B7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73582857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46C42B8B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66</w:t>
            </w:r>
          </w:p>
        </w:tc>
        <w:tc>
          <w:tcPr>
            <w:tcW w:w="422" w:type="dxa"/>
          </w:tcPr>
          <w:p w14:paraId="6EC75E6B" w14:textId="77777777" w:rsidR="006C7B73" w:rsidRDefault="00E508CA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26.36</w:t>
            </w:r>
          </w:p>
        </w:tc>
        <w:tc>
          <w:tcPr>
            <w:tcW w:w="414" w:type="dxa"/>
          </w:tcPr>
          <w:p w14:paraId="717E106D" w14:textId="77777777" w:rsidR="006C7B73" w:rsidRDefault="00E508CA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22.78</w:t>
            </w:r>
          </w:p>
        </w:tc>
        <w:tc>
          <w:tcPr>
            <w:tcW w:w="414" w:type="dxa"/>
          </w:tcPr>
          <w:p w14:paraId="0C49129F" w14:textId="77777777" w:rsidR="006C7B73" w:rsidRDefault="00E508CA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19.40</w:t>
            </w:r>
          </w:p>
        </w:tc>
        <w:tc>
          <w:tcPr>
            <w:tcW w:w="414" w:type="dxa"/>
          </w:tcPr>
          <w:p w14:paraId="6A5C1C53" w14:textId="77777777" w:rsidR="006C7B73" w:rsidRDefault="00E508CA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16.25</w:t>
            </w:r>
          </w:p>
        </w:tc>
        <w:tc>
          <w:tcPr>
            <w:tcW w:w="414" w:type="dxa"/>
          </w:tcPr>
          <w:p w14:paraId="6AB78FB1" w14:textId="77777777" w:rsidR="006C7B73" w:rsidRDefault="00E508CA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13.32</w:t>
            </w:r>
          </w:p>
        </w:tc>
        <w:tc>
          <w:tcPr>
            <w:tcW w:w="414" w:type="dxa"/>
          </w:tcPr>
          <w:p w14:paraId="1F105697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10.64</w:t>
            </w:r>
          </w:p>
        </w:tc>
        <w:tc>
          <w:tcPr>
            <w:tcW w:w="414" w:type="dxa"/>
          </w:tcPr>
          <w:p w14:paraId="50D697CD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8.22</w:t>
            </w:r>
          </w:p>
        </w:tc>
        <w:tc>
          <w:tcPr>
            <w:tcW w:w="414" w:type="dxa"/>
          </w:tcPr>
          <w:p w14:paraId="538A6F1C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6.07</w:t>
            </w:r>
          </w:p>
        </w:tc>
        <w:tc>
          <w:tcPr>
            <w:tcW w:w="414" w:type="dxa"/>
          </w:tcPr>
          <w:p w14:paraId="00D564A2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4.22</w:t>
            </w:r>
          </w:p>
        </w:tc>
        <w:tc>
          <w:tcPr>
            <w:tcW w:w="414" w:type="dxa"/>
          </w:tcPr>
          <w:p w14:paraId="15825E11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455F6308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1.45</w:t>
            </w:r>
          </w:p>
        </w:tc>
        <w:tc>
          <w:tcPr>
            <w:tcW w:w="414" w:type="dxa"/>
          </w:tcPr>
          <w:p w14:paraId="7766F95D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0.58</w:t>
            </w:r>
          </w:p>
        </w:tc>
        <w:tc>
          <w:tcPr>
            <w:tcW w:w="414" w:type="dxa"/>
          </w:tcPr>
          <w:p w14:paraId="44796A02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0.07</w:t>
            </w:r>
          </w:p>
        </w:tc>
        <w:tc>
          <w:tcPr>
            <w:tcW w:w="414" w:type="dxa"/>
          </w:tcPr>
          <w:p w14:paraId="00E4A712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EEA16EF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57EADE9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7E295D6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A9B3CE9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07C8E63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056F3A58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171DF54C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2D0C8DC6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1810999A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62</w:t>
            </w:r>
          </w:p>
        </w:tc>
        <w:tc>
          <w:tcPr>
            <w:tcW w:w="422" w:type="dxa"/>
          </w:tcPr>
          <w:p w14:paraId="4FE1767F" w14:textId="77777777" w:rsidR="006C7B73" w:rsidRDefault="00E508CA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30.54</w:t>
            </w:r>
          </w:p>
        </w:tc>
        <w:tc>
          <w:tcPr>
            <w:tcW w:w="414" w:type="dxa"/>
          </w:tcPr>
          <w:p w14:paraId="178BBFE7" w14:textId="77777777" w:rsidR="006C7B73" w:rsidRDefault="00E508CA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27.10</w:t>
            </w:r>
          </w:p>
        </w:tc>
        <w:tc>
          <w:tcPr>
            <w:tcW w:w="414" w:type="dxa"/>
          </w:tcPr>
          <w:p w14:paraId="674DCB9F" w14:textId="77777777" w:rsidR="006C7B73" w:rsidRDefault="00E508CA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23.80</w:t>
            </w:r>
          </w:p>
        </w:tc>
        <w:tc>
          <w:tcPr>
            <w:tcW w:w="414" w:type="dxa"/>
          </w:tcPr>
          <w:p w14:paraId="2E897046" w14:textId="77777777" w:rsidR="006C7B73" w:rsidRDefault="00E508CA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20.67</w:t>
            </w:r>
          </w:p>
        </w:tc>
        <w:tc>
          <w:tcPr>
            <w:tcW w:w="414" w:type="dxa"/>
          </w:tcPr>
          <w:p w14:paraId="69A4FB47" w14:textId="77777777" w:rsidR="006C7B73" w:rsidRDefault="00E508CA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17.71</w:t>
            </w:r>
          </w:p>
        </w:tc>
        <w:tc>
          <w:tcPr>
            <w:tcW w:w="414" w:type="dxa"/>
          </w:tcPr>
          <w:p w14:paraId="7948C86D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14.93</w:t>
            </w:r>
          </w:p>
        </w:tc>
        <w:tc>
          <w:tcPr>
            <w:tcW w:w="414" w:type="dxa"/>
          </w:tcPr>
          <w:p w14:paraId="783E048A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12.35</w:t>
            </w:r>
          </w:p>
        </w:tc>
        <w:tc>
          <w:tcPr>
            <w:tcW w:w="414" w:type="dxa"/>
          </w:tcPr>
          <w:p w14:paraId="7E412794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9.97</w:t>
            </w:r>
          </w:p>
        </w:tc>
        <w:tc>
          <w:tcPr>
            <w:tcW w:w="414" w:type="dxa"/>
          </w:tcPr>
          <w:p w14:paraId="249845F0" w14:textId="77777777" w:rsidR="006C7B73" w:rsidRDefault="00E508CA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7.81</w:t>
            </w:r>
          </w:p>
        </w:tc>
        <w:tc>
          <w:tcPr>
            <w:tcW w:w="414" w:type="dxa"/>
          </w:tcPr>
          <w:p w14:paraId="00BFD4B2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5.88</w:t>
            </w:r>
          </w:p>
        </w:tc>
        <w:tc>
          <w:tcPr>
            <w:tcW w:w="414" w:type="dxa"/>
          </w:tcPr>
          <w:p w14:paraId="5A4F4F3C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4.19</w:t>
            </w:r>
          </w:p>
        </w:tc>
        <w:tc>
          <w:tcPr>
            <w:tcW w:w="414" w:type="dxa"/>
          </w:tcPr>
          <w:p w14:paraId="2F9F8ED6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2.76</w:t>
            </w:r>
          </w:p>
        </w:tc>
        <w:tc>
          <w:tcPr>
            <w:tcW w:w="414" w:type="dxa"/>
          </w:tcPr>
          <w:p w14:paraId="1737651C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1.61</w:t>
            </w:r>
          </w:p>
        </w:tc>
        <w:tc>
          <w:tcPr>
            <w:tcW w:w="414" w:type="dxa"/>
          </w:tcPr>
          <w:p w14:paraId="432EB3F2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0.75</w:t>
            </w:r>
          </w:p>
        </w:tc>
        <w:tc>
          <w:tcPr>
            <w:tcW w:w="414" w:type="dxa"/>
          </w:tcPr>
          <w:p w14:paraId="71BA1D68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0.19</w:t>
            </w:r>
          </w:p>
        </w:tc>
        <w:tc>
          <w:tcPr>
            <w:tcW w:w="414" w:type="dxa"/>
          </w:tcPr>
          <w:p w14:paraId="0C071E76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8285C21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F630780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523851A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1EB61ADA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4B30DFF5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5BF5953D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55A7C19D" w14:textId="77777777" w:rsidR="006C7B73" w:rsidRDefault="00E508CA">
            <w:pPr>
              <w:pStyle w:val="TableParagraph"/>
              <w:spacing w:line="16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57</w:t>
            </w:r>
          </w:p>
        </w:tc>
        <w:tc>
          <w:tcPr>
            <w:tcW w:w="422" w:type="dxa"/>
          </w:tcPr>
          <w:p w14:paraId="1FBB9853" w14:textId="77777777" w:rsidR="006C7B73" w:rsidRDefault="00E508CA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35.86</w:t>
            </w:r>
          </w:p>
        </w:tc>
        <w:tc>
          <w:tcPr>
            <w:tcW w:w="414" w:type="dxa"/>
          </w:tcPr>
          <w:p w14:paraId="7ACF7E64" w14:textId="77777777" w:rsidR="006C7B73" w:rsidRDefault="00E508CA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32.61</w:t>
            </w:r>
          </w:p>
        </w:tc>
        <w:tc>
          <w:tcPr>
            <w:tcW w:w="414" w:type="dxa"/>
          </w:tcPr>
          <w:p w14:paraId="0530C528" w14:textId="77777777" w:rsidR="006C7B73" w:rsidRDefault="00E508CA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29.47</w:t>
            </w:r>
          </w:p>
        </w:tc>
        <w:tc>
          <w:tcPr>
            <w:tcW w:w="414" w:type="dxa"/>
          </w:tcPr>
          <w:p w14:paraId="3B0848B4" w14:textId="77777777" w:rsidR="006C7B73" w:rsidRDefault="00E508CA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26.44</w:t>
            </w:r>
          </w:p>
        </w:tc>
        <w:tc>
          <w:tcPr>
            <w:tcW w:w="414" w:type="dxa"/>
          </w:tcPr>
          <w:p w14:paraId="47D9EB92" w14:textId="77777777" w:rsidR="006C7B73" w:rsidRDefault="00E508CA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23.53</w:t>
            </w:r>
          </w:p>
        </w:tc>
        <w:tc>
          <w:tcPr>
            <w:tcW w:w="414" w:type="dxa"/>
          </w:tcPr>
          <w:p w14:paraId="0E2F1323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20.74</w:t>
            </w:r>
          </w:p>
        </w:tc>
        <w:tc>
          <w:tcPr>
            <w:tcW w:w="414" w:type="dxa"/>
          </w:tcPr>
          <w:p w14:paraId="3EFDEA0D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18.08</w:t>
            </w:r>
          </w:p>
        </w:tc>
        <w:tc>
          <w:tcPr>
            <w:tcW w:w="414" w:type="dxa"/>
          </w:tcPr>
          <w:p w14:paraId="2E08C160" w14:textId="77777777" w:rsidR="006C7B73" w:rsidRDefault="00E508CA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15.57</w:t>
            </w:r>
          </w:p>
        </w:tc>
        <w:tc>
          <w:tcPr>
            <w:tcW w:w="414" w:type="dxa"/>
          </w:tcPr>
          <w:p w14:paraId="20EF52BF" w14:textId="77777777" w:rsidR="006C7B73" w:rsidRDefault="00E508CA">
            <w:pPr>
              <w:pStyle w:val="TableParagraph"/>
              <w:spacing w:line="16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13.20</w:t>
            </w:r>
          </w:p>
        </w:tc>
        <w:tc>
          <w:tcPr>
            <w:tcW w:w="414" w:type="dxa"/>
          </w:tcPr>
          <w:p w14:paraId="18463F2F" w14:textId="77777777" w:rsidR="006C7B73" w:rsidRDefault="00E508CA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10.99</w:t>
            </w:r>
          </w:p>
        </w:tc>
        <w:tc>
          <w:tcPr>
            <w:tcW w:w="414" w:type="dxa"/>
          </w:tcPr>
          <w:p w14:paraId="59F2A0B9" w14:textId="77777777" w:rsidR="006C7B73" w:rsidRDefault="00E508CA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8.95</w:t>
            </w:r>
          </w:p>
        </w:tc>
        <w:tc>
          <w:tcPr>
            <w:tcW w:w="414" w:type="dxa"/>
          </w:tcPr>
          <w:p w14:paraId="4C0CD151" w14:textId="77777777" w:rsidR="006C7B73" w:rsidRDefault="00E508CA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7.09</w:t>
            </w:r>
          </w:p>
        </w:tc>
        <w:tc>
          <w:tcPr>
            <w:tcW w:w="414" w:type="dxa"/>
          </w:tcPr>
          <w:p w14:paraId="22C6F0C9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5.41</w:t>
            </w:r>
          </w:p>
        </w:tc>
        <w:tc>
          <w:tcPr>
            <w:tcW w:w="414" w:type="dxa"/>
          </w:tcPr>
          <w:p w14:paraId="45101920" w14:textId="77777777" w:rsidR="006C7B73" w:rsidRDefault="00E508CA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3.94</w:t>
            </w:r>
          </w:p>
        </w:tc>
        <w:tc>
          <w:tcPr>
            <w:tcW w:w="414" w:type="dxa"/>
          </w:tcPr>
          <w:p w14:paraId="15A0ACC1" w14:textId="77777777" w:rsidR="006C7B73" w:rsidRDefault="00E508CA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50103091" w14:textId="77777777" w:rsidR="006C7B73" w:rsidRDefault="00E508CA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1.63</w:t>
            </w:r>
          </w:p>
        </w:tc>
        <w:tc>
          <w:tcPr>
            <w:tcW w:w="414" w:type="dxa"/>
          </w:tcPr>
          <w:p w14:paraId="18241D52" w14:textId="77777777" w:rsidR="006C7B73" w:rsidRDefault="00E508CA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0.83</w:t>
            </w:r>
          </w:p>
        </w:tc>
        <w:tc>
          <w:tcPr>
            <w:tcW w:w="414" w:type="dxa"/>
          </w:tcPr>
          <w:p w14:paraId="3C8582D2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0.28</w:t>
            </w:r>
          </w:p>
        </w:tc>
        <w:tc>
          <w:tcPr>
            <w:tcW w:w="414" w:type="dxa"/>
          </w:tcPr>
          <w:p w14:paraId="68F87652" w14:textId="77777777" w:rsidR="006C7B73" w:rsidRDefault="00E508CA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1EE0254C" w14:textId="77777777" w:rsidR="006C7B73" w:rsidRDefault="00E508CA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1803919B" w14:textId="77777777" w:rsidR="006C7B73" w:rsidRDefault="00E508CA">
            <w:pPr>
              <w:pStyle w:val="TableParagraph"/>
              <w:spacing w:line="16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C7B73" w14:paraId="756161ED" w14:textId="77777777">
        <w:trPr>
          <w:trHeight w:val="193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</w:tcBorders>
          </w:tcPr>
          <w:p w14:paraId="776B2C42" w14:textId="77777777" w:rsidR="006C7B73" w:rsidRDefault="00E508CA">
            <w:pPr>
              <w:pStyle w:val="TableParagraph"/>
              <w:spacing w:line="158" w:lineRule="exact"/>
              <w:ind w:left="70" w:right="59"/>
              <w:rPr>
                <w:sz w:val="15"/>
              </w:rPr>
            </w:pPr>
            <w:r>
              <w:rPr>
                <w:w w:val="85"/>
                <w:sz w:val="15"/>
              </w:rPr>
              <w:t>43</w:t>
            </w:r>
          </w:p>
        </w:tc>
        <w:tc>
          <w:tcPr>
            <w:tcW w:w="422" w:type="dxa"/>
            <w:tcBorders>
              <w:bottom w:val="single" w:sz="4" w:space="0" w:color="000000"/>
            </w:tcBorders>
          </w:tcPr>
          <w:p w14:paraId="658DDDC7" w14:textId="77777777" w:rsidR="006C7B73" w:rsidRDefault="00E508CA">
            <w:pPr>
              <w:pStyle w:val="TableParagraph"/>
              <w:spacing w:line="15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52.05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E821A99" w14:textId="77777777" w:rsidR="006C7B73" w:rsidRDefault="00E508CA">
            <w:pPr>
              <w:pStyle w:val="TableParagraph"/>
              <w:spacing w:line="15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49.54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0432A5D" w14:textId="77777777" w:rsidR="006C7B73" w:rsidRDefault="00E508CA">
            <w:pPr>
              <w:pStyle w:val="TableParagraph"/>
              <w:spacing w:line="15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47.05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BBCEFE7" w14:textId="77777777" w:rsidR="006C7B73" w:rsidRDefault="00E508CA">
            <w:pPr>
              <w:pStyle w:val="TableParagraph"/>
              <w:spacing w:line="15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44.59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A4C3AA6" w14:textId="77777777" w:rsidR="006C7B73" w:rsidRDefault="00E508CA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42.17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972C1F5" w14:textId="77777777" w:rsidR="006C7B73" w:rsidRDefault="00E508CA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39.78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62878AB3" w14:textId="77777777" w:rsidR="006C7B73" w:rsidRDefault="00E508CA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37.43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4E0E5CC" w14:textId="77777777" w:rsidR="006C7B73" w:rsidRDefault="00E508CA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35.11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2DC84BF" w14:textId="77777777" w:rsidR="006C7B73" w:rsidRDefault="00E508CA">
            <w:pPr>
              <w:pStyle w:val="TableParagraph"/>
              <w:spacing w:line="15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32.84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0DD71B9" w14:textId="77777777" w:rsidR="006C7B73" w:rsidRDefault="00E508CA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30.61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6A6093FB" w14:textId="77777777" w:rsidR="006C7B73" w:rsidRDefault="00E508CA">
            <w:pPr>
              <w:pStyle w:val="TableParagraph"/>
              <w:spacing w:line="158" w:lineRule="exact"/>
              <w:ind w:left="67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28.42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619F2DB" w14:textId="77777777" w:rsidR="006C7B73" w:rsidRDefault="00E508CA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26.29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C8679E5" w14:textId="77777777" w:rsidR="006C7B73" w:rsidRDefault="00E508CA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24.21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DFF4B30" w14:textId="77777777" w:rsidR="006C7B73" w:rsidRDefault="00E508CA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22.18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55F45A29" w14:textId="77777777" w:rsidR="006C7B73" w:rsidRDefault="00E508CA">
            <w:pPr>
              <w:pStyle w:val="TableParagraph"/>
              <w:spacing w:line="158" w:lineRule="exact"/>
              <w:ind w:left="25" w:right="24"/>
              <w:rPr>
                <w:sz w:val="15"/>
              </w:rPr>
            </w:pPr>
            <w:r>
              <w:rPr>
                <w:w w:val="85"/>
                <w:sz w:val="15"/>
              </w:rPr>
              <w:t>20.21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1A33BC0D" w14:textId="77777777" w:rsidR="006C7B73" w:rsidRDefault="00E508CA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18.30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DC1FA71" w14:textId="77777777" w:rsidR="006C7B73" w:rsidRDefault="00E508CA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16.46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5B191FA" w14:textId="77777777" w:rsidR="006C7B73" w:rsidRDefault="00E508CA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14.69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839DDE4" w14:textId="77777777" w:rsidR="006C7B73" w:rsidRDefault="00E508CA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12.99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F0244E6" w14:textId="77777777" w:rsidR="006C7B73" w:rsidRDefault="00E508CA">
            <w:pPr>
              <w:pStyle w:val="TableParagraph"/>
              <w:spacing w:line="158" w:lineRule="exact"/>
              <w:ind w:left="16" w:right="28"/>
              <w:rPr>
                <w:sz w:val="15"/>
              </w:rPr>
            </w:pPr>
            <w:r>
              <w:rPr>
                <w:w w:val="85"/>
                <w:sz w:val="15"/>
              </w:rPr>
              <w:t>11.37</w:t>
            </w:r>
          </w:p>
        </w:tc>
        <w:tc>
          <w:tcPr>
            <w:tcW w:w="396" w:type="dxa"/>
            <w:tcBorders>
              <w:bottom w:val="single" w:sz="4" w:space="0" w:color="000000"/>
              <w:right w:val="single" w:sz="4" w:space="0" w:color="000000"/>
            </w:tcBorders>
          </w:tcPr>
          <w:p w14:paraId="251A19ED" w14:textId="77777777" w:rsidR="006C7B73" w:rsidRDefault="00E508CA">
            <w:pPr>
              <w:pStyle w:val="TableParagraph"/>
              <w:spacing w:line="158" w:lineRule="exact"/>
              <w:ind w:left="46" w:right="56"/>
              <w:rPr>
                <w:sz w:val="15"/>
              </w:rPr>
            </w:pPr>
            <w:r>
              <w:rPr>
                <w:w w:val="85"/>
                <w:sz w:val="15"/>
              </w:rPr>
              <w:t>9.83</w:t>
            </w:r>
          </w:p>
        </w:tc>
      </w:tr>
    </w:tbl>
    <w:p w14:paraId="33F6B038" w14:textId="77777777" w:rsidR="006C7B73" w:rsidRDefault="006C7B73">
      <w:pPr>
        <w:pStyle w:val="Textoindependiente"/>
        <w:spacing w:before="8"/>
        <w:rPr>
          <w:sz w:val="11"/>
        </w:rPr>
      </w:pPr>
    </w:p>
    <w:p w14:paraId="19D31635" w14:textId="77777777" w:rsidR="006C7B73" w:rsidRDefault="00E508CA">
      <w:pPr>
        <w:pStyle w:val="Textoindependiente"/>
        <w:spacing w:before="93"/>
        <w:ind w:left="982" w:right="218"/>
        <w:jc w:val="both"/>
      </w:pPr>
      <w:r>
        <w:t>Para los efectos de esta fracción, cuando sea impar el número de meses del periodo a que se</w:t>
      </w:r>
      <w:r>
        <w:rPr>
          <w:spacing w:val="1"/>
        </w:rPr>
        <w:t xml:space="preserve"> </w:t>
      </w:r>
      <w:r>
        <w:t>refieren los incisos a) y c) de esta fracción, se considerará como último mes de la primera mitad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inmediato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 del periodo.</w:t>
      </w:r>
    </w:p>
    <w:p w14:paraId="5207BC21" w14:textId="77777777" w:rsidR="006C7B73" w:rsidRDefault="006C7B73">
      <w:pPr>
        <w:pStyle w:val="Textoindependiente"/>
        <w:spacing w:before="11"/>
        <w:rPr>
          <w:sz w:val="19"/>
        </w:rPr>
      </w:pPr>
    </w:p>
    <w:p w14:paraId="0DC925C4" w14:textId="77777777" w:rsidR="006C7B73" w:rsidRDefault="00E508CA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deducción</w:t>
      </w:r>
      <w:r>
        <w:rPr>
          <w:spacing w:val="17"/>
          <w:sz w:val="20"/>
        </w:rPr>
        <w:t xml:space="preserve"> </w:t>
      </w:r>
      <w:r>
        <w:rPr>
          <w:sz w:val="20"/>
        </w:rPr>
        <w:t>prevista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fracción</w:t>
      </w:r>
      <w:r>
        <w:rPr>
          <w:spacing w:val="16"/>
          <w:sz w:val="20"/>
        </w:rPr>
        <w:t xml:space="preserve"> </w:t>
      </w:r>
      <w:r>
        <w:rPr>
          <w:sz w:val="20"/>
        </w:rPr>
        <w:t>II,</w:t>
      </w:r>
      <w:r>
        <w:rPr>
          <w:spacing w:val="17"/>
          <w:sz w:val="20"/>
        </w:rPr>
        <w:t xml:space="preserve"> </w:t>
      </w:r>
      <w:r>
        <w:rPr>
          <w:sz w:val="20"/>
        </w:rPr>
        <w:t>únicamente</w:t>
      </w:r>
      <w:r>
        <w:rPr>
          <w:spacing w:val="17"/>
          <w:sz w:val="20"/>
        </w:rPr>
        <w:t xml:space="preserve"> </w:t>
      </w:r>
      <w:r>
        <w:rPr>
          <w:sz w:val="20"/>
        </w:rPr>
        <w:t>será</w:t>
      </w:r>
      <w:r>
        <w:rPr>
          <w:spacing w:val="17"/>
          <w:sz w:val="20"/>
        </w:rPr>
        <w:t xml:space="preserve"> </w:t>
      </w:r>
      <w:r>
        <w:rPr>
          <w:sz w:val="20"/>
        </w:rPr>
        <w:t>aplicable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ejercicios</w:t>
      </w:r>
      <w:r>
        <w:rPr>
          <w:spacing w:val="18"/>
          <w:sz w:val="20"/>
        </w:rPr>
        <w:t xml:space="preserve"> </w:t>
      </w:r>
      <w:r>
        <w:rPr>
          <w:sz w:val="20"/>
        </w:rPr>
        <w:t>fiscales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2016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2017,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porcentajes</w:t>
      </w:r>
      <w:r>
        <w:rPr>
          <w:spacing w:val="4"/>
          <w:sz w:val="20"/>
        </w:rPr>
        <w:t xml:space="preserve"> </w:t>
      </w:r>
      <w:r>
        <w:rPr>
          <w:sz w:val="20"/>
        </w:rPr>
        <w:t>previstos en dicha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78BA99A1" w14:textId="77777777" w:rsidR="006C7B73" w:rsidRDefault="006C7B73">
      <w:pPr>
        <w:pStyle w:val="Textoindependiente"/>
        <w:spacing w:before="1"/>
      </w:pPr>
    </w:p>
    <w:p w14:paraId="29A4B5FE" w14:textId="77777777" w:rsidR="006C7B73" w:rsidRDefault="00E508CA">
      <w:pPr>
        <w:pStyle w:val="Textoindependiente"/>
        <w:ind w:left="982" w:right="222"/>
        <w:jc w:val="both"/>
      </w:pPr>
      <w:r>
        <w:t>Los contribuyentes a que se refiere la citada fracción II, podrán aplicar la deducción por las</w:t>
      </w:r>
      <w:r>
        <w:rPr>
          <w:spacing w:val="1"/>
        </w:rPr>
        <w:t xml:space="preserve"> </w:t>
      </w:r>
      <w:r>
        <w:t>inversiones que efectúen entre el 1 de septiembre y el 31 de diciembre de 2015, en los términos</w:t>
      </w:r>
      <w:r>
        <w:rPr>
          <w:spacing w:val="-53"/>
        </w:rPr>
        <w:t xml:space="preserve"> </w:t>
      </w:r>
      <w:r>
        <w:t>previstos en dicha fracción para el ejercicio 2016, al momento de presentar la declaración anual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de</w:t>
      </w:r>
      <w:r>
        <w:rPr>
          <w:spacing w:val="-1"/>
        </w:rPr>
        <w:t xml:space="preserve"> </w:t>
      </w:r>
      <w:r>
        <w:t>2015.</w:t>
      </w:r>
    </w:p>
    <w:p w14:paraId="2EE69888" w14:textId="77777777" w:rsidR="006C7B73" w:rsidRDefault="006C7B73">
      <w:pPr>
        <w:pStyle w:val="Textoindependiente"/>
      </w:pPr>
    </w:p>
    <w:p w14:paraId="5F766947" w14:textId="77777777" w:rsidR="006C7B73" w:rsidRDefault="00E508CA">
      <w:pPr>
        <w:pStyle w:val="Textoindependiente"/>
        <w:ind w:left="982" w:right="215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contribuyentes que en el ejercicio 2017 </w:t>
      </w:r>
      <w:r>
        <w:t>apliquen la deducción inmediata de la inversión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fijo,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adicionando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II.</w:t>
      </w:r>
    </w:p>
    <w:p w14:paraId="5CB1BAC2" w14:textId="77777777" w:rsidR="006C7B73" w:rsidRDefault="006C7B73">
      <w:pPr>
        <w:pStyle w:val="Textoindependiente"/>
        <w:rPr>
          <w:sz w:val="12"/>
        </w:rPr>
      </w:pPr>
    </w:p>
    <w:p w14:paraId="295688E2" w14:textId="77777777" w:rsidR="006C7B73" w:rsidRDefault="006C7B73">
      <w:pPr>
        <w:rPr>
          <w:sz w:val="12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7CE08DC" w14:textId="77777777" w:rsidR="006C7B73" w:rsidRDefault="00E508CA">
      <w:pPr>
        <w:pStyle w:val="Textoindependiente"/>
        <w:spacing w:before="93"/>
        <w:ind w:left="406"/>
      </w:pPr>
      <w:r>
        <w:t>………</w:t>
      </w:r>
    </w:p>
    <w:p w14:paraId="3636DA0E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715827EB" w14:textId="77777777" w:rsidR="006C7B73" w:rsidRDefault="006C7B73">
      <w:pPr>
        <w:pStyle w:val="Textoindependiente"/>
        <w:spacing w:before="9"/>
        <w:rPr>
          <w:sz w:val="23"/>
        </w:rPr>
      </w:pPr>
    </w:p>
    <w:p w14:paraId="5E006498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50200FBB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93"/>
            <w:col w:w="5902"/>
          </w:cols>
        </w:sectPr>
      </w:pPr>
    </w:p>
    <w:p w14:paraId="79086414" w14:textId="77777777" w:rsidR="006C7B73" w:rsidRDefault="006C7B73">
      <w:pPr>
        <w:pStyle w:val="Textoindependiente"/>
        <w:rPr>
          <w:rFonts w:ascii="Arial"/>
          <w:b/>
          <w:sz w:val="12"/>
        </w:rPr>
      </w:pPr>
    </w:p>
    <w:p w14:paraId="51F449BA" w14:textId="77777777" w:rsidR="006C7B73" w:rsidRDefault="00E508CA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2016.</w:t>
      </w:r>
    </w:p>
    <w:p w14:paraId="23BD4528" w14:textId="77777777" w:rsidR="006C7B73" w:rsidRDefault="006C7B73">
      <w:pPr>
        <w:pStyle w:val="Textoindependiente"/>
        <w:spacing w:before="1"/>
      </w:pPr>
    </w:p>
    <w:p w14:paraId="2F12C82E" w14:textId="77777777" w:rsidR="006C7B73" w:rsidRDefault="00E508CA">
      <w:pPr>
        <w:ind w:left="118" w:right="215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México, D.F., a 29 de octubre de 2015.- Sen. </w:t>
      </w:r>
      <w:r>
        <w:rPr>
          <w:rFonts w:ascii="Arial" w:hAnsi="Arial"/>
          <w:b/>
          <w:sz w:val="20"/>
        </w:rPr>
        <w:t>Roberto Gil Zuarth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José de Jesús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Zambrano Grijalva</w:t>
      </w:r>
      <w:r>
        <w:rPr>
          <w:sz w:val="20"/>
        </w:rPr>
        <w:t xml:space="preserve">, Presidente.- Sen. </w:t>
      </w:r>
      <w:r>
        <w:rPr>
          <w:rFonts w:ascii="Arial" w:hAnsi="Arial"/>
          <w:b/>
          <w:sz w:val="20"/>
        </w:rPr>
        <w:t>Hilda Esthela Flores Escalera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Ana Guadalupe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Perea Santos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rFonts w:ascii="Arial" w:hAnsi="Arial"/>
          <w:b/>
          <w:sz w:val="20"/>
        </w:rPr>
        <w:t>"</w:t>
      </w:r>
    </w:p>
    <w:p w14:paraId="7E964C79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6700ADE6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t>En cumplimiento de l</w:t>
      </w:r>
      <w:r>
        <w:t>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Poder</w:t>
      </w:r>
      <w:r>
        <w:rPr>
          <w:spacing w:val="14"/>
        </w:rPr>
        <w:t xml:space="preserve"> </w:t>
      </w:r>
      <w:r>
        <w:t>Ejecutivo</w:t>
      </w:r>
      <w:r>
        <w:rPr>
          <w:spacing w:val="14"/>
        </w:rPr>
        <w:t xml:space="preserve"> </w:t>
      </w:r>
      <w:r>
        <w:t>Federal,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Ciudad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México,</w:t>
      </w:r>
      <w:r>
        <w:rPr>
          <w:spacing w:val="13"/>
        </w:rPr>
        <w:t xml:space="preserve"> </w:t>
      </w:r>
      <w:r>
        <w:t>Distrito</w:t>
      </w:r>
      <w:r>
        <w:rPr>
          <w:spacing w:val="13"/>
        </w:rPr>
        <w:t xml:space="preserve"> </w:t>
      </w:r>
      <w:r>
        <w:t>Federal,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trece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noviembre</w:t>
      </w:r>
      <w:r>
        <w:rPr>
          <w:spacing w:val="-53"/>
        </w:rPr>
        <w:t xml:space="preserve"> </w:t>
      </w:r>
      <w:r>
        <w:t xml:space="preserve">de dos mil quince.- </w:t>
      </w:r>
      <w:r>
        <w:rPr>
          <w:rFonts w:ascii="Arial" w:hAnsi="Arial"/>
          <w:b/>
        </w:rPr>
        <w:t>Enrique Peña Nieto</w:t>
      </w:r>
      <w:r>
        <w:t xml:space="preserve">.- Rúbrica.- El Secretario de Gobernación, </w:t>
      </w:r>
      <w:r>
        <w:rPr>
          <w:rFonts w:ascii="Arial" w:hAnsi="Arial"/>
          <w:b/>
        </w:rPr>
        <w:t>Miguel Ángel Osorio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201C38C8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75BB1D88" w14:textId="77777777" w:rsidR="006C7B73" w:rsidRDefault="006C7B73">
      <w:pPr>
        <w:pStyle w:val="Textoindependiente"/>
        <w:spacing w:before="5"/>
        <w:rPr>
          <w:sz w:val="27"/>
        </w:rPr>
      </w:pPr>
    </w:p>
    <w:p w14:paraId="2668D22F" w14:textId="77777777" w:rsidR="006C7B73" w:rsidRDefault="00E508CA">
      <w:pPr>
        <w:pStyle w:val="Ttulo1"/>
        <w:spacing w:before="93"/>
        <w:ind w:left="118" w:right="218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del Código Fiscal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 y</w:t>
      </w:r>
      <w:r>
        <w:rPr>
          <w:spacing w:val="-4"/>
        </w:rPr>
        <w:t xml:space="preserve"> </w:t>
      </w:r>
      <w:r>
        <w:t>de la Ley</w:t>
      </w:r>
      <w:r>
        <w:rPr>
          <w:spacing w:val="-6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 sobre</w:t>
      </w:r>
      <w:r>
        <w:rPr>
          <w:spacing w:val="1"/>
        </w:rPr>
        <w:t xml:space="preserve"> </w:t>
      </w:r>
      <w:r>
        <w:t>Automóviles Nuevos.</w:t>
      </w:r>
    </w:p>
    <w:p w14:paraId="1E541E95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1C25F4E0" w14:textId="77777777" w:rsidR="006C7B73" w:rsidRDefault="00E508CA">
      <w:pPr>
        <w:ind w:left="1437" w:right="1537"/>
        <w:jc w:val="center"/>
        <w:rPr>
          <w:sz w:val="16"/>
        </w:rPr>
      </w:pPr>
      <w:r>
        <w:rPr>
          <w:sz w:val="16"/>
        </w:rPr>
        <w:t>Publi</w:t>
      </w:r>
      <w:r>
        <w:rPr>
          <w:sz w:val="16"/>
        </w:rPr>
        <w:t>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30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2016</w:t>
      </w:r>
    </w:p>
    <w:p w14:paraId="772FF86F" w14:textId="77777777" w:rsidR="006C7B73" w:rsidRDefault="006C7B73">
      <w:pPr>
        <w:pStyle w:val="Textoindependiente"/>
        <w:spacing w:before="8"/>
        <w:rPr>
          <w:sz w:val="19"/>
        </w:rPr>
      </w:pPr>
    </w:p>
    <w:p w14:paraId="065AA9F9" w14:textId="77777777" w:rsidR="006C7B73" w:rsidRDefault="00E508CA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5F375B72" w14:textId="77777777" w:rsidR="006C7B73" w:rsidRDefault="006C7B73">
      <w:pPr>
        <w:pStyle w:val="Textoindependiente"/>
        <w:rPr>
          <w:rFonts w:ascii="Arial"/>
          <w:b/>
        </w:rPr>
      </w:pPr>
    </w:p>
    <w:p w14:paraId="69BC01C6" w14:textId="77777777" w:rsidR="006C7B73" w:rsidRDefault="00E508CA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27, fracción VIII, primer párrafo; 28, fracción XIII, tercer</w:t>
      </w:r>
      <w:r>
        <w:rPr>
          <w:spacing w:val="1"/>
        </w:rPr>
        <w:t xml:space="preserve"> </w:t>
      </w:r>
      <w:r>
        <w:t>párrafo; 35, fracciones III y VI; 36, fracción II, primer párrafo; 76, fracción IX, segundo párrafo; 80, séptimo</w:t>
      </w:r>
      <w:r>
        <w:rPr>
          <w:spacing w:val="-53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82,</w:t>
      </w:r>
      <w:r>
        <w:rPr>
          <w:spacing w:val="12"/>
        </w:rPr>
        <w:t xml:space="preserve"> </w:t>
      </w:r>
      <w:r>
        <w:t>fracción</w:t>
      </w:r>
      <w:r>
        <w:rPr>
          <w:spacing w:val="13"/>
        </w:rPr>
        <w:t xml:space="preserve"> </w:t>
      </w:r>
      <w:r>
        <w:t>V;</w:t>
      </w:r>
      <w:r>
        <w:rPr>
          <w:spacing w:val="11"/>
        </w:rPr>
        <w:t xml:space="preserve"> </w:t>
      </w:r>
      <w:r>
        <w:t>86,</w:t>
      </w:r>
      <w:r>
        <w:rPr>
          <w:spacing w:val="14"/>
        </w:rPr>
        <w:t xml:space="preserve"> </w:t>
      </w:r>
      <w:r>
        <w:t>quinto</w:t>
      </w:r>
      <w:r>
        <w:rPr>
          <w:spacing w:val="13"/>
        </w:rPr>
        <w:t xml:space="preserve"> </w:t>
      </w:r>
      <w:r>
        <w:t>párrafo;</w:t>
      </w:r>
      <w:r>
        <w:rPr>
          <w:spacing w:val="12"/>
        </w:rPr>
        <w:t xml:space="preserve"> </w:t>
      </w:r>
      <w:r>
        <w:t>151,</w:t>
      </w:r>
      <w:r>
        <w:rPr>
          <w:spacing w:val="11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I,</w:t>
      </w:r>
      <w:r>
        <w:rPr>
          <w:spacing w:val="13"/>
        </w:rPr>
        <w:t xml:space="preserve"> </w:t>
      </w:r>
      <w:r>
        <w:t>primer</w:t>
      </w:r>
      <w:r>
        <w:rPr>
          <w:spacing w:val="13"/>
        </w:rPr>
        <w:t xml:space="preserve"> </w:t>
      </w:r>
      <w:r>
        <w:t>párrafo</w:t>
      </w:r>
      <w:r>
        <w:rPr>
          <w:spacing w:val="1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V,</w:t>
      </w:r>
      <w:r>
        <w:rPr>
          <w:spacing w:val="14"/>
        </w:rPr>
        <w:t xml:space="preserve"> </w:t>
      </w:r>
      <w:r>
        <w:t>segundo</w:t>
      </w:r>
      <w:r>
        <w:rPr>
          <w:spacing w:val="12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190,</w:t>
      </w:r>
      <w:r>
        <w:rPr>
          <w:spacing w:val="16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 xml:space="preserve">se </w:t>
      </w:r>
      <w:r>
        <w:rPr>
          <w:rFonts w:ascii="Arial" w:hAnsi="Arial"/>
          <w:b/>
        </w:rPr>
        <w:t xml:space="preserve">adicionan </w:t>
      </w:r>
      <w:r>
        <w:t xml:space="preserve">los artículos 16, con </w:t>
      </w:r>
      <w:r>
        <w:t>un tercer y cuarto párrafos pasando los actuales tercero y cuarto</w:t>
      </w:r>
      <w:r>
        <w:rPr>
          <w:spacing w:val="1"/>
        </w:rPr>
        <w:t xml:space="preserve"> </w:t>
      </w:r>
      <w:r>
        <w:t>párrafos a ser quinto y sexto párrafos, respectivamente; 27, fracción V con un tercer párrafo; 34, con una</w:t>
      </w:r>
      <w:r>
        <w:rPr>
          <w:spacing w:val="1"/>
        </w:rPr>
        <w:t xml:space="preserve"> </w:t>
      </w:r>
      <w:r>
        <w:t>fracción XIV; 79, fracción XXV con un inciso j); 82, fracciones VI con un segundo p</w:t>
      </w:r>
      <w:r>
        <w:t>árrafo, y IX; 82-Bis; 82-</w:t>
      </w:r>
      <w:r>
        <w:rPr>
          <w:spacing w:val="-53"/>
        </w:rPr>
        <w:t xml:space="preserve"> </w:t>
      </w:r>
      <w:r>
        <w:t>Ter; 90, con un quinto y sexto párrafos pasando los actuales quinto a décimo párrafos a ser séptimo a</w:t>
      </w:r>
      <w:r>
        <w:rPr>
          <w:spacing w:val="1"/>
        </w:rPr>
        <w:t xml:space="preserve"> </w:t>
      </w:r>
      <w:r>
        <w:t>décimo segundo párrafos, respectivamente; 111, con un último párrafo; el Título VII con el Capítulo VIII,</w:t>
      </w:r>
      <w:r>
        <w:rPr>
          <w:spacing w:val="1"/>
        </w:rPr>
        <w:t xml:space="preserve"> </w:t>
      </w:r>
      <w:r>
        <w:t>denominado “De la Opci</w:t>
      </w:r>
      <w:r>
        <w:t>ón de Acumulación de Ingresos por Personas Morales”, comprendiendo los</w:t>
      </w:r>
      <w:r>
        <w:rPr>
          <w:spacing w:val="1"/>
        </w:rPr>
        <w:t xml:space="preserve"> </w:t>
      </w:r>
      <w:r>
        <w:t>artículos 196, 197, 198, 199, 200 y 201; con el Capítulo IX, denominado “Del Estímulo Fiscal a la</w:t>
      </w:r>
      <w:r>
        <w:rPr>
          <w:spacing w:val="1"/>
        </w:rPr>
        <w:t xml:space="preserve"> </w:t>
      </w:r>
      <w:r>
        <w:t>Investigación y Desarrollo de Tecnología”, comprendiendo el artículo 202; con el Capítu</w:t>
      </w:r>
      <w:r>
        <w:t>lo X, denominado</w:t>
      </w:r>
      <w:r>
        <w:rPr>
          <w:spacing w:val="1"/>
        </w:rPr>
        <w:t xml:space="preserve"> </w:t>
      </w:r>
      <w:r>
        <w:t>“Del Estímulo Fiscal al Deporte de Alto Rendimiento”, comprendiendo el artículo 203, y con el Capítulo XI,</w:t>
      </w:r>
      <w:r>
        <w:rPr>
          <w:spacing w:val="-53"/>
        </w:rPr>
        <w:t xml:space="preserve"> </w:t>
      </w:r>
      <w:r>
        <w:t>denominado “De los Equipos de Alimentación para Vehículos Eléctricos”, comprendiendo el artículo 204,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</w:t>
      </w:r>
      <w:r>
        <w:t>a</w:t>
      </w:r>
      <w:r>
        <w:rPr>
          <w:spacing w:val="-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6C9CEF34" w14:textId="77777777" w:rsidR="006C7B73" w:rsidRDefault="006C7B73">
      <w:pPr>
        <w:pStyle w:val="Textoindependiente"/>
        <w:spacing w:before="2"/>
      </w:pPr>
    </w:p>
    <w:p w14:paraId="5B919BC5" w14:textId="77777777" w:rsidR="006C7B73" w:rsidRDefault="00E508CA">
      <w:pPr>
        <w:pStyle w:val="Textoindependiente"/>
        <w:spacing w:before="1"/>
        <w:ind w:left="406"/>
      </w:pPr>
      <w:r>
        <w:t>………</w:t>
      </w:r>
    </w:p>
    <w:p w14:paraId="7C11B465" w14:textId="77777777" w:rsidR="006C7B73" w:rsidRDefault="006C7B73">
      <w:pPr>
        <w:pStyle w:val="Textoindependiente"/>
        <w:spacing w:before="9"/>
        <w:rPr>
          <w:sz w:val="19"/>
        </w:rPr>
      </w:pPr>
    </w:p>
    <w:p w14:paraId="4E42931B" w14:textId="77777777" w:rsidR="006C7B73" w:rsidRDefault="00E508CA">
      <w:pPr>
        <w:pStyle w:val="Ttulo2"/>
        <w:spacing w:before="1"/>
        <w:ind w:left="189" w:right="285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 DEL IMPUESTO SOBRE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RENTA</w:t>
      </w:r>
    </w:p>
    <w:p w14:paraId="6B125BEE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3A5DB398" w14:textId="77777777" w:rsidR="006C7B73" w:rsidRDefault="00E508CA">
      <w:pPr>
        <w:pStyle w:val="Textoindependiente"/>
        <w:spacing w:line="242" w:lineRule="auto"/>
        <w:ind w:left="118" w:right="224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7BFAB0E" w14:textId="77777777" w:rsidR="006C7B73" w:rsidRDefault="006C7B73">
      <w:pPr>
        <w:pStyle w:val="Textoindependiente"/>
        <w:spacing w:before="5"/>
        <w:rPr>
          <w:sz w:val="19"/>
        </w:rPr>
      </w:pPr>
    </w:p>
    <w:p w14:paraId="4F1213F3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4"/>
        <w:jc w:val="both"/>
        <w:rPr>
          <w:sz w:val="20"/>
        </w:rPr>
      </w:pPr>
      <w:r>
        <w:rPr>
          <w:sz w:val="20"/>
        </w:rPr>
        <w:t>Lo dispuesto en el artículo 82, fracción V, segundo párrafo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a más tardar el 31 de diciembre de 2016, se les haya notifica</w:t>
      </w:r>
      <w:r>
        <w:rPr>
          <w:sz w:val="20"/>
        </w:rPr>
        <w:t>do el oficio 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 o no renovación de la autorización para recibir donativos deducibles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82, cuarto párrafo de la Ley del Impuesto sobre la Renta, y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descrito en</w:t>
      </w:r>
      <w:r>
        <w:rPr>
          <w:spacing w:val="1"/>
          <w:sz w:val="20"/>
        </w:rPr>
        <w:t xml:space="preserve"> </w:t>
      </w:r>
      <w:r>
        <w:rPr>
          <w:sz w:val="20"/>
        </w:rPr>
        <w:t>la regla 3.10.16. de la Resolución Miscelánea Fiscal para 2016</w:t>
      </w:r>
      <w:r>
        <w:rPr>
          <w:spacing w:val="1"/>
          <w:sz w:val="20"/>
        </w:rPr>
        <w:t xml:space="preserve"> </w:t>
      </w:r>
      <w:r>
        <w:rPr>
          <w:sz w:val="20"/>
        </w:rPr>
        <w:t>emitida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03941F48" w14:textId="77777777" w:rsidR="006C7B73" w:rsidRDefault="006C7B73">
      <w:pPr>
        <w:pStyle w:val="Textoindependiente"/>
      </w:pPr>
    </w:p>
    <w:p w14:paraId="6480C400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ind w:right="218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86,</w:t>
      </w:r>
      <w:r>
        <w:rPr>
          <w:spacing w:val="1"/>
          <w:sz w:val="20"/>
        </w:rPr>
        <w:t xml:space="preserve"> </w:t>
      </w:r>
      <w:r>
        <w:rPr>
          <w:sz w:val="20"/>
        </w:rPr>
        <w:t>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dependencias públicas podrán cumplir con su obliga</w:t>
      </w:r>
      <w:r>
        <w:rPr>
          <w:sz w:val="20"/>
        </w:rPr>
        <w:t>ción de emitir comprobantes fiscales cuatro</w:t>
      </w:r>
      <w:r>
        <w:rPr>
          <w:spacing w:val="-53"/>
          <w:sz w:val="20"/>
        </w:rPr>
        <w:t xml:space="preserve"> </w:t>
      </w:r>
      <w:r>
        <w:rPr>
          <w:sz w:val="20"/>
        </w:rPr>
        <w:t>meses</w:t>
      </w:r>
      <w:r>
        <w:rPr>
          <w:spacing w:val="-1"/>
          <w:sz w:val="20"/>
        </w:rPr>
        <w:t xml:space="preserve"> </w:t>
      </w:r>
      <w:r>
        <w:rPr>
          <w:sz w:val="20"/>
        </w:rPr>
        <w:t>después 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haya</w:t>
      </w:r>
      <w:r>
        <w:rPr>
          <w:spacing w:val="-1"/>
          <w:sz w:val="20"/>
        </w:rPr>
        <w:t xml:space="preserve"> </w:t>
      </w:r>
      <w:r>
        <w:rPr>
          <w:sz w:val="20"/>
        </w:rPr>
        <w:t>entrado</w:t>
      </w:r>
      <w:r>
        <w:rPr>
          <w:spacing w:val="1"/>
          <w:sz w:val="20"/>
        </w:rPr>
        <w:t xml:space="preserve"> </w:t>
      </w:r>
      <w:r>
        <w:rPr>
          <w:sz w:val="20"/>
        </w:rPr>
        <w:t>en vigor dicha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obligación.</w:t>
      </w:r>
    </w:p>
    <w:p w14:paraId="3AEC32B4" w14:textId="77777777" w:rsidR="006C7B73" w:rsidRDefault="006C7B73">
      <w:pPr>
        <w:pStyle w:val="Textoindependiente"/>
        <w:spacing w:before="3"/>
      </w:pPr>
    </w:p>
    <w:p w14:paraId="12620327" w14:textId="77777777" w:rsidR="006C7B73" w:rsidRDefault="00E508CA">
      <w:pPr>
        <w:pStyle w:val="Textoindependiente"/>
        <w:ind w:left="985" w:right="217"/>
        <w:jc w:val="both"/>
      </w:pPr>
      <w:r>
        <w:t>Una vez transcurrido el plazo previsto en el párrafo anterior, las dependencias públicas tendrán</w:t>
      </w:r>
      <w:r>
        <w:rPr>
          <w:spacing w:val="1"/>
        </w:rPr>
        <w:t xml:space="preserve"> </w:t>
      </w:r>
      <w:r>
        <w:t>la obligación de emitir el comprobante fiscal que cor</w:t>
      </w:r>
      <w:r>
        <w:t>responda a las operaciones que efectuaron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dicho periodo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solicite por</w:t>
      </w:r>
      <w:r>
        <w:rPr>
          <w:spacing w:val="-1"/>
        </w:rPr>
        <w:t xml:space="preserve"> </w:t>
      </w:r>
      <w:r>
        <w:t>los receptores</w:t>
      </w:r>
      <w:r>
        <w:rPr>
          <w:spacing w:val="-1"/>
        </w:rPr>
        <w:t xml:space="preserve"> </w:t>
      </w:r>
      <w:r>
        <w:t>de dichos</w:t>
      </w:r>
      <w:r>
        <w:rPr>
          <w:spacing w:val="-1"/>
        </w:rPr>
        <w:t xml:space="preserve"> </w:t>
      </w:r>
      <w:r>
        <w:t>comprobantes.</w:t>
      </w:r>
    </w:p>
    <w:p w14:paraId="551FA7E3" w14:textId="77777777" w:rsidR="006C7B73" w:rsidRDefault="006C7B73">
      <w:pPr>
        <w:pStyle w:val="Textoindependiente"/>
        <w:spacing w:before="10"/>
        <w:rPr>
          <w:sz w:val="19"/>
        </w:rPr>
      </w:pPr>
    </w:p>
    <w:p w14:paraId="3A789C90" w14:textId="77777777" w:rsidR="006C7B73" w:rsidRDefault="00E508CA">
      <w:pPr>
        <w:pStyle w:val="Textoindependiente"/>
        <w:spacing w:before="1"/>
        <w:ind w:left="985" w:right="21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otorgará</w:t>
      </w:r>
      <w:r>
        <w:rPr>
          <w:spacing w:val="1"/>
        </w:rPr>
        <w:t xml:space="preserve"> </w:t>
      </w:r>
      <w:r>
        <w:t>facilidades administrativas para el cumplimiento de esta obligación a aquellas dependencias</w:t>
      </w:r>
      <w:r>
        <w:rPr>
          <w:spacing w:val="1"/>
        </w:rPr>
        <w:t xml:space="preserve"> </w:t>
      </w:r>
      <w:r>
        <w:t>públicas cuyo domicilio se ubique en el listado de poblaciones rurales sin acceso a Internet,</w:t>
      </w:r>
      <w:r>
        <w:rPr>
          <w:spacing w:val="1"/>
        </w:rPr>
        <w:t xml:space="preserve"> </w:t>
      </w:r>
      <w:r>
        <w:t>contenido en</w:t>
      </w:r>
      <w:r>
        <w:rPr>
          <w:spacing w:val="1"/>
        </w:rPr>
        <w:t xml:space="preserve"> </w:t>
      </w:r>
      <w:r>
        <w:t>el portal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administrativo.</w:t>
      </w:r>
    </w:p>
    <w:p w14:paraId="401B05C5" w14:textId="77777777" w:rsidR="006C7B73" w:rsidRDefault="006C7B73">
      <w:pPr>
        <w:pStyle w:val="Textoindependiente"/>
        <w:spacing w:before="10"/>
        <w:rPr>
          <w:sz w:val="19"/>
        </w:rPr>
      </w:pPr>
    </w:p>
    <w:p w14:paraId="67B93F04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contribuye</w:t>
      </w:r>
      <w:r>
        <w:rPr>
          <w:sz w:val="20"/>
        </w:rPr>
        <w:t>ntes que a la entrada en vigor del presente Decreto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lo</w:t>
      </w:r>
      <w:r>
        <w:rPr>
          <w:spacing w:val="8"/>
          <w:sz w:val="20"/>
        </w:rPr>
        <w:t xml:space="preserve"> </w:t>
      </w:r>
      <w:r>
        <w:rPr>
          <w:sz w:val="20"/>
        </w:rPr>
        <w:t>dispuesto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Título</w:t>
      </w:r>
      <w:r>
        <w:rPr>
          <w:spacing w:val="10"/>
          <w:sz w:val="20"/>
        </w:rPr>
        <w:t xml:space="preserve"> </w:t>
      </w:r>
      <w:r>
        <w:rPr>
          <w:sz w:val="20"/>
        </w:rPr>
        <w:t>II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8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Renta,</w:t>
      </w:r>
      <w:r>
        <w:rPr>
          <w:spacing w:val="9"/>
          <w:sz w:val="20"/>
        </w:rPr>
        <w:t xml:space="preserve"> </w:t>
      </w:r>
      <w:r>
        <w:rPr>
          <w:sz w:val="20"/>
        </w:rPr>
        <w:t>podrán</w:t>
      </w:r>
      <w:r>
        <w:rPr>
          <w:spacing w:val="10"/>
          <w:sz w:val="20"/>
        </w:rPr>
        <w:t xml:space="preserve"> </w:t>
      </w:r>
      <w:r>
        <w:rPr>
          <w:sz w:val="20"/>
        </w:rPr>
        <w:t>optar</w:t>
      </w:r>
      <w:r>
        <w:rPr>
          <w:spacing w:val="8"/>
          <w:sz w:val="20"/>
        </w:rPr>
        <w:t xml:space="preserve"> </w:t>
      </w:r>
      <w:r>
        <w:rPr>
          <w:sz w:val="20"/>
        </w:rPr>
        <w:t>por</w:t>
      </w:r>
    </w:p>
    <w:p w14:paraId="48B35E3C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432FF36" w14:textId="77777777" w:rsidR="006C7B73" w:rsidRDefault="006C7B73">
      <w:pPr>
        <w:pStyle w:val="Textoindependiente"/>
        <w:spacing w:before="10"/>
        <w:rPr>
          <w:sz w:val="27"/>
        </w:rPr>
      </w:pPr>
    </w:p>
    <w:p w14:paraId="5375852C" w14:textId="77777777" w:rsidR="006C7B73" w:rsidRDefault="00E508CA">
      <w:pPr>
        <w:pStyle w:val="Textoindependiente"/>
        <w:spacing w:before="93"/>
        <w:ind w:left="985" w:right="218"/>
        <w:jc w:val="both"/>
      </w:pPr>
      <w:r>
        <w:t>aplicar lo dispuesto en el Título VII, Capítulo VIII de esta Ley, siempre que cumplan con los</w:t>
      </w:r>
      <w:r>
        <w:rPr>
          <w:spacing w:val="1"/>
        </w:rPr>
        <w:t xml:space="preserve"> </w:t>
      </w:r>
      <w:r>
        <w:t>requisitos contenidos en dicho Capítulo y presenten a más tardar el 31 de enero de 2017 un</w:t>
      </w:r>
      <w:r>
        <w:rPr>
          <w:spacing w:val="1"/>
        </w:rPr>
        <w:t xml:space="preserve"> </w:t>
      </w:r>
      <w:r>
        <w:t>aviso ante 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1"/>
        </w:rPr>
        <w:t xml:space="preserve"> </w:t>
      </w:r>
      <w:r>
        <w:t>en el que señalen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55"/>
        </w:rPr>
        <w:t xml:space="preserve"> </w:t>
      </w:r>
      <w:r>
        <w:t>ejercerán dicha</w:t>
      </w:r>
      <w:r>
        <w:rPr>
          <w:spacing w:val="1"/>
        </w:rPr>
        <w:t xml:space="preserve"> </w:t>
      </w:r>
      <w:r>
        <w:t>opción.</w:t>
      </w:r>
    </w:p>
    <w:p w14:paraId="5E82B88F" w14:textId="77777777" w:rsidR="006C7B73" w:rsidRDefault="006C7B73">
      <w:pPr>
        <w:pStyle w:val="Textoindependiente"/>
        <w:spacing w:before="8"/>
        <w:rPr>
          <w:sz w:val="19"/>
        </w:rPr>
      </w:pPr>
    </w:p>
    <w:p w14:paraId="57EF1C0A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contribuyentes que hasta el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2016 tributen en</w:t>
      </w:r>
      <w:r>
        <w:rPr>
          <w:spacing w:val="55"/>
          <w:sz w:val="20"/>
        </w:rPr>
        <w:t xml:space="preserve"> </w:t>
      </w:r>
      <w:r>
        <w:rPr>
          <w:sz w:val="20"/>
        </w:rPr>
        <w:t>los términos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y opten por aplicar la opción prevista en el Título VII,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Capítulo VIII de esta Ley, no deberán </w:t>
      </w:r>
      <w:r>
        <w:rPr>
          <w:sz w:val="20"/>
        </w:rPr>
        <w:t>efectuar la acumulación de los ingresos percibidos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durante 2017,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II.</w:t>
      </w:r>
    </w:p>
    <w:p w14:paraId="0B13A086" w14:textId="77777777" w:rsidR="006C7B73" w:rsidRDefault="006C7B73">
      <w:pPr>
        <w:pStyle w:val="Textoindependiente"/>
      </w:pPr>
    </w:p>
    <w:p w14:paraId="0B01F5F2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ind w:right="223"/>
        <w:jc w:val="both"/>
        <w:rPr>
          <w:sz w:val="20"/>
        </w:rPr>
      </w:pPr>
      <w:r>
        <w:rPr>
          <w:sz w:val="20"/>
        </w:rPr>
        <w:t>Los contribuyentes que tributen en los términos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y opten por aplicar la opción prevista en el Título VII, Capítulo VIII de dicha Ley,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efectuado las deducciones correspondientes conforme al cit</w:t>
      </w:r>
      <w:r>
        <w:rPr>
          <w:sz w:val="20"/>
        </w:rPr>
        <w:t>ado Título II,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volver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efectuarlas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citado Capítulo</w:t>
      </w:r>
      <w:r>
        <w:rPr>
          <w:spacing w:val="1"/>
          <w:sz w:val="20"/>
        </w:rPr>
        <w:t xml:space="preserve"> </w:t>
      </w:r>
      <w:r>
        <w:rPr>
          <w:sz w:val="20"/>
        </w:rPr>
        <w:t>VIII.</w:t>
      </w:r>
    </w:p>
    <w:p w14:paraId="65450068" w14:textId="77777777" w:rsidR="006C7B73" w:rsidRDefault="006C7B73">
      <w:pPr>
        <w:pStyle w:val="Textoindependiente"/>
      </w:pPr>
    </w:p>
    <w:p w14:paraId="232D782A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ind w:right="217"/>
        <w:jc w:val="both"/>
        <w:rPr>
          <w:sz w:val="20"/>
        </w:rPr>
      </w:pP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al</w:t>
      </w:r>
      <w:r>
        <w:rPr>
          <w:spacing w:val="17"/>
          <w:sz w:val="20"/>
        </w:rPr>
        <w:t xml:space="preserve"> </w:t>
      </w:r>
      <w:r>
        <w:rPr>
          <w:sz w:val="20"/>
        </w:rPr>
        <w:t>31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diciembre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2016</w:t>
      </w:r>
      <w:r>
        <w:rPr>
          <w:spacing w:val="16"/>
          <w:sz w:val="20"/>
        </w:rPr>
        <w:t xml:space="preserve"> </w:t>
      </w:r>
      <w:r>
        <w:rPr>
          <w:sz w:val="20"/>
        </w:rPr>
        <w:t>tributen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8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Título</w:t>
      </w:r>
      <w:r>
        <w:rPr>
          <w:spacing w:val="16"/>
          <w:sz w:val="20"/>
        </w:rPr>
        <w:t xml:space="preserve"> </w:t>
      </w:r>
      <w:r>
        <w:rPr>
          <w:sz w:val="20"/>
        </w:rPr>
        <w:t>II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Ley del Impuesto sobre la Renta y a partir del 1 de enero de 2017 apliquen la opción prevista en</w:t>
      </w:r>
      <w:r>
        <w:rPr>
          <w:spacing w:val="-53"/>
          <w:sz w:val="20"/>
        </w:rPr>
        <w:t xml:space="preserve"> </w:t>
      </w:r>
      <w:r>
        <w:rPr>
          <w:sz w:val="20"/>
        </w:rPr>
        <w:t>el Título VII, Capítulo VIII de la citada Ley, deberán seguir aplicando los porcientos máximos de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plazos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trascurrido,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2267A9B1" w14:textId="77777777" w:rsidR="006C7B73" w:rsidRDefault="006C7B73">
      <w:pPr>
        <w:pStyle w:val="Textoindependiente"/>
      </w:pPr>
    </w:p>
    <w:p w14:paraId="7DE5BB3F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ind w:right="219"/>
        <w:jc w:val="both"/>
        <w:rPr>
          <w:sz w:val="20"/>
        </w:rPr>
      </w:pPr>
      <w:r>
        <w:rPr>
          <w:sz w:val="20"/>
        </w:rPr>
        <w:t>Los contribuyentes que a la entrada en vigor del presente Decreto,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el Título II de la Ley del Impuesto sobre la Renta, y opten por aplicar</w:t>
      </w:r>
      <w:r>
        <w:rPr>
          <w:spacing w:val="-53"/>
          <w:sz w:val="20"/>
        </w:rPr>
        <w:t xml:space="preserve"> </w:t>
      </w:r>
      <w:r>
        <w:rPr>
          <w:sz w:val="20"/>
        </w:rPr>
        <w:t>lo dispuesto en el Título VII, Capítulo VIII de la Ley del Impues</w:t>
      </w:r>
      <w:r>
        <w:rPr>
          <w:sz w:val="20"/>
        </w:rPr>
        <w:t>to sobre la Renta, que al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inventario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y que a dicha fecha estén pendientes de deducir, deberán seguir</w:t>
      </w:r>
      <w:r>
        <w:rPr>
          <w:spacing w:val="-53"/>
          <w:sz w:val="20"/>
        </w:rPr>
        <w:t xml:space="preserve"> </w:t>
      </w:r>
      <w:r>
        <w:rPr>
          <w:sz w:val="20"/>
        </w:rPr>
        <w:t>aplicando lo dispuesto en el Título II, Sección III d</w:t>
      </w:r>
      <w:r>
        <w:rPr>
          <w:sz w:val="20"/>
        </w:rPr>
        <w:t>e la Ley del Impuesto sobre la Renta, hasta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714D58D1" w14:textId="77777777" w:rsidR="006C7B73" w:rsidRDefault="006C7B73">
      <w:pPr>
        <w:pStyle w:val="Textoindependiente"/>
        <w:spacing w:before="4"/>
      </w:pPr>
    </w:p>
    <w:p w14:paraId="3F5550B9" w14:textId="77777777" w:rsidR="006C7B73" w:rsidRDefault="00E508CA">
      <w:pPr>
        <w:pStyle w:val="Textoindependiente"/>
        <w:ind w:left="985" w:right="217"/>
        <w:jc w:val="both"/>
      </w:pP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materias</w:t>
      </w:r>
      <w:r>
        <w:rPr>
          <w:spacing w:val="1"/>
        </w:rPr>
        <w:t xml:space="preserve"> </w:t>
      </w:r>
      <w:r>
        <w:t>primas, productos semiterminados</w:t>
      </w:r>
      <w:r>
        <w:rPr>
          <w:spacing w:val="1"/>
        </w:rPr>
        <w:t xml:space="preserve"> </w:t>
      </w:r>
      <w:r>
        <w:t>o terminados</w:t>
      </w:r>
      <w:r>
        <w:rPr>
          <w:spacing w:val="1"/>
        </w:rPr>
        <w:t xml:space="preserve"> </w:t>
      </w:r>
      <w:r>
        <w:t>que adquieran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2017, les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198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47069A5B" w14:textId="77777777" w:rsidR="006C7B73" w:rsidRDefault="006C7B73">
      <w:pPr>
        <w:pStyle w:val="Textoindependiente"/>
        <w:spacing w:before="10"/>
        <w:rPr>
          <w:sz w:val="19"/>
        </w:rPr>
      </w:pPr>
    </w:p>
    <w:p w14:paraId="635C6408" w14:textId="77777777" w:rsidR="006C7B73" w:rsidRDefault="00E508CA">
      <w:pPr>
        <w:pStyle w:val="Textoindependiente"/>
        <w:ind w:left="985" w:right="228"/>
        <w:jc w:val="both"/>
      </w:pPr>
      <w:r>
        <w:t>Para efectos de lo dispuesto en esta fracción se considerará que lo primero que se enajena es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había</w:t>
      </w:r>
      <w:r>
        <w:rPr>
          <w:spacing w:val="-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de enero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2017.</w:t>
      </w:r>
    </w:p>
    <w:p w14:paraId="6A7671FA" w14:textId="77777777" w:rsidR="006C7B73" w:rsidRDefault="006C7B73">
      <w:pPr>
        <w:pStyle w:val="Textoindependiente"/>
        <w:spacing w:before="10"/>
        <w:rPr>
          <w:sz w:val="19"/>
        </w:rPr>
      </w:pPr>
    </w:p>
    <w:p w14:paraId="5CFF7350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25"/>
        <w:jc w:val="both"/>
        <w:rPr>
          <w:sz w:val="20"/>
        </w:rPr>
      </w:pPr>
      <w:r>
        <w:rPr>
          <w:sz w:val="20"/>
        </w:rPr>
        <w:t xml:space="preserve">El Comité Interinstitucional a que se refiere el artículo 202 de la Ley del </w:t>
      </w:r>
      <w:r>
        <w:rPr>
          <w:sz w:val="20"/>
        </w:rPr>
        <w:t>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Decreto, las reglas generales 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estímulo.</w:t>
      </w:r>
    </w:p>
    <w:p w14:paraId="4EF7A8B1" w14:textId="77777777" w:rsidR="006C7B73" w:rsidRDefault="006C7B73">
      <w:pPr>
        <w:pStyle w:val="Textoindependiente"/>
        <w:spacing w:before="10"/>
        <w:rPr>
          <w:sz w:val="19"/>
        </w:rPr>
      </w:pPr>
    </w:p>
    <w:p w14:paraId="0E0F65F8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Comité Interinstitucional a que se refiere el artículo 203 de la Ley del I</w:t>
      </w:r>
      <w:r>
        <w:rPr>
          <w:sz w:val="20"/>
        </w:rPr>
        <w:t>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Decreto, las reglas generales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 estímulo.</w:t>
      </w:r>
    </w:p>
    <w:p w14:paraId="7FC7A27F" w14:textId="77777777" w:rsidR="006C7B73" w:rsidRDefault="006C7B73">
      <w:pPr>
        <w:pStyle w:val="Textoindependiente"/>
        <w:spacing w:before="5"/>
        <w:rPr>
          <w:sz w:val="19"/>
        </w:rPr>
      </w:pPr>
    </w:p>
    <w:p w14:paraId="28B1E650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26"/>
        <w:jc w:val="both"/>
        <w:rPr>
          <w:sz w:val="20"/>
        </w:rPr>
      </w:pPr>
      <w:r>
        <w:rPr>
          <w:sz w:val="20"/>
        </w:rPr>
        <w:t>Lo dispuesto en la fracción IX del artículo 82 de la Ley del Impuesto sobre la Renta, entrará 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4BDD4E6C" w14:textId="77777777" w:rsidR="006C7B73" w:rsidRDefault="006C7B73">
      <w:pPr>
        <w:pStyle w:val="Textoindependiente"/>
        <w:spacing w:before="8"/>
        <w:rPr>
          <w:sz w:val="19"/>
        </w:rPr>
      </w:pPr>
    </w:p>
    <w:p w14:paraId="04166A64" w14:textId="77777777" w:rsidR="006C7B73" w:rsidRDefault="00E508CA">
      <w:pPr>
        <w:pStyle w:val="Prrafodelista"/>
        <w:numPr>
          <w:ilvl w:val="0"/>
          <w:numId w:val="5"/>
        </w:numPr>
        <w:tabs>
          <w:tab w:val="left" w:pos="986"/>
        </w:tabs>
        <w:ind w:right="214"/>
        <w:jc w:val="both"/>
        <w:rPr>
          <w:sz w:val="20"/>
        </w:rPr>
      </w:pPr>
      <w:r>
        <w:rPr>
          <w:sz w:val="20"/>
        </w:rPr>
        <w:t>El Comité Interinstitucional a que se refiere el artículo 190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</w:t>
      </w:r>
      <w:r>
        <w:rPr>
          <w:sz w:val="20"/>
        </w:rPr>
        <w:t>tro de los 120 días naturales contados a partir de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 Decreto, las reglas generales para el otorgamiento del estímulo aplicable a 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inversión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producción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artes</w:t>
      </w:r>
      <w:r>
        <w:rPr>
          <w:spacing w:val="54"/>
          <w:sz w:val="20"/>
        </w:rPr>
        <w:t xml:space="preserve"> </w:t>
      </w:r>
      <w:r>
        <w:rPr>
          <w:sz w:val="20"/>
        </w:rPr>
        <w:t>visuales;</w:t>
      </w:r>
      <w:r>
        <w:rPr>
          <w:spacing w:val="52"/>
          <w:sz w:val="20"/>
        </w:rPr>
        <w:t xml:space="preserve"> </w:t>
      </w:r>
      <w:r>
        <w:rPr>
          <w:sz w:val="20"/>
        </w:rPr>
        <w:t>danza;</w:t>
      </w:r>
      <w:r>
        <w:rPr>
          <w:spacing w:val="52"/>
          <w:sz w:val="20"/>
        </w:rPr>
        <w:t xml:space="preserve"> </w:t>
      </w:r>
      <w:r>
        <w:rPr>
          <w:sz w:val="20"/>
        </w:rPr>
        <w:t>música  en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4"/>
          <w:sz w:val="20"/>
        </w:rPr>
        <w:t xml:space="preserve"> </w:t>
      </w:r>
      <w:r>
        <w:rPr>
          <w:sz w:val="20"/>
        </w:rPr>
        <w:t>campos</w:t>
      </w:r>
      <w:r>
        <w:rPr>
          <w:spacing w:val="-54"/>
          <w:sz w:val="20"/>
        </w:rPr>
        <w:t xml:space="preserve"> </w:t>
      </w:r>
      <w:r>
        <w:rPr>
          <w:sz w:val="20"/>
        </w:rPr>
        <w:t>espe</w:t>
      </w:r>
      <w:r>
        <w:rPr>
          <w:sz w:val="20"/>
        </w:rPr>
        <w:t>cíficos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dirección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orquesta,</w:t>
      </w:r>
      <w:r>
        <w:rPr>
          <w:spacing w:val="9"/>
          <w:sz w:val="20"/>
        </w:rPr>
        <w:t xml:space="preserve"> </w:t>
      </w:r>
      <w:r>
        <w:rPr>
          <w:sz w:val="20"/>
        </w:rPr>
        <w:t>ejecución</w:t>
      </w:r>
      <w:r>
        <w:rPr>
          <w:spacing w:val="9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vocal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música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concierto,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jazz.</w:t>
      </w:r>
    </w:p>
    <w:p w14:paraId="6AFC3A0B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94BAF48" w14:textId="77777777" w:rsidR="006C7B73" w:rsidRDefault="006C7B73">
      <w:pPr>
        <w:pStyle w:val="Textoindependiente"/>
      </w:pPr>
    </w:p>
    <w:p w14:paraId="17903D97" w14:textId="77777777" w:rsidR="006C7B73" w:rsidRDefault="006C7B73">
      <w:pPr>
        <w:pStyle w:val="Textoindependiente"/>
        <w:spacing w:before="10"/>
        <w:rPr>
          <w:sz w:val="27"/>
        </w:rPr>
      </w:pPr>
    </w:p>
    <w:p w14:paraId="13979AEE" w14:textId="77777777" w:rsidR="006C7B73" w:rsidRDefault="006C7B73">
      <w:pPr>
        <w:rPr>
          <w:sz w:val="27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A1F6478" w14:textId="77777777" w:rsidR="006C7B73" w:rsidRDefault="00E508CA">
      <w:pPr>
        <w:pStyle w:val="Textoindependiente"/>
        <w:spacing w:before="93"/>
        <w:ind w:left="406"/>
      </w:pPr>
      <w:r>
        <w:t>……….</w:t>
      </w:r>
    </w:p>
    <w:p w14:paraId="615E186C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71DBD65A" w14:textId="77777777" w:rsidR="006C7B73" w:rsidRDefault="006C7B73">
      <w:pPr>
        <w:pStyle w:val="Textoindependiente"/>
        <w:spacing w:before="9"/>
        <w:rPr>
          <w:sz w:val="23"/>
        </w:rPr>
      </w:pPr>
    </w:p>
    <w:p w14:paraId="19BB22D9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3B34A4E4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100" w:space="2738"/>
            <w:col w:w="5902"/>
          </w:cols>
        </w:sectPr>
      </w:pPr>
    </w:p>
    <w:p w14:paraId="6DA6924C" w14:textId="77777777" w:rsidR="006C7B73" w:rsidRDefault="006C7B73">
      <w:pPr>
        <w:pStyle w:val="Textoindependiente"/>
        <w:spacing w:before="1"/>
        <w:rPr>
          <w:rFonts w:ascii="Arial"/>
          <w:b/>
          <w:sz w:val="12"/>
        </w:rPr>
      </w:pPr>
    </w:p>
    <w:p w14:paraId="2A4754CA" w14:textId="77777777" w:rsidR="006C7B73" w:rsidRDefault="00E508CA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2017.</w:t>
      </w:r>
    </w:p>
    <w:p w14:paraId="0D8C8182" w14:textId="77777777" w:rsidR="006C7B73" w:rsidRDefault="006C7B73">
      <w:pPr>
        <w:pStyle w:val="Textoindependiente"/>
        <w:spacing w:before="9"/>
        <w:rPr>
          <w:sz w:val="19"/>
        </w:rPr>
      </w:pPr>
    </w:p>
    <w:p w14:paraId="62510D93" w14:textId="77777777" w:rsidR="006C7B73" w:rsidRDefault="00E508CA">
      <w:pPr>
        <w:spacing w:before="1"/>
        <w:ind w:left="118" w:right="215" w:firstLine="288"/>
        <w:jc w:val="both"/>
        <w:rPr>
          <w:sz w:val="20"/>
        </w:rPr>
      </w:pPr>
      <w:r>
        <w:rPr>
          <w:sz w:val="20"/>
        </w:rPr>
        <w:t xml:space="preserve">Ciudad de México, a 26 de octubre de 2016.- Dip. </w:t>
      </w:r>
      <w:r>
        <w:rPr>
          <w:rFonts w:ascii="Arial" w:hAnsi="Arial"/>
          <w:b/>
          <w:sz w:val="20"/>
        </w:rPr>
        <w:t>Edmundo Javier Bolaños Aguilar</w:t>
      </w:r>
      <w:r>
        <w:rPr>
          <w:sz w:val="20"/>
        </w:rPr>
        <w:t>, Presidente.-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rFonts w:ascii="Arial" w:hAnsi="Arial"/>
          <w:b/>
          <w:sz w:val="20"/>
        </w:rPr>
        <w:t>Pablo Escudero Morales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Raúl Domínguez Rex</w:t>
      </w:r>
      <w:r>
        <w:rPr>
          <w:sz w:val="20"/>
        </w:rPr>
        <w:t>, Secretario.- Sen</w:t>
      </w:r>
      <w:r>
        <w:rPr>
          <w:rFonts w:ascii="Arial" w:hAnsi="Arial"/>
          <w:b/>
          <w:sz w:val="20"/>
        </w:rPr>
        <w:t>. Itzel S. Ríos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Mora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Rúbricas."</w:t>
      </w:r>
    </w:p>
    <w:p w14:paraId="5A82A6D4" w14:textId="77777777" w:rsidR="006C7B73" w:rsidRDefault="006C7B73">
      <w:pPr>
        <w:pStyle w:val="Textoindependiente"/>
        <w:spacing w:before="3"/>
      </w:pPr>
    </w:p>
    <w:p w14:paraId="6146F878" w14:textId="77777777" w:rsidR="006C7B73" w:rsidRDefault="00E508CA">
      <w:pPr>
        <w:pStyle w:val="Textoindependiente"/>
        <w:spacing w:before="1"/>
        <w:ind w:left="118" w:right="215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veintiocho de noviembre de dos mil</w:t>
      </w:r>
      <w:r>
        <w:rPr>
          <w:spacing w:val="1"/>
        </w:rPr>
        <w:t xml:space="preserve"> </w:t>
      </w:r>
      <w:r>
        <w:t xml:space="preserve">dieciséis.- </w:t>
      </w:r>
      <w:r>
        <w:rPr>
          <w:rFonts w:ascii="Arial" w:hAnsi="Arial"/>
          <w:b/>
        </w:rPr>
        <w:t>Enrique Peña Nieto</w:t>
      </w:r>
      <w:r>
        <w:t xml:space="preserve">.- Rúbrica.- El Secretario de Gobernación, </w:t>
      </w:r>
      <w:r>
        <w:rPr>
          <w:rFonts w:ascii="Arial" w:hAnsi="Arial"/>
          <w:b/>
        </w:rPr>
        <w:t>Miguel Ángel Osorio Chong</w:t>
      </w:r>
      <w:r>
        <w:t>.-</w:t>
      </w:r>
      <w:r>
        <w:rPr>
          <w:spacing w:val="1"/>
        </w:rPr>
        <w:t xml:space="preserve"> </w:t>
      </w:r>
      <w:r>
        <w:t>Rúbrica.</w:t>
      </w:r>
    </w:p>
    <w:p w14:paraId="7AB6EB2F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66950E0" w14:textId="77777777" w:rsidR="006C7B73" w:rsidRDefault="006C7B73">
      <w:pPr>
        <w:pStyle w:val="Textoindependiente"/>
        <w:spacing w:before="5"/>
        <w:rPr>
          <w:sz w:val="27"/>
        </w:rPr>
      </w:pPr>
    </w:p>
    <w:p w14:paraId="2150834F" w14:textId="77777777" w:rsidR="006C7B73" w:rsidRDefault="00E508CA">
      <w:pPr>
        <w:pStyle w:val="Ttulo1"/>
        <w:spacing w:before="93"/>
        <w:ind w:left="118" w:right="216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 la Ley 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</w:t>
      </w:r>
      <w:r>
        <w:rPr>
          <w:spacing w:val="-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Código 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28CA30B0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6FBA923F" w14:textId="77777777" w:rsidR="006C7B73" w:rsidRDefault="00E508CA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9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63897192" w14:textId="77777777" w:rsidR="006C7B73" w:rsidRDefault="006C7B73">
      <w:pPr>
        <w:pStyle w:val="Textoindependiente"/>
        <w:spacing w:before="8"/>
        <w:rPr>
          <w:sz w:val="19"/>
        </w:rPr>
      </w:pPr>
    </w:p>
    <w:p w14:paraId="2AD6E374" w14:textId="77777777" w:rsidR="006C7B73" w:rsidRDefault="00E508CA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10E0A4D2" w14:textId="77777777" w:rsidR="006C7B73" w:rsidRDefault="006C7B73">
      <w:pPr>
        <w:pStyle w:val="Textoindependiente"/>
        <w:rPr>
          <w:rFonts w:ascii="Arial"/>
          <w:b/>
        </w:rPr>
      </w:pPr>
    </w:p>
    <w:p w14:paraId="151FD14D" w14:textId="77777777" w:rsidR="006C7B73" w:rsidRDefault="00E508CA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Artículo Primero.-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2, segundo y quinto párrafos; 3, primer párrafo, y</w:t>
      </w:r>
      <w:r>
        <w:rPr>
          <w:spacing w:val="1"/>
        </w:rPr>
        <w:t xml:space="preserve"> </w:t>
      </w:r>
      <w:r>
        <w:t>fracción IV; 14, fracción II; 27, fracciones V, primer párrafo y VI, primer párrafo; 28, fracciones XXIII y</w:t>
      </w:r>
      <w:r>
        <w:rPr>
          <w:spacing w:val="1"/>
        </w:rPr>
        <w:t xml:space="preserve"> </w:t>
      </w:r>
      <w:r>
        <w:t>XXIX; 46, tercer pá</w:t>
      </w:r>
      <w:r>
        <w:t>rrafo; 106, actual último párrafo; 116, actual último párrafo; 158, quinto, sexto, séptimo</w:t>
      </w:r>
      <w:r>
        <w:rPr>
          <w:spacing w:val="1"/>
        </w:rPr>
        <w:t xml:space="preserve"> </w:t>
      </w:r>
      <w:r>
        <w:t>y octavo párrafos; 167, fracción I; la denominación del Título VI y la denominación de su Capítulo I; 176;</w:t>
      </w:r>
      <w:r>
        <w:rPr>
          <w:spacing w:val="1"/>
        </w:rPr>
        <w:t xml:space="preserve"> </w:t>
      </w:r>
      <w:r>
        <w:t>177; 178, segundo párrafo; 183; 186; 187, fracción V; 189,</w:t>
      </w:r>
      <w:r>
        <w:t xml:space="preserve"> primer párrafo y fracción I; 190, primer y tercer</w:t>
      </w:r>
      <w:r>
        <w:rPr>
          <w:spacing w:val="-53"/>
        </w:rPr>
        <w:t xml:space="preserve"> </w:t>
      </w:r>
      <w:r>
        <w:t xml:space="preserve">párrafos y fracciones I y II; 202, fracción I; 203, primer párrafo; se </w:t>
      </w:r>
      <w:r>
        <w:rPr>
          <w:rFonts w:ascii="Arial" w:hAnsi="Arial"/>
          <w:b/>
        </w:rPr>
        <w:t xml:space="preserve">adicionan </w:t>
      </w:r>
      <w:r>
        <w:t>los artículos 2, con un tercer</w:t>
      </w:r>
      <w:r>
        <w:rPr>
          <w:spacing w:val="1"/>
        </w:rPr>
        <w:t xml:space="preserve"> </w:t>
      </w:r>
      <w:r>
        <w:t>y séptimo párrafos, pasando los actuales tercero a quinto párrafos a ser cuarto a sexto párra</w:t>
      </w:r>
      <w:r>
        <w:t>fos y los</w:t>
      </w:r>
      <w:r>
        <w:rPr>
          <w:spacing w:val="1"/>
        </w:rPr>
        <w:t xml:space="preserve"> </w:t>
      </w:r>
      <w:r>
        <w:t>actuales sexto a noveno párrafos a ser octavo a décimo primer párrafos; 3, con un segundo y tercer</w:t>
      </w:r>
      <w:r>
        <w:rPr>
          <w:spacing w:val="1"/>
        </w:rPr>
        <w:t xml:space="preserve"> </w:t>
      </w:r>
      <w:r>
        <w:t>párrafos; 4-A; 4-B; 5, con un último párrafo; 28 con una fracción XXXII; 74-B; 96-Bis; 106, con un último</w:t>
      </w:r>
      <w:r>
        <w:rPr>
          <w:spacing w:val="1"/>
        </w:rPr>
        <w:t xml:space="preserve"> </w:t>
      </w:r>
      <w:r>
        <w:t>párrafo; 111, con una fracción VI; el Tít</w:t>
      </w:r>
      <w:r>
        <w:t>ulo IV, Capítulo II, con una Sección III denominada “De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plataformas tecnológicas, aplicaciones informáticas y similares”, comprendiendo los artículos 113-A, 113-</w:t>
      </w:r>
      <w:r>
        <w:rPr>
          <w:spacing w:val="1"/>
        </w:rPr>
        <w:t xml:space="preserve"> </w:t>
      </w:r>
      <w:r>
        <w:t>B y 113-C; 116, con un último párrafo; 118, fracción III, con un segundo y tercer párrafos; 167, con una</w:t>
      </w:r>
      <w:r>
        <w:rPr>
          <w:spacing w:val="1"/>
        </w:rPr>
        <w:t xml:space="preserve"> </w:t>
      </w:r>
      <w:r>
        <w:t xml:space="preserve">fracción III; 183-Bis; 187, con una fracción </w:t>
      </w:r>
      <w:r>
        <w:t>IX; 189, con un último párrafo; 190, fracción II, con un segundo</w:t>
      </w:r>
      <w:r>
        <w:rPr>
          <w:spacing w:val="-53"/>
        </w:rPr>
        <w:t xml:space="preserve"> </w:t>
      </w:r>
      <w:r>
        <w:t xml:space="preserve">y tercer párrafos; 205 y se </w:t>
      </w:r>
      <w:r>
        <w:rPr>
          <w:rFonts w:ascii="Arial" w:hAnsi="Arial"/>
          <w:b/>
        </w:rPr>
        <w:t xml:space="preserve">derogan </w:t>
      </w:r>
      <w:r>
        <w:t>los artículos 27, fracción V, tercer párrafo; 28, fracción XXXI; 202,</w:t>
      </w:r>
      <w:r>
        <w:rPr>
          <w:spacing w:val="1"/>
        </w:rPr>
        <w:t xml:space="preserve"> </w:t>
      </w:r>
      <w:r>
        <w:t>sexto</w:t>
      </w:r>
      <w:r>
        <w:rPr>
          <w:spacing w:val="-2"/>
        </w:rPr>
        <w:t xml:space="preserve"> </w:t>
      </w:r>
      <w:r>
        <w:t>párrafo y</w:t>
      </w:r>
      <w:r>
        <w:rPr>
          <w:spacing w:val="-3"/>
        </w:rPr>
        <w:t xml:space="preserve"> </w:t>
      </w:r>
      <w:r>
        <w:t>203,</w:t>
      </w:r>
      <w:r>
        <w:rPr>
          <w:spacing w:val="-2"/>
        </w:rPr>
        <w:t xml:space="preserve"> </w:t>
      </w:r>
      <w:r>
        <w:t>quinto párrafo,</w:t>
      </w:r>
      <w:r>
        <w:rPr>
          <w:spacing w:val="-2"/>
        </w:rPr>
        <w:t xml:space="preserve"> </w:t>
      </w:r>
      <w:r>
        <w:t>de la Ley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</w:t>
      </w:r>
      <w:r>
        <w:t>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00AD359E" w14:textId="77777777" w:rsidR="006C7B73" w:rsidRDefault="006C7B73">
      <w:pPr>
        <w:pStyle w:val="Textoindependiente"/>
        <w:spacing w:before="3"/>
      </w:pPr>
    </w:p>
    <w:p w14:paraId="0FEE9C2F" w14:textId="77777777" w:rsidR="006C7B73" w:rsidRDefault="00E508CA">
      <w:pPr>
        <w:pStyle w:val="Textoindependiente"/>
        <w:ind w:left="406"/>
      </w:pPr>
      <w:r>
        <w:t>……….</w:t>
      </w:r>
    </w:p>
    <w:p w14:paraId="4FEA69E0" w14:textId="77777777" w:rsidR="006C7B73" w:rsidRDefault="006C7B73">
      <w:pPr>
        <w:pStyle w:val="Textoindependiente"/>
        <w:spacing w:before="9"/>
        <w:rPr>
          <w:sz w:val="19"/>
        </w:rPr>
      </w:pPr>
    </w:p>
    <w:p w14:paraId="6EECA18F" w14:textId="77777777" w:rsidR="006C7B73" w:rsidRDefault="00E508CA">
      <w:pPr>
        <w:pStyle w:val="Ttulo1"/>
        <w:ind w:left="189" w:right="287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06FED1C1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78C194AE" w14:textId="77777777" w:rsidR="006C7B73" w:rsidRDefault="00E508CA">
      <w:pPr>
        <w:pStyle w:val="Textoindependiente"/>
        <w:spacing w:line="242" w:lineRule="auto"/>
        <w:ind w:left="118" w:right="214" w:firstLine="288"/>
        <w:jc w:val="both"/>
      </w:pPr>
      <w:r>
        <w:rPr>
          <w:rFonts w:ascii="Arial" w:hAnsi="Arial"/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571C090" w14:textId="77777777" w:rsidR="006C7B73" w:rsidRDefault="006C7B73">
      <w:pPr>
        <w:pStyle w:val="Textoindependiente"/>
        <w:spacing w:before="6"/>
        <w:rPr>
          <w:sz w:val="19"/>
        </w:rPr>
      </w:pPr>
    </w:p>
    <w:p w14:paraId="67F516C6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Las personas morales de derecho agrario que al 31 de diciembre de 2019 tributen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Título II de la Ley del Impuesto sobre la Renta y cumplan con los requisitos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refiere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artículo</w:t>
      </w:r>
      <w:r>
        <w:rPr>
          <w:spacing w:val="43"/>
          <w:sz w:val="20"/>
        </w:rPr>
        <w:t xml:space="preserve"> </w:t>
      </w:r>
      <w:r>
        <w:rPr>
          <w:sz w:val="20"/>
        </w:rPr>
        <w:t>74-B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dicha</w:t>
      </w:r>
      <w:r>
        <w:rPr>
          <w:spacing w:val="40"/>
          <w:sz w:val="20"/>
        </w:rPr>
        <w:t xml:space="preserve"> </w:t>
      </w:r>
      <w:r>
        <w:rPr>
          <w:sz w:val="20"/>
        </w:rPr>
        <w:t>Ley,</w:t>
      </w:r>
      <w:r>
        <w:rPr>
          <w:spacing w:val="40"/>
          <w:sz w:val="20"/>
        </w:rPr>
        <w:t xml:space="preserve"> </w:t>
      </w:r>
      <w:r>
        <w:rPr>
          <w:sz w:val="20"/>
        </w:rPr>
        <w:t>podrán</w:t>
      </w:r>
      <w:r>
        <w:rPr>
          <w:spacing w:val="42"/>
          <w:sz w:val="20"/>
        </w:rPr>
        <w:t xml:space="preserve"> </w:t>
      </w:r>
      <w:r>
        <w:rPr>
          <w:sz w:val="20"/>
        </w:rPr>
        <w:t>optar</w:t>
      </w:r>
      <w:r>
        <w:rPr>
          <w:spacing w:val="42"/>
          <w:sz w:val="20"/>
        </w:rPr>
        <w:t xml:space="preserve"> </w:t>
      </w:r>
      <w:r>
        <w:rPr>
          <w:sz w:val="20"/>
        </w:rPr>
        <w:t>por</w:t>
      </w:r>
      <w:r>
        <w:rPr>
          <w:spacing w:val="41"/>
          <w:sz w:val="20"/>
        </w:rPr>
        <w:t xml:space="preserve"> </w:t>
      </w:r>
      <w:r>
        <w:rPr>
          <w:sz w:val="20"/>
        </w:rPr>
        <w:t>aplicar</w:t>
      </w:r>
      <w:r>
        <w:rPr>
          <w:spacing w:val="41"/>
          <w:sz w:val="20"/>
        </w:rPr>
        <w:t xml:space="preserve"> </w:t>
      </w:r>
      <w:r>
        <w:rPr>
          <w:sz w:val="20"/>
        </w:rPr>
        <w:t>lo</w:t>
      </w:r>
      <w:r>
        <w:rPr>
          <w:spacing w:val="40"/>
          <w:sz w:val="20"/>
        </w:rPr>
        <w:t xml:space="preserve"> </w:t>
      </w:r>
      <w:r>
        <w:rPr>
          <w:sz w:val="20"/>
        </w:rPr>
        <w:t>dis</w:t>
      </w:r>
      <w:r>
        <w:rPr>
          <w:sz w:val="20"/>
        </w:rPr>
        <w:t>puesto</w:t>
      </w:r>
      <w:r>
        <w:rPr>
          <w:spacing w:val="40"/>
          <w:sz w:val="20"/>
        </w:rPr>
        <w:t xml:space="preserve"> </w:t>
      </w:r>
      <w:r>
        <w:rPr>
          <w:sz w:val="20"/>
        </w:rPr>
        <w:t>en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40"/>
          <w:sz w:val="20"/>
        </w:rPr>
        <w:t xml:space="preserve"> </w:t>
      </w:r>
      <w:r>
        <w:rPr>
          <w:sz w:val="20"/>
        </w:rPr>
        <w:t>citado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 siempre que presenten, a más tardar el 31 de enero de 2020, un aviso ante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en los términos que para tales efectos se establezcan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 general,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manifiesten</w:t>
      </w:r>
      <w:r>
        <w:rPr>
          <w:sz w:val="20"/>
        </w:rPr>
        <w:t xml:space="preserve">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aplicarán lo 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40778831" w14:textId="77777777" w:rsidR="006C7B73" w:rsidRDefault="006C7B73">
      <w:pPr>
        <w:pStyle w:val="Textoindependiente"/>
        <w:spacing w:before="3"/>
      </w:pPr>
    </w:p>
    <w:p w14:paraId="44B0869C" w14:textId="77777777" w:rsidR="006C7B73" w:rsidRDefault="00E508CA">
      <w:pPr>
        <w:pStyle w:val="Textoindependiente"/>
        <w:ind w:left="982"/>
      </w:pP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4"/>
        </w:rPr>
        <w:t xml:space="preserve"> </w:t>
      </w:r>
      <w:r>
        <w:t>morales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agrario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4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estar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</w:t>
      </w:r>
      <w:r>
        <w:rPr>
          <w:spacing w:val="-52"/>
        </w:rPr>
        <w:t xml:space="preserve"> </w:t>
      </w:r>
      <w:r>
        <w:t>siguiente:</w:t>
      </w:r>
    </w:p>
    <w:p w14:paraId="4328DB19" w14:textId="77777777" w:rsidR="006C7B73" w:rsidRDefault="006C7B73">
      <w:pPr>
        <w:pStyle w:val="Textoindependiente"/>
        <w:spacing w:before="11"/>
        <w:rPr>
          <w:sz w:val="19"/>
        </w:rPr>
      </w:pPr>
    </w:p>
    <w:p w14:paraId="116A326A" w14:textId="77777777" w:rsidR="006C7B73" w:rsidRDefault="00E508CA">
      <w:pPr>
        <w:pStyle w:val="Prrafodelista"/>
        <w:numPr>
          <w:ilvl w:val="1"/>
          <w:numId w:val="4"/>
        </w:numPr>
        <w:tabs>
          <w:tab w:val="left" w:pos="1415"/>
        </w:tabs>
        <w:ind w:right="221"/>
        <w:jc w:val="both"/>
        <w:rPr>
          <w:sz w:val="20"/>
        </w:rPr>
      </w:pPr>
      <w:r>
        <w:rPr>
          <w:sz w:val="20"/>
        </w:rPr>
        <w:t>No deberán efectuar la acumulación de los ingresos</w:t>
      </w:r>
      <w:r>
        <w:rPr>
          <w:spacing w:val="55"/>
          <w:sz w:val="20"/>
        </w:rPr>
        <w:t xml:space="preserve"> </w:t>
      </w:r>
      <w:r>
        <w:rPr>
          <w:sz w:val="20"/>
        </w:rPr>
        <w:t>que perciban efectivamente 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1 de enero de 2020,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2019, de conformidad con el Título II, Capítulo I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Renta.</w:t>
      </w:r>
    </w:p>
    <w:p w14:paraId="321CC84D" w14:textId="77777777" w:rsidR="006C7B73" w:rsidRDefault="006C7B73">
      <w:pPr>
        <w:pStyle w:val="Textoindependiente"/>
        <w:spacing w:before="11"/>
        <w:rPr>
          <w:sz w:val="19"/>
        </w:rPr>
      </w:pPr>
    </w:p>
    <w:p w14:paraId="153D09DE" w14:textId="77777777" w:rsidR="006C7B73" w:rsidRDefault="00E508CA">
      <w:pPr>
        <w:pStyle w:val="Prrafodelista"/>
        <w:numPr>
          <w:ilvl w:val="1"/>
          <w:numId w:val="4"/>
        </w:numPr>
        <w:tabs>
          <w:tab w:val="left" w:pos="1415"/>
        </w:tabs>
        <w:ind w:right="211"/>
        <w:jc w:val="both"/>
        <w:rPr>
          <w:sz w:val="20"/>
        </w:rPr>
      </w:pPr>
      <w:r>
        <w:rPr>
          <w:sz w:val="20"/>
        </w:rPr>
        <w:t>Las deducciones que hubieran efec</w:t>
      </w:r>
      <w:r>
        <w:rPr>
          <w:sz w:val="20"/>
        </w:rPr>
        <w:t>tuado al 31 de diciembre de 2019, conforme al Título II,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 II, Sección I de la Ley del Impuesto sobre la Renta, no se podrán volver a deducir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partir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ejercicio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opten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aplicar</w:t>
      </w:r>
      <w:r>
        <w:rPr>
          <w:spacing w:val="15"/>
          <w:sz w:val="20"/>
        </w:rPr>
        <w:t xml:space="preserve"> </w:t>
      </w:r>
      <w:r>
        <w:rPr>
          <w:sz w:val="20"/>
        </w:rPr>
        <w:t>lo</w:t>
      </w:r>
      <w:r>
        <w:rPr>
          <w:spacing w:val="14"/>
          <w:sz w:val="20"/>
        </w:rPr>
        <w:t xml:space="preserve"> </w:t>
      </w:r>
      <w:r>
        <w:rPr>
          <w:sz w:val="20"/>
        </w:rPr>
        <w:t>dispuesto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5"/>
          <w:sz w:val="20"/>
        </w:rPr>
        <w:t xml:space="preserve"> </w:t>
      </w:r>
      <w:r>
        <w:rPr>
          <w:sz w:val="20"/>
        </w:rPr>
        <w:t>74-B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61B03F98" w14:textId="77777777" w:rsidR="006C7B73" w:rsidRDefault="006C7B73">
      <w:pPr>
        <w:jc w:val="both"/>
        <w:rPr>
          <w:sz w:val="20"/>
        </w:rPr>
        <w:sectPr w:rsidR="006C7B73">
          <w:headerReference w:type="default" r:id="rId17"/>
          <w:footerReference w:type="default" r:id="rId18"/>
          <w:pgSz w:w="12240" w:h="15840"/>
          <w:pgMar w:top="1760" w:right="1200" w:bottom="900" w:left="1300" w:header="724" w:footer="712" w:gutter="0"/>
          <w:cols w:space="720"/>
        </w:sectPr>
      </w:pPr>
    </w:p>
    <w:p w14:paraId="4184A208" w14:textId="77777777" w:rsidR="006C7B73" w:rsidRDefault="006C7B73">
      <w:pPr>
        <w:pStyle w:val="Textoindependiente"/>
        <w:spacing w:before="8"/>
        <w:rPr>
          <w:sz w:val="27"/>
        </w:rPr>
      </w:pPr>
    </w:p>
    <w:p w14:paraId="1848D165" w14:textId="77777777" w:rsidR="006C7B73" w:rsidRDefault="00E508CA">
      <w:pPr>
        <w:pStyle w:val="Prrafodelista"/>
        <w:numPr>
          <w:ilvl w:val="1"/>
          <w:numId w:val="4"/>
        </w:numPr>
        <w:tabs>
          <w:tab w:val="left" w:pos="1415"/>
        </w:tabs>
        <w:spacing w:before="92"/>
        <w:ind w:right="219"/>
        <w:jc w:val="both"/>
        <w:rPr>
          <w:sz w:val="20"/>
        </w:rPr>
      </w:pPr>
      <w:r>
        <w:rPr>
          <w:sz w:val="20"/>
        </w:rPr>
        <w:t>En caso de que al 31 de diciembre de 2019, tengan inventario de mercancías, 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 productos semiterminados o terminados, y que a dicha fecha estén pendientes de</w:t>
      </w:r>
      <w:r>
        <w:rPr>
          <w:spacing w:val="1"/>
          <w:sz w:val="20"/>
        </w:rPr>
        <w:t xml:space="preserve"> </w:t>
      </w:r>
      <w:r>
        <w:rPr>
          <w:sz w:val="20"/>
        </w:rPr>
        <w:t>deducir, deberán seguir aplicando lo dispuesto en el Título II, Capítulo II, Sección</w:t>
      </w:r>
      <w:r>
        <w:rPr>
          <w:sz w:val="20"/>
        </w:rPr>
        <w:t xml:space="preserve"> III de 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Renta,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agote 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3C95C3EB" w14:textId="77777777" w:rsidR="006C7B73" w:rsidRDefault="006C7B73">
      <w:pPr>
        <w:pStyle w:val="Textoindependiente"/>
        <w:spacing w:before="2"/>
      </w:pPr>
    </w:p>
    <w:p w14:paraId="5889D900" w14:textId="77777777" w:rsidR="006C7B73" w:rsidRDefault="00E508CA">
      <w:pPr>
        <w:pStyle w:val="Textoindependiente"/>
        <w:spacing w:before="1"/>
        <w:ind w:left="1414" w:right="223"/>
      </w:pPr>
      <w:r>
        <w:t>Para</w:t>
      </w:r>
      <w:r>
        <w:rPr>
          <w:spacing w:val="12"/>
        </w:rPr>
        <w:t xml:space="preserve"> </w:t>
      </w:r>
      <w:r>
        <w:t>efectos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inciso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considerará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primero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enajena</w:t>
      </w:r>
      <w:r>
        <w:rPr>
          <w:spacing w:val="-5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lo 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había</w:t>
      </w:r>
      <w:r>
        <w:rPr>
          <w:spacing w:val="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</w:t>
      </w:r>
      <w:r>
        <w:rPr>
          <w:spacing w:val="-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de enero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14:paraId="3B56AB8B" w14:textId="77777777" w:rsidR="006C7B73" w:rsidRDefault="006C7B73">
      <w:pPr>
        <w:pStyle w:val="Textoindependiente"/>
        <w:spacing w:before="7"/>
        <w:rPr>
          <w:sz w:val="19"/>
        </w:rPr>
      </w:pPr>
    </w:p>
    <w:p w14:paraId="06FFC579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Hacienda</w:t>
      </w:r>
      <w:r>
        <w:rPr>
          <w:spacing w:val="1"/>
          <w:sz w:val="20"/>
        </w:rPr>
        <w:t xml:space="preserve"> </w:t>
      </w:r>
      <w:r>
        <w:rPr>
          <w:sz w:val="20"/>
        </w:rPr>
        <w:t>y Crédito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podrá,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-53"/>
          <w:sz w:val="20"/>
        </w:rPr>
        <w:t xml:space="preserve"> </w:t>
      </w:r>
      <w:r>
        <w:rPr>
          <w:sz w:val="20"/>
        </w:rPr>
        <w:t>implementar</w:t>
      </w:r>
      <w:r>
        <w:rPr>
          <w:spacing w:val="21"/>
          <w:sz w:val="20"/>
        </w:rPr>
        <w:t xml:space="preserve"> </w:t>
      </w:r>
      <w:r>
        <w:rPr>
          <w:sz w:val="20"/>
        </w:rPr>
        <w:t>un</w:t>
      </w:r>
      <w:r>
        <w:rPr>
          <w:spacing w:val="20"/>
          <w:sz w:val="20"/>
        </w:rPr>
        <w:t xml:space="preserve"> </w:t>
      </w:r>
      <w:r>
        <w:rPr>
          <w:sz w:val="20"/>
        </w:rPr>
        <w:t>esquema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permita</w:t>
      </w:r>
      <w:r>
        <w:rPr>
          <w:spacing w:val="21"/>
          <w:sz w:val="20"/>
        </w:rPr>
        <w:t xml:space="preserve"> </w:t>
      </w:r>
      <w:r>
        <w:rPr>
          <w:sz w:val="20"/>
        </w:rPr>
        <w:t>facilitar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las</w:t>
      </w:r>
      <w:r>
        <w:rPr>
          <w:spacing w:val="22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2"/>
          <w:sz w:val="20"/>
        </w:rPr>
        <w:t xml:space="preserve"> </w:t>
      </w:r>
      <w:r>
        <w:rPr>
          <w:sz w:val="20"/>
        </w:rPr>
        <w:t>fiscales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las personas físicas que realicen actividades empresariales con el público en general como</w:t>
      </w:r>
      <w:r>
        <w:rPr>
          <w:spacing w:val="1"/>
          <w:sz w:val="20"/>
        </w:rPr>
        <w:t xml:space="preserve"> </w:t>
      </w:r>
      <w:r>
        <w:rPr>
          <w:sz w:val="20"/>
        </w:rPr>
        <w:t>vendedores independientes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productos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menudeo por catálogo</w:t>
      </w:r>
      <w:r>
        <w:rPr>
          <w:spacing w:val="-2"/>
          <w:sz w:val="20"/>
        </w:rPr>
        <w:t xml:space="preserve"> </w:t>
      </w:r>
      <w:r>
        <w:rPr>
          <w:sz w:val="20"/>
        </w:rPr>
        <w:t>o similares.</w:t>
      </w:r>
    </w:p>
    <w:p w14:paraId="1D475B7F" w14:textId="77777777" w:rsidR="006C7B73" w:rsidRDefault="006C7B73">
      <w:pPr>
        <w:pStyle w:val="Textoindependiente"/>
        <w:spacing w:before="5"/>
        <w:rPr>
          <w:sz w:val="19"/>
        </w:rPr>
      </w:pPr>
    </w:p>
    <w:p w14:paraId="558DD4E0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La Sección III, denominada “De los ingresos por la enajenación de bienes o la prestación</w:t>
      </w:r>
      <w:r>
        <w:rPr>
          <w:sz w:val="20"/>
        </w:rPr>
        <w:t xml:space="preserve">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similares”, del Capítulo II del Título IV de la Ley del Impuesto sobre la Renta, entrará en vigor 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3D2C88FD" w14:textId="77777777" w:rsidR="006C7B73" w:rsidRDefault="006C7B73">
      <w:pPr>
        <w:pStyle w:val="Textoindependiente"/>
        <w:spacing w:before="2"/>
      </w:pPr>
    </w:p>
    <w:p w14:paraId="70903629" w14:textId="77777777" w:rsidR="006C7B73" w:rsidRDefault="00E508CA">
      <w:pPr>
        <w:pStyle w:val="Textoindependiente"/>
        <w:spacing w:before="1"/>
        <w:ind w:left="982" w:right="220"/>
        <w:jc w:val="both"/>
      </w:pPr>
      <w:r>
        <w:t>El Servicio de Administra</w:t>
      </w:r>
      <w:r>
        <w:t>ción Tributaria emitirá las reglas de carácter general a que se refiere la</w:t>
      </w:r>
      <w:r>
        <w:rPr>
          <w:spacing w:val="-53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mencionado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tardar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31 de</w:t>
      </w:r>
      <w:r>
        <w:rPr>
          <w:spacing w:val="-1"/>
        </w:rPr>
        <w:t xml:space="preserve"> </w:t>
      </w:r>
      <w:r>
        <w:t>enero de</w:t>
      </w:r>
      <w:r>
        <w:rPr>
          <w:spacing w:val="-1"/>
        </w:rPr>
        <w:t xml:space="preserve"> </w:t>
      </w:r>
      <w:r>
        <w:t>2020.</w:t>
      </w:r>
    </w:p>
    <w:p w14:paraId="677AC472" w14:textId="77777777" w:rsidR="006C7B73" w:rsidRDefault="006C7B73">
      <w:pPr>
        <w:pStyle w:val="Textoindependiente"/>
        <w:spacing w:before="7"/>
        <w:rPr>
          <w:sz w:val="19"/>
        </w:rPr>
      </w:pPr>
    </w:p>
    <w:p w14:paraId="6BCF2580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spacing w:before="1" w:line="242" w:lineRule="auto"/>
        <w:ind w:right="222"/>
        <w:jc w:val="both"/>
        <w:rPr>
          <w:sz w:val="20"/>
        </w:rPr>
      </w:pPr>
      <w:r>
        <w:rPr>
          <w:sz w:val="20"/>
        </w:rPr>
        <w:t>Los contribuyentes personas físicas que al 31 de diciembre de 2019, tributen en los términos de</w:t>
      </w:r>
      <w:r>
        <w:rPr>
          <w:spacing w:val="-53"/>
          <w:sz w:val="20"/>
        </w:rPr>
        <w:t xml:space="preserve"> </w:t>
      </w:r>
      <w:r>
        <w:rPr>
          <w:sz w:val="20"/>
        </w:rPr>
        <w:t>la Sección II del Capítulo II del Título IV de la Ley del Impuesto sobre la Renta, deberán aplicar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111,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</w:t>
      </w:r>
      <w:r>
        <w:rPr>
          <w:sz w:val="20"/>
        </w:rPr>
        <w:t>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04DE8269" w14:textId="77777777" w:rsidR="006C7B73" w:rsidRDefault="006C7B73">
      <w:pPr>
        <w:pStyle w:val="Textoindependiente"/>
        <w:spacing w:before="8"/>
        <w:rPr>
          <w:sz w:val="19"/>
        </w:rPr>
      </w:pPr>
    </w:p>
    <w:p w14:paraId="673DA0A0" w14:textId="77777777" w:rsidR="006C7B73" w:rsidRDefault="00E508CA">
      <w:pPr>
        <w:pStyle w:val="Textoindependiente"/>
        <w:ind w:left="982" w:right="223"/>
        <w:jc w:val="both"/>
      </w:pPr>
      <w:r>
        <w:t>No</w:t>
      </w:r>
      <w:r>
        <w:rPr>
          <w:spacing w:val="1"/>
        </w:rPr>
        <w:t xml:space="preserve"> </w:t>
      </w:r>
      <w:r>
        <w:t>obstante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deberán pagar el impuesto sobre la renta por dichos ingresos conforme a la Sección II del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424819F4" w14:textId="77777777" w:rsidR="006C7B73" w:rsidRDefault="006C7B73">
      <w:pPr>
        <w:pStyle w:val="Textoindependiente"/>
        <w:spacing w:before="9"/>
        <w:rPr>
          <w:sz w:val="19"/>
        </w:rPr>
      </w:pPr>
    </w:p>
    <w:p w14:paraId="63187AD5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09"/>
        <w:jc w:val="both"/>
        <w:rPr>
          <w:sz w:val="20"/>
        </w:rPr>
      </w:pPr>
      <w:r>
        <w:rPr>
          <w:sz w:val="20"/>
        </w:rPr>
        <w:t>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personas físicas distintas</w:t>
      </w:r>
      <w:r>
        <w:rPr>
          <w:spacing w:val="55"/>
          <w:sz w:val="20"/>
        </w:rPr>
        <w:t xml:space="preserve"> </w:t>
      </w:r>
      <w:r>
        <w:rPr>
          <w:sz w:val="20"/>
        </w:rPr>
        <w:t>a las que se refiere la fracción anterior, que a</w:t>
      </w:r>
      <w:r>
        <w:rPr>
          <w:spacing w:val="1"/>
          <w:sz w:val="20"/>
        </w:rPr>
        <w:t xml:space="preserve"> </w:t>
      </w:r>
      <w:r>
        <w:rPr>
          <w:sz w:val="20"/>
        </w:rPr>
        <w:t>parti</w:t>
      </w:r>
      <w:r>
        <w:rPr>
          <w:sz w:val="20"/>
        </w:rPr>
        <w:t>r del 1 de enero de 2020, perciban ingresos por la enajenación de bienes o la prestación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 y hasta en tanto entren en vigor las disposiciones a que h</w:t>
      </w:r>
      <w:r>
        <w:rPr>
          <w:sz w:val="20"/>
        </w:rPr>
        <w:t>ace referencia 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 este artículo, deberán pagar el impuesto sobre la renta por dichos ingresos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Capítulo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Título</w:t>
      </w:r>
      <w:r>
        <w:rPr>
          <w:spacing w:val="-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la Ley</w:t>
      </w:r>
      <w:r>
        <w:rPr>
          <w:spacing w:val="-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3D2D2B60" w14:textId="77777777" w:rsidR="006C7B73" w:rsidRDefault="006C7B73">
      <w:pPr>
        <w:pStyle w:val="Textoindependiente"/>
        <w:spacing w:before="10"/>
        <w:rPr>
          <w:sz w:val="19"/>
        </w:rPr>
      </w:pPr>
    </w:p>
    <w:p w14:paraId="08E5CE3B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Para los efectos de lo dispuesto en el artículo 113-B, inciso d)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las personas físicas que a la fecha de entrada en vigor de las disposiciones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la fracción III de las presentes disposiciones Transitoria</w:t>
      </w:r>
      <w:r>
        <w:rPr>
          <w:sz w:val="20"/>
        </w:rPr>
        <w:t>s</w:t>
      </w:r>
      <w:r>
        <w:rPr>
          <w:spacing w:val="55"/>
          <w:sz w:val="20"/>
        </w:rPr>
        <w:t xml:space="preserve"> </w:t>
      </w:r>
      <w:r>
        <w:rPr>
          <w:sz w:val="20"/>
        </w:rPr>
        <w:t>ya estén recibiendo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las actividades celebradas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presentar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aviso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 30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7325646E" w14:textId="77777777" w:rsidR="006C7B73" w:rsidRDefault="006C7B73">
      <w:pPr>
        <w:pStyle w:val="Textoindependiente"/>
        <w:spacing w:before="1"/>
      </w:pPr>
    </w:p>
    <w:p w14:paraId="7C8AB63C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Para los efectos de lo dispuesto en el artículo 113-C, fracción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durante 2020 los residentes en el extranjero sin establecimiento permanente en el país,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las entidades o figuras jurídicas extranjeras, en sus</w:t>
      </w:r>
      <w:r>
        <w:rPr>
          <w:sz w:val="20"/>
        </w:rPr>
        <w:t>titución del comprobante fiscal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dicha fracción, podrán expedir un comprobante de la retención efectuada que</w:t>
      </w:r>
      <w:r>
        <w:rPr>
          <w:spacing w:val="1"/>
          <w:sz w:val="20"/>
        </w:rPr>
        <w:t xml:space="preserve"> </w:t>
      </w:r>
      <w:r>
        <w:rPr>
          <w:sz w:val="20"/>
        </w:rPr>
        <w:t>reúna los requisitos que establezca el Servicio de Administración Tributaria 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 general que permitan ident</w:t>
      </w:r>
      <w:r>
        <w:rPr>
          <w:sz w:val="20"/>
        </w:rPr>
        <w:t>ificar, entre otros aspectos, el monto, concepto, el tipo 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el Registro Federal de Contribuyentes de la persona a la que se le retiene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707E19C0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0AEC1A1" w14:textId="77777777" w:rsidR="006C7B73" w:rsidRDefault="006C7B73">
      <w:pPr>
        <w:pStyle w:val="Textoindependiente"/>
        <w:spacing w:before="8"/>
        <w:rPr>
          <w:sz w:val="27"/>
        </w:rPr>
      </w:pPr>
    </w:p>
    <w:p w14:paraId="3B47001A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spacing w:before="92"/>
        <w:ind w:right="221"/>
        <w:jc w:val="both"/>
        <w:rPr>
          <w:sz w:val="20"/>
        </w:rPr>
      </w:pPr>
      <w:r>
        <w:rPr>
          <w:sz w:val="20"/>
        </w:rPr>
        <w:t>Para los efectos del cuarto párrafo del artículo 113-A de la Ley del Impuesto so</w:t>
      </w:r>
      <w:r>
        <w:rPr>
          <w:sz w:val="20"/>
        </w:rPr>
        <w:t>bre la Renta, la</w:t>
      </w:r>
      <w:r>
        <w:rPr>
          <w:spacing w:val="1"/>
          <w:sz w:val="20"/>
        </w:rPr>
        <w:t xml:space="preserve"> </w:t>
      </w:r>
      <w:r>
        <w:rPr>
          <w:sz w:val="20"/>
        </w:rPr>
        <w:t>primera actualización de las cantidades en moneda nacional de las tablas previstas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deberá realizarse en la fecha en que se actualicen las cantidades en moneda 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contenida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DDBAB48" w14:textId="77777777" w:rsidR="006C7B73" w:rsidRDefault="006C7B73">
      <w:pPr>
        <w:pStyle w:val="Textoindependiente"/>
      </w:pPr>
    </w:p>
    <w:p w14:paraId="5F46A7B8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de maquila a través de empresas con programas de maquila bajo la modalidad de</w:t>
      </w:r>
      <w:r>
        <w:rPr>
          <w:spacing w:val="1"/>
          <w:sz w:val="20"/>
        </w:rPr>
        <w:t xml:space="preserve"> </w:t>
      </w:r>
      <w:r>
        <w:rPr>
          <w:sz w:val="20"/>
        </w:rPr>
        <w:t>albergue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3"/>
          <w:sz w:val="20"/>
        </w:rPr>
        <w:t xml:space="preserve"> </w:t>
      </w:r>
      <w:r>
        <w:rPr>
          <w:sz w:val="20"/>
        </w:rPr>
        <w:t>lo</w:t>
      </w:r>
      <w:r>
        <w:rPr>
          <w:spacing w:val="34"/>
          <w:sz w:val="20"/>
        </w:rPr>
        <w:t xml:space="preserve"> </w:t>
      </w:r>
      <w:r>
        <w:rPr>
          <w:sz w:val="20"/>
        </w:rPr>
        <w:t>previsto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2"/>
          <w:sz w:val="20"/>
        </w:rPr>
        <w:t xml:space="preserve"> </w:t>
      </w:r>
      <w:r>
        <w:rPr>
          <w:sz w:val="20"/>
        </w:rPr>
        <w:t>artículo</w:t>
      </w:r>
      <w:r>
        <w:rPr>
          <w:spacing w:val="34"/>
          <w:sz w:val="20"/>
        </w:rPr>
        <w:t xml:space="preserve"> </w:t>
      </w:r>
      <w:r>
        <w:rPr>
          <w:sz w:val="20"/>
        </w:rPr>
        <w:t>183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ey</w:t>
      </w:r>
      <w:r>
        <w:rPr>
          <w:spacing w:val="31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Impuesto</w:t>
      </w:r>
      <w:r>
        <w:rPr>
          <w:spacing w:val="34"/>
          <w:sz w:val="20"/>
        </w:rPr>
        <w:t xml:space="preserve"> </w:t>
      </w:r>
      <w:r>
        <w:rPr>
          <w:sz w:val="20"/>
        </w:rPr>
        <w:t>sobre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vigente hasta el 31 de diciembre de 2019, que a la entrada en vigor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se encuentren dentro del periodo de aplicación de 4 años a que se refiere el último párrafo de</w:t>
      </w:r>
      <w:r>
        <w:rPr>
          <w:spacing w:val="1"/>
          <w:sz w:val="20"/>
        </w:rPr>
        <w:t xml:space="preserve"> </w:t>
      </w:r>
      <w:r>
        <w:rPr>
          <w:sz w:val="20"/>
        </w:rPr>
        <w:t>dicho artículo, podrán seguir aplicando l</w:t>
      </w:r>
      <w:r>
        <w:rPr>
          <w:sz w:val="20"/>
        </w:rPr>
        <w:t>o dispuesto en el referido artículo hasta que concluya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referido. Cuando se agote el periodo mencionado deberán aplicar lo dispuesto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183 y 183-Bis de la Ley del Impuesto sobre la Renta vigente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 siguiente</w:t>
      </w:r>
      <w:r>
        <w:rPr>
          <w:spacing w:val="3"/>
          <w:sz w:val="20"/>
        </w:rPr>
        <w:t xml:space="preserve"> </w:t>
      </w:r>
      <w:r>
        <w:rPr>
          <w:sz w:val="20"/>
        </w:rPr>
        <w:t>al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concluyan</w:t>
      </w:r>
      <w:r>
        <w:rPr>
          <w:spacing w:val="-1"/>
          <w:sz w:val="20"/>
        </w:rPr>
        <w:t xml:space="preserve"> </w:t>
      </w:r>
      <w:r>
        <w:rPr>
          <w:sz w:val="20"/>
        </w:rPr>
        <w:t>los 4</w:t>
      </w:r>
      <w:r>
        <w:rPr>
          <w:spacing w:val="-2"/>
          <w:sz w:val="20"/>
        </w:rPr>
        <w:t xml:space="preserve"> </w:t>
      </w:r>
      <w:r>
        <w:rPr>
          <w:sz w:val="20"/>
        </w:rPr>
        <w:t>años.</w:t>
      </w:r>
    </w:p>
    <w:p w14:paraId="349D3162" w14:textId="77777777" w:rsidR="006C7B73" w:rsidRDefault="006C7B73">
      <w:pPr>
        <w:pStyle w:val="Textoindependiente"/>
      </w:pPr>
    </w:p>
    <w:p w14:paraId="0D7C59E4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21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 que hayan sido adquiridos por un grupo de inversionistas integrado por al menos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diez personas, </w:t>
      </w:r>
      <w:r>
        <w:rPr>
          <w:sz w:val="20"/>
        </w:rPr>
        <w:t>que no sean partes relacionadas entre sí, en el que ninguna de ellas en lo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propietaria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187 de la Ley del Impuesto sobre la Renta que se abroga, estarán a 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769138C5" w14:textId="77777777" w:rsidR="006C7B73" w:rsidRDefault="006C7B73">
      <w:pPr>
        <w:pStyle w:val="Textoindependiente"/>
        <w:spacing w:before="1"/>
      </w:pPr>
    </w:p>
    <w:p w14:paraId="3C3BDF91" w14:textId="77777777" w:rsidR="006C7B73" w:rsidRDefault="00E508CA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aportaron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aportados,</w:t>
      </w:r>
      <w:r>
        <w:rPr>
          <w:spacing w:val="22"/>
          <w:sz w:val="20"/>
        </w:rPr>
        <w:t xml:space="preserve"> </w:t>
      </w:r>
      <w:r>
        <w:rPr>
          <w:sz w:val="20"/>
        </w:rPr>
        <w:t>cuan</w:t>
      </w:r>
      <w:r>
        <w:rPr>
          <w:sz w:val="20"/>
        </w:rPr>
        <w:t>do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2"/>
          <w:sz w:val="20"/>
        </w:rPr>
        <w:t xml:space="preserve"> </w:t>
      </w:r>
      <w:r>
        <w:rPr>
          <w:sz w:val="20"/>
        </w:rPr>
        <w:t>actualice</w:t>
      </w:r>
      <w:r>
        <w:rPr>
          <w:spacing w:val="21"/>
          <w:sz w:val="20"/>
        </w:rPr>
        <w:t xml:space="preserve"> </w:t>
      </w:r>
      <w:r>
        <w:rPr>
          <w:sz w:val="20"/>
        </w:rPr>
        <w:t>cualquiera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supuestos:</w:t>
      </w:r>
    </w:p>
    <w:p w14:paraId="5FFC9D35" w14:textId="77777777" w:rsidR="006C7B73" w:rsidRDefault="006C7B73">
      <w:pPr>
        <w:pStyle w:val="Textoindependiente"/>
        <w:spacing w:before="4"/>
        <w:rPr>
          <w:sz w:val="19"/>
        </w:rPr>
      </w:pPr>
    </w:p>
    <w:p w14:paraId="7927EACB" w14:textId="77777777" w:rsidR="006C7B73" w:rsidRDefault="00E508CA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17"/>
        <w:jc w:val="both"/>
        <w:rPr>
          <w:sz w:val="20"/>
        </w:rPr>
      </w:pPr>
      <w:r>
        <w:rPr>
          <w:sz w:val="20"/>
        </w:rPr>
        <w:t>Enajenen los certificados de participación obtenidos por su aportación al 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en la proporción que dichos certificados representen del total de los certificados que</w:t>
      </w:r>
      <w:r>
        <w:rPr>
          <w:spacing w:val="1"/>
          <w:sz w:val="20"/>
        </w:rPr>
        <w:t xml:space="preserve"> </w:t>
      </w:r>
      <w:r>
        <w:rPr>
          <w:sz w:val="20"/>
        </w:rPr>
        <w:t>recibió el tenedor por la aportación del inmueble al fideicomiso,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acumulado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0B676735" w14:textId="77777777" w:rsidR="006C7B73" w:rsidRDefault="006C7B73">
      <w:pPr>
        <w:pStyle w:val="Textoindependiente"/>
        <w:spacing w:before="2"/>
        <w:rPr>
          <w:sz w:val="19"/>
        </w:rPr>
      </w:pPr>
    </w:p>
    <w:p w14:paraId="18EF20AB" w14:textId="77777777" w:rsidR="006C7B73" w:rsidRDefault="00E508CA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20"/>
        <w:jc w:val="both"/>
        <w:rPr>
          <w:sz w:val="20"/>
        </w:rPr>
      </w:pPr>
      <w:r>
        <w:rPr>
          <w:sz w:val="20"/>
        </w:rPr>
        <w:t>El fideicomiso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28C4ED61" w14:textId="77777777" w:rsidR="006C7B73" w:rsidRDefault="006C7B73">
      <w:pPr>
        <w:pStyle w:val="Textoindependiente"/>
        <w:spacing w:before="9"/>
        <w:rPr>
          <w:sz w:val="19"/>
        </w:rPr>
      </w:pPr>
    </w:p>
    <w:p w14:paraId="25D370FD" w14:textId="77777777" w:rsidR="006C7B73" w:rsidRDefault="00E508CA">
      <w:pPr>
        <w:pStyle w:val="Textoindependiente"/>
        <w:ind w:left="1414" w:right="216"/>
        <w:jc w:val="both"/>
      </w:pPr>
      <w:r>
        <w:t xml:space="preserve">Si al 31 de diciembre de 2021 no se han dado los supuestos a que se </w:t>
      </w:r>
      <w:r>
        <w:t>refieren los incisos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tenedores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acumular la totalidad de la ganancia por la enajenación de los bienes aportados que no 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previamente,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de los citados bienes, desde la aportación de los mismos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presente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 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3BA27014" w14:textId="77777777" w:rsidR="006C7B73" w:rsidRDefault="006C7B73">
      <w:pPr>
        <w:pStyle w:val="Textoindependiente"/>
        <w:spacing w:before="8"/>
        <w:rPr>
          <w:sz w:val="19"/>
        </w:rPr>
      </w:pPr>
    </w:p>
    <w:p w14:paraId="61B284C2" w14:textId="77777777" w:rsidR="006C7B73" w:rsidRDefault="00E508CA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25"/>
        <w:jc w:val="both"/>
        <w:rPr>
          <w:sz w:val="20"/>
        </w:rPr>
      </w:pPr>
      <w:r>
        <w:rPr>
          <w:sz w:val="20"/>
        </w:rPr>
        <w:t>El impuesto correspondiente a la ganancia a que se refiere el primer párrafo del numeral</w:t>
      </w:r>
      <w:r>
        <w:rPr>
          <w:spacing w:val="1"/>
          <w:sz w:val="20"/>
        </w:rPr>
        <w:t xml:space="preserve"> </w:t>
      </w:r>
      <w:r>
        <w:rPr>
          <w:sz w:val="20"/>
        </w:rPr>
        <w:t>anterior, se actualizará desde la aportación de los bienes inmuebles y hasta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acumule.</w:t>
      </w:r>
    </w:p>
    <w:p w14:paraId="189BE9FC" w14:textId="77777777" w:rsidR="006C7B73" w:rsidRDefault="006C7B73">
      <w:pPr>
        <w:pStyle w:val="Textoindependiente"/>
        <w:spacing w:before="6"/>
        <w:rPr>
          <w:sz w:val="19"/>
        </w:rPr>
      </w:pPr>
    </w:p>
    <w:p w14:paraId="306C246A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9"/>
        <w:jc w:val="both"/>
        <w:rPr>
          <w:sz w:val="20"/>
        </w:rPr>
      </w:pPr>
      <w:r>
        <w:rPr>
          <w:sz w:val="20"/>
        </w:rPr>
        <w:t>Las referencias que otras disposiciones,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ordenamientos, regl</w:t>
      </w:r>
      <w:r>
        <w:rPr>
          <w:sz w:val="20"/>
        </w:rPr>
        <w:t>amentos o acuerdos hagan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último párrafo de la Ley del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penúltimo párrafo, del mismo ordenamiento; en tanto que las que se hagan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116, último párrafo, de la Ley del</w:t>
      </w:r>
      <w:r>
        <w:rPr>
          <w:sz w:val="20"/>
        </w:rPr>
        <w:t xml:space="preserve">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116,</w:t>
      </w:r>
      <w:r>
        <w:rPr>
          <w:spacing w:val="-1"/>
          <w:sz w:val="20"/>
        </w:rPr>
        <w:t xml:space="preserve"> </w:t>
      </w:r>
      <w:r>
        <w:rPr>
          <w:sz w:val="20"/>
        </w:rPr>
        <w:t>penúltimo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ordenamiento.</w:t>
      </w:r>
    </w:p>
    <w:p w14:paraId="3FBDD55E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0AF4F56" w14:textId="77777777" w:rsidR="006C7B73" w:rsidRDefault="006C7B73">
      <w:pPr>
        <w:pStyle w:val="Textoindependiente"/>
        <w:spacing w:before="8"/>
        <w:rPr>
          <w:sz w:val="27"/>
        </w:rPr>
      </w:pPr>
    </w:p>
    <w:p w14:paraId="10838E6E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spacing w:before="92" w:line="242" w:lineRule="auto"/>
        <w:ind w:right="222"/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4-A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205 de 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 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entrarán</w:t>
      </w:r>
      <w:r>
        <w:rPr>
          <w:spacing w:val="-2"/>
          <w:sz w:val="20"/>
        </w:rPr>
        <w:t xml:space="preserve"> </w:t>
      </w:r>
      <w:r>
        <w:rPr>
          <w:sz w:val="20"/>
        </w:rPr>
        <w:t>en vigor el</w:t>
      </w:r>
      <w:r>
        <w:rPr>
          <w:spacing w:val="-3"/>
          <w:sz w:val="20"/>
        </w:rPr>
        <w:t xml:space="preserve"> </w:t>
      </w:r>
      <w:r>
        <w:rPr>
          <w:sz w:val="20"/>
        </w:rPr>
        <w:t>1 de</w:t>
      </w:r>
      <w:r>
        <w:rPr>
          <w:spacing w:val="-2"/>
          <w:sz w:val="20"/>
        </w:rPr>
        <w:t xml:space="preserve"> </w:t>
      </w:r>
      <w:r>
        <w:rPr>
          <w:sz w:val="20"/>
        </w:rPr>
        <w:t>enero de</w:t>
      </w:r>
      <w:r>
        <w:rPr>
          <w:spacing w:val="-53"/>
          <w:sz w:val="20"/>
        </w:rPr>
        <w:t xml:space="preserve"> </w:t>
      </w:r>
      <w:r>
        <w:rPr>
          <w:sz w:val="20"/>
        </w:rPr>
        <w:t>2021.</w:t>
      </w:r>
    </w:p>
    <w:p w14:paraId="21FBD2ED" w14:textId="77777777" w:rsidR="006C7B73" w:rsidRDefault="006C7B73">
      <w:pPr>
        <w:pStyle w:val="Textoindependiente"/>
        <w:spacing w:before="6"/>
        <w:rPr>
          <w:sz w:val="19"/>
        </w:rPr>
      </w:pPr>
    </w:p>
    <w:p w14:paraId="54D79414" w14:textId="77777777" w:rsidR="006C7B73" w:rsidRDefault="00E508CA">
      <w:pPr>
        <w:pStyle w:val="Prrafodelista"/>
        <w:numPr>
          <w:ilvl w:val="0"/>
          <w:numId w:val="4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Las Entidades Federativas adheridas al Sistema Nacional de Coordinación Fiscal en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y que por dichas operaciones se cause el impuesto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artículo 126 de la Ley del Impuesto sobre la Renta, podrán recibir </w:t>
      </w:r>
      <w:r>
        <w:rPr>
          <w:sz w:val="20"/>
        </w:rPr>
        <w:t>como incentivo el 100%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impuesto,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Federativa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celebren</w:t>
      </w:r>
      <w:r>
        <w:rPr>
          <w:spacing w:val="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colaboración administrativa en materia fiscal federal, en </w:t>
      </w:r>
      <w:r>
        <w:rPr>
          <w:sz w:val="20"/>
        </w:rPr>
        <w:t>los términos establecidos en el Capítulo</w:t>
      </w:r>
      <w:r>
        <w:rPr>
          <w:spacing w:val="-53"/>
          <w:sz w:val="20"/>
        </w:rPr>
        <w:t xml:space="preserve"> </w:t>
      </w:r>
      <w:r>
        <w:rPr>
          <w:sz w:val="20"/>
        </w:rPr>
        <w:t>III de la Ley de Coordinación Fiscal. La recaudación de este impuesto no formará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 federal participable a que se refiere el</w:t>
      </w:r>
      <w:r>
        <w:rPr>
          <w:spacing w:val="55"/>
          <w:sz w:val="20"/>
        </w:rPr>
        <w:t xml:space="preserve"> </w:t>
      </w:r>
      <w:r>
        <w:rPr>
          <w:sz w:val="20"/>
        </w:rPr>
        <w:t>artículo 2o. de la Ley de Coordinación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</w:p>
    <w:p w14:paraId="6D58B621" w14:textId="77777777" w:rsidR="006C7B73" w:rsidRDefault="006C7B73">
      <w:pPr>
        <w:pStyle w:val="Textoindependiente"/>
        <w:spacing w:before="5"/>
      </w:pPr>
    </w:p>
    <w:p w14:paraId="7F4FFB48" w14:textId="77777777" w:rsidR="006C7B73" w:rsidRDefault="00E508CA">
      <w:pPr>
        <w:pStyle w:val="Textoindependiente"/>
        <w:ind w:left="982" w:right="222"/>
        <w:jc w:val="both"/>
      </w:pPr>
      <w:r>
        <w:t>Las Entidades Federativas deberán participar cuando menos el 20% del incentivo señalado en</w:t>
      </w:r>
      <w:r>
        <w:rPr>
          <w:spacing w:val="1"/>
        </w:rPr>
        <w:t xml:space="preserve"> </w:t>
      </w:r>
      <w:r>
        <w:t>el párrafo anterior, a sus municipios o demarcaciones territoriales que se distribuirá entre ellos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legislatura</w:t>
      </w:r>
      <w:r>
        <w:rPr>
          <w:spacing w:val="1"/>
        </w:rPr>
        <w:t xml:space="preserve"> </w:t>
      </w:r>
      <w:r>
        <w:t>respectiva.</w:t>
      </w:r>
    </w:p>
    <w:p w14:paraId="3A67FD8E" w14:textId="77777777" w:rsidR="006C7B73" w:rsidRDefault="006C7B73">
      <w:pPr>
        <w:pStyle w:val="Textoindependiente"/>
        <w:spacing w:before="10"/>
        <w:rPr>
          <w:sz w:val="11"/>
        </w:rPr>
      </w:pPr>
    </w:p>
    <w:p w14:paraId="427708ED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B9E4BDB" w14:textId="77777777" w:rsidR="006C7B73" w:rsidRDefault="00E508CA">
      <w:pPr>
        <w:pStyle w:val="Textoindependiente"/>
        <w:spacing w:before="93"/>
        <w:ind w:left="406"/>
      </w:pPr>
      <w:r>
        <w:t>……….</w:t>
      </w:r>
    </w:p>
    <w:p w14:paraId="32D0EFA5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148653C0" w14:textId="77777777" w:rsidR="006C7B73" w:rsidRDefault="006C7B73">
      <w:pPr>
        <w:pStyle w:val="Textoindependiente"/>
        <w:spacing w:before="9"/>
        <w:rPr>
          <w:sz w:val="23"/>
        </w:rPr>
      </w:pPr>
    </w:p>
    <w:p w14:paraId="0047B92E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5A97D7AD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100" w:space="2738"/>
            <w:col w:w="5902"/>
          </w:cols>
        </w:sectPr>
      </w:pPr>
    </w:p>
    <w:p w14:paraId="0E39EA02" w14:textId="77777777" w:rsidR="006C7B73" w:rsidRDefault="006C7B73">
      <w:pPr>
        <w:pStyle w:val="Textoindependiente"/>
        <w:rPr>
          <w:rFonts w:ascii="Arial"/>
          <w:b/>
          <w:sz w:val="12"/>
        </w:rPr>
      </w:pPr>
    </w:p>
    <w:p w14:paraId="5ED30EA4" w14:textId="77777777" w:rsidR="006C7B73" w:rsidRDefault="00E508CA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 entrará en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 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2020.</w:t>
      </w:r>
    </w:p>
    <w:p w14:paraId="61E58118" w14:textId="77777777" w:rsidR="006C7B73" w:rsidRDefault="006C7B73">
      <w:pPr>
        <w:pStyle w:val="Textoindependiente"/>
        <w:spacing w:before="10"/>
        <w:rPr>
          <w:sz w:val="19"/>
        </w:rPr>
      </w:pPr>
    </w:p>
    <w:p w14:paraId="3C96558D" w14:textId="77777777" w:rsidR="006C7B73" w:rsidRDefault="00E508CA">
      <w:pPr>
        <w:ind w:left="118" w:right="216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30 de octubre de 2019.- Sen. </w:t>
      </w:r>
      <w:r>
        <w:rPr>
          <w:rFonts w:ascii="Arial" w:hAnsi="Arial"/>
          <w:b/>
          <w:sz w:val="20"/>
        </w:rPr>
        <w:t>Mónica Fernández Balboa</w:t>
      </w:r>
      <w:r>
        <w:rPr>
          <w:sz w:val="20"/>
        </w:rPr>
        <w:t>, Presidenta.- 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Laura Angélica Rojas Hernández</w:t>
      </w:r>
      <w:r>
        <w:rPr>
          <w:sz w:val="20"/>
        </w:rPr>
        <w:t>, Presid</w:t>
      </w:r>
      <w:r>
        <w:rPr>
          <w:sz w:val="20"/>
        </w:rPr>
        <w:t xml:space="preserve">enta.- Sen. </w:t>
      </w:r>
      <w:r>
        <w:rPr>
          <w:rFonts w:ascii="Arial" w:hAnsi="Arial"/>
          <w:b/>
          <w:sz w:val="20"/>
        </w:rPr>
        <w:t>Citlalli Hernández Mora</w:t>
      </w:r>
      <w:r>
        <w:rPr>
          <w:sz w:val="20"/>
        </w:rPr>
        <w:t xml:space="preserve">, Secretaria.- Dip. </w:t>
      </w:r>
      <w:r>
        <w:rPr>
          <w:rFonts w:ascii="Arial" w:hAnsi="Arial"/>
          <w:b/>
          <w:sz w:val="20"/>
        </w:rPr>
        <w:t>Lizbeth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Mata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Lozano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rFonts w:ascii="Arial" w:hAnsi="Arial"/>
          <w:b/>
          <w:sz w:val="20"/>
        </w:rPr>
        <w:t>”</w:t>
      </w:r>
    </w:p>
    <w:p w14:paraId="6E5CE846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7D47AE67" w14:textId="77777777" w:rsidR="006C7B73" w:rsidRDefault="00E508CA">
      <w:pPr>
        <w:pStyle w:val="Textoindependiente"/>
        <w:spacing w:before="1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6 de diciembre de 2019.-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41FA91B1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44B3F8E9" w14:textId="77777777" w:rsidR="006C7B73" w:rsidRDefault="006C7B73">
      <w:pPr>
        <w:pStyle w:val="Textoindependiente"/>
        <w:spacing w:before="5"/>
        <w:rPr>
          <w:sz w:val="27"/>
        </w:rPr>
      </w:pPr>
    </w:p>
    <w:p w14:paraId="4760D2AB" w14:textId="77777777" w:rsidR="006C7B73" w:rsidRDefault="00E508CA">
      <w:pPr>
        <w:pStyle w:val="Ttulo1"/>
        <w:spacing w:before="93"/>
        <w:ind w:left="118" w:right="213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</w:t>
      </w:r>
      <w:r>
        <w:rPr>
          <w:spacing w:val="1"/>
        </w:rPr>
        <w:t xml:space="preserve"> </w:t>
      </w:r>
      <w:r>
        <w:t>Agregado</w:t>
      </w:r>
      <w:r>
        <w:rPr>
          <w:spacing w:val="61"/>
        </w:rPr>
        <w:t xml:space="preserve"> </w:t>
      </w:r>
      <w:r>
        <w:t>y del Código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Federación.</w:t>
      </w:r>
    </w:p>
    <w:p w14:paraId="687EC3A9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6225068E" w14:textId="77777777" w:rsidR="006C7B73" w:rsidRDefault="00E508CA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8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2020</w:t>
      </w:r>
    </w:p>
    <w:p w14:paraId="41795F76" w14:textId="77777777" w:rsidR="006C7B73" w:rsidRDefault="006C7B73">
      <w:pPr>
        <w:pStyle w:val="Textoindependiente"/>
        <w:spacing w:before="8"/>
        <w:rPr>
          <w:sz w:val="19"/>
        </w:rPr>
      </w:pPr>
    </w:p>
    <w:p w14:paraId="684FFE97" w14:textId="77777777" w:rsidR="006C7B73" w:rsidRDefault="00E508CA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5FE6E70E" w14:textId="77777777" w:rsidR="006C7B73" w:rsidRDefault="006C7B73">
      <w:pPr>
        <w:pStyle w:val="Textoindependiente"/>
        <w:rPr>
          <w:rFonts w:ascii="Arial"/>
          <w:b/>
        </w:rPr>
      </w:pPr>
    </w:p>
    <w:p w14:paraId="383AFC1F" w14:textId="77777777" w:rsidR="006C7B73" w:rsidRDefault="00E508CA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Artículo Primero.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79, fracciones VIII, XI, XVII, XIX, XX y segundo párrafo;</w:t>
      </w:r>
      <w:r>
        <w:rPr>
          <w:spacing w:val="1"/>
        </w:rPr>
        <w:t xml:space="preserve"> </w:t>
      </w:r>
      <w:r>
        <w:t xml:space="preserve">82, fracciones IV, V, segundo y tercer párrafos, y VI; 113-A, tercer párrafo, fracciones I, II y III, </w:t>
      </w:r>
      <w:r>
        <w:t>y 182,</w:t>
      </w:r>
      <w:r>
        <w:rPr>
          <w:spacing w:val="1"/>
        </w:rPr>
        <w:t xml:space="preserve"> </w:t>
      </w:r>
      <w:r>
        <w:t xml:space="preserve">tercer párrafo; se </w:t>
      </w:r>
      <w:r>
        <w:rPr>
          <w:rFonts w:ascii="Arial" w:hAnsi="Arial"/>
          <w:b/>
        </w:rPr>
        <w:t xml:space="preserve">adicionan </w:t>
      </w:r>
      <w:r>
        <w:t>los artículos 80, con un octavo párrafo; 82, fracción V, con un cuarto párrafo,</w:t>
      </w:r>
      <w:r>
        <w:rPr>
          <w:spacing w:val="-53"/>
        </w:rPr>
        <w:t xml:space="preserve"> </w:t>
      </w:r>
      <w:r>
        <w:t xml:space="preserve">y 82-Quáter, 94, con un séptimo párrafo, y 113-D, y se </w:t>
      </w:r>
      <w:r>
        <w:rPr>
          <w:rFonts w:ascii="Arial" w:hAnsi="Arial"/>
          <w:b/>
        </w:rPr>
        <w:t xml:space="preserve">derogan </w:t>
      </w:r>
      <w:r>
        <w:t>los artículos 27, fracción I, inciso f); 82-</w:t>
      </w:r>
      <w:r>
        <w:rPr>
          <w:spacing w:val="1"/>
        </w:rPr>
        <w:t xml:space="preserve"> </w:t>
      </w:r>
      <w:r>
        <w:t>Ter;</w:t>
      </w:r>
      <w:r>
        <w:rPr>
          <w:spacing w:val="-2"/>
        </w:rPr>
        <w:t xml:space="preserve"> </w:t>
      </w:r>
      <w:r>
        <w:t>84, y</w:t>
      </w:r>
      <w:r>
        <w:rPr>
          <w:spacing w:val="-3"/>
        </w:rPr>
        <w:t xml:space="preserve"> </w:t>
      </w:r>
      <w:r>
        <w:t>151, fracción</w:t>
      </w:r>
      <w:r>
        <w:rPr>
          <w:spacing w:val="-1"/>
        </w:rPr>
        <w:t xml:space="preserve"> </w:t>
      </w:r>
      <w:r>
        <w:t>III, in</w:t>
      </w:r>
      <w:r>
        <w:t>ciso</w:t>
      </w:r>
      <w:r>
        <w:rPr>
          <w:spacing w:val="-2"/>
        </w:rPr>
        <w:t xml:space="preserve"> </w:t>
      </w:r>
      <w:r>
        <w:t>f),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49E70AA7" w14:textId="77777777" w:rsidR="006C7B73" w:rsidRDefault="006C7B73">
      <w:pPr>
        <w:pStyle w:val="Textoindependiente"/>
        <w:spacing w:before="3"/>
      </w:pPr>
    </w:p>
    <w:p w14:paraId="3F9076E5" w14:textId="77777777" w:rsidR="006C7B73" w:rsidRDefault="00E508CA">
      <w:pPr>
        <w:pStyle w:val="Textoindependiente"/>
        <w:spacing w:before="1"/>
        <w:ind w:left="406"/>
      </w:pPr>
      <w:r>
        <w:t>……..</w:t>
      </w:r>
    </w:p>
    <w:p w14:paraId="242DFAF2" w14:textId="77777777" w:rsidR="006C7B73" w:rsidRDefault="006C7B73">
      <w:pPr>
        <w:pStyle w:val="Textoindependiente"/>
        <w:spacing w:before="7"/>
        <w:rPr>
          <w:sz w:val="19"/>
        </w:rPr>
      </w:pPr>
    </w:p>
    <w:p w14:paraId="1300E1E5" w14:textId="77777777" w:rsidR="006C7B73" w:rsidRDefault="00E508CA">
      <w:pPr>
        <w:pStyle w:val="Ttulo1"/>
        <w:spacing w:before="1"/>
        <w:ind w:left="189" w:right="287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 DEL</w:t>
      </w:r>
      <w:r>
        <w:rPr>
          <w:spacing w:val="-1"/>
        </w:rPr>
        <w:t xml:space="preserve"> </w:t>
      </w:r>
      <w:r>
        <w:t>IMPUESTO 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23E6C8B6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67AEC2A2" w14:textId="77777777" w:rsidR="006C7B73" w:rsidRDefault="00E508CA">
      <w:pPr>
        <w:pStyle w:val="Textoindependiente"/>
        <w:spacing w:line="242" w:lineRule="auto"/>
        <w:ind w:left="118" w:right="227" w:firstLine="288"/>
        <w:jc w:val="both"/>
      </w:pPr>
      <w:r>
        <w:rPr>
          <w:rFonts w:ascii="Arial" w:hAnsi="Arial"/>
          <w:b/>
        </w:rPr>
        <w:t xml:space="preserve">Artículo Segundo. </w:t>
      </w:r>
      <w:r>
        <w:t>En relación con las modificaciones a las que se refiere el artículo Primero de este</w:t>
      </w:r>
      <w:r>
        <w:rPr>
          <w:spacing w:val="1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66DBCDC" w14:textId="77777777" w:rsidR="006C7B73" w:rsidRDefault="006C7B73">
      <w:pPr>
        <w:pStyle w:val="Textoindependiente"/>
        <w:spacing w:before="6"/>
        <w:rPr>
          <w:sz w:val="19"/>
        </w:rPr>
      </w:pPr>
    </w:p>
    <w:p w14:paraId="2AF30F00" w14:textId="77777777" w:rsidR="006C7B73" w:rsidRDefault="00E508CA">
      <w:pPr>
        <w:pStyle w:val="Prrafodelista"/>
        <w:numPr>
          <w:ilvl w:val="0"/>
          <w:numId w:val="2"/>
        </w:numPr>
        <w:tabs>
          <w:tab w:val="left" w:pos="585"/>
        </w:tabs>
        <w:ind w:right="212" w:firstLine="288"/>
        <w:jc w:val="both"/>
        <w:rPr>
          <w:sz w:val="20"/>
        </w:rPr>
      </w:pPr>
      <w:r>
        <w:rPr>
          <w:sz w:val="20"/>
        </w:rPr>
        <w:t>Cuando a la fecha de su entrada en vigor las personas morales mencionadas en las fracciones XI,</w:t>
      </w:r>
      <w:r>
        <w:rPr>
          <w:spacing w:val="1"/>
          <w:sz w:val="20"/>
        </w:rPr>
        <w:t xml:space="preserve"> </w:t>
      </w:r>
      <w:r>
        <w:rPr>
          <w:sz w:val="20"/>
        </w:rPr>
        <w:t>XVII, XIX y XX del artículo 79 de la Ley del Impuesto sobre la Renta, no cuenten con autorización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34"/>
          <w:sz w:val="20"/>
        </w:rPr>
        <w:t xml:space="preserve"> </w:t>
      </w:r>
      <w:r>
        <w:rPr>
          <w:sz w:val="20"/>
        </w:rPr>
        <w:t>donativos</w:t>
      </w:r>
      <w:r>
        <w:rPr>
          <w:spacing w:val="32"/>
          <w:sz w:val="20"/>
        </w:rPr>
        <w:t xml:space="preserve"> </w:t>
      </w:r>
      <w:r>
        <w:rPr>
          <w:sz w:val="20"/>
        </w:rPr>
        <w:t>deducibles,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partir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esa</w:t>
      </w:r>
      <w:r>
        <w:rPr>
          <w:spacing w:val="33"/>
          <w:sz w:val="20"/>
        </w:rPr>
        <w:t xml:space="preserve"> </w:t>
      </w:r>
      <w:r>
        <w:rPr>
          <w:sz w:val="20"/>
        </w:rPr>
        <w:t>fecha</w:t>
      </w:r>
      <w:r>
        <w:rPr>
          <w:spacing w:val="34"/>
          <w:sz w:val="20"/>
        </w:rPr>
        <w:t xml:space="preserve"> </w:t>
      </w:r>
      <w:r>
        <w:rPr>
          <w:sz w:val="20"/>
        </w:rPr>
        <w:t>deber</w:t>
      </w:r>
      <w:r>
        <w:rPr>
          <w:sz w:val="20"/>
        </w:rPr>
        <w:t>án</w:t>
      </w:r>
      <w:r>
        <w:rPr>
          <w:spacing w:val="31"/>
          <w:sz w:val="20"/>
        </w:rPr>
        <w:t xml:space="preserve"> </w:t>
      </w:r>
      <w:r>
        <w:rPr>
          <w:sz w:val="20"/>
        </w:rPr>
        <w:t>tributar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los</w:t>
      </w:r>
      <w:r>
        <w:rPr>
          <w:spacing w:val="35"/>
          <w:sz w:val="20"/>
        </w:rPr>
        <w:t xml:space="preserve"> </w:t>
      </w:r>
      <w:r>
        <w:rPr>
          <w:sz w:val="20"/>
        </w:rPr>
        <w:t>términos</w:t>
      </w:r>
      <w:r>
        <w:rPr>
          <w:spacing w:val="32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Título</w:t>
      </w:r>
      <w:r>
        <w:rPr>
          <w:spacing w:val="33"/>
          <w:sz w:val="20"/>
        </w:rPr>
        <w:t xml:space="preserve"> </w:t>
      </w:r>
      <w:r>
        <w:rPr>
          <w:sz w:val="20"/>
        </w:rPr>
        <w:t>II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>citada Ley. No obstante, deberán determinar el remanente distribuible generado al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términos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Título</w:t>
      </w:r>
      <w:r>
        <w:rPr>
          <w:spacing w:val="7"/>
          <w:sz w:val="20"/>
        </w:rPr>
        <w:t xml:space="preserve"> </w:t>
      </w:r>
      <w:r>
        <w:rPr>
          <w:sz w:val="20"/>
        </w:rPr>
        <w:t>III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Impuesto</w:t>
      </w:r>
      <w:r>
        <w:rPr>
          <w:spacing w:val="5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Renta</w:t>
      </w:r>
      <w:r>
        <w:rPr>
          <w:spacing w:val="7"/>
          <w:sz w:val="20"/>
        </w:rPr>
        <w:t xml:space="preserve"> </w:t>
      </w:r>
      <w:r>
        <w:rPr>
          <w:sz w:val="20"/>
        </w:rPr>
        <w:t>vigente</w:t>
      </w:r>
      <w:r>
        <w:rPr>
          <w:spacing w:val="7"/>
          <w:sz w:val="20"/>
        </w:rPr>
        <w:t xml:space="preserve"> </w:t>
      </w:r>
      <w:r>
        <w:rPr>
          <w:sz w:val="20"/>
        </w:rPr>
        <w:t>hasta</w:t>
      </w:r>
      <w:r>
        <w:rPr>
          <w:spacing w:val="7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última</w:t>
      </w:r>
      <w:r>
        <w:rPr>
          <w:spacing w:val="5"/>
          <w:sz w:val="20"/>
        </w:rPr>
        <w:t xml:space="preserve"> </w:t>
      </w:r>
      <w:r>
        <w:rPr>
          <w:sz w:val="20"/>
        </w:rPr>
        <w:t>fecha,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mencionadas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entreguen 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49934CFD" w14:textId="77777777" w:rsidR="006C7B73" w:rsidRDefault="006C7B73">
      <w:pPr>
        <w:pStyle w:val="Textoindependiente"/>
        <w:spacing w:before="1"/>
      </w:pPr>
    </w:p>
    <w:p w14:paraId="32FD6585" w14:textId="77777777" w:rsidR="006C7B73" w:rsidRDefault="00E508CA">
      <w:pPr>
        <w:pStyle w:val="Prrafodelista"/>
        <w:numPr>
          <w:ilvl w:val="0"/>
          <w:numId w:val="2"/>
        </w:numPr>
        <w:tabs>
          <w:tab w:val="left" w:pos="633"/>
        </w:tabs>
        <w:spacing w:line="242" w:lineRule="auto"/>
        <w:ind w:right="226" w:firstLine="288"/>
        <w:jc w:val="both"/>
        <w:rPr>
          <w:sz w:val="20"/>
        </w:rPr>
      </w:pPr>
      <w:r>
        <w:rPr>
          <w:sz w:val="20"/>
        </w:rPr>
        <w:t>La reforma a las fracciones XI, XVII, XIX y XX del artículo 79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 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</w:p>
    <w:p w14:paraId="3E2C7077" w14:textId="77777777" w:rsidR="006C7B73" w:rsidRDefault="006C7B73">
      <w:pPr>
        <w:pStyle w:val="Textoindependiente"/>
        <w:spacing w:before="7"/>
        <w:rPr>
          <w:sz w:val="11"/>
        </w:rPr>
      </w:pPr>
    </w:p>
    <w:p w14:paraId="49E35434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12239F7" w14:textId="77777777" w:rsidR="006C7B73" w:rsidRDefault="00E508CA">
      <w:pPr>
        <w:pStyle w:val="Textoindependiente"/>
        <w:spacing w:before="93"/>
        <w:ind w:left="406"/>
      </w:pPr>
      <w:r>
        <w:t>………</w:t>
      </w:r>
    </w:p>
    <w:p w14:paraId="091681DD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3F80B98D" w14:textId="77777777" w:rsidR="006C7B73" w:rsidRDefault="006C7B73">
      <w:pPr>
        <w:pStyle w:val="Textoindependiente"/>
        <w:spacing w:before="9"/>
        <w:rPr>
          <w:sz w:val="23"/>
        </w:rPr>
      </w:pPr>
    </w:p>
    <w:p w14:paraId="485B2DE3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6CFC4B3B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93"/>
            <w:col w:w="5902"/>
          </w:cols>
        </w:sectPr>
      </w:pPr>
    </w:p>
    <w:p w14:paraId="25DF1A9C" w14:textId="77777777" w:rsidR="006C7B73" w:rsidRDefault="006C7B73">
      <w:pPr>
        <w:pStyle w:val="Textoindependiente"/>
        <w:spacing w:before="1"/>
        <w:rPr>
          <w:rFonts w:ascii="Arial"/>
          <w:b/>
          <w:sz w:val="12"/>
        </w:rPr>
      </w:pPr>
    </w:p>
    <w:p w14:paraId="7B0C9607" w14:textId="77777777" w:rsidR="006C7B73" w:rsidRDefault="00E508CA">
      <w:pPr>
        <w:pStyle w:val="Textoindependiente"/>
        <w:spacing w:before="93"/>
        <w:ind w:left="406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2CE49610" w14:textId="77777777" w:rsidR="006C7B73" w:rsidRDefault="006C7B73">
      <w:pPr>
        <w:pStyle w:val="Textoindependiente"/>
      </w:pPr>
    </w:p>
    <w:p w14:paraId="585D9FAE" w14:textId="77777777" w:rsidR="006C7B73" w:rsidRDefault="00E508CA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5 de noviembre de 2020.- Sen. </w:t>
      </w:r>
      <w:r>
        <w:rPr>
          <w:rFonts w:ascii="Arial" w:hAnsi="Arial"/>
          <w:b/>
          <w:sz w:val="20"/>
        </w:rPr>
        <w:t>Eduardo Ramírez Aguilar</w:t>
      </w:r>
      <w:r>
        <w:rPr>
          <w:sz w:val="20"/>
        </w:rPr>
        <w:t>, Presidente.- 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Dulce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María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Sauri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Riancho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Presidenta.-</w:t>
      </w:r>
      <w:r>
        <w:rPr>
          <w:spacing w:val="1"/>
          <w:sz w:val="20"/>
        </w:rPr>
        <w:t xml:space="preserve"> </w:t>
      </w:r>
      <w:r>
        <w:rPr>
          <w:sz w:val="20"/>
        </w:rPr>
        <w:t>Sen.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Lilia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Margarita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Valdez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Martínez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55"/>
          <w:sz w:val="20"/>
        </w:rPr>
        <w:t xml:space="preserve"> </w:t>
      </w:r>
      <w:r>
        <w:rPr>
          <w:sz w:val="20"/>
        </w:rPr>
        <w:t>Dip.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Martha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Hortencia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Garay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Cadena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1AC3B513" w14:textId="77777777" w:rsidR="006C7B73" w:rsidRDefault="006C7B73">
      <w:pPr>
        <w:pStyle w:val="Textoindependiente"/>
        <w:spacing w:before="3"/>
        <w:rPr>
          <w:rFonts w:ascii="Arial"/>
          <w:b/>
        </w:rPr>
      </w:pPr>
    </w:p>
    <w:p w14:paraId="61064BBA" w14:textId="77777777" w:rsidR="006C7B73" w:rsidRDefault="00E508CA">
      <w:pPr>
        <w:pStyle w:val="Textoindependiente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 xml:space="preserve">Residencia del Poder Ejecutivo Federal, en la Ciudad de México, a 2 de diciembre de 2020.-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499416C1" w14:textId="77777777" w:rsidR="006C7B73" w:rsidRDefault="006C7B73">
      <w:pPr>
        <w:jc w:val="both"/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5139D170" w14:textId="77777777" w:rsidR="006C7B73" w:rsidRDefault="006C7B73">
      <w:pPr>
        <w:pStyle w:val="Textoindependiente"/>
        <w:spacing w:before="5"/>
        <w:rPr>
          <w:sz w:val="27"/>
        </w:rPr>
      </w:pPr>
    </w:p>
    <w:p w14:paraId="3224A209" w14:textId="77777777" w:rsidR="006C7B73" w:rsidRDefault="00E508CA">
      <w:pPr>
        <w:pStyle w:val="Ttulo1"/>
        <w:spacing w:before="93"/>
        <w:ind w:left="118" w:right="213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Seguro Social;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Nacional de la Vivienda para los Trabajadores; del Código Fiscal de la Federación; de la</w:t>
      </w:r>
      <w:r>
        <w:rPr>
          <w:spacing w:val="1"/>
        </w:rPr>
        <w:t xml:space="preserve"> </w:t>
      </w:r>
      <w:r>
        <w:t>Ley del Impuesto sobre la Renta; de la Ley del Impuesto al Valor Agregado; de la Ley</w:t>
      </w:r>
      <w:r>
        <w:rPr>
          <w:spacing w:val="1"/>
        </w:rPr>
        <w:t xml:space="preserve"> </w:t>
      </w:r>
      <w:r>
        <w:t xml:space="preserve">Federal de los Trabajadores al Servicio del Estado, Reglamentaria del Apartado B) </w:t>
      </w:r>
      <w:r>
        <w:t>del</w:t>
      </w:r>
      <w:r>
        <w:rPr>
          <w:spacing w:val="1"/>
        </w:rPr>
        <w:t xml:space="preserve"> </w:t>
      </w:r>
      <w:r>
        <w:t>Artículo 123 Constitucional; de la Ley Reglamentaria de la Fracción XIII Bis del Apartado</w:t>
      </w:r>
      <w:r>
        <w:rPr>
          <w:spacing w:val="1"/>
        </w:rPr>
        <w:t xml:space="preserve"> </w:t>
      </w:r>
      <w:r>
        <w:t>B, del Artículo 123 de la Constitución Política de los Estados Unidos Mexicanos, 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Subcontratación Laboral.</w:t>
      </w:r>
    </w:p>
    <w:p w14:paraId="4268FFC6" w14:textId="77777777" w:rsidR="006C7B73" w:rsidRDefault="006C7B73">
      <w:pPr>
        <w:pStyle w:val="Textoindependiente"/>
        <w:spacing w:before="4"/>
        <w:rPr>
          <w:rFonts w:ascii="Arial"/>
          <w:b/>
        </w:rPr>
      </w:pPr>
    </w:p>
    <w:p w14:paraId="512913DD" w14:textId="77777777" w:rsidR="006C7B73" w:rsidRDefault="00E508CA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23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abril de</w:t>
      </w:r>
      <w:r>
        <w:rPr>
          <w:spacing w:val="-1"/>
          <w:sz w:val="16"/>
        </w:rPr>
        <w:t xml:space="preserve"> </w:t>
      </w:r>
      <w:r>
        <w:rPr>
          <w:sz w:val="16"/>
        </w:rPr>
        <w:t>2021</w:t>
      </w:r>
    </w:p>
    <w:p w14:paraId="2FEBE352" w14:textId="77777777" w:rsidR="006C7B73" w:rsidRDefault="006C7B73">
      <w:pPr>
        <w:pStyle w:val="Textoindependiente"/>
        <w:spacing w:before="8"/>
        <w:rPr>
          <w:sz w:val="19"/>
        </w:rPr>
      </w:pPr>
    </w:p>
    <w:p w14:paraId="077C990F" w14:textId="77777777" w:rsidR="006C7B73" w:rsidRDefault="00E508CA">
      <w:pPr>
        <w:pStyle w:val="Textoindependiente"/>
        <w:spacing w:before="1" w:line="242" w:lineRule="auto"/>
        <w:ind w:left="118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Quinto.</w:t>
      </w:r>
      <w:r>
        <w:rPr>
          <w:rFonts w:ascii="Arial" w:hAnsi="Arial"/>
          <w:b/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adiciona</w:t>
      </w:r>
      <w:r>
        <w:rPr>
          <w:spacing w:val="19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tercer</w:t>
      </w:r>
      <w:r>
        <w:rPr>
          <w:spacing w:val="20"/>
        </w:rPr>
        <w:t xml:space="preserve"> </w:t>
      </w:r>
      <w:r>
        <w:t>párrafo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fracción</w:t>
      </w:r>
      <w:r>
        <w:rPr>
          <w:spacing w:val="19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27</w:t>
      </w:r>
      <w:r>
        <w:rPr>
          <w:spacing w:val="2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fracción</w:t>
      </w:r>
      <w:r>
        <w:rPr>
          <w:spacing w:val="19"/>
        </w:rPr>
        <w:t xml:space="preserve"> </w:t>
      </w:r>
      <w:r>
        <w:t>XXXIII</w:t>
      </w:r>
      <w:r>
        <w:rPr>
          <w:spacing w:val="19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artículo 28,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520886E0" w14:textId="77777777" w:rsidR="006C7B73" w:rsidRDefault="006C7B73">
      <w:pPr>
        <w:pStyle w:val="Textoindependiente"/>
        <w:spacing w:before="10"/>
        <w:rPr>
          <w:sz w:val="11"/>
        </w:rPr>
      </w:pPr>
    </w:p>
    <w:p w14:paraId="2C2B2295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DDA747D" w14:textId="77777777" w:rsidR="006C7B73" w:rsidRDefault="00E508CA">
      <w:pPr>
        <w:pStyle w:val="Textoindependiente"/>
        <w:spacing w:before="93"/>
        <w:ind w:left="406"/>
      </w:pPr>
      <w:r>
        <w:t>………</w:t>
      </w:r>
    </w:p>
    <w:p w14:paraId="10B3A865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574FDB05" w14:textId="77777777" w:rsidR="006C7B73" w:rsidRDefault="006C7B73">
      <w:pPr>
        <w:pStyle w:val="Textoindependiente"/>
        <w:spacing w:before="8"/>
        <w:rPr>
          <w:sz w:val="23"/>
        </w:rPr>
      </w:pPr>
    </w:p>
    <w:p w14:paraId="2D922EBA" w14:textId="77777777" w:rsidR="006C7B73" w:rsidRDefault="00E508CA">
      <w:pPr>
        <w:pStyle w:val="Ttulo1"/>
        <w:spacing w:before="1"/>
        <w:ind w:left="406" w:right="0"/>
        <w:jc w:val="left"/>
      </w:pPr>
      <w:r>
        <w:t>Transitorios</w:t>
      </w:r>
    </w:p>
    <w:p w14:paraId="5C175C3A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045" w:space="2733"/>
            <w:col w:w="5962"/>
          </w:cols>
        </w:sectPr>
      </w:pPr>
    </w:p>
    <w:p w14:paraId="073A01ED" w14:textId="77777777" w:rsidR="006C7B73" w:rsidRDefault="006C7B73">
      <w:pPr>
        <w:pStyle w:val="Textoindependiente"/>
        <w:rPr>
          <w:rFonts w:ascii="Arial"/>
          <w:b/>
          <w:sz w:val="12"/>
        </w:rPr>
      </w:pPr>
    </w:p>
    <w:p w14:paraId="5768A74E" w14:textId="77777777" w:rsidR="006C7B73" w:rsidRDefault="00E508CA">
      <w:pPr>
        <w:pStyle w:val="Textoindependiente"/>
        <w:spacing w:before="93"/>
        <w:ind w:left="118" w:right="222" w:firstLine="288"/>
        <w:jc w:val="both"/>
      </w:pPr>
      <w:r>
        <w:rPr>
          <w:rFonts w:ascii="Arial" w:hAnsi="Arial"/>
          <w:b/>
        </w:rPr>
        <w:t xml:space="preserve">Primero. </w:t>
      </w:r>
      <w:r>
        <w:t>El presente Decreto entrará en vigor el día siguiente al de su publicación en el Diario Oficial</w:t>
      </w:r>
      <w:r>
        <w:rPr>
          <w:spacing w:val="1"/>
        </w:rPr>
        <w:t xml:space="preserve"> </w:t>
      </w:r>
      <w:r>
        <w:t>de la Federación, con excepción de lo previsto en los artículos Cuarto, Quinto y Sexto del presente</w:t>
      </w:r>
      <w:r>
        <w:rPr>
          <w:spacing w:val="1"/>
        </w:rPr>
        <w:t xml:space="preserve"> </w:t>
      </w:r>
      <w:r>
        <w:t>Decreto, que entrarán en vigor el 1 de septiembre de 2021 y lo previsto en los artículos Séptimo y Octavo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 entrarán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en el ejerc</w:t>
      </w:r>
      <w:r>
        <w:t>icio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2022.</w:t>
      </w:r>
    </w:p>
    <w:p w14:paraId="64E73CBE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161223F6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50FA4D2A" w14:textId="77777777" w:rsidR="006C7B73" w:rsidRDefault="00E508CA">
      <w:pPr>
        <w:pStyle w:val="Textoindependiente"/>
        <w:ind w:left="118" w:right="227" w:firstLine="288"/>
        <w:jc w:val="both"/>
      </w:pPr>
      <w:r>
        <w:rPr>
          <w:rFonts w:ascii="Arial" w:hAnsi="Arial"/>
          <w:b/>
        </w:rPr>
        <w:t xml:space="preserve">Segundo. </w:t>
      </w:r>
      <w:r>
        <w:t>Dentro de los 30 días naturales siguientes a la entrada en vigor del presente Decreto, la</w:t>
      </w:r>
      <w:r>
        <w:rPr>
          <w:spacing w:val="1"/>
        </w:rPr>
        <w:t xml:space="preserve"> </w:t>
      </w:r>
      <w:r>
        <w:t>Secretaría del Trabajo y Previsión Social deberá expedir las disposiciones de carácter general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sexto,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Federal del</w:t>
      </w:r>
      <w:r>
        <w:rPr>
          <w:spacing w:val="-2"/>
        </w:rPr>
        <w:t xml:space="preserve"> </w:t>
      </w:r>
      <w:r>
        <w:t>Trabajo.</w:t>
      </w:r>
    </w:p>
    <w:p w14:paraId="2D6F11F6" w14:textId="77777777" w:rsidR="006C7B73" w:rsidRDefault="006C7B73">
      <w:pPr>
        <w:pStyle w:val="Textoindependiente"/>
      </w:pPr>
    </w:p>
    <w:p w14:paraId="1910CBB5" w14:textId="77777777" w:rsidR="006C7B73" w:rsidRDefault="00E508CA">
      <w:pPr>
        <w:pStyle w:val="Textoindependiente"/>
        <w:ind w:left="118" w:right="221" w:firstLine="288"/>
        <w:jc w:val="both"/>
      </w:pPr>
      <w:r>
        <w:rPr>
          <w:rFonts w:ascii="Arial" w:hAnsi="Arial"/>
          <w:b/>
        </w:rPr>
        <w:t xml:space="preserve">Tercero. </w:t>
      </w:r>
      <w:r>
        <w:t>A la fecha de entrada en vigor del presente Decreto, las personas física</w:t>
      </w:r>
      <w:r>
        <w:t>s o morales 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subcontratación,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Previsión</w:t>
      </w:r>
      <w:r>
        <w:rPr>
          <w:spacing w:val="12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prevé</w:t>
      </w:r>
      <w:r>
        <w:rPr>
          <w:spacing w:val="1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Federal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Trabajo,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t>tardar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septiembre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14:paraId="3463A137" w14:textId="77777777" w:rsidR="006C7B73" w:rsidRDefault="00E508CA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6D2C993D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62FFA654" w14:textId="77777777" w:rsidR="006C7B73" w:rsidRDefault="00E508CA">
      <w:pPr>
        <w:pStyle w:val="Textoindependiente"/>
        <w:ind w:left="118" w:right="219" w:firstLine="288"/>
        <w:jc w:val="both"/>
      </w:pPr>
      <w:r>
        <w:rPr>
          <w:rFonts w:ascii="Arial" w:hAnsi="Arial"/>
          <w:b/>
        </w:rPr>
        <w:t xml:space="preserve">Cuarto. </w:t>
      </w:r>
      <w:r>
        <w:t>Para fines de lo dispuesto en el párrafo tercero del artículo 41 de la Ley Federal del Trabajo,</w:t>
      </w:r>
      <w:r>
        <w:rPr>
          <w:spacing w:val="1"/>
        </w:rPr>
        <w:t xml:space="preserve"> </w:t>
      </w:r>
      <w:r>
        <w:t>tratándose de empresas que operan bajo un régimen de subcontratación, no será requisito la transmisión</w:t>
      </w:r>
      <w:r>
        <w:rPr>
          <w:spacing w:val="1"/>
        </w:rPr>
        <w:t xml:space="preserve"> </w:t>
      </w:r>
      <w:r>
        <w:t xml:space="preserve">de los bienes objeto de la empresa o </w:t>
      </w:r>
      <w:r>
        <w:t>establecimiento hasta el 1 de septiembre de 2021, siempre que la</w:t>
      </w:r>
      <w:r>
        <w:rPr>
          <w:spacing w:val="1"/>
        </w:rPr>
        <w:t xml:space="preserve"> </w:t>
      </w:r>
      <w:r>
        <w:t>persona contratista transfiera a la persona beneficiaria a los trabajadores en dicho plazo. En todo caso se</w:t>
      </w:r>
      <w:r>
        <w:rPr>
          <w:spacing w:val="-53"/>
        </w:rPr>
        <w:t xml:space="preserve"> </w:t>
      </w:r>
      <w:r>
        <w:t>deberán reconocer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laborales,</w:t>
      </w:r>
      <w:r>
        <w:rPr>
          <w:spacing w:val="1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su antigüedad, que se</w:t>
      </w:r>
      <w:r>
        <w:rPr>
          <w:spacing w:val="1"/>
        </w:rPr>
        <w:t xml:space="preserve"> </w:t>
      </w:r>
      <w:r>
        <w:t>hubieran g</w:t>
      </w:r>
      <w:r>
        <w:t>enerado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049CD762" w14:textId="77777777" w:rsidR="006C7B73" w:rsidRDefault="00E508CA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0FFF8F8A" w14:textId="77777777" w:rsidR="006C7B73" w:rsidRDefault="006C7B73">
      <w:pPr>
        <w:pStyle w:val="Textoindependiente"/>
        <w:spacing w:before="2"/>
        <w:rPr>
          <w:rFonts w:ascii="Times New Roman"/>
          <w:i/>
        </w:rPr>
      </w:pPr>
    </w:p>
    <w:p w14:paraId="5A3258CE" w14:textId="77777777" w:rsidR="006C7B73" w:rsidRDefault="00E508CA">
      <w:pPr>
        <w:pStyle w:val="Textoindependiente"/>
        <w:ind w:left="118" w:right="217" w:firstLine="288"/>
        <w:jc w:val="both"/>
      </w:pPr>
      <w:r>
        <w:rPr>
          <w:rFonts w:ascii="Arial" w:hAnsi="Arial"/>
          <w:b/>
        </w:rPr>
        <w:t xml:space="preserve">Quinto. </w:t>
      </w:r>
      <w:r>
        <w:t>Aquellos patrones que, en términos del segundo párrafo del artículo 75 de la Ley del Seguro</w:t>
      </w:r>
      <w:r>
        <w:rPr>
          <w:spacing w:val="1"/>
        </w:rPr>
        <w:t xml:space="preserve"> </w:t>
      </w:r>
      <w:r>
        <w:t>Social, previo a la entrada en vigor del presente Decreto, hubiesen solicitado al Instituto Mexicano del</w:t>
      </w:r>
      <w:r>
        <w:rPr>
          <w:spacing w:val="1"/>
        </w:rPr>
        <w:t xml:space="preserve"> </w:t>
      </w:r>
      <w:r>
        <w:t>Seguro Social la asignación de uno o más registros patronal</w:t>
      </w:r>
      <w:r>
        <w:t>es por clase, de las señaladas en el artículo</w:t>
      </w:r>
      <w:r>
        <w:rPr>
          <w:spacing w:val="1"/>
        </w:rPr>
        <w:t xml:space="preserve"> </w:t>
      </w:r>
      <w:r>
        <w:t>73 de la Ley del Seguro Social, para realizar la inscripción de sus trabajadores a nivel nacional, tendrán</w:t>
      </w:r>
      <w:r>
        <w:rPr>
          <w:spacing w:val="1"/>
        </w:rPr>
        <w:t xml:space="preserve"> </w:t>
      </w:r>
      <w:r>
        <w:t>hasta el 1 de septiembre de 2021 para dar de baja dichos registros patronales y de ser procedente,</w:t>
      </w:r>
      <w:r>
        <w:rPr>
          <w:spacing w:val="1"/>
        </w:rPr>
        <w:t xml:space="preserve"> </w:t>
      </w:r>
      <w:r>
        <w:t>soli</w:t>
      </w:r>
      <w:r>
        <w:t>citar al mencionado Instituto se le otorgue un registro patronal en términos de lo dispuesto por 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Afiliación,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Recaudación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Fiscalización.</w:t>
      </w:r>
    </w:p>
    <w:p w14:paraId="5885AF1A" w14:textId="77777777" w:rsidR="006C7B73" w:rsidRDefault="00E508CA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1B9B513D" w14:textId="77777777" w:rsidR="006C7B73" w:rsidRDefault="006C7B73">
      <w:pPr>
        <w:jc w:val="right"/>
        <w:rPr>
          <w:rFonts w:ascii="Times New Roman" w:hAnsi="Times New Roman"/>
          <w:sz w:val="16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30884E01" w14:textId="77777777" w:rsidR="006C7B73" w:rsidRDefault="006C7B73">
      <w:pPr>
        <w:pStyle w:val="Textoindependiente"/>
        <w:spacing w:before="10"/>
        <w:rPr>
          <w:rFonts w:ascii="Times New Roman"/>
          <w:i/>
          <w:sz w:val="27"/>
        </w:rPr>
      </w:pPr>
    </w:p>
    <w:p w14:paraId="782542B8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Una vez concluido dicho plazo, aquellos registros patronales por clase que no hayan sido dados de</w:t>
      </w:r>
      <w:r>
        <w:rPr>
          <w:spacing w:val="1"/>
        </w:rPr>
        <w:t xml:space="preserve"> </w:t>
      </w:r>
      <w:r>
        <w:t>baja,</w:t>
      </w:r>
      <w:r>
        <w:rPr>
          <w:spacing w:val="-2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dados de baja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Social.</w:t>
      </w:r>
    </w:p>
    <w:p w14:paraId="487D7C30" w14:textId="77777777" w:rsidR="006C7B73" w:rsidRDefault="006C7B73">
      <w:pPr>
        <w:pStyle w:val="Textoindependiente"/>
        <w:spacing w:before="8"/>
        <w:rPr>
          <w:sz w:val="19"/>
        </w:rPr>
      </w:pPr>
    </w:p>
    <w:p w14:paraId="11121448" w14:textId="77777777" w:rsidR="006C7B73" w:rsidRDefault="00E508CA">
      <w:pPr>
        <w:pStyle w:val="Textoindependiente"/>
        <w:ind w:left="118" w:right="217" w:firstLine="288"/>
        <w:jc w:val="both"/>
      </w:pPr>
      <w:r>
        <w:rPr>
          <w:rFonts w:ascii="Arial" w:hAnsi="Arial"/>
          <w:b/>
        </w:rPr>
        <w:t>Sexto.</w:t>
      </w:r>
      <w:r>
        <w:rPr>
          <w:rFonts w:ascii="Arial" w:hAnsi="Arial"/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ejecuten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especializadas, deberán empezar a proporcionar la información a que se refieren las fracciones I y II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septiembre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proporcionarla. La información a que se refiere la fracción III del citado artículo deberá ser presentada,</w:t>
      </w:r>
      <w:r>
        <w:rPr>
          <w:spacing w:val="1"/>
        </w:rPr>
        <w:t xml:space="preserve"> </w:t>
      </w:r>
      <w:r>
        <w:t>una vez que la Secretaría del Trabajo y Previsión Social ponga a disposición de dichas personas, el</w:t>
      </w:r>
      <w:r>
        <w:rPr>
          <w:spacing w:val="1"/>
        </w:rPr>
        <w:t xml:space="preserve"> </w:t>
      </w:r>
      <w:r>
        <w:t>mecanismo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del documento</w:t>
      </w:r>
      <w:r>
        <w:rPr>
          <w:spacing w:val="-1"/>
        </w:rPr>
        <w:t xml:space="preserve"> </w:t>
      </w:r>
      <w:r>
        <w:t>de refe</w:t>
      </w:r>
      <w:r>
        <w:t>rencia.</w:t>
      </w:r>
    </w:p>
    <w:p w14:paraId="7DA0D5A2" w14:textId="77777777" w:rsidR="006C7B73" w:rsidRDefault="00E508CA">
      <w:pPr>
        <w:ind w:left="712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1E30B2FF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4D4F9FF3" w14:textId="77777777" w:rsidR="006C7B73" w:rsidRDefault="00E508CA">
      <w:pPr>
        <w:pStyle w:val="Textoindependiente"/>
        <w:ind w:left="118" w:right="212" w:firstLine="288"/>
        <w:jc w:val="both"/>
      </w:pPr>
      <w:r>
        <w:rPr>
          <w:rFonts w:ascii="Arial" w:hAnsi="Arial"/>
          <w:b/>
        </w:rPr>
        <w:t xml:space="preserve">Séptimo. </w:t>
      </w:r>
      <w:r>
        <w:t>Para efectos de la Ley del Seguro Social, desde la entrada en vigor de la presente reforma y</w:t>
      </w:r>
      <w:r>
        <w:rPr>
          <w:spacing w:val="-53"/>
        </w:rPr>
        <w:t xml:space="preserve"> </w:t>
      </w:r>
      <w:r>
        <w:t>hasta el 1 de septiembre de 2021, se considerará como sustitución patronal la migración de trabajadores</w:t>
      </w:r>
      <w:r>
        <w:rPr>
          <w:spacing w:val="1"/>
        </w:rPr>
        <w:t xml:space="preserve"> </w:t>
      </w:r>
      <w:r>
        <w:t>de las empresas que operaban bajo el régimen de subcontratación laboral, siempre y cuando la empresa</w:t>
      </w:r>
      <w:r>
        <w:rPr>
          <w:spacing w:val="1"/>
        </w:rPr>
        <w:t xml:space="preserve"> </w:t>
      </w:r>
      <w:r>
        <w:t xml:space="preserve">destino de los trabajadores reconozca sus derechos </w:t>
      </w:r>
      <w:r>
        <w:t>laborales, incluyendo la antigüedad de los mismos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las instancias</w:t>
      </w:r>
      <w:r>
        <w:rPr>
          <w:spacing w:val="1"/>
        </w:rPr>
        <w:t xml:space="preserve"> </w:t>
      </w:r>
      <w:r>
        <w:t>legales correspondientes.</w:t>
      </w:r>
    </w:p>
    <w:p w14:paraId="02B819C7" w14:textId="77777777" w:rsidR="006C7B73" w:rsidRDefault="00E508CA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6BC19B5E" w14:textId="77777777" w:rsidR="006C7B73" w:rsidRDefault="006C7B73">
      <w:pPr>
        <w:pStyle w:val="Textoindependiente"/>
        <w:spacing w:before="1"/>
        <w:rPr>
          <w:rFonts w:ascii="Times New Roman"/>
          <w:i/>
        </w:rPr>
      </w:pPr>
    </w:p>
    <w:p w14:paraId="7D724834" w14:textId="77777777" w:rsidR="006C7B73" w:rsidRDefault="00E508CA">
      <w:pPr>
        <w:pStyle w:val="Textoindependiente"/>
        <w:spacing w:before="1"/>
        <w:ind w:left="118" w:right="220" w:firstLine="288"/>
        <w:jc w:val="both"/>
      </w:pPr>
      <w:r>
        <w:t>En estos supuestos aplicarán las siguientes reglas, para efectos de la determinación de l</w:t>
      </w:r>
      <w:r>
        <w:t>a clase,</w:t>
      </w:r>
      <w:r>
        <w:rPr>
          <w:spacing w:val="1"/>
        </w:rPr>
        <w:t xml:space="preserve"> </w:t>
      </w:r>
      <w:r>
        <w:t>fracción y</w:t>
      </w:r>
      <w:r>
        <w:rPr>
          <w:spacing w:val="-4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Trabajo:</w:t>
      </w:r>
    </w:p>
    <w:p w14:paraId="2448E8C1" w14:textId="77777777" w:rsidR="006C7B73" w:rsidRDefault="006C7B73">
      <w:pPr>
        <w:pStyle w:val="Textoindependiente"/>
        <w:spacing w:before="10"/>
        <w:rPr>
          <w:sz w:val="19"/>
        </w:rPr>
      </w:pPr>
    </w:p>
    <w:p w14:paraId="1C160351" w14:textId="77777777" w:rsidR="006C7B73" w:rsidRDefault="00E508CA">
      <w:pPr>
        <w:pStyle w:val="Textoindependiente"/>
        <w:ind w:left="975" w:right="216" w:hanging="569"/>
        <w:jc w:val="both"/>
      </w:pPr>
      <w:r>
        <w:rPr>
          <w:rFonts w:ascii="Arial" w:hAnsi="Arial"/>
          <w:b/>
        </w:rPr>
        <w:t>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empresa que</w:t>
      </w:r>
      <w:r>
        <w:rPr>
          <w:spacing w:val="56"/>
        </w:rPr>
        <w:t xml:space="preserve"> </w:t>
      </w:r>
      <w:r>
        <w:t>absorba</w:t>
      </w:r>
      <w:r>
        <w:rPr>
          <w:spacing w:val="55"/>
        </w:rPr>
        <w:t xml:space="preserve"> </w:t>
      </w:r>
      <w:r>
        <w:t>a los trabajadores deberá</w:t>
      </w:r>
      <w:r>
        <w:rPr>
          <w:spacing w:val="56"/>
        </w:rPr>
        <w:t xml:space="preserve"> </w:t>
      </w:r>
      <w:r>
        <w:t>auto</w:t>
      </w:r>
      <w:r>
        <w:rPr>
          <w:spacing w:val="55"/>
        </w:rPr>
        <w:t xml:space="preserve"> </w:t>
      </w:r>
      <w:r>
        <w:t>clasificarse conforme a</w:t>
      </w:r>
      <w:r>
        <w:rPr>
          <w:spacing w:val="56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criterios</w:t>
      </w:r>
      <w:r>
        <w:rPr>
          <w:spacing w:val="-54"/>
        </w:rPr>
        <w:t xml:space="preserve"> </w:t>
      </w:r>
      <w:r>
        <w:t>que se establecen en los artículos 71, 73 y 75 de la Ley del Seguro Social, y de acuerdo a los</w:t>
      </w:r>
      <w:r>
        <w:rPr>
          <w:spacing w:val="1"/>
        </w:rPr>
        <w:t xml:space="preserve"> </w:t>
      </w:r>
      <w:r>
        <w:t>artículos 18, 20 y al Catálogo de Actividades previsto en el artículo 196, todos del Reglamento</w:t>
      </w:r>
      <w:r>
        <w:rPr>
          <w:spacing w:val="1"/>
        </w:rPr>
        <w:t xml:space="preserve"> </w:t>
      </w:r>
      <w:r>
        <w:t>de la Ley del Seguro Social en materia de Afiliación, Clasificaci</w:t>
      </w:r>
      <w:r>
        <w:t>ón de Empresas, Recaudación y</w:t>
      </w:r>
      <w:r>
        <w:rPr>
          <w:spacing w:val="1"/>
        </w:rPr>
        <w:t xml:space="preserve"> </w:t>
      </w:r>
      <w:r>
        <w:t>Fiscalización, debiendo conservar la prima con la que venía cotizando la empresa que tenía 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IMSS,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correctamente clasificada conforme a los riesgos in</w:t>
      </w:r>
      <w:r>
        <w:t>herentes a la actividad de la negociación de</w:t>
      </w:r>
      <w:r>
        <w:rPr>
          <w:spacing w:val="1"/>
        </w:rPr>
        <w:t xml:space="preserve"> </w:t>
      </w:r>
      <w:r>
        <w:t>que se trataba y a las disposiciones normativas aplicables, en caso contrario deberá cotizar con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corresponda.</w:t>
      </w:r>
    </w:p>
    <w:p w14:paraId="1389EDAE" w14:textId="77777777" w:rsidR="006C7B73" w:rsidRDefault="006C7B73">
      <w:pPr>
        <w:pStyle w:val="Textoindependiente"/>
      </w:pPr>
    </w:p>
    <w:p w14:paraId="2D6FE8FB" w14:textId="77777777" w:rsidR="006C7B73" w:rsidRDefault="00E508CA">
      <w:pPr>
        <w:pStyle w:val="Textoindependiente"/>
        <w:ind w:left="975" w:right="222" w:hanging="569"/>
        <w:jc w:val="both"/>
      </w:pPr>
      <w:r>
        <w:rPr>
          <w:rFonts w:ascii="Arial" w:hAnsi="Arial"/>
          <w:b/>
        </w:rPr>
        <w:t>2.-</w:t>
      </w:r>
      <w:r>
        <w:rPr>
          <w:rFonts w:ascii="Arial" w:hAnsi="Arial"/>
          <w:b/>
          <w:spacing w:val="1"/>
        </w:rPr>
        <w:t xml:space="preserve"> </w:t>
      </w:r>
      <w:r>
        <w:t>Tratándose de una empresa que absorba a los trabajadores de otra u otras empresas, con la</w:t>
      </w:r>
      <w:r>
        <w:rPr>
          <w:spacing w:val="1"/>
        </w:rPr>
        <w:t xml:space="preserve"> </w:t>
      </w:r>
      <w:r>
        <w:t>misma o distintas clases, y que en virtud de ello deban ajustar su clasificación a las nuevas</w:t>
      </w:r>
      <w:r>
        <w:rPr>
          <w:spacing w:val="1"/>
        </w:rPr>
        <w:t xml:space="preserve"> </w:t>
      </w:r>
      <w:r>
        <w:t>actividades que llevará a cabo; la clase y fracción se determinará atend</w:t>
      </w:r>
      <w:r>
        <w:t>iendo a los riesgos</w:t>
      </w:r>
      <w:r>
        <w:rPr>
          <w:spacing w:val="1"/>
        </w:rPr>
        <w:t xml:space="preserve"> </w:t>
      </w:r>
      <w:r>
        <w:t>inherentes a la actividad de la negociación de que se trate y la prima se obtendrá de aplicar el</w:t>
      </w:r>
      <w:r>
        <w:rPr>
          <w:spacing w:val="1"/>
        </w:rPr>
        <w:t xml:space="preserve"> </w:t>
      </w:r>
      <w:r>
        <w:t>procedimiento siguiente:</w:t>
      </w:r>
    </w:p>
    <w:p w14:paraId="3949A493" w14:textId="77777777" w:rsidR="006C7B73" w:rsidRDefault="006C7B73">
      <w:pPr>
        <w:pStyle w:val="Textoindependiente"/>
      </w:pPr>
    </w:p>
    <w:p w14:paraId="593B6881" w14:textId="77777777" w:rsidR="006C7B73" w:rsidRDefault="00E508CA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8"/>
        <w:jc w:val="both"/>
        <w:rPr>
          <w:sz w:val="20"/>
        </w:rPr>
      </w:pPr>
      <w:r>
        <w:rPr>
          <w:sz w:val="20"/>
        </w:rPr>
        <w:t>Por cada registro patronal, tanto de la empresa que absorbe como de la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a sustituir, se mult</w:t>
      </w:r>
      <w:r>
        <w:rPr>
          <w:sz w:val="20"/>
        </w:rPr>
        <w:t>iplicará la prima asignada por el total de los salarios base 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 de los trabajadores comprendidos en el mismo. El salario base de cotización a</w:t>
      </w:r>
      <w:r>
        <w:rPr>
          <w:spacing w:val="1"/>
          <w:sz w:val="20"/>
        </w:rPr>
        <w:t xml:space="preserve"> </w:t>
      </w:r>
      <w:r>
        <w:rPr>
          <w:sz w:val="20"/>
        </w:rPr>
        <w:t>considerar,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previo al</w:t>
      </w:r>
      <w:r>
        <w:rPr>
          <w:spacing w:val="-1"/>
          <w:sz w:val="20"/>
        </w:rPr>
        <w:t xml:space="preserve"> </w:t>
      </w:r>
      <w:r>
        <w:rPr>
          <w:sz w:val="20"/>
        </w:rPr>
        <w:t>que se</w:t>
      </w:r>
      <w:r>
        <w:rPr>
          <w:spacing w:val="-1"/>
          <w:sz w:val="20"/>
        </w:rPr>
        <w:t xml:space="preserve"> </w:t>
      </w:r>
      <w:r>
        <w:rPr>
          <w:sz w:val="20"/>
        </w:rPr>
        <w:t>comunique</w:t>
      </w:r>
      <w:r>
        <w:rPr>
          <w:spacing w:val="-2"/>
          <w:sz w:val="20"/>
        </w:rPr>
        <w:t xml:space="preserve"> </w:t>
      </w:r>
      <w:r>
        <w:rPr>
          <w:sz w:val="20"/>
        </w:rPr>
        <w:t>la sustitución al Instituto.</w:t>
      </w:r>
    </w:p>
    <w:p w14:paraId="5724F32E" w14:textId="77777777" w:rsidR="006C7B73" w:rsidRDefault="006C7B73">
      <w:pPr>
        <w:pStyle w:val="Textoindependiente"/>
        <w:spacing w:before="2"/>
        <w:rPr>
          <w:sz w:val="19"/>
        </w:rPr>
      </w:pPr>
    </w:p>
    <w:p w14:paraId="3F920F24" w14:textId="77777777" w:rsidR="006C7B73" w:rsidRDefault="00E508CA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9"/>
        <w:jc w:val="both"/>
        <w:rPr>
          <w:sz w:val="20"/>
        </w:rPr>
      </w:pPr>
      <w:r>
        <w:rPr>
          <w:sz w:val="20"/>
        </w:rPr>
        <w:t>Se sumarán los productos obtenidos conforme al inciso anterior y el resultado se dividirá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salarios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registros</w:t>
      </w:r>
      <w:r>
        <w:rPr>
          <w:spacing w:val="-1"/>
          <w:sz w:val="20"/>
        </w:rPr>
        <w:t xml:space="preserve"> </w:t>
      </w:r>
      <w:r>
        <w:rPr>
          <w:sz w:val="20"/>
        </w:rPr>
        <w:t>patronales.</w:t>
      </w:r>
    </w:p>
    <w:p w14:paraId="615BB357" w14:textId="77777777" w:rsidR="006C7B73" w:rsidRDefault="006C7B73">
      <w:pPr>
        <w:pStyle w:val="Textoindependiente"/>
        <w:spacing w:before="7"/>
        <w:rPr>
          <w:sz w:val="19"/>
        </w:rPr>
      </w:pPr>
    </w:p>
    <w:p w14:paraId="15FBF397" w14:textId="77777777" w:rsidR="006C7B73" w:rsidRDefault="00E508CA">
      <w:pPr>
        <w:pStyle w:val="Prrafodelista"/>
        <w:numPr>
          <w:ilvl w:val="1"/>
          <w:numId w:val="2"/>
        </w:numPr>
        <w:tabs>
          <w:tab w:val="left" w:pos="1542"/>
        </w:tabs>
        <w:ind w:right="214"/>
        <w:jc w:val="both"/>
        <w:rPr>
          <w:sz w:val="20"/>
        </w:rPr>
      </w:pPr>
      <w:r>
        <w:rPr>
          <w:sz w:val="20"/>
        </w:rPr>
        <w:t>La prima</w:t>
      </w:r>
      <w:r>
        <w:rPr>
          <w:sz w:val="20"/>
        </w:rPr>
        <w:t xml:space="preserve"> así obtenida se aplicará al registro patronal de la empresa que absorbe a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último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sustitución.</w:t>
      </w:r>
    </w:p>
    <w:p w14:paraId="7DBC994E" w14:textId="77777777" w:rsidR="006C7B73" w:rsidRDefault="006C7B73">
      <w:pPr>
        <w:pStyle w:val="Textoindependiente"/>
        <w:spacing w:before="10"/>
        <w:rPr>
          <w:sz w:val="19"/>
        </w:rPr>
      </w:pPr>
    </w:p>
    <w:p w14:paraId="4752410B" w14:textId="77777777" w:rsidR="006C7B73" w:rsidRDefault="00E508CA">
      <w:pPr>
        <w:pStyle w:val="Prrafodelista"/>
        <w:numPr>
          <w:ilvl w:val="1"/>
          <w:numId w:val="2"/>
        </w:numPr>
        <w:tabs>
          <w:tab w:val="left" w:pos="1542"/>
        </w:tabs>
        <w:spacing w:before="1"/>
        <w:ind w:right="224"/>
        <w:jc w:val="both"/>
        <w:rPr>
          <w:sz w:val="20"/>
        </w:rPr>
      </w:pPr>
      <w:r>
        <w:rPr>
          <w:sz w:val="20"/>
        </w:rPr>
        <w:t>Para efectos de la determinación de la prima del ejercicio siguiente, la empresa que</w:t>
      </w:r>
      <w:r>
        <w:rPr>
          <w:spacing w:val="1"/>
          <w:sz w:val="20"/>
        </w:rPr>
        <w:t xml:space="preserve"> </w:t>
      </w:r>
      <w:r>
        <w:rPr>
          <w:sz w:val="20"/>
        </w:rPr>
        <w:t>absorbe a los trabajadores deberá considerar los riesgos de trabajo terminados que les</w:t>
      </w:r>
      <w:r>
        <w:rPr>
          <w:spacing w:val="1"/>
          <w:sz w:val="20"/>
        </w:rPr>
        <w:t xml:space="preserve"> </w:t>
      </w:r>
      <w:r>
        <w:rPr>
          <w:sz w:val="20"/>
        </w:rPr>
        <w:t>hubiesen ocurrido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en el ejercicio correspondiente.</w:t>
      </w:r>
    </w:p>
    <w:p w14:paraId="399618A4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4E3C16A8" w14:textId="77777777" w:rsidR="006C7B73" w:rsidRDefault="006C7B73">
      <w:pPr>
        <w:pStyle w:val="Textoindependiente"/>
      </w:pPr>
    </w:p>
    <w:p w14:paraId="723E0504" w14:textId="77777777" w:rsidR="006C7B73" w:rsidRDefault="006C7B73">
      <w:pPr>
        <w:pStyle w:val="Textoindependiente"/>
        <w:spacing w:before="10"/>
        <w:rPr>
          <w:sz w:val="27"/>
        </w:rPr>
      </w:pPr>
    </w:p>
    <w:p w14:paraId="5053706D" w14:textId="77777777" w:rsidR="006C7B73" w:rsidRDefault="00E508CA">
      <w:pPr>
        <w:pStyle w:val="Textoindependiente"/>
        <w:spacing w:before="93"/>
        <w:ind w:left="118" w:right="220" w:firstLine="288"/>
        <w:jc w:val="both"/>
      </w:pPr>
      <w:r>
        <w:t>Lo anterior, siempre y cuando las empresas que se pretendan sustituir hayan estado correctamente</w:t>
      </w:r>
      <w:r>
        <w:rPr>
          <w:spacing w:val="1"/>
        </w:rPr>
        <w:t xml:space="preserve"> </w:t>
      </w:r>
      <w:r>
        <w:t>clasificadas conforme a los riesgos inherentes a la actividad de la o las negociaciones de que se trataban</w:t>
      </w:r>
      <w:r>
        <w:rPr>
          <w:spacing w:val="1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disposiciones</w:t>
      </w:r>
      <w:r>
        <w:rPr>
          <w:spacing w:val="29"/>
        </w:rPr>
        <w:t xml:space="preserve"> </w:t>
      </w:r>
      <w:r>
        <w:t>normativas</w:t>
      </w:r>
      <w:r>
        <w:rPr>
          <w:spacing w:val="30"/>
        </w:rPr>
        <w:t xml:space="preserve"> </w:t>
      </w:r>
      <w:r>
        <w:t>apl</w:t>
      </w:r>
      <w:r>
        <w:t>icables,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caso</w:t>
      </w:r>
      <w:r>
        <w:rPr>
          <w:spacing w:val="28"/>
        </w:rPr>
        <w:t xml:space="preserve"> </w:t>
      </w:r>
      <w:r>
        <w:t>contrario</w:t>
      </w:r>
      <w:r>
        <w:rPr>
          <w:spacing w:val="31"/>
        </w:rPr>
        <w:t xml:space="preserve"> </w:t>
      </w:r>
      <w:r>
        <w:t>deberán</w:t>
      </w:r>
      <w:r>
        <w:rPr>
          <w:spacing w:val="28"/>
        </w:rPr>
        <w:t xml:space="preserve"> </w:t>
      </w:r>
      <w:r>
        <w:t>cotizar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prima</w:t>
      </w:r>
      <w:r>
        <w:rPr>
          <w:spacing w:val="26"/>
        </w:rPr>
        <w:t xml:space="preserve"> </w:t>
      </w:r>
      <w:r>
        <w:t>media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clase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corresponda.</w:t>
      </w:r>
    </w:p>
    <w:p w14:paraId="2C0CD6BF" w14:textId="77777777" w:rsidR="006C7B73" w:rsidRDefault="006C7B73">
      <w:pPr>
        <w:pStyle w:val="Textoindependiente"/>
      </w:pPr>
    </w:p>
    <w:p w14:paraId="03972C5D" w14:textId="77777777" w:rsidR="006C7B73" w:rsidRDefault="00E508CA">
      <w:pPr>
        <w:pStyle w:val="Textoindependiente"/>
        <w:ind w:left="118" w:right="217" w:firstLine="288"/>
        <w:jc w:val="both"/>
      </w:pPr>
      <w:r>
        <w:t>Las empresas que cuenten a la fecha de la entrada en vigor de las presentes disposiciones con un</w:t>
      </w:r>
      <w:r>
        <w:rPr>
          <w:spacing w:val="1"/>
        </w:rPr>
        <w:t xml:space="preserve"> </w:t>
      </w:r>
      <w:r>
        <w:t>Convenio de Subrogación de Servicios Médicos con Reversión de Cuotas vigente, y que en términos de</w:t>
      </w:r>
      <w:r>
        <w:rPr>
          <w:spacing w:val="1"/>
        </w:rPr>
        <w:t xml:space="preserve"> </w:t>
      </w:r>
      <w:r>
        <w:t>estas disposiciones</w:t>
      </w:r>
      <w:r>
        <w:rPr>
          <w:spacing w:val="1"/>
        </w:rPr>
        <w:t xml:space="preserve"> </w:t>
      </w:r>
      <w:r>
        <w:t xml:space="preserve">lleven a cabo una sustitución patronal, </w:t>
      </w:r>
      <w:r>
        <w:t>no serán objeto de modificación de las</w:t>
      </w:r>
      <w:r>
        <w:rPr>
          <w:spacing w:val="1"/>
        </w:rPr>
        <w:t xml:space="preserve"> </w:t>
      </w:r>
      <w:r>
        <w:t>condiciones pactadas en el mismo. Vencido el plazo de 90 días naturales aplicarán las reglas previstas</w:t>
      </w:r>
      <w:r>
        <w:rPr>
          <w:spacing w:val="1"/>
        </w:rPr>
        <w:t xml:space="preserve"> </w:t>
      </w:r>
      <w:r>
        <w:t>tanto en la Ley del Seguro Social como en el Reglamento de la Ley del Seguro Social en materia de</w:t>
      </w:r>
      <w:r>
        <w:rPr>
          <w:spacing w:val="1"/>
        </w:rPr>
        <w:t xml:space="preserve"> </w:t>
      </w:r>
      <w:r>
        <w:t>Afiliación,</w:t>
      </w:r>
      <w:r>
        <w:rPr>
          <w:spacing w:val="-2"/>
        </w:rPr>
        <w:t xml:space="preserve"> </w:t>
      </w:r>
      <w:r>
        <w:t>Clas</w:t>
      </w:r>
      <w:r>
        <w:t>ificación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Empresas,</w:t>
      </w:r>
      <w:r>
        <w:rPr>
          <w:spacing w:val="-2"/>
        </w:rPr>
        <w:t xml:space="preserve"> </w:t>
      </w:r>
      <w:r>
        <w:t>Recaudación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Fiscalización.</w:t>
      </w:r>
    </w:p>
    <w:p w14:paraId="598DB07E" w14:textId="77777777" w:rsidR="006C7B73" w:rsidRDefault="006C7B73">
      <w:pPr>
        <w:pStyle w:val="Textoindependiente"/>
        <w:spacing w:before="10"/>
        <w:rPr>
          <w:sz w:val="19"/>
        </w:rPr>
      </w:pPr>
    </w:p>
    <w:p w14:paraId="2BB8C145" w14:textId="77777777" w:rsidR="006C7B73" w:rsidRDefault="00E508CA">
      <w:pPr>
        <w:pStyle w:val="Textoindependiente"/>
        <w:ind w:left="118" w:right="223" w:firstLine="288"/>
        <w:jc w:val="both"/>
      </w:pPr>
      <w:r>
        <w:rPr>
          <w:rFonts w:ascii="Arial" w:hAnsi="Arial"/>
          <w:b/>
        </w:rPr>
        <w:t xml:space="preserve">Octavo. </w:t>
      </w:r>
      <w:r>
        <w:t>Dentro del plazo de 60 días naturales contados a partir de la entrada en vigor del presente</w:t>
      </w:r>
      <w:r>
        <w:rPr>
          <w:spacing w:val="1"/>
        </w:rPr>
        <w:t xml:space="preserve"> </w:t>
      </w:r>
      <w:r>
        <w:t>Decreto, el Instituto del Fondo Nacional de la Vivienda para los Trabajadores deberá expedir las reglas</w:t>
      </w:r>
      <w:r>
        <w:rPr>
          <w:spacing w:val="1"/>
        </w:rPr>
        <w:t xml:space="preserve"> </w:t>
      </w:r>
      <w:r>
        <w:t>que establezcan los procedimientos a que se refiere el artículo 29 Bis, párrafo segundo, de la Ley del</w:t>
      </w:r>
      <w:r>
        <w:rPr>
          <w:spacing w:val="1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Vivienda para</w:t>
      </w:r>
      <w:r>
        <w:rPr>
          <w:spacing w:val="1"/>
        </w:rPr>
        <w:t xml:space="preserve"> </w:t>
      </w:r>
      <w:r>
        <w:t>los Trabajadores.</w:t>
      </w:r>
    </w:p>
    <w:p w14:paraId="69DB3254" w14:textId="77777777" w:rsidR="006C7B73" w:rsidRDefault="006C7B73">
      <w:pPr>
        <w:pStyle w:val="Textoindependiente"/>
        <w:spacing w:before="2"/>
      </w:pPr>
    </w:p>
    <w:p w14:paraId="1926BE8C" w14:textId="77777777" w:rsidR="006C7B73" w:rsidRDefault="00E508CA">
      <w:pPr>
        <w:pStyle w:val="Textoindependiente"/>
        <w:ind w:left="118" w:right="221" w:firstLine="288"/>
        <w:jc w:val="both"/>
      </w:pPr>
      <w:r>
        <w:t>Las personas físicas o morales que presten servicios especializados o ejecuten obras</w:t>
      </w:r>
      <w:r>
        <w:t xml:space="preserve"> especializadas,</w:t>
      </w:r>
      <w:r>
        <w:rPr>
          <w:spacing w:val="1"/>
        </w:rPr>
        <w:t xml:space="preserve"> </w:t>
      </w:r>
      <w:r>
        <w:t>deberán empezar a proporcionar la información a que se refiere el inciso f) del artículo 29 Bis, una vez</w:t>
      </w:r>
      <w:r>
        <w:rPr>
          <w:spacing w:val="1"/>
        </w:rPr>
        <w:t xml:space="preserve"> </w:t>
      </w:r>
      <w:r>
        <w:t>que la Secretaría del Trabajo y Previsión Social ponga a disposición de dichas personas, el mecanismo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referencia.</w:t>
      </w:r>
    </w:p>
    <w:p w14:paraId="7E68C843" w14:textId="77777777" w:rsidR="006C7B73" w:rsidRDefault="006C7B73">
      <w:pPr>
        <w:pStyle w:val="Textoindependiente"/>
        <w:spacing w:before="9"/>
        <w:rPr>
          <w:sz w:val="19"/>
        </w:rPr>
      </w:pPr>
    </w:p>
    <w:p w14:paraId="14D7B684" w14:textId="77777777" w:rsidR="006C7B73" w:rsidRDefault="00E508CA">
      <w:pPr>
        <w:pStyle w:val="Textoindependiente"/>
        <w:spacing w:line="242" w:lineRule="auto"/>
        <w:ind w:left="118" w:right="218" w:firstLine="288"/>
        <w:jc w:val="both"/>
      </w:pPr>
      <w:r>
        <w:rPr>
          <w:rFonts w:ascii="Arial" w:hAnsi="Arial"/>
          <w:b/>
        </w:rPr>
        <w:t xml:space="preserve">Noveno. </w:t>
      </w:r>
      <w:r>
        <w:t>Las conductas delictivas que hayan sido cometidas con anterioridad a la entrada en vigor del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sancionadas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hechos.</w:t>
      </w:r>
    </w:p>
    <w:p w14:paraId="3281A951" w14:textId="77777777" w:rsidR="006C7B73" w:rsidRDefault="006C7B73">
      <w:pPr>
        <w:pStyle w:val="Textoindependiente"/>
        <w:spacing w:before="4"/>
        <w:rPr>
          <w:sz w:val="19"/>
        </w:rPr>
      </w:pPr>
    </w:p>
    <w:p w14:paraId="33494737" w14:textId="77777777" w:rsidR="006C7B73" w:rsidRDefault="00E508CA">
      <w:pPr>
        <w:pStyle w:val="Textoindependiente"/>
        <w:ind w:left="118" w:right="216" w:firstLine="288"/>
        <w:jc w:val="both"/>
      </w:pPr>
      <w:r>
        <w:rPr>
          <w:rFonts w:ascii="Arial" w:hAnsi="Arial"/>
          <w:b/>
        </w:rPr>
        <w:t xml:space="preserve">Décimo. </w:t>
      </w:r>
      <w:r>
        <w:t>Las dependencias y entidades de la Administración Pública Federal involucradas en la</w:t>
      </w:r>
      <w:r>
        <w:rPr>
          <w:spacing w:val="1"/>
        </w:rPr>
        <w:t xml:space="preserve"> </w:t>
      </w:r>
      <w:r>
        <w:t>implementación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Decreto,</w:t>
      </w:r>
      <w:r>
        <w:rPr>
          <w:spacing w:val="16"/>
        </w:rPr>
        <w:t xml:space="preserve"> </w:t>
      </w:r>
      <w:r>
        <w:t>realizarán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acciones</w:t>
      </w:r>
      <w:r>
        <w:rPr>
          <w:spacing w:val="17"/>
        </w:rPr>
        <w:t xml:space="preserve"> </w:t>
      </w:r>
      <w:r>
        <w:t>necesarias</w:t>
      </w:r>
      <w:r>
        <w:rPr>
          <w:spacing w:val="20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erogaciones</w:t>
      </w:r>
      <w:r>
        <w:rPr>
          <w:spacing w:val="20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generen con motivo de la entrada en vigor e implementación del mism</w:t>
      </w:r>
      <w:r>
        <w:t>o, se realicen con cargo al</w:t>
      </w:r>
      <w:r>
        <w:rPr>
          <w:spacing w:val="1"/>
        </w:rPr>
        <w:t xml:space="preserve"> </w:t>
      </w:r>
      <w:r>
        <w:t>presupuesto aprobado a cada una de ellas en el presente ejercicio fiscal y subsecuentes, por lo que no</w:t>
      </w:r>
      <w:r>
        <w:rPr>
          <w:spacing w:val="1"/>
        </w:rPr>
        <w:t xml:space="preserve"> </w:t>
      </w:r>
      <w:r>
        <w:t>requerirán recursos adicionales que tengan por objeto solventar las mismas y no se incrementará el</w:t>
      </w:r>
      <w:r>
        <w:rPr>
          <w:spacing w:val="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regularizable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éstas</w:t>
      </w:r>
      <w:r>
        <w:rPr>
          <w:spacing w:val="2"/>
        </w:rPr>
        <w:t xml:space="preserve"> </w:t>
      </w:r>
      <w:r>
        <w:t>para el presente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posteriores.</w:t>
      </w:r>
    </w:p>
    <w:p w14:paraId="1D3DEB10" w14:textId="77777777" w:rsidR="006C7B73" w:rsidRDefault="006C7B73">
      <w:pPr>
        <w:pStyle w:val="Textoindependiente"/>
        <w:spacing w:before="1"/>
      </w:pPr>
    </w:p>
    <w:p w14:paraId="6B6F95BC" w14:textId="77777777" w:rsidR="006C7B73" w:rsidRDefault="00E508CA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20 de abril de 2021.- Dip. </w:t>
      </w:r>
      <w:r>
        <w:rPr>
          <w:rFonts w:ascii="Arial" w:hAnsi="Arial"/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rFonts w:ascii="Arial" w:hAnsi="Arial"/>
          <w:b/>
          <w:sz w:val="20"/>
        </w:rPr>
        <w:t>Oscar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Eduardo Ramírez Aguilar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Julieta Macías Rábago</w:t>
      </w:r>
      <w:r>
        <w:rPr>
          <w:sz w:val="20"/>
        </w:rPr>
        <w:t xml:space="preserve">, Secretaria.- Sen. </w:t>
      </w:r>
      <w:r>
        <w:rPr>
          <w:rFonts w:ascii="Arial" w:hAnsi="Arial"/>
          <w:b/>
          <w:sz w:val="20"/>
        </w:rPr>
        <w:t>Lilia Margarita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Valdez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32D02DBB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77773014" w14:textId="77777777" w:rsidR="006C7B73" w:rsidRDefault="00E508CA">
      <w:pPr>
        <w:pStyle w:val="Textoindependiente"/>
        <w:spacing w:before="1"/>
        <w:ind w:left="118" w:right="213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23 de abril de 2021.- </w:t>
      </w:r>
      <w:r>
        <w:rPr>
          <w:rFonts w:ascii="Arial" w:hAnsi="Arial"/>
          <w:b/>
        </w:rPr>
        <w:t>Andrés 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Olga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Carmen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-53"/>
        </w:rPr>
        <w:t xml:space="preserve"> </w:t>
      </w:r>
      <w:r>
        <w:rPr>
          <w:rFonts w:ascii="Arial" w:hAnsi="Arial"/>
          <w:b/>
        </w:rPr>
        <w:t>Cordero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Dávila</w:t>
      </w:r>
      <w:r>
        <w:t>.- Rúbrica.</w:t>
      </w:r>
    </w:p>
    <w:p w14:paraId="327C649B" w14:textId="77777777" w:rsidR="006C7B73" w:rsidRDefault="006C7B73">
      <w:pPr>
        <w:jc w:val="both"/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692C532A" w14:textId="77777777" w:rsidR="006C7B73" w:rsidRDefault="006C7B73">
      <w:pPr>
        <w:pStyle w:val="Textoindependiente"/>
        <w:spacing w:before="5"/>
        <w:rPr>
          <w:sz w:val="27"/>
        </w:rPr>
      </w:pPr>
    </w:p>
    <w:p w14:paraId="647F6FB0" w14:textId="77777777" w:rsidR="006C7B73" w:rsidRDefault="00E508CA">
      <w:pPr>
        <w:pStyle w:val="Ttulo1"/>
        <w:spacing w:before="93"/>
        <w:ind w:left="118" w:right="211"/>
        <w:jc w:val="both"/>
      </w:pPr>
      <w:r>
        <w:t>DECRETO por el que se reforman los Artículos Transitorios Primero, Tercero</w:t>
      </w:r>
      <w:r>
        <w:t>, Cuarto,</w:t>
      </w:r>
      <w:r>
        <w:rPr>
          <w:spacing w:val="1"/>
        </w:rPr>
        <w:t xml:space="preserve"> </w:t>
      </w:r>
      <w:r>
        <w:t>Quinto,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Séptimo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"Decreto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-59"/>
        </w:rPr>
        <w:t xml:space="preserve"> </w:t>
      </w:r>
      <w:r>
        <w:t>diversas disposiciones de la Ley Federal del Trabajo; de la Ley del Seguro Social; de la</w:t>
      </w:r>
      <w:r>
        <w:rPr>
          <w:spacing w:val="1"/>
        </w:rPr>
        <w:t xml:space="preserve"> </w:t>
      </w:r>
      <w:r>
        <w:t>Ley del Instituto del Fondo Nacional de la Vivienda para los Trabajadores; del Código</w:t>
      </w:r>
      <w:r>
        <w:rPr>
          <w:spacing w:val="1"/>
        </w:rPr>
        <w:t xml:space="preserve"> </w:t>
      </w:r>
      <w:r>
        <w:t>Fiscal de la Federación; de la Ley del Impuesto sobre la Renta; de la Ley del Imp</w:t>
      </w:r>
      <w:r>
        <w:t>uesto 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Reglamentaria del Apartado B) del Artículo 123 Constitucional; de la Ley Reglamentaria</w:t>
      </w:r>
      <w:r>
        <w:rPr>
          <w:spacing w:val="1"/>
        </w:rPr>
        <w:t xml:space="preserve"> </w:t>
      </w:r>
      <w:r>
        <w:t>de la Fracción XIII Bis del Apartado B, del Artículo 123 de la Constitución Políti</w:t>
      </w:r>
      <w:r>
        <w:t>ca de los</w:t>
      </w:r>
      <w:r>
        <w:rPr>
          <w:spacing w:val="1"/>
        </w:rPr>
        <w:t xml:space="preserve"> </w:t>
      </w:r>
      <w:r>
        <w:t>Estados Unidos Mexicanos, en materia de Subcontratación Laboral", publicado el 23 de</w:t>
      </w:r>
      <w:r>
        <w:rPr>
          <w:spacing w:val="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 2021.</w:t>
      </w:r>
    </w:p>
    <w:p w14:paraId="07EC8F54" w14:textId="77777777" w:rsidR="006C7B73" w:rsidRDefault="006C7B73">
      <w:pPr>
        <w:pStyle w:val="Textoindependiente"/>
        <w:spacing w:before="5"/>
        <w:rPr>
          <w:rFonts w:ascii="Arial"/>
          <w:b/>
        </w:rPr>
      </w:pPr>
    </w:p>
    <w:p w14:paraId="19433B92" w14:textId="77777777" w:rsidR="006C7B73" w:rsidRDefault="00E508CA">
      <w:pPr>
        <w:ind w:left="331" w:right="430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 el 31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julio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2021</w:t>
      </w:r>
    </w:p>
    <w:p w14:paraId="43511067" w14:textId="77777777" w:rsidR="006C7B73" w:rsidRDefault="006C7B73">
      <w:pPr>
        <w:pStyle w:val="Textoindependiente"/>
        <w:spacing w:before="8"/>
        <w:rPr>
          <w:sz w:val="19"/>
        </w:rPr>
      </w:pPr>
    </w:p>
    <w:p w14:paraId="17EF1A62" w14:textId="77777777" w:rsidR="006C7B73" w:rsidRDefault="00E508CA">
      <w:pPr>
        <w:pStyle w:val="Textoindependiente"/>
        <w:spacing w:before="1"/>
        <w:ind w:left="118" w:right="216" w:firstLine="288"/>
        <w:jc w:val="both"/>
      </w:pPr>
      <w:r>
        <w:rPr>
          <w:rFonts w:ascii="Arial" w:hAnsi="Arial"/>
          <w:b/>
        </w:rPr>
        <w:t xml:space="preserve">Artículo Único.- </w:t>
      </w:r>
      <w:r>
        <w:t>Se reforman los Artículos Transitorios Primero, Tercero, Cuarto, Quinto, Sexto y</w:t>
      </w:r>
      <w:r>
        <w:rPr>
          <w:spacing w:val="1"/>
        </w:rPr>
        <w:t xml:space="preserve"> </w:t>
      </w:r>
      <w:r>
        <w:t>Séptimo del “Decreto por el que se reforman, adicionan y derogan diversas disposiciones de la Ley</w:t>
      </w:r>
      <w:r>
        <w:rPr>
          <w:spacing w:val="1"/>
        </w:rPr>
        <w:t xml:space="preserve"> </w:t>
      </w:r>
      <w:r>
        <w:t>Federal del Trabajo; de la Ley del Seguro Social; de la Ley del Instituto del</w:t>
      </w:r>
      <w:r>
        <w:t xml:space="preserve"> Fondo Nacional de la Vivienda</w:t>
      </w:r>
      <w:r>
        <w:rPr>
          <w:spacing w:val="-53"/>
        </w:rPr>
        <w:t xml:space="preserve"> </w:t>
      </w:r>
      <w:r>
        <w:t>para los Trabajadores; del Código Fiscal de la Federación; de la Ley del Impuesto sobre la Renta; de la</w:t>
      </w:r>
      <w:r>
        <w:rPr>
          <w:spacing w:val="1"/>
        </w:rPr>
        <w:t xml:space="preserve"> </w:t>
      </w:r>
      <w:r>
        <w:t>Ley del Impuesto al Valor Agregado; de la Ley Federal de los Trabajadores al Servicio del Estado,</w:t>
      </w:r>
      <w:r>
        <w:rPr>
          <w:spacing w:val="1"/>
        </w:rPr>
        <w:t xml:space="preserve"> </w:t>
      </w:r>
      <w:r>
        <w:t>Reglamentaria</w:t>
      </w:r>
      <w:r>
        <w:rPr>
          <w:spacing w:val="1"/>
        </w:rPr>
        <w:t xml:space="preserve"> </w:t>
      </w:r>
      <w:r>
        <w:t>del Apart</w:t>
      </w:r>
      <w:r>
        <w:t>ado B)</w:t>
      </w:r>
      <w:r>
        <w:rPr>
          <w:spacing w:val="1"/>
        </w:rPr>
        <w:t xml:space="preserve"> </w:t>
      </w:r>
      <w:r>
        <w:t>del Artículo 123 Constitucional;</w:t>
      </w:r>
      <w:r>
        <w:rPr>
          <w:spacing w:val="55"/>
        </w:rPr>
        <w:t xml:space="preserve"> </w:t>
      </w:r>
      <w:r>
        <w:t>de la Ley Reglamentaria de la Fracción</w:t>
      </w:r>
      <w:r>
        <w:rPr>
          <w:spacing w:val="1"/>
        </w:rPr>
        <w:t xml:space="preserve"> </w:t>
      </w:r>
      <w:r>
        <w:t>XIII Bis del Apartado B, del Artículo 123 de la Constitución Política de los Estados Unidos Mexicanos, en</w:t>
      </w:r>
      <w:r>
        <w:rPr>
          <w:spacing w:val="1"/>
        </w:rPr>
        <w:t xml:space="preserve"> </w:t>
      </w:r>
      <w:r>
        <w:t>materia de Subcontratación Laboral”, 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Diario Oficial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Federación el 23 de abril de</w:t>
      </w:r>
      <w:r>
        <w:rPr>
          <w:spacing w:val="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4AD3E8B5" w14:textId="77777777" w:rsidR="006C7B73" w:rsidRDefault="006C7B73">
      <w:pPr>
        <w:pStyle w:val="Textoindependiente"/>
        <w:spacing w:before="3"/>
        <w:rPr>
          <w:sz w:val="12"/>
        </w:rPr>
      </w:pPr>
    </w:p>
    <w:p w14:paraId="3E93500E" w14:textId="77777777" w:rsidR="006C7B73" w:rsidRDefault="006C7B73">
      <w:pPr>
        <w:rPr>
          <w:sz w:val="12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472FCEF" w14:textId="77777777" w:rsidR="006C7B73" w:rsidRDefault="00E508CA">
      <w:pPr>
        <w:pStyle w:val="Textoindependiente"/>
        <w:spacing w:before="93"/>
        <w:ind w:left="406"/>
      </w:pPr>
      <w:r>
        <w:t>……..</w:t>
      </w:r>
    </w:p>
    <w:p w14:paraId="3A5E1A1E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471CBAB4" w14:textId="77777777" w:rsidR="006C7B73" w:rsidRDefault="006C7B73">
      <w:pPr>
        <w:pStyle w:val="Textoindependiente"/>
        <w:spacing w:before="6"/>
        <w:rPr>
          <w:sz w:val="23"/>
        </w:rPr>
      </w:pPr>
    </w:p>
    <w:p w14:paraId="34336202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3243BFAB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956" w:space="2882"/>
            <w:col w:w="5902"/>
          </w:cols>
        </w:sectPr>
      </w:pPr>
    </w:p>
    <w:p w14:paraId="6C1CCDE6" w14:textId="77777777" w:rsidR="006C7B73" w:rsidRDefault="006C7B73">
      <w:pPr>
        <w:pStyle w:val="Textoindependiente"/>
        <w:spacing w:before="1"/>
        <w:rPr>
          <w:rFonts w:ascii="Arial"/>
          <w:b/>
          <w:sz w:val="12"/>
        </w:rPr>
      </w:pPr>
    </w:p>
    <w:p w14:paraId="2813D509" w14:textId="77777777" w:rsidR="006C7B73" w:rsidRDefault="00E508CA">
      <w:pPr>
        <w:pStyle w:val="Textoindependiente"/>
        <w:spacing w:before="93" w:line="242" w:lineRule="auto"/>
        <w:ind w:left="118" w:right="224" w:firstLine="288"/>
        <w:jc w:val="both"/>
      </w:pPr>
      <w:r>
        <w:rPr>
          <w:rFonts w:ascii="Arial" w:hAnsi="Arial"/>
          <w:b/>
        </w:rPr>
        <w:t>Único.-</w:t>
      </w:r>
      <w:r>
        <w:rPr>
          <w:rFonts w:ascii="Arial" w:hAnsi="Arial"/>
          <w:b/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presente</w:t>
      </w:r>
      <w:r>
        <w:rPr>
          <w:spacing w:val="13"/>
        </w:rPr>
        <w:t xml:space="preserve"> </w:t>
      </w:r>
      <w:r>
        <w:t>Decreto</w:t>
      </w:r>
      <w:r>
        <w:rPr>
          <w:spacing w:val="14"/>
        </w:rPr>
        <w:t xml:space="preserve"> </w:t>
      </w:r>
      <w:r>
        <w:t>entrará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vigor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día</w:t>
      </w:r>
      <w:r>
        <w:rPr>
          <w:spacing w:val="14"/>
        </w:rPr>
        <w:t xml:space="preserve"> </w:t>
      </w:r>
      <w:r>
        <w:t>siguiente</w:t>
      </w:r>
      <w:r>
        <w:rPr>
          <w:spacing w:val="1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publicación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Diario</w:t>
      </w:r>
      <w:r>
        <w:rPr>
          <w:spacing w:val="14"/>
        </w:rPr>
        <w:t xml:space="preserve"> </w:t>
      </w:r>
      <w:r>
        <w:t>Oficial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BE08414" w14:textId="77777777" w:rsidR="006C7B73" w:rsidRDefault="006C7B73">
      <w:pPr>
        <w:pStyle w:val="Textoindependiente"/>
        <w:spacing w:before="8"/>
        <w:rPr>
          <w:sz w:val="19"/>
        </w:rPr>
      </w:pPr>
    </w:p>
    <w:p w14:paraId="0F37A386" w14:textId="77777777" w:rsidR="006C7B73" w:rsidRDefault="00E508CA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Ciudad de México, a 30 de julio de 2021.- Dip. </w:t>
      </w:r>
      <w:r>
        <w:rPr>
          <w:rFonts w:ascii="Arial" w:hAnsi="Arial"/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rFonts w:ascii="Arial" w:hAnsi="Arial"/>
          <w:b/>
          <w:sz w:val="20"/>
        </w:rPr>
        <w:t>Oscar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Eduardo Ramírez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Aguilar</w:t>
      </w:r>
      <w:r>
        <w:rPr>
          <w:sz w:val="20"/>
        </w:rPr>
        <w:t xml:space="preserve">, Presidente.- Dip. </w:t>
      </w:r>
      <w:r>
        <w:rPr>
          <w:rFonts w:ascii="Arial" w:hAnsi="Arial"/>
          <w:b/>
          <w:sz w:val="20"/>
        </w:rPr>
        <w:t>María Guadalupe Díaz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Avilez</w:t>
      </w:r>
      <w:r>
        <w:rPr>
          <w:sz w:val="20"/>
        </w:rPr>
        <w:t>, Secretaria.-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rFonts w:ascii="Arial" w:hAnsi="Arial"/>
          <w:b/>
          <w:sz w:val="20"/>
        </w:rPr>
        <w:t>Lilia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Margarita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Valdez 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6488FE41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768EF4C1" w14:textId="77777777" w:rsidR="006C7B73" w:rsidRDefault="00E508CA">
      <w:pPr>
        <w:pStyle w:val="Textoindependiente"/>
        <w:ind w:left="118" w:right="219" w:firstLine="288"/>
        <w:jc w:val="both"/>
      </w:pPr>
      <w:r>
        <w:t>En cumplim</w:t>
      </w:r>
      <w:r>
        <w:t>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</w:t>
      </w:r>
      <w:r>
        <w:rPr>
          <w:spacing w:val="1"/>
        </w:rPr>
        <w:t xml:space="preserve"> </w:t>
      </w:r>
      <w:r>
        <w:t>Culiacán, Sinaloa,</w:t>
      </w:r>
      <w:r>
        <w:rPr>
          <w:spacing w:val="-1"/>
        </w:rPr>
        <w:t xml:space="preserve"> </w:t>
      </w:r>
      <w:r>
        <w:t>a 30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2021.-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López Obrador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65507497" w14:textId="77777777" w:rsidR="006C7B73" w:rsidRDefault="006C7B73">
      <w:pPr>
        <w:pStyle w:val="Textoindependiente"/>
        <w:spacing w:before="8"/>
        <w:rPr>
          <w:sz w:val="19"/>
        </w:rPr>
      </w:pPr>
    </w:p>
    <w:p w14:paraId="5A95B506" w14:textId="77777777" w:rsidR="006C7B73" w:rsidRDefault="00E508CA">
      <w:pPr>
        <w:ind w:left="406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Secretaria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Gobernación,</w:t>
      </w:r>
      <w:r>
        <w:rPr>
          <w:spacing w:val="-2"/>
          <w:sz w:val="20"/>
        </w:rPr>
        <w:t xml:space="preserve"> </w:t>
      </w:r>
      <w:r>
        <w:rPr>
          <w:sz w:val="20"/>
        </w:rPr>
        <w:t>Dra.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Olga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María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Carmen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Sánchez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Cordero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Dávila</w:t>
      </w:r>
      <w:r>
        <w:rPr>
          <w:sz w:val="20"/>
        </w:rPr>
        <w:t>.-</w:t>
      </w:r>
      <w:r>
        <w:rPr>
          <w:spacing w:val="-1"/>
          <w:sz w:val="20"/>
        </w:rPr>
        <w:t xml:space="preserve"> </w:t>
      </w:r>
      <w:r>
        <w:rPr>
          <w:sz w:val="20"/>
        </w:rPr>
        <w:t>Rúbrica.</w:t>
      </w:r>
    </w:p>
    <w:p w14:paraId="3C4E7DCC" w14:textId="77777777" w:rsidR="006C7B73" w:rsidRDefault="006C7B73">
      <w:pPr>
        <w:rPr>
          <w:sz w:val="20"/>
        </w:rPr>
        <w:sectPr w:rsidR="006C7B73">
          <w:type w:val="continuous"/>
          <w:pgSz w:w="12240" w:h="15840"/>
          <w:pgMar w:top="1760" w:right="1200" w:bottom="900" w:left="1300" w:header="720" w:footer="720" w:gutter="0"/>
          <w:cols w:space="720"/>
        </w:sectPr>
      </w:pPr>
    </w:p>
    <w:p w14:paraId="2A3CD40D" w14:textId="77777777" w:rsidR="006C7B73" w:rsidRDefault="006C7B73">
      <w:pPr>
        <w:pStyle w:val="Textoindependiente"/>
        <w:spacing w:before="5"/>
        <w:rPr>
          <w:sz w:val="27"/>
        </w:rPr>
      </w:pPr>
    </w:p>
    <w:p w14:paraId="7A9FC17F" w14:textId="77777777" w:rsidR="006C7B73" w:rsidRDefault="00E508CA">
      <w:pPr>
        <w:pStyle w:val="Ttulo1"/>
        <w:spacing w:before="93"/>
        <w:ind w:left="118" w:right="214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</w:t>
      </w:r>
      <w:r>
        <w:t>l Impuesto al Valor Agregado, de la Ley del</w:t>
      </w:r>
      <w:r>
        <w:rPr>
          <w:spacing w:val="1"/>
        </w:rPr>
        <w:t xml:space="preserve"> </w:t>
      </w:r>
      <w:r>
        <w:t>Impuesto Especial sobre Producción y Servicios, de la Ley Federal del Impuesto sobre</w:t>
      </w:r>
      <w:r>
        <w:rPr>
          <w:spacing w:val="1"/>
        </w:rPr>
        <w:t xml:space="preserve"> </w:t>
      </w:r>
      <w:r>
        <w:t>Automóviles</w:t>
      </w:r>
      <w:r>
        <w:rPr>
          <w:spacing w:val="-1"/>
        </w:rPr>
        <w:t xml:space="preserve"> </w:t>
      </w:r>
      <w:r>
        <w:t>Nuevos,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Federación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 ordenamientos.</w:t>
      </w:r>
    </w:p>
    <w:p w14:paraId="5DCF2FFA" w14:textId="77777777" w:rsidR="006C7B73" w:rsidRDefault="006C7B73">
      <w:pPr>
        <w:pStyle w:val="Textoindependiente"/>
        <w:spacing w:before="3"/>
        <w:rPr>
          <w:rFonts w:ascii="Arial"/>
          <w:b/>
        </w:rPr>
      </w:pPr>
    </w:p>
    <w:p w14:paraId="707079FC" w14:textId="77777777" w:rsidR="006C7B73" w:rsidRDefault="00E508CA">
      <w:pPr>
        <w:ind w:left="1438" w:right="1533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12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 de</w:t>
      </w:r>
      <w:r>
        <w:rPr>
          <w:spacing w:val="-2"/>
          <w:sz w:val="16"/>
        </w:rPr>
        <w:t xml:space="preserve"> </w:t>
      </w:r>
      <w:r>
        <w:rPr>
          <w:sz w:val="16"/>
        </w:rPr>
        <w:t>2021</w:t>
      </w:r>
    </w:p>
    <w:p w14:paraId="2604B587" w14:textId="77777777" w:rsidR="006C7B73" w:rsidRDefault="006C7B73">
      <w:pPr>
        <w:pStyle w:val="Textoindependiente"/>
        <w:spacing w:before="11"/>
        <w:rPr>
          <w:sz w:val="19"/>
        </w:rPr>
      </w:pPr>
    </w:p>
    <w:p w14:paraId="1DB4D4FC" w14:textId="77777777" w:rsidR="006C7B73" w:rsidRDefault="00E508CA">
      <w:pPr>
        <w:pStyle w:val="Ttulo2"/>
        <w:ind w:right="1531"/>
      </w:pPr>
      <w:r>
        <w:t>LEY DEL IMPUESTO SOBRE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3D5B9253" w14:textId="77777777" w:rsidR="006C7B73" w:rsidRDefault="006C7B73">
      <w:pPr>
        <w:pStyle w:val="Textoindependiente"/>
        <w:spacing w:before="10"/>
        <w:rPr>
          <w:rFonts w:ascii="Arial"/>
          <w:b/>
          <w:sz w:val="19"/>
        </w:rPr>
      </w:pPr>
    </w:p>
    <w:p w14:paraId="7D095EA1" w14:textId="77777777" w:rsidR="006C7B73" w:rsidRDefault="00E508CA">
      <w:pPr>
        <w:pStyle w:val="Textoindependiente"/>
        <w:ind w:left="118" w:right="215" w:firstLine="288"/>
        <w:jc w:val="both"/>
      </w:pPr>
      <w:r>
        <w:rPr>
          <w:rFonts w:ascii="Arial" w:hAnsi="Arial"/>
          <w:b/>
        </w:rPr>
        <w:t xml:space="preserve">Artículo Primero. </w:t>
      </w:r>
      <w:r>
        <w:t xml:space="preserve">Se </w:t>
      </w:r>
      <w:r>
        <w:rPr>
          <w:rFonts w:ascii="Arial" w:hAnsi="Arial"/>
          <w:b/>
        </w:rPr>
        <w:t xml:space="preserve">reforman </w:t>
      </w:r>
      <w:r>
        <w:t>los artículos 4, primer párrafo; 7, tercer párrafo; 8, sexto párrafo; 14,</w:t>
      </w:r>
      <w:r>
        <w:rPr>
          <w:spacing w:val="1"/>
        </w:rPr>
        <w:t xml:space="preserve"> </w:t>
      </w:r>
      <w:r>
        <w:t>séptimo párrafo, inciso b); 24, primer párrafo y fracción VII, y el actual segundo párrafo del artículo; 27,</w:t>
      </w:r>
      <w:r>
        <w:rPr>
          <w:spacing w:val="1"/>
        </w:rPr>
        <w:t xml:space="preserve"> </w:t>
      </w:r>
      <w:r>
        <w:t>fracciones III, segundo párrafo, X, y XV, segundo párrafo, incisos a), tercer y cuarto párrafos, y b); 28,</w:t>
      </w:r>
      <w:r>
        <w:rPr>
          <w:spacing w:val="1"/>
        </w:rPr>
        <w:t xml:space="preserve"> </w:t>
      </w:r>
      <w:r>
        <w:t>fracción XXVII, quinto y actual sexto pá</w:t>
      </w:r>
      <w:r>
        <w:t>rrafos; 31, segundo y sexto párrafos; 32, actual quinto párrafo; 34,</w:t>
      </w:r>
      <w:r>
        <w:rPr>
          <w:spacing w:val="1"/>
        </w:rPr>
        <w:t xml:space="preserve"> </w:t>
      </w:r>
      <w:r>
        <w:t>fracción I, inciso b); 42, tercer párrafo; 50, primer párrafo; 55, fracción IV; 56; 57, séptimo párrafo; 58,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párrafo;</w:t>
      </w:r>
      <w:r>
        <w:rPr>
          <w:spacing w:val="1"/>
        </w:rPr>
        <w:t xml:space="preserve"> </w:t>
      </w:r>
      <w:r>
        <w:t>74,</w:t>
      </w:r>
      <w:r>
        <w:rPr>
          <w:spacing w:val="1"/>
        </w:rPr>
        <w:t xml:space="preserve"> </w:t>
      </w:r>
      <w:r>
        <w:t>decimoprimero,</w:t>
      </w:r>
      <w:r>
        <w:rPr>
          <w:spacing w:val="1"/>
        </w:rPr>
        <w:t xml:space="preserve"> </w:t>
      </w:r>
      <w:r>
        <w:t>decimosegundo,</w:t>
      </w:r>
      <w:r>
        <w:rPr>
          <w:spacing w:val="1"/>
        </w:rPr>
        <w:t xml:space="preserve"> </w:t>
      </w:r>
      <w:r>
        <w:t>decimotercero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decimocuarto</w:t>
      </w:r>
      <w:r>
        <w:rPr>
          <w:spacing w:val="1"/>
        </w:rPr>
        <w:t xml:space="preserve"> </w:t>
      </w:r>
      <w:r>
        <w:t>párrafos;</w:t>
      </w:r>
      <w:r>
        <w:rPr>
          <w:spacing w:val="55"/>
        </w:rPr>
        <w:t xml:space="preserve"> </w:t>
      </w:r>
      <w:r>
        <w:t>76,</w:t>
      </w:r>
      <w:r>
        <w:rPr>
          <w:spacing w:val="1"/>
        </w:rPr>
        <w:t xml:space="preserve"> </w:t>
      </w:r>
      <w:r>
        <w:t>fracciones IX, párrafos primero y cuarto, X, XII y XIX, párrafo primero; 76-A, primer párrafo; 77, tercer</w:t>
      </w:r>
      <w:r>
        <w:rPr>
          <w:spacing w:val="1"/>
        </w:rPr>
        <w:t xml:space="preserve"> </w:t>
      </w:r>
      <w:r>
        <w:t>párrafo; 90, decimoprimer párrafo; 94, séptimo párrafo; 106, sexto párrafo; 110, fracciones II, primer</w:t>
      </w:r>
      <w:r>
        <w:rPr>
          <w:spacing w:val="1"/>
        </w:rPr>
        <w:t xml:space="preserve"> </w:t>
      </w:r>
      <w:r>
        <w:t>párrafo y X; 118, fr</w:t>
      </w:r>
      <w:r>
        <w:t>acción II, y segundo párrafo del artículo; 126, cuarto párrafo; 142, fracción XVIII, inciso</w:t>
      </w:r>
      <w:r>
        <w:rPr>
          <w:spacing w:val="1"/>
        </w:rPr>
        <w:t xml:space="preserve"> </w:t>
      </w:r>
      <w:r>
        <w:t>c); 151, fracción V,</w:t>
      </w:r>
      <w:r>
        <w:rPr>
          <w:spacing w:val="1"/>
        </w:rPr>
        <w:t xml:space="preserve"> </w:t>
      </w:r>
      <w:r>
        <w:t>segundo párrafo,</w:t>
      </w:r>
      <w:r>
        <w:rPr>
          <w:spacing w:val="1"/>
        </w:rPr>
        <w:t xml:space="preserve"> </w:t>
      </w:r>
      <w:r>
        <w:t>y quinto</w:t>
      </w:r>
      <w:r>
        <w:rPr>
          <w:spacing w:val="1"/>
        </w:rPr>
        <w:t xml:space="preserve"> </w:t>
      </w:r>
      <w:r>
        <w:t>párrafo del</w:t>
      </w:r>
      <w:r>
        <w:rPr>
          <w:spacing w:val="55"/>
        </w:rPr>
        <w:t xml:space="preserve"> </w:t>
      </w:r>
      <w:r>
        <w:t>artículo; 152, primer párrafo; 153, actual</w:t>
      </w:r>
      <w:r>
        <w:rPr>
          <w:spacing w:val="1"/>
        </w:rPr>
        <w:t xml:space="preserve"> </w:t>
      </w:r>
      <w:r>
        <w:t>segundo párrafo; 160, quinto párrafo; 161, séptimo, octavo, de</w:t>
      </w:r>
      <w:r>
        <w:t>cimoprimero, decimoséptimo, decimoctavo</w:t>
      </w:r>
      <w:r>
        <w:rPr>
          <w:spacing w:val="1"/>
        </w:rPr>
        <w:t xml:space="preserve"> </w:t>
      </w:r>
      <w:r>
        <w:t>y actual decimonoveno párrafos; 166, cuarto y decimoprimer párrafos; 172, fracción III; 174, primer</w:t>
      </w:r>
      <w:r>
        <w:rPr>
          <w:spacing w:val="1"/>
        </w:rPr>
        <w:t xml:space="preserve"> </w:t>
      </w:r>
      <w:r>
        <w:t>párrafo; 176, tercer párrafo; 177, segundo párrafo; 179, primero, segundo, tercero y cuarto párrafos; 180,</w:t>
      </w:r>
      <w:r>
        <w:rPr>
          <w:spacing w:val="1"/>
        </w:rPr>
        <w:t xml:space="preserve"> </w:t>
      </w:r>
      <w:r>
        <w:t>segundo p</w:t>
      </w:r>
      <w:r>
        <w:t>árrafo; 182, segundo párrafo; 183-Bis, fracción I, primer párrafo; 185, primer párrafo; 188,</w:t>
      </w:r>
      <w:r>
        <w:rPr>
          <w:spacing w:val="1"/>
        </w:rPr>
        <w:t xml:space="preserve"> </w:t>
      </w:r>
      <w:r>
        <w:t>fracción IV, primer párrafo; así como la denominación del Título VI para quedar como “De las entidades</w:t>
      </w:r>
      <w:r>
        <w:rPr>
          <w:spacing w:val="1"/>
        </w:rPr>
        <w:t xml:space="preserve"> </w:t>
      </w:r>
      <w:r>
        <w:t>extranjeras controladas sujetas a regímenes fiscales prefere</w:t>
      </w:r>
      <w:r>
        <w:t>ntes, de las empresas multinacionales y de</w:t>
      </w:r>
      <w:r>
        <w:rPr>
          <w:spacing w:val="1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operaciones</w:t>
      </w:r>
      <w:r>
        <w:rPr>
          <w:spacing w:val="25"/>
        </w:rPr>
        <w:t xml:space="preserve"> </w:t>
      </w:r>
      <w:r>
        <w:t>celebradas</w:t>
      </w:r>
      <w:r>
        <w:rPr>
          <w:spacing w:val="24"/>
        </w:rPr>
        <w:t xml:space="preserve"> </w:t>
      </w:r>
      <w:r>
        <w:t>entre</w:t>
      </w:r>
      <w:r>
        <w:rPr>
          <w:spacing w:val="24"/>
        </w:rPr>
        <w:t xml:space="preserve"> </w:t>
      </w:r>
      <w:r>
        <w:t>partes</w:t>
      </w:r>
      <w:r>
        <w:rPr>
          <w:spacing w:val="25"/>
        </w:rPr>
        <w:t xml:space="preserve"> </w:t>
      </w:r>
      <w:r>
        <w:t>relacionadas”,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denominación</w:t>
      </w:r>
      <w:r>
        <w:rPr>
          <w:spacing w:val="2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Capítulo</w:t>
      </w:r>
      <w:r>
        <w:rPr>
          <w:spacing w:val="25"/>
        </w:rPr>
        <w:t xml:space="preserve"> </w:t>
      </w:r>
      <w:r>
        <w:t>II,</w:t>
      </w:r>
      <w:r>
        <w:rPr>
          <w:spacing w:val="24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Título</w:t>
      </w:r>
      <w:r>
        <w:rPr>
          <w:spacing w:val="23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para quedar como “De las empresas multinacionales y de las operaciones celebradas entre partes</w:t>
      </w:r>
      <w:r>
        <w:rPr>
          <w:spacing w:val="1"/>
        </w:rPr>
        <w:t xml:space="preserve"> </w:t>
      </w:r>
      <w:r>
        <w:t>relacionadas”;</w:t>
      </w:r>
      <w:r>
        <w:t xml:space="preserve"> se </w:t>
      </w:r>
      <w:r>
        <w:rPr>
          <w:rFonts w:ascii="Arial" w:hAnsi="Arial"/>
          <w:b/>
        </w:rPr>
        <w:t xml:space="preserve">adicionan </w:t>
      </w:r>
      <w:r>
        <w:t>los artículos 11, fracción V, con un quinto párrafo; 18, con una fracción XII;</w:t>
      </w:r>
      <w:r>
        <w:rPr>
          <w:spacing w:val="1"/>
        </w:rPr>
        <w:t xml:space="preserve"> </w:t>
      </w:r>
      <w:r>
        <w:t>19, con un cuarto párrafo; 24, con una fracción XI, y con los párrafos segundo y cuarto, pasando los</w:t>
      </w:r>
      <w:r>
        <w:rPr>
          <w:spacing w:val="1"/>
        </w:rPr>
        <w:t xml:space="preserve"> </w:t>
      </w:r>
      <w:r>
        <w:t>actuales segundo y tercer párrafos a ser el tercero y quinto p</w:t>
      </w:r>
      <w:r>
        <w:t>árrafos; 27, fracción XV, con un cuarto</w:t>
      </w:r>
      <w:r>
        <w:rPr>
          <w:spacing w:val="1"/>
        </w:rPr>
        <w:t xml:space="preserve"> </w:t>
      </w:r>
      <w:r>
        <w:t>párrafo, pasando los actuales cuarto y quinto párrafos a ser quinto y sexto párrafos; 28, fracción XXVII,</w:t>
      </w:r>
      <w:r>
        <w:rPr>
          <w:spacing w:val="1"/>
        </w:rPr>
        <w:t xml:space="preserve"> </w:t>
      </w:r>
      <w:r>
        <w:t>con un sexto y octavo párrafos, pasando los actuales sexto, séptimo y octavo párrafos a ser séptimo,</w:t>
      </w:r>
      <w:r>
        <w:rPr>
          <w:spacing w:val="1"/>
        </w:rPr>
        <w:t xml:space="preserve"> </w:t>
      </w:r>
      <w:r>
        <w:t xml:space="preserve">noveno y </w:t>
      </w:r>
      <w:r>
        <w:t>décimo párrafos; 32, con un tercer párrafo, pasando los actuales tercero, cuarto y quinto</w:t>
      </w:r>
      <w:r>
        <w:rPr>
          <w:spacing w:val="1"/>
        </w:rPr>
        <w:t xml:space="preserve"> </w:t>
      </w:r>
      <w:r>
        <w:t>párrafos a ser cuarto, quinto y sexto párrafos; 34, con una fracción XV; 57, con un octavo párrafo; 58,</w:t>
      </w:r>
      <w:r>
        <w:rPr>
          <w:spacing w:val="1"/>
        </w:rPr>
        <w:t xml:space="preserve"> </w:t>
      </w:r>
      <w:r>
        <w:t>cuarto y quinto párrafos, pasando los actuales cuarto y quinto</w:t>
      </w:r>
      <w:r>
        <w:t xml:space="preserve"> párrafos a ser sexto y séptimo párrafos; 76,</w:t>
      </w:r>
      <w:r>
        <w:rPr>
          <w:spacing w:val="-53"/>
        </w:rPr>
        <w:t xml:space="preserve"> </w:t>
      </w:r>
      <w:r>
        <w:t>con una fracción XX; 76-A, con un segundo párrafo, pasando el actual segundo párrafo a ser tercer</w:t>
      </w:r>
      <w:r>
        <w:rPr>
          <w:spacing w:val="1"/>
        </w:rPr>
        <w:t xml:space="preserve"> </w:t>
      </w:r>
      <w:r>
        <w:t>párrafo; 113-E; 113-F; 113-G; 113-H; 113-I; 113-J; 153, con un segundo párrafo, pasando los actuales</w:t>
      </w:r>
      <w:r>
        <w:rPr>
          <w:spacing w:val="1"/>
        </w:rPr>
        <w:t xml:space="preserve"> </w:t>
      </w:r>
      <w:r>
        <w:t>párrafos segundo a decimosegundo a ser párrafos tercero a decimotercero, respectivamente; 161, con un</w:t>
      </w:r>
      <w:r>
        <w:rPr>
          <w:spacing w:val="-53"/>
        </w:rPr>
        <w:t xml:space="preserve"> </w:t>
      </w:r>
      <w:r>
        <w:t>decimonoveno y vigésimo párrafos, pasando los actuale</w:t>
      </w:r>
      <w:r>
        <w:t>s decimonoveno a vigesimotercer párrafo a ser</w:t>
      </w:r>
      <w:r>
        <w:rPr>
          <w:spacing w:val="1"/>
        </w:rPr>
        <w:t xml:space="preserve"> </w:t>
      </w:r>
      <w:r>
        <w:t>vigesimoprimer a vigesimoquinto párrafos, en su orden; 166, con un vigésimo primer párrafo; 185, con un</w:t>
      </w:r>
      <w:r>
        <w:rPr>
          <w:spacing w:val="1"/>
        </w:rPr>
        <w:t xml:space="preserve"> </w:t>
      </w:r>
      <w:r>
        <w:t>quinto párrafo; 187, con una fracción X; 206; 207; 208; 209; 210; 211; 212; 213; 214, y 215, así como el</w:t>
      </w:r>
      <w:r>
        <w:rPr>
          <w:spacing w:val="1"/>
        </w:rPr>
        <w:t xml:space="preserve"> </w:t>
      </w:r>
      <w:r>
        <w:t>T</w:t>
      </w:r>
      <w:r>
        <w:t>ítulo</w:t>
      </w:r>
      <w:r>
        <w:rPr>
          <w:spacing w:val="1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denominada</w:t>
      </w:r>
      <w:r>
        <w:rPr>
          <w:spacing w:val="1"/>
        </w:rPr>
        <w:t xml:space="preserve"> </w:t>
      </w:r>
      <w:r>
        <w:t>“Régimen</w:t>
      </w:r>
      <w:r>
        <w:rPr>
          <w:spacing w:val="1"/>
        </w:rPr>
        <w:t xml:space="preserve"> </w:t>
      </w:r>
      <w:r>
        <w:t>Simplificado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Confianza”,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comprende 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113-E al 113-J,</w:t>
      </w:r>
      <w:r>
        <w:rPr>
          <w:spacing w:val="1"/>
        </w:rPr>
        <w:t xml:space="preserve"> </w:t>
      </w:r>
      <w:r>
        <w:t>y el Título</w:t>
      </w:r>
      <w:r>
        <w:rPr>
          <w:spacing w:val="1"/>
        </w:rPr>
        <w:t xml:space="preserve"> </w:t>
      </w:r>
      <w:r>
        <w:t>VII con un Capítulo XII denominado “Régimen</w:t>
      </w:r>
      <w:r>
        <w:rPr>
          <w:spacing w:val="1"/>
        </w:rPr>
        <w:t xml:space="preserve"> </w:t>
      </w:r>
      <w:r>
        <w:t>Simplificado de Confianza de personas morales”, que comprende los a</w:t>
      </w:r>
      <w:r>
        <w:t xml:space="preserve">rtículos 206 al 215, y se </w:t>
      </w:r>
      <w:r>
        <w:rPr>
          <w:rFonts w:ascii="Arial" w:hAnsi="Arial"/>
          <w:b/>
        </w:rPr>
        <w:t>derogan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artículos</w:t>
      </w:r>
      <w:r>
        <w:rPr>
          <w:spacing w:val="10"/>
        </w:rPr>
        <w:t xml:space="preserve"> </w:t>
      </w:r>
      <w:r>
        <w:t>74,</w:t>
      </w:r>
      <w:r>
        <w:rPr>
          <w:spacing w:val="10"/>
        </w:rPr>
        <w:t xml:space="preserve"> </w:t>
      </w:r>
      <w:r>
        <w:t>fracción</w:t>
      </w:r>
      <w:r>
        <w:rPr>
          <w:spacing w:val="7"/>
        </w:rPr>
        <w:t xml:space="preserve"> </w:t>
      </w:r>
      <w:r>
        <w:t>III,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primer</w:t>
      </w:r>
      <w:r>
        <w:rPr>
          <w:spacing w:val="9"/>
        </w:rPr>
        <w:t xml:space="preserve"> </w:t>
      </w:r>
      <w:r>
        <w:t>párrafo;</w:t>
      </w:r>
      <w:r>
        <w:rPr>
          <w:spacing w:val="7"/>
        </w:rPr>
        <w:t xml:space="preserve"> </w:t>
      </w:r>
      <w:r>
        <w:t>74-A;</w:t>
      </w:r>
      <w:r>
        <w:rPr>
          <w:spacing w:val="11"/>
        </w:rPr>
        <w:t xml:space="preserve"> </w:t>
      </w:r>
      <w:r>
        <w:t>75,</w:t>
      </w:r>
      <w:r>
        <w:rPr>
          <w:spacing w:val="10"/>
        </w:rPr>
        <w:t xml:space="preserve"> </w:t>
      </w:r>
      <w:r>
        <w:t>tercer</w:t>
      </w:r>
      <w:r>
        <w:rPr>
          <w:spacing w:val="9"/>
        </w:rPr>
        <w:t xml:space="preserve"> </w:t>
      </w:r>
      <w:r>
        <w:t>párrafo;</w:t>
      </w:r>
      <w:r>
        <w:rPr>
          <w:spacing w:val="7"/>
        </w:rPr>
        <w:t xml:space="preserve"> </w:t>
      </w:r>
      <w:r>
        <w:t>182,</w:t>
      </w:r>
      <w:r>
        <w:rPr>
          <w:spacing w:val="8"/>
        </w:rPr>
        <w:t xml:space="preserve"> </w:t>
      </w:r>
      <w:r>
        <w:t>fracción</w:t>
      </w:r>
      <w:r>
        <w:rPr>
          <w:spacing w:val="7"/>
        </w:rPr>
        <w:t xml:space="preserve"> </w:t>
      </w:r>
      <w:r>
        <w:t>II,</w:t>
      </w:r>
      <w:r>
        <w:rPr>
          <w:spacing w:val="8"/>
        </w:rPr>
        <w:t xml:space="preserve"> </w:t>
      </w:r>
      <w:r>
        <w:t>quinto</w:t>
      </w:r>
      <w:r>
        <w:rPr>
          <w:spacing w:val="9"/>
        </w:rPr>
        <w:t xml:space="preserve"> </w:t>
      </w:r>
      <w:r>
        <w:t>párrafo,</w:t>
      </w:r>
      <w:r>
        <w:rPr>
          <w:spacing w:val="13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el tercer párrafo del artículo; así como la Sección II “Régimen de Incorporación Fiscal” del Capítulo II, del</w:t>
      </w:r>
      <w:r>
        <w:rPr>
          <w:spacing w:val="1"/>
        </w:rPr>
        <w:t xml:space="preserve"> </w:t>
      </w:r>
      <w:r>
        <w:t>Título IV, con sus artículos 111, 112</w:t>
      </w:r>
      <w:r>
        <w:rPr>
          <w:spacing w:val="1"/>
        </w:rPr>
        <w:t xml:space="preserve"> </w:t>
      </w:r>
      <w:r>
        <w:t>y 113,</w:t>
      </w:r>
      <w:r>
        <w:rPr>
          <w:spacing w:val="55"/>
        </w:rPr>
        <w:t xml:space="preserve"> </w:t>
      </w:r>
      <w:r>
        <w:t>y el Capítulo VIII “De la opción de acumulación de ingresos</w:t>
      </w:r>
      <w:r>
        <w:rPr>
          <w:spacing w:val="1"/>
        </w:rPr>
        <w:t xml:space="preserve"> </w:t>
      </w:r>
      <w:r>
        <w:t>por personas morales” del Título VII, con</w:t>
      </w:r>
      <w:r>
        <w:t xml:space="preserve"> sus artículos 196 al 201, de la Ley del Impuesto sobre la Renta,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6B803694" w14:textId="77777777" w:rsidR="006C7B73" w:rsidRDefault="006C7B73">
      <w:pPr>
        <w:pStyle w:val="Textoindependiente"/>
        <w:spacing w:before="4"/>
      </w:pPr>
    </w:p>
    <w:p w14:paraId="30BAC1C7" w14:textId="77777777" w:rsidR="006C7B73" w:rsidRDefault="00E508CA">
      <w:pPr>
        <w:pStyle w:val="Textoindependiente"/>
        <w:ind w:left="406"/>
      </w:pPr>
      <w:r>
        <w:t>………</w:t>
      </w:r>
    </w:p>
    <w:p w14:paraId="07A8CC6F" w14:textId="77777777" w:rsidR="006C7B73" w:rsidRDefault="006C7B73">
      <w:p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71B76955" w14:textId="77777777" w:rsidR="006C7B73" w:rsidRDefault="006C7B73">
      <w:pPr>
        <w:pStyle w:val="Textoindependiente"/>
      </w:pPr>
    </w:p>
    <w:p w14:paraId="2450C5C3" w14:textId="77777777" w:rsidR="006C7B73" w:rsidRDefault="006C7B73">
      <w:pPr>
        <w:pStyle w:val="Textoindependiente"/>
        <w:spacing w:before="5"/>
        <w:rPr>
          <w:sz w:val="27"/>
        </w:rPr>
      </w:pPr>
    </w:p>
    <w:p w14:paraId="49BF8243" w14:textId="77777777" w:rsidR="006C7B73" w:rsidRDefault="00E508CA">
      <w:pPr>
        <w:pStyle w:val="Ttulo1"/>
        <w:spacing w:before="94"/>
        <w:ind w:left="627" w:right="0"/>
        <w:jc w:val="left"/>
      </w:pPr>
      <w:r>
        <w:t>DISPOSICIONES</w:t>
      </w:r>
      <w:r>
        <w:rPr>
          <w:spacing w:val="-2"/>
        </w:rPr>
        <w:t xml:space="preserve"> </w:t>
      </w:r>
      <w:r>
        <w:t>TRANSITORIAS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RENTA</w:t>
      </w:r>
    </w:p>
    <w:p w14:paraId="52F51590" w14:textId="77777777" w:rsidR="006C7B73" w:rsidRDefault="006C7B73">
      <w:pPr>
        <w:pStyle w:val="Textoindependiente"/>
        <w:spacing w:before="1"/>
        <w:rPr>
          <w:rFonts w:ascii="Arial"/>
          <w:b/>
        </w:rPr>
      </w:pPr>
    </w:p>
    <w:p w14:paraId="1F490B42" w14:textId="77777777" w:rsidR="006C7B73" w:rsidRDefault="00E508CA">
      <w:pPr>
        <w:pStyle w:val="Textoindependiente"/>
        <w:spacing w:line="242" w:lineRule="auto"/>
        <w:ind w:left="118" w:firstLine="28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reformas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Ley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sobre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Renta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Decreto,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 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041A390" w14:textId="77777777" w:rsidR="006C7B73" w:rsidRDefault="006C7B73">
      <w:pPr>
        <w:pStyle w:val="Textoindependiente"/>
        <w:spacing w:before="6"/>
        <w:rPr>
          <w:sz w:val="19"/>
        </w:rPr>
      </w:pPr>
    </w:p>
    <w:p w14:paraId="012CBB2F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8"/>
        <w:jc w:val="both"/>
        <w:rPr>
          <w:sz w:val="20"/>
        </w:rPr>
      </w:pPr>
      <w:r>
        <w:rPr>
          <w:sz w:val="20"/>
        </w:rPr>
        <w:t>Los contribuyentes que a la entrada en vigor del presente Decreto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el Título II de la Ley del Impues</w:t>
      </w:r>
      <w:r>
        <w:rPr>
          <w:sz w:val="20"/>
        </w:rPr>
        <w:t>to sobre la Renta o se encuentren</w:t>
      </w:r>
      <w:r>
        <w:rPr>
          <w:spacing w:val="1"/>
          <w:sz w:val="20"/>
        </w:rPr>
        <w:t xml:space="preserve"> </w:t>
      </w:r>
      <w:r>
        <w:rPr>
          <w:sz w:val="20"/>
        </w:rPr>
        <w:t>aplicando la opción de acumulación prevista en el Capítulo VIII del Título VII que se deroga,</w:t>
      </w:r>
      <w:r>
        <w:rPr>
          <w:spacing w:val="1"/>
          <w:sz w:val="20"/>
        </w:rPr>
        <w:t xml:space="preserve"> </w:t>
      </w:r>
      <w:r>
        <w:rPr>
          <w:sz w:val="20"/>
        </w:rPr>
        <w:t>deberán aplicar lo dispuesto en el Capítulo XII del Título VII de dicha Ley, siempre que cumplan</w:t>
      </w:r>
      <w:r>
        <w:rPr>
          <w:spacing w:val="1"/>
          <w:sz w:val="20"/>
        </w:rPr>
        <w:t xml:space="preserve"> </w:t>
      </w:r>
      <w:r>
        <w:rPr>
          <w:sz w:val="20"/>
        </w:rPr>
        <w:t>con los requisitos contenidos e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dicho Capítulo</w:t>
      </w:r>
      <w:r>
        <w:rPr>
          <w:spacing w:val="1"/>
          <w:sz w:val="20"/>
        </w:rPr>
        <w:t xml:space="preserve"> </w:t>
      </w:r>
      <w:r>
        <w:rPr>
          <w:sz w:val="20"/>
        </w:rPr>
        <w:t>y presenten a</w:t>
      </w:r>
      <w:r>
        <w:rPr>
          <w:spacing w:val="1"/>
          <w:sz w:val="20"/>
        </w:rPr>
        <w:t xml:space="preserve"> </w:t>
      </w:r>
      <w:r>
        <w:rPr>
          <w:sz w:val="20"/>
        </w:rPr>
        <w:t>más tardar el 31 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2022 un aviso de actualización de actividades económicas y obligaciones ante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2C15B4D2" w14:textId="77777777" w:rsidR="006C7B73" w:rsidRDefault="006C7B73">
      <w:pPr>
        <w:pStyle w:val="Textoindependiente"/>
        <w:spacing w:before="4"/>
      </w:pPr>
    </w:p>
    <w:p w14:paraId="57C69F5A" w14:textId="77777777" w:rsidR="006C7B73" w:rsidRDefault="00E508CA">
      <w:pPr>
        <w:pStyle w:val="Textoindependiente"/>
        <w:ind w:left="982" w:right="214"/>
        <w:jc w:val="both"/>
      </w:pPr>
      <w:r>
        <w:t>En caso de que los contribuyentes omitan presentar el aviso señalado en el p</w:t>
      </w:r>
      <w:r>
        <w:t>árrafo anterior, la</w:t>
      </w:r>
      <w:r>
        <w:rPr>
          <w:spacing w:val="1"/>
        </w:rPr>
        <w:t xml:space="preserve"> </w:t>
      </w:r>
      <w:r>
        <w:t>autoridad fiscal podrá realizar la actualización de actividades económicas y obligaciones sin</w:t>
      </w:r>
      <w:r>
        <w:rPr>
          <w:spacing w:val="1"/>
        </w:rPr>
        <w:t xml:space="preserve"> </w:t>
      </w:r>
      <w:r>
        <w:t>necesidad de que el contribuyente presente dicho aviso, conforme a la información de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facturados.</w:t>
      </w:r>
    </w:p>
    <w:p w14:paraId="79DC1479" w14:textId="77777777" w:rsidR="006C7B73" w:rsidRDefault="006C7B73">
      <w:pPr>
        <w:pStyle w:val="Textoindependiente"/>
        <w:spacing w:before="9"/>
        <w:rPr>
          <w:sz w:val="19"/>
        </w:rPr>
      </w:pPr>
    </w:p>
    <w:p w14:paraId="0B0A6723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20"/>
        <w:jc w:val="both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2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Ley del Impuesto sobre la Renta y que en el ejercicio 2022 tributen en términos del Capítulo</w:t>
      </w:r>
      <w:r>
        <w:rPr>
          <w:spacing w:val="1"/>
          <w:sz w:val="20"/>
        </w:rPr>
        <w:t xml:space="preserve"> </w:t>
      </w:r>
      <w:r>
        <w:rPr>
          <w:sz w:val="20"/>
        </w:rPr>
        <w:t>XII del Título VII de dicha Ley, no deberán efectuar la acumulación de los ingresos p</w:t>
      </w:r>
      <w:r>
        <w:rPr>
          <w:sz w:val="20"/>
        </w:rPr>
        <w:t>ercibidos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durante 2022, siempre que dichos ingresos hayan sido acumulados hasta el 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2021,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 el citado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II.</w:t>
      </w:r>
    </w:p>
    <w:p w14:paraId="292362E3" w14:textId="77777777" w:rsidR="006C7B73" w:rsidRDefault="006C7B73">
      <w:pPr>
        <w:pStyle w:val="Textoindependiente"/>
      </w:pPr>
    </w:p>
    <w:p w14:paraId="4D9568A5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spacing w:line="242" w:lineRule="auto"/>
        <w:ind w:right="222"/>
        <w:jc w:val="both"/>
        <w:rPr>
          <w:sz w:val="20"/>
        </w:rPr>
      </w:pPr>
      <w:r>
        <w:rPr>
          <w:sz w:val="20"/>
        </w:rPr>
        <w:t>Los contribuyentes que tributen en los términos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vigente en 2021 y que en el ejercicio 2022 tributen en términos del Capítulo XII del Título</w:t>
      </w:r>
      <w:r>
        <w:rPr>
          <w:spacing w:val="1"/>
          <w:sz w:val="20"/>
        </w:rPr>
        <w:t xml:space="preserve"> </w:t>
      </w:r>
      <w:r>
        <w:rPr>
          <w:sz w:val="20"/>
        </w:rPr>
        <w:t>VII de dicha Ley, que hubieran efectuado las deducciones corresp</w:t>
      </w:r>
      <w:r>
        <w:rPr>
          <w:sz w:val="20"/>
        </w:rPr>
        <w:t>ondientes conforme al citado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II,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podrán</w:t>
      </w:r>
      <w:r>
        <w:rPr>
          <w:spacing w:val="-1"/>
          <w:sz w:val="20"/>
        </w:rPr>
        <w:t xml:space="preserve"> </w:t>
      </w:r>
      <w:r>
        <w:rPr>
          <w:sz w:val="20"/>
        </w:rPr>
        <w:t>volver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efectuarlas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citado</w:t>
      </w:r>
      <w:r>
        <w:rPr>
          <w:spacing w:val="-2"/>
          <w:sz w:val="20"/>
        </w:rPr>
        <w:t xml:space="preserve"> </w:t>
      </w:r>
      <w:r>
        <w:rPr>
          <w:sz w:val="20"/>
        </w:rPr>
        <w:t>Capítulo</w:t>
      </w:r>
      <w:r>
        <w:rPr>
          <w:spacing w:val="-1"/>
          <w:sz w:val="20"/>
        </w:rPr>
        <w:t xml:space="preserve"> </w:t>
      </w:r>
      <w:r>
        <w:rPr>
          <w:sz w:val="20"/>
        </w:rPr>
        <w:t>XII.</w:t>
      </w:r>
    </w:p>
    <w:p w14:paraId="77DC5509" w14:textId="77777777" w:rsidR="006C7B73" w:rsidRDefault="006C7B73">
      <w:pPr>
        <w:pStyle w:val="Textoindependiente"/>
        <w:spacing w:before="2"/>
        <w:rPr>
          <w:sz w:val="19"/>
        </w:rPr>
      </w:pPr>
    </w:p>
    <w:p w14:paraId="5AB724F7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4"/>
        <w:jc w:val="both"/>
        <w:rPr>
          <w:sz w:val="20"/>
        </w:rPr>
      </w:pP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al</w:t>
      </w:r>
      <w:r>
        <w:rPr>
          <w:spacing w:val="20"/>
          <w:sz w:val="20"/>
        </w:rPr>
        <w:t xml:space="preserve"> </w:t>
      </w:r>
      <w:r>
        <w:rPr>
          <w:sz w:val="20"/>
        </w:rPr>
        <w:t>31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diciembre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2021</w:t>
      </w:r>
      <w:r>
        <w:rPr>
          <w:spacing w:val="19"/>
          <w:sz w:val="20"/>
        </w:rPr>
        <w:t xml:space="preserve"> </w:t>
      </w:r>
      <w:r>
        <w:rPr>
          <w:sz w:val="20"/>
        </w:rPr>
        <w:t>tributen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los</w:t>
      </w:r>
      <w:r>
        <w:rPr>
          <w:spacing w:val="18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Título</w:t>
      </w:r>
      <w:r>
        <w:rPr>
          <w:spacing w:val="17"/>
          <w:sz w:val="20"/>
        </w:rPr>
        <w:t xml:space="preserve"> </w:t>
      </w:r>
      <w:r>
        <w:rPr>
          <w:sz w:val="20"/>
        </w:rPr>
        <w:t>II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Ley del Impuesto sobre la Renta o se encuentren aplicando la opción de acumulación prevista</w:t>
      </w:r>
      <w:r>
        <w:rPr>
          <w:spacing w:val="1"/>
          <w:sz w:val="20"/>
        </w:rPr>
        <w:t xml:space="preserve"> </w:t>
      </w:r>
      <w:r>
        <w:rPr>
          <w:sz w:val="20"/>
        </w:rPr>
        <w:t>en el Capítulo VIII del Título VII que se deroga</w:t>
      </w:r>
      <w:r>
        <w:rPr>
          <w:spacing w:val="55"/>
          <w:sz w:val="20"/>
        </w:rPr>
        <w:t xml:space="preserve"> </w:t>
      </w:r>
      <w:r>
        <w:rPr>
          <w:sz w:val="20"/>
        </w:rPr>
        <w:t>y que en el ejercicio 2022 tributen en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 Capítulo XII del Título VII de esta Ley, deberán seguir aplican</w:t>
      </w:r>
      <w:r>
        <w:rPr>
          <w:sz w:val="20"/>
        </w:rPr>
        <w:t>do los porcientos máximos de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plazos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trascurrido,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14:paraId="3F120ABF" w14:textId="77777777" w:rsidR="006C7B73" w:rsidRDefault="006C7B73">
      <w:pPr>
        <w:pStyle w:val="Textoindependiente"/>
        <w:spacing w:before="1"/>
      </w:pPr>
    </w:p>
    <w:p w14:paraId="32331442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5"/>
        <w:jc w:val="both"/>
        <w:rPr>
          <w:sz w:val="20"/>
        </w:rPr>
      </w:pPr>
      <w:r>
        <w:rPr>
          <w:sz w:val="20"/>
        </w:rPr>
        <w:t>Los contribuyentes que a la entrada en vigor del presente Decreto,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el Título II de la Ley del Impuesto sobre la Renta, y que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2022 tributen en términos del Capítulo XII del Título VII de la</w:t>
      </w:r>
      <w:r>
        <w:rPr>
          <w:sz w:val="20"/>
        </w:rPr>
        <w:t xml:space="preserve"> citada Ley, que al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inventario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56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y que a dicha fecha estén pendientes de deducir, deberán seguir</w:t>
      </w:r>
      <w:r>
        <w:rPr>
          <w:spacing w:val="1"/>
          <w:sz w:val="20"/>
        </w:rPr>
        <w:t xml:space="preserve"> </w:t>
      </w:r>
      <w:r>
        <w:rPr>
          <w:sz w:val="20"/>
        </w:rPr>
        <w:t>aplicando lo dispuesto en el Título II, Sección III de la L</w:t>
      </w:r>
      <w:r>
        <w:rPr>
          <w:sz w:val="20"/>
        </w:rPr>
        <w:t>ey del Impuesto sobre la Renta, en 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 del ejercicio hasta que se agote dicho inventario. Respecto de las 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 productos semiterminados o terminados que adquieran a partir del 1 de enero de 2022,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208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C9CFDC4" w14:textId="77777777" w:rsidR="006C7B73" w:rsidRDefault="006C7B73">
      <w:pPr>
        <w:pStyle w:val="Textoindependiente"/>
      </w:pPr>
    </w:p>
    <w:p w14:paraId="5DC04794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3"/>
        <w:jc w:val="both"/>
        <w:rPr>
          <w:sz w:val="20"/>
        </w:rPr>
      </w:pPr>
      <w:r>
        <w:rPr>
          <w:sz w:val="20"/>
        </w:rPr>
        <w:t>Los contribuyentes que al 31 de diciembre de 2021, hayan obtenido una autorización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 vigente para diferir el pago del impuesto sobre la renta, en términos de lo establecido</w:t>
      </w:r>
      <w:r>
        <w:rPr>
          <w:spacing w:val="-53"/>
          <w:sz w:val="20"/>
        </w:rPr>
        <w:t xml:space="preserve"> </w:t>
      </w:r>
      <w:r>
        <w:rPr>
          <w:sz w:val="20"/>
        </w:rPr>
        <w:t>en el artículo 161, décimo séptimo</w:t>
      </w:r>
      <w:r>
        <w:rPr>
          <w:sz w:val="20"/>
        </w:rPr>
        <w:t xml:space="preserve"> párrafo de la Ley del Impuesto sobre la Renta o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190, décimo octavo párrafo de la Ley citada vigente hasta el 31 de diciembre de 2013,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realicen a partir del 1 de enero de 2022, cualquiera de las operaciones relevantes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38"/>
          <w:sz w:val="20"/>
        </w:rPr>
        <w:t xml:space="preserve"> </w:t>
      </w:r>
      <w:r>
        <w:rPr>
          <w:sz w:val="20"/>
        </w:rPr>
        <w:t>el</w:t>
      </w:r>
      <w:r>
        <w:rPr>
          <w:spacing w:val="38"/>
          <w:sz w:val="20"/>
        </w:rPr>
        <w:t xml:space="preserve"> </w:t>
      </w:r>
      <w:r>
        <w:rPr>
          <w:sz w:val="20"/>
        </w:rPr>
        <w:t>artículo</w:t>
      </w:r>
      <w:r>
        <w:rPr>
          <w:spacing w:val="38"/>
          <w:sz w:val="20"/>
        </w:rPr>
        <w:t xml:space="preserve"> </w:t>
      </w:r>
      <w:r>
        <w:rPr>
          <w:sz w:val="20"/>
        </w:rPr>
        <w:t>24,</w:t>
      </w:r>
      <w:r>
        <w:rPr>
          <w:spacing w:val="39"/>
          <w:sz w:val="20"/>
        </w:rPr>
        <w:t xml:space="preserve"> </w:t>
      </w:r>
      <w:r>
        <w:rPr>
          <w:sz w:val="20"/>
        </w:rPr>
        <w:t>cuarto</w:t>
      </w:r>
      <w:r>
        <w:rPr>
          <w:spacing w:val="38"/>
          <w:sz w:val="20"/>
        </w:rPr>
        <w:t xml:space="preserve"> </w:t>
      </w:r>
      <w:r>
        <w:rPr>
          <w:sz w:val="20"/>
        </w:rPr>
        <w:t>párrafo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dicha</w:t>
      </w:r>
      <w:r>
        <w:rPr>
          <w:spacing w:val="38"/>
          <w:sz w:val="20"/>
        </w:rPr>
        <w:t xml:space="preserve"> </w:t>
      </w:r>
      <w:r>
        <w:rPr>
          <w:sz w:val="20"/>
        </w:rPr>
        <w:t>Ley,</w:t>
      </w:r>
      <w:r>
        <w:rPr>
          <w:spacing w:val="41"/>
          <w:sz w:val="20"/>
        </w:rPr>
        <w:t xml:space="preserve"> </w:t>
      </w:r>
      <w:r>
        <w:rPr>
          <w:sz w:val="20"/>
        </w:rPr>
        <w:t>deberán</w:t>
      </w:r>
      <w:r>
        <w:rPr>
          <w:spacing w:val="37"/>
          <w:sz w:val="20"/>
        </w:rPr>
        <w:t xml:space="preserve"> </w:t>
      </w:r>
      <w:r>
        <w:rPr>
          <w:sz w:val="20"/>
        </w:rPr>
        <w:t>informarlas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9"/>
          <w:sz w:val="20"/>
        </w:rPr>
        <w:t xml:space="preserve"> </w:t>
      </w:r>
      <w:r>
        <w:rPr>
          <w:sz w:val="20"/>
        </w:rPr>
        <w:t>autoridad</w:t>
      </w:r>
      <w:r>
        <w:rPr>
          <w:spacing w:val="39"/>
          <w:sz w:val="20"/>
        </w:rPr>
        <w:t xml:space="preserve"> </w:t>
      </w:r>
      <w:r>
        <w:rPr>
          <w:sz w:val="20"/>
        </w:rPr>
        <w:t>fiscal</w:t>
      </w:r>
    </w:p>
    <w:p w14:paraId="3486F0E0" w14:textId="77777777" w:rsidR="006C7B73" w:rsidRDefault="006C7B73">
      <w:pPr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37D3A1BC" w14:textId="77777777" w:rsidR="006C7B73" w:rsidRDefault="006C7B73">
      <w:pPr>
        <w:pStyle w:val="Textoindependiente"/>
        <w:spacing w:before="10"/>
        <w:rPr>
          <w:sz w:val="27"/>
        </w:rPr>
      </w:pPr>
    </w:p>
    <w:p w14:paraId="4CF07367" w14:textId="77777777" w:rsidR="006C7B73" w:rsidRDefault="00E508CA">
      <w:pPr>
        <w:pStyle w:val="Textoindependiente"/>
        <w:spacing w:before="93"/>
        <w:ind w:left="982" w:right="215"/>
        <w:jc w:val="both"/>
      </w:pPr>
      <w:r>
        <w:t>mediante la presentación de la declaración a que se refiere el artículo 31-A, primer párrafo,</w:t>
      </w:r>
      <w:r>
        <w:rPr>
          <w:spacing w:val="1"/>
        </w:rPr>
        <w:t xml:space="preserve"> </w:t>
      </w:r>
      <w:r>
        <w:t>inciso d) del Código Fiscal de la Federación. En estos casos, e</w:t>
      </w:r>
      <w:r>
        <w:t>l plazo de cinco años a que se</w:t>
      </w:r>
      <w:r>
        <w:rPr>
          <w:spacing w:val="1"/>
        </w:rPr>
        <w:t xml:space="preserve"> </w:t>
      </w:r>
      <w:r>
        <w:t>refiere el artículo 161, décimo octavo párrafo de la citada Ley, comenzará a computarse a 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Decreto.</w:t>
      </w:r>
    </w:p>
    <w:p w14:paraId="3F88028C" w14:textId="77777777" w:rsidR="006C7B73" w:rsidRDefault="006C7B73">
      <w:pPr>
        <w:pStyle w:val="Textoindependiente"/>
        <w:spacing w:before="8"/>
        <w:rPr>
          <w:sz w:val="19"/>
        </w:rPr>
      </w:pPr>
    </w:p>
    <w:p w14:paraId="5FD67D50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spacing w:before="1"/>
        <w:ind w:right="216"/>
        <w:jc w:val="both"/>
        <w:rPr>
          <w:sz w:val="20"/>
        </w:rPr>
      </w:pPr>
      <w:r>
        <w:rPr>
          <w:sz w:val="20"/>
        </w:rPr>
        <w:t>Los contribuyentes personas físicas que hasta antes de la entrada en vigor de lo p</w:t>
      </w:r>
      <w:r>
        <w:rPr>
          <w:sz w:val="20"/>
        </w:rPr>
        <w:t>revisto en el</w:t>
      </w:r>
      <w:r>
        <w:rPr>
          <w:spacing w:val="1"/>
          <w:sz w:val="20"/>
        </w:rPr>
        <w:t xml:space="preserve"> </w:t>
      </w:r>
      <w:r>
        <w:rPr>
          <w:sz w:val="20"/>
        </w:rPr>
        <w:t>Título IV, Capítulo II, Sección IV de la Ley del Impuesto sobre la Renta venían tributando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Título II, Capítulo VIII y Título IV, Capítulo II, Secciones I y II y Capítulo III de dicha</w:t>
      </w:r>
      <w:r>
        <w:rPr>
          <w:spacing w:val="1"/>
          <w:sz w:val="20"/>
        </w:rPr>
        <w:t xml:space="preserve"> </w:t>
      </w:r>
      <w:r>
        <w:rPr>
          <w:sz w:val="20"/>
        </w:rPr>
        <w:t>Ley y que opten por tributar en términos de</w:t>
      </w:r>
      <w:r>
        <w:rPr>
          <w:sz w:val="20"/>
        </w:rPr>
        <w:t xml:space="preserve"> la citada nueva Sección IV, deberán aplicar en 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 del ejercicio fiscal 2022, los acreditamientos y deducciones, así como solicitar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devolución</w:t>
      </w:r>
      <w:r>
        <w:rPr>
          <w:spacing w:val="1"/>
          <w:sz w:val="20"/>
        </w:rPr>
        <w:t xml:space="preserve"> </w:t>
      </w:r>
      <w:r>
        <w:rPr>
          <w:sz w:val="20"/>
        </w:rPr>
        <w:t>los saldos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tuvieran</w:t>
      </w:r>
      <w:r>
        <w:rPr>
          <w:spacing w:val="1"/>
          <w:sz w:val="20"/>
        </w:rPr>
        <w:t xml:space="preserve"> </w:t>
      </w:r>
      <w:r>
        <w:rPr>
          <w:sz w:val="20"/>
        </w:rPr>
        <w:t>pendientes.</w:t>
      </w:r>
    </w:p>
    <w:p w14:paraId="429258B4" w14:textId="77777777" w:rsidR="006C7B73" w:rsidRDefault="006C7B73">
      <w:pPr>
        <w:pStyle w:val="Textoindependiente"/>
        <w:spacing w:before="1"/>
      </w:pPr>
    </w:p>
    <w:p w14:paraId="0361C7C9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1"/>
        <w:jc w:val="both"/>
        <w:rPr>
          <w:sz w:val="20"/>
        </w:rPr>
      </w:pPr>
      <w:r>
        <w:rPr>
          <w:sz w:val="20"/>
        </w:rPr>
        <w:t>Durante el ejercicio fiscal 2022, no resultará aplicable lo previsto en el artículo 113-I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sobre la Renta, tratándose de los contribuyentes personas físicas que tributen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lo previsto en el Título IV, Capítulo II, Sección</w:t>
      </w:r>
      <w:r>
        <w:rPr>
          <w:sz w:val="20"/>
        </w:rPr>
        <w:t xml:space="preserve"> IV de la citada Ley que, estando</w:t>
      </w:r>
      <w:r>
        <w:rPr>
          <w:spacing w:val="1"/>
          <w:sz w:val="20"/>
        </w:rPr>
        <w:t xml:space="preserve"> </w:t>
      </w:r>
      <w:r>
        <w:rPr>
          <w:sz w:val="20"/>
        </w:rPr>
        <w:t>obligados a presentar declaraciones mensuales, omitan hacerlo, siempre que cumplan con la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 de la declaración anual, en la que calculen y paguen el impuesto de todo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593A2E0E" w14:textId="77777777" w:rsidR="006C7B73" w:rsidRDefault="006C7B73">
      <w:pPr>
        <w:pStyle w:val="Textoindependiente"/>
      </w:pPr>
    </w:p>
    <w:p w14:paraId="2805A63B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1"/>
        <w:jc w:val="both"/>
        <w:rPr>
          <w:sz w:val="20"/>
        </w:rPr>
      </w:pP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54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al</w:t>
      </w:r>
      <w:r>
        <w:rPr>
          <w:spacing w:val="53"/>
          <w:sz w:val="20"/>
        </w:rPr>
        <w:t xml:space="preserve"> </w:t>
      </w:r>
      <w:r>
        <w:rPr>
          <w:sz w:val="20"/>
        </w:rPr>
        <w:t>31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agosto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2021</w:t>
      </w:r>
      <w:r>
        <w:rPr>
          <w:spacing w:val="54"/>
          <w:sz w:val="20"/>
        </w:rPr>
        <w:t xml:space="preserve"> </w:t>
      </w:r>
      <w:r>
        <w:rPr>
          <w:sz w:val="20"/>
        </w:rPr>
        <w:t>estuvieron</w:t>
      </w:r>
      <w:r>
        <w:rPr>
          <w:spacing w:val="51"/>
          <w:sz w:val="20"/>
        </w:rPr>
        <w:t xml:space="preserve"> </w:t>
      </w:r>
      <w:r>
        <w:rPr>
          <w:sz w:val="20"/>
        </w:rPr>
        <w:t>tributando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términos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>Sección II, Capítulo II, Título IV de la Ley del Impuesto sobre la Renta, a partir del 1 de enero de</w:t>
      </w:r>
      <w:r>
        <w:rPr>
          <w:spacing w:val="-53"/>
          <w:sz w:val="20"/>
        </w:rPr>
        <w:t xml:space="preserve"> </w:t>
      </w:r>
      <w:r>
        <w:rPr>
          <w:sz w:val="20"/>
        </w:rPr>
        <w:t>2022 podrán optar por continuar pagando sus impuestos de conformidad con lo previsto en 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S</w:t>
      </w:r>
      <w:r>
        <w:rPr>
          <w:sz w:val="20"/>
        </w:rPr>
        <w:t>ección, en los artículos 5-E de la Ley del Impuesto al 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55"/>
          <w:sz w:val="20"/>
        </w:rPr>
        <w:t xml:space="preserve"> </w:t>
      </w:r>
      <w:r>
        <w:rPr>
          <w:sz w:val="20"/>
        </w:rPr>
        <w:t>y 5-D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Especial sobre Producción y Servicios vigentes hasta el 31 de diciembre de 2021,</w:t>
      </w:r>
      <w:r>
        <w:rPr>
          <w:spacing w:val="1"/>
          <w:sz w:val="20"/>
        </w:rPr>
        <w:t xml:space="preserve"> </w:t>
      </w:r>
      <w:r>
        <w:rPr>
          <w:sz w:val="20"/>
        </w:rPr>
        <w:t>durante el plazo de permanencia a que se refiere el párrafo décimo quinto de</w:t>
      </w:r>
      <w:r>
        <w:rPr>
          <w:sz w:val="20"/>
        </w:rPr>
        <w:t>l artículo 111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vigente hasta 2021, cumpliendo los requisitos para tributar 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régimen.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considerar las</w:t>
      </w:r>
      <w:r>
        <w:rPr>
          <w:spacing w:val="-2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2"/>
          <w:sz w:val="20"/>
        </w:rPr>
        <w:t xml:space="preserve"> </w:t>
      </w:r>
      <w:r>
        <w:rPr>
          <w:sz w:val="20"/>
        </w:rPr>
        <w:t>vigentes</w:t>
      </w:r>
      <w:r>
        <w:rPr>
          <w:spacing w:val="-2"/>
          <w:sz w:val="20"/>
        </w:rPr>
        <w:t xml:space="preserve"> </w:t>
      </w:r>
      <w:r>
        <w:rPr>
          <w:sz w:val="20"/>
        </w:rPr>
        <w:t>hasta antes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entrada en</w:t>
      </w:r>
      <w:r>
        <w:rPr>
          <w:spacing w:val="-1"/>
          <w:sz w:val="20"/>
        </w:rPr>
        <w:t xml:space="preserve"> </w:t>
      </w:r>
      <w:r>
        <w:rPr>
          <w:sz w:val="20"/>
        </w:rPr>
        <w:t>vigor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 Decreto.</w:t>
      </w:r>
    </w:p>
    <w:p w14:paraId="7BC6E26C" w14:textId="77777777" w:rsidR="006C7B73" w:rsidRDefault="006C7B73">
      <w:pPr>
        <w:pStyle w:val="Textoindependiente"/>
        <w:spacing w:before="2"/>
      </w:pPr>
    </w:p>
    <w:p w14:paraId="17E943E5" w14:textId="77777777" w:rsidR="006C7B73" w:rsidRDefault="00E508CA">
      <w:pPr>
        <w:pStyle w:val="Textoindependiente"/>
        <w:ind w:left="982" w:right="215"/>
        <w:jc w:val="both"/>
      </w:pPr>
      <w:r>
        <w:t>Los contribuyentes a que se refiere el párrafo anterior, que opten por tributar en términos de lo</w:t>
      </w:r>
      <w:r>
        <w:rPr>
          <w:spacing w:val="1"/>
        </w:rPr>
        <w:t xml:space="preserve"> </w:t>
      </w:r>
      <w:r>
        <w:t>previsto en el Título IV, Capítulo II, Sección II de esta Ley, deberán presentar el aviso de</w:t>
      </w:r>
      <w:r>
        <w:rPr>
          <w:spacing w:val="1"/>
        </w:rPr>
        <w:t xml:space="preserve"> </w:t>
      </w:r>
      <w:r>
        <w:t>actuali</w:t>
      </w:r>
      <w:r>
        <w:t>zación de actividades económicas</w:t>
      </w:r>
      <w:r>
        <w:rPr>
          <w:spacing w:val="1"/>
        </w:rPr>
        <w:t xml:space="preserve"> </w:t>
      </w:r>
      <w:r>
        <w:t>y obligaciones</w:t>
      </w:r>
      <w:r>
        <w:rPr>
          <w:spacing w:val="1"/>
        </w:rPr>
        <w:t xml:space="preserve"> </w:t>
      </w:r>
      <w:r>
        <w:t>ante el Servicio de Administración</w:t>
      </w:r>
      <w:r>
        <w:rPr>
          <w:spacing w:val="1"/>
        </w:rPr>
        <w:t xml:space="preserve"> </w:t>
      </w:r>
      <w:r>
        <w:t>Tributaria a más tardar el 31 de enero de 2022, en caso contrario, la autoridad podrá realizar la</w:t>
      </w:r>
      <w:r>
        <w:rPr>
          <w:spacing w:val="1"/>
        </w:rPr>
        <w:t xml:space="preserve"> </w:t>
      </w:r>
      <w:r>
        <w:t>actualización correspondiente en el Registro Federal de Contribuyentes a ef</w:t>
      </w:r>
      <w:r>
        <w:t>ecto de que dichos</w:t>
      </w:r>
      <w:r>
        <w:rPr>
          <w:spacing w:val="1"/>
        </w:rPr>
        <w:t xml:space="preserve"> </w:t>
      </w:r>
      <w:r>
        <w:t>contribuyentes tributen de conformidad con lo previsto en el citado Título IV, Capítulo II, Sección</w:t>
      </w:r>
      <w:r>
        <w:rPr>
          <w:spacing w:val="-5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ADE6901" w14:textId="77777777" w:rsidR="006C7B73" w:rsidRDefault="006C7B73">
      <w:pPr>
        <w:pStyle w:val="Textoindependiente"/>
        <w:spacing w:before="8"/>
        <w:rPr>
          <w:sz w:val="19"/>
        </w:rPr>
      </w:pPr>
    </w:p>
    <w:p w14:paraId="716F29C5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Los contribuyentes que al 31 de agosto de 2021 se encuentren tributando en el Título IV,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Sección II de la L</w:t>
      </w:r>
      <w:r>
        <w:rPr>
          <w:sz w:val="20"/>
        </w:rPr>
        <w:t>ey del Impuesto sobre la Renta, podrán continuar aplicando el</w:t>
      </w:r>
      <w:r>
        <w:rPr>
          <w:spacing w:val="1"/>
          <w:sz w:val="20"/>
        </w:rPr>
        <w:t xml:space="preserve"> </w:t>
      </w:r>
      <w:r>
        <w:rPr>
          <w:sz w:val="20"/>
        </w:rPr>
        <w:t>esquema de estímulos en materia del impuesto al valor agregado y del impuesto especial sobre</w:t>
      </w:r>
      <w:r>
        <w:rPr>
          <w:spacing w:val="-53"/>
          <w:sz w:val="20"/>
        </w:rPr>
        <w:t xml:space="preserve"> </w:t>
      </w:r>
      <w:r>
        <w:rPr>
          <w:sz w:val="20"/>
        </w:rPr>
        <w:t>producción y servicios previsto en el artículo 23 de la Ley de Ingresos de la Federación para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2021, publicada en el Diario Oficial de la Federación el 25 de noviembre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2020, durante el plazo de permanencia a que se refiere el párrafo decimoquinto del artículo 111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vigente hasta 2021, cumpli</w:t>
      </w:r>
      <w:r>
        <w:rPr>
          <w:sz w:val="20"/>
        </w:rPr>
        <w:t>endo los requisitos para</w:t>
      </w:r>
      <w:r>
        <w:rPr>
          <w:spacing w:val="1"/>
          <w:sz w:val="20"/>
        </w:rPr>
        <w:t xml:space="preserve"> </w:t>
      </w:r>
      <w:r>
        <w:rPr>
          <w:sz w:val="20"/>
        </w:rPr>
        <w:t>tributar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régimen.</w:t>
      </w:r>
    </w:p>
    <w:p w14:paraId="50A265AC" w14:textId="77777777" w:rsidR="006C7B73" w:rsidRDefault="006C7B73">
      <w:pPr>
        <w:pStyle w:val="Textoindependiente"/>
        <w:spacing w:before="4"/>
      </w:pPr>
    </w:p>
    <w:p w14:paraId="0123621D" w14:textId="77777777" w:rsidR="006C7B73" w:rsidRDefault="00E508CA">
      <w:pPr>
        <w:pStyle w:val="Textoindependiente"/>
        <w:spacing w:before="1"/>
        <w:ind w:left="982" w:right="224"/>
        <w:jc w:val="both"/>
      </w:pPr>
      <w:r>
        <w:t>Lo dispuesto en el párrafo anterior, resulta aplicable siempre que los contribuyentes hayan</w:t>
      </w:r>
      <w:r>
        <w:rPr>
          <w:spacing w:val="1"/>
        </w:rPr>
        <w:t xml:space="preserve"> </w:t>
      </w:r>
      <w:r>
        <w:t>presentado su aviso de actualización de actividades económicas y obligaciones ante el Servicio</w:t>
      </w:r>
      <w:r>
        <w:rPr>
          <w:spacing w:val="-53"/>
        </w:rPr>
        <w:t xml:space="preserve"> </w:t>
      </w:r>
      <w:r>
        <w:t>de Administració</w:t>
      </w:r>
      <w:r>
        <w:t>n Tributaria a más tardar el 31 de enero de 2022, en términos de la fracción</w:t>
      </w:r>
      <w:r>
        <w:rPr>
          <w:spacing w:val="1"/>
        </w:rPr>
        <w:t xml:space="preserve"> </w:t>
      </w:r>
      <w:r>
        <w:t>anterior.</w:t>
      </w:r>
    </w:p>
    <w:p w14:paraId="457791DB" w14:textId="77777777" w:rsidR="006C7B73" w:rsidRDefault="006C7B73">
      <w:pPr>
        <w:pStyle w:val="Textoindependiente"/>
        <w:spacing w:before="8"/>
        <w:rPr>
          <w:sz w:val="19"/>
        </w:rPr>
      </w:pPr>
    </w:p>
    <w:p w14:paraId="1723558E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spacing w:line="242" w:lineRule="auto"/>
        <w:ind w:right="221"/>
        <w:jc w:val="both"/>
        <w:rPr>
          <w:sz w:val="20"/>
        </w:rPr>
      </w:pPr>
      <w:r>
        <w:rPr>
          <w:sz w:val="20"/>
        </w:rPr>
        <w:t>Para los efectos de lo previsto en el artículo 113-E de esta Ley los contribuyentes 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9"/>
          <w:sz w:val="20"/>
        </w:rPr>
        <w:t xml:space="preserve"> </w:t>
      </w:r>
      <w:r>
        <w:rPr>
          <w:sz w:val="20"/>
        </w:rPr>
        <w:t>ingresos</w:t>
      </w:r>
      <w:r>
        <w:rPr>
          <w:spacing w:val="20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ejercicio</w:t>
      </w:r>
      <w:r>
        <w:rPr>
          <w:spacing w:val="19"/>
          <w:sz w:val="20"/>
        </w:rPr>
        <w:t xml:space="preserve"> </w:t>
      </w:r>
      <w:r>
        <w:rPr>
          <w:sz w:val="20"/>
        </w:rPr>
        <w:t>inmediato</w:t>
      </w:r>
      <w:r>
        <w:rPr>
          <w:spacing w:val="19"/>
          <w:sz w:val="20"/>
        </w:rPr>
        <w:t xml:space="preserve"> </w:t>
      </w:r>
      <w:r>
        <w:rPr>
          <w:sz w:val="20"/>
        </w:rPr>
        <w:t>anterior</w:t>
      </w:r>
      <w:r>
        <w:rPr>
          <w:spacing w:val="20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20"/>
          <w:sz w:val="20"/>
        </w:rPr>
        <w:t xml:space="preserve"> </w:t>
      </w:r>
      <w:r>
        <w:rPr>
          <w:sz w:val="20"/>
        </w:rPr>
        <w:t>al</w:t>
      </w:r>
      <w:r>
        <w:rPr>
          <w:spacing w:val="18"/>
          <w:sz w:val="20"/>
        </w:rPr>
        <w:t xml:space="preserve"> </w:t>
      </w:r>
      <w:r>
        <w:rPr>
          <w:sz w:val="20"/>
        </w:rPr>
        <w:t>total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ingresos</w:t>
      </w:r>
    </w:p>
    <w:p w14:paraId="4195E31B" w14:textId="77777777" w:rsidR="006C7B73" w:rsidRDefault="006C7B73">
      <w:pPr>
        <w:spacing w:line="242" w:lineRule="auto"/>
        <w:jc w:val="both"/>
        <w:rPr>
          <w:sz w:val="20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2E365754" w14:textId="77777777" w:rsidR="006C7B73" w:rsidRDefault="006C7B73">
      <w:pPr>
        <w:pStyle w:val="Textoindependiente"/>
        <w:spacing w:before="10"/>
        <w:rPr>
          <w:sz w:val="27"/>
        </w:rPr>
      </w:pPr>
    </w:p>
    <w:p w14:paraId="75C10728" w14:textId="77777777" w:rsidR="006C7B73" w:rsidRDefault="00E508CA">
      <w:pPr>
        <w:pStyle w:val="Textoindependiente"/>
        <w:spacing w:before="93"/>
        <w:ind w:left="982" w:right="223"/>
      </w:pPr>
      <w:r>
        <w:t>facturados</w:t>
      </w:r>
      <w:r>
        <w:rPr>
          <w:spacing w:val="49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ejercicio</w:t>
      </w:r>
      <w:r>
        <w:rPr>
          <w:spacing w:val="50"/>
        </w:rPr>
        <w:t xml:space="preserve"> </w:t>
      </w:r>
      <w:r>
        <w:t>fiscal</w:t>
      </w:r>
      <w:r>
        <w:rPr>
          <w:spacing w:val="46"/>
        </w:rPr>
        <w:t xml:space="preserve"> </w:t>
      </w:r>
      <w:r>
        <w:t>2019,</w:t>
      </w:r>
      <w:r>
        <w:rPr>
          <w:spacing w:val="48"/>
        </w:rPr>
        <w:t xml:space="preserve"> </w:t>
      </w:r>
      <w:r>
        <w:t>cuando</w:t>
      </w:r>
      <w:r>
        <w:rPr>
          <w:spacing w:val="47"/>
        </w:rPr>
        <w:t xml:space="preserve"> </w:t>
      </w:r>
      <w:r>
        <w:t>opten</w:t>
      </w:r>
      <w:r>
        <w:rPr>
          <w:spacing w:val="47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tributar</w:t>
      </w:r>
      <w:r>
        <w:rPr>
          <w:spacing w:val="48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términos</w:t>
      </w:r>
      <w:r>
        <w:rPr>
          <w:spacing w:val="49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Título</w:t>
      </w:r>
      <w:r>
        <w:rPr>
          <w:spacing w:val="47"/>
        </w:rPr>
        <w:t xml:space="preserve"> </w:t>
      </w:r>
      <w:r>
        <w:t>IV,</w:t>
      </w:r>
      <w:r>
        <w:rPr>
          <w:spacing w:val="-52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93C7AFA" w14:textId="77777777" w:rsidR="006C7B73" w:rsidRDefault="006C7B73">
      <w:pPr>
        <w:pStyle w:val="Textoindependiente"/>
        <w:spacing w:before="8"/>
        <w:rPr>
          <w:sz w:val="19"/>
        </w:rPr>
      </w:pPr>
    </w:p>
    <w:p w14:paraId="70467C98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ind w:right="217"/>
        <w:jc w:val="both"/>
        <w:rPr>
          <w:sz w:val="20"/>
        </w:rPr>
      </w:pPr>
      <w:r>
        <w:rPr>
          <w:sz w:val="20"/>
        </w:rPr>
        <w:t>Para los efectos del artículo 209 de la Ley del Impuesto sobre la Renta, las personas morales</w:t>
      </w:r>
      <w:r>
        <w:rPr>
          <w:spacing w:val="1"/>
          <w:sz w:val="20"/>
        </w:rPr>
        <w:t xml:space="preserve"> </w:t>
      </w:r>
      <w:r>
        <w:rPr>
          <w:sz w:val="20"/>
        </w:rPr>
        <w:t>que deban tributar conforme al Régimen del Título VII, Capítulo XII de Ley del Impuesto sobre la</w:t>
      </w:r>
      <w:r>
        <w:rPr>
          <w:spacing w:val="-54"/>
          <w:sz w:val="20"/>
        </w:rPr>
        <w:t xml:space="preserve"> </w:t>
      </w:r>
      <w:r>
        <w:rPr>
          <w:sz w:val="20"/>
        </w:rPr>
        <w:t>Renta</w:t>
      </w:r>
      <w:r>
        <w:rPr>
          <w:spacing w:val="55"/>
          <w:sz w:val="20"/>
        </w:rPr>
        <w:t xml:space="preserve"> </w:t>
      </w:r>
      <w:r>
        <w:rPr>
          <w:sz w:val="20"/>
        </w:rPr>
        <w:t>vigente a partir de 2022, podrán efectuar una deducción adi</w:t>
      </w:r>
      <w:r>
        <w:rPr>
          <w:sz w:val="20"/>
        </w:rPr>
        <w:t>cional, en los 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esta fracción, tanto para la determinación del impuesto del ejercicio 2022 como de los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mismo</w:t>
      </w:r>
      <w:r>
        <w:rPr>
          <w:spacing w:val="6"/>
          <w:sz w:val="20"/>
        </w:rPr>
        <w:t xml:space="preserve"> </w:t>
      </w:r>
      <w:r>
        <w:rPr>
          <w:sz w:val="20"/>
        </w:rPr>
        <w:t>ejercicio,</w:t>
      </w:r>
      <w:r>
        <w:rPr>
          <w:spacing w:val="6"/>
          <w:sz w:val="20"/>
        </w:rPr>
        <w:t xml:space="preserve"> </w:t>
      </w:r>
      <w:r>
        <w:rPr>
          <w:sz w:val="20"/>
        </w:rPr>
        <w:t>por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0"/>
          <w:sz w:val="20"/>
        </w:rPr>
        <w:t xml:space="preserve"> </w:t>
      </w:r>
      <w:r>
        <w:rPr>
          <w:sz w:val="20"/>
        </w:rPr>
        <w:t>adquiridas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periodo</w:t>
      </w:r>
      <w:r>
        <w:rPr>
          <w:spacing w:val="6"/>
          <w:sz w:val="20"/>
        </w:rPr>
        <w:t xml:space="preserve"> </w:t>
      </w:r>
      <w:r>
        <w:rPr>
          <w:sz w:val="20"/>
        </w:rPr>
        <w:t>comprendido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-54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septiembre</w:t>
      </w:r>
      <w:r>
        <w:rPr>
          <w:spacing w:val="10"/>
          <w:sz w:val="20"/>
        </w:rPr>
        <w:t xml:space="preserve"> </w:t>
      </w:r>
      <w:r>
        <w:rPr>
          <w:sz w:val="20"/>
        </w:rPr>
        <w:t>al</w:t>
      </w:r>
      <w:r>
        <w:rPr>
          <w:spacing w:val="8"/>
          <w:sz w:val="20"/>
        </w:rPr>
        <w:t xml:space="preserve"> </w:t>
      </w:r>
      <w:r>
        <w:rPr>
          <w:sz w:val="20"/>
        </w:rPr>
        <w:t>31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diciembre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2021,</w:t>
      </w:r>
      <w:r>
        <w:rPr>
          <w:spacing w:val="8"/>
          <w:sz w:val="20"/>
        </w:rPr>
        <w:t xml:space="preserve"> </w:t>
      </w:r>
      <w:r>
        <w:rPr>
          <w:sz w:val="20"/>
        </w:rPr>
        <w:t>aplicando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porcientos</w:t>
      </w:r>
      <w:r>
        <w:rPr>
          <w:spacing w:val="10"/>
          <w:sz w:val="20"/>
        </w:rPr>
        <w:t xml:space="preserve"> </w:t>
      </w:r>
      <w:r>
        <w:rPr>
          <w:sz w:val="20"/>
        </w:rPr>
        <w:t>máximos</w:t>
      </w:r>
      <w:r>
        <w:rPr>
          <w:spacing w:val="7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el citado artículo 209 en la proporción que representen el número de meses del ejercicio en los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que el bien haya sido utilizado por el contribuyente, siempre que cumplan con lo establecido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 ordenamiento y tal deducción no implique la aplicación de un monto equivalente a más del</w:t>
      </w:r>
      <w:r>
        <w:rPr>
          <w:spacing w:val="1"/>
          <w:sz w:val="20"/>
        </w:rPr>
        <w:t xml:space="preserve"> </w:t>
      </w:r>
      <w:r>
        <w:rPr>
          <w:sz w:val="20"/>
        </w:rPr>
        <w:t>cien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5B26C0C3" w14:textId="77777777" w:rsidR="006C7B73" w:rsidRDefault="006C7B73">
      <w:pPr>
        <w:pStyle w:val="Textoindependiente"/>
      </w:pPr>
    </w:p>
    <w:p w14:paraId="78BDE841" w14:textId="77777777" w:rsidR="006C7B73" w:rsidRDefault="00E508CA">
      <w:pPr>
        <w:pStyle w:val="Prrafodelista"/>
        <w:numPr>
          <w:ilvl w:val="0"/>
          <w:numId w:val="1"/>
        </w:numPr>
        <w:tabs>
          <w:tab w:val="left" w:pos="983"/>
        </w:tabs>
        <w:spacing w:line="242" w:lineRule="auto"/>
        <w:ind w:right="215"/>
        <w:jc w:val="both"/>
        <w:rPr>
          <w:sz w:val="20"/>
        </w:rPr>
      </w:pPr>
      <w:r>
        <w:rPr>
          <w:sz w:val="20"/>
        </w:rPr>
        <w:t>El Servicio de Administración Tributaria podrá emitir las reglas de carácter general necesarias</w:t>
      </w:r>
      <w:r>
        <w:rPr>
          <w:spacing w:val="1"/>
          <w:sz w:val="20"/>
        </w:rPr>
        <w:t xml:space="preserve"> </w:t>
      </w:r>
      <w:r>
        <w:rPr>
          <w:sz w:val="20"/>
        </w:rPr>
        <w:t>para que las personas físicas y morales a que se refieren los artículos 113-E y 206 de la Ley del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vigor a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2022,</w:t>
      </w:r>
      <w:r>
        <w:rPr>
          <w:spacing w:val="-1"/>
          <w:sz w:val="20"/>
        </w:rPr>
        <w:t xml:space="preserve"> </w:t>
      </w:r>
      <w:r>
        <w:rPr>
          <w:sz w:val="20"/>
        </w:rPr>
        <w:t>puedan cump</w:t>
      </w:r>
      <w:r>
        <w:rPr>
          <w:sz w:val="20"/>
        </w:rPr>
        <w:t>lir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tributarias.</w:t>
      </w:r>
    </w:p>
    <w:p w14:paraId="288409A4" w14:textId="77777777" w:rsidR="006C7B73" w:rsidRDefault="006C7B73">
      <w:pPr>
        <w:pStyle w:val="Textoindependiente"/>
        <w:spacing w:before="8"/>
        <w:rPr>
          <w:sz w:val="11"/>
        </w:rPr>
      </w:pPr>
    </w:p>
    <w:p w14:paraId="6C728E26" w14:textId="77777777" w:rsidR="006C7B73" w:rsidRDefault="006C7B73">
      <w:pPr>
        <w:rPr>
          <w:sz w:val="11"/>
        </w:rPr>
        <w:sectPr w:rsidR="006C7B73">
          <w:pgSz w:w="12240" w:h="15840"/>
          <w:pgMar w:top="1760" w:right="1200" w:bottom="900" w:left="1300" w:header="724" w:footer="712" w:gutter="0"/>
          <w:cols w:space="720"/>
        </w:sectPr>
      </w:pPr>
    </w:p>
    <w:p w14:paraId="01C44324" w14:textId="77777777" w:rsidR="006C7B73" w:rsidRDefault="00E508CA">
      <w:pPr>
        <w:pStyle w:val="Textoindependiente"/>
        <w:spacing w:before="93"/>
        <w:ind w:left="406"/>
      </w:pPr>
      <w:r>
        <w:t>………..</w:t>
      </w:r>
    </w:p>
    <w:p w14:paraId="61506EF4" w14:textId="77777777" w:rsidR="006C7B73" w:rsidRDefault="00E508CA">
      <w:pPr>
        <w:pStyle w:val="Textoindependiente"/>
        <w:rPr>
          <w:sz w:val="24"/>
        </w:rPr>
      </w:pPr>
      <w:r>
        <w:br w:type="column"/>
      </w:r>
    </w:p>
    <w:p w14:paraId="65BD6D4B" w14:textId="77777777" w:rsidR="006C7B73" w:rsidRDefault="006C7B73">
      <w:pPr>
        <w:pStyle w:val="Textoindependiente"/>
        <w:spacing w:before="9"/>
        <w:rPr>
          <w:sz w:val="23"/>
        </w:rPr>
      </w:pPr>
    </w:p>
    <w:p w14:paraId="2F16C13F" w14:textId="77777777" w:rsidR="006C7B73" w:rsidRDefault="00E508CA">
      <w:pPr>
        <w:pStyle w:val="Ttulo1"/>
        <w:ind w:left="406" w:right="0"/>
        <w:jc w:val="left"/>
      </w:pPr>
      <w:r>
        <w:t>Transitorio</w:t>
      </w:r>
    </w:p>
    <w:p w14:paraId="1700500D" w14:textId="77777777" w:rsidR="006C7B73" w:rsidRDefault="006C7B73">
      <w:pPr>
        <w:sectPr w:rsidR="006C7B73">
          <w:type w:val="continuous"/>
          <w:pgSz w:w="12240" w:h="15840"/>
          <w:pgMar w:top="1760" w:right="1200" w:bottom="900" w:left="1300" w:header="720" w:footer="720" w:gutter="0"/>
          <w:cols w:num="2" w:space="720" w:equalWidth="0">
            <w:col w:w="1155" w:space="2683"/>
            <w:col w:w="5902"/>
          </w:cols>
        </w:sectPr>
      </w:pPr>
    </w:p>
    <w:p w14:paraId="020BC51D" w14:textId="77777777" w:rsidR="006C7B73" w:rsidRDefault="006C7B73">
      <w:pPr>
        <w:pStyle w:val="Textoindependiente"/>
        <w:rPr>
          <w:rFonts w:ascii="Arial"/>
          <w:b/>
          <w:sz w:val="12"/>
        </w:rPr>
      </w:pPr>
    </w:p>
    <w:p w14:paraId="18959A77" w14:textId="77777777" w:rsidR="006C7B73" w:rsidRDefault="00E508CA">
      <w:pPr>
        <w:pStyle w:val="Textoindependiente"/>
        <w:spacing w:before="93"/>
        <w:ind w:left="118" w:right="225" w:firstLine="288"/>
        <w:jc w:val="both"/>
      </w:pPr>
      <w:r>
        <w:rPr>
          <w:rFonts w:ascii="Arial" w:hAnsi="Arial"/>
          <w:b/>
        </w:rPr>
        <w:t xml:space="preserve">Único. </w:t>
      </w:r>
      <w:r>
        <w:t>El presente Decreto entrará en vigor el 1 de enero de 2022. Los procedimientos iniciados con</w:t>
      </w:r>
      <w:r>
        <w:rPr>
          <w:spacing w:val="1"/>
        </w:rPr>
        <w:t xml:space="preserve"> </w:t>
      </w:r>
      <w:r>
        <w:t>anterioridad a la entrada en vigor del presente Decreto, deberán substanciarse y resolverse en términos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disposiciones</w:t>
      </w:r>
      <w:r>
        <w:rPr>
          <w:spacing w:val="2"/>
        </w:rPr>
        <w:t xml:space="preserve"> </w:t>
      </w:r>
      <w:r>
        <w:t>vigentes 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</w:t>
      </w:r>
      <w:r>
        <w:t>021.</w:t>
      </w:r>
    </w:p>
    <w:p w14:paraId="3E539229" w14:textId="77777777" w:rsidR="006C7B73" w:rsidRDefault="006C7B73">
      <w:pPr>
        <w:pStyle w:val="Textoindependiente"/>
        <w:spacing w:before="11"/>
        <w:rPr>
          <w:sz w:val="19"/>
        </w:rPr>
      </w:pPr>
    </w:p>
    <w:p w14:paraId="271B11F4" w14:textId="77777777" w:rsidR="006C7B73" w:rsidRDefault="00E508CA">
      <w:pPr>
        <w:ind w:left="118" w:right="214" w:firstLine="28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Ciudad de México, a 26 de octubre de 2021.- </w:t>
      </w:r>
      <w:r>
        <w:rPr>
          <w:sz w:val="20"/>
        </w:rPr>
        <w:t xml:space="preserve">Dip. </w:t>
      </w:r>
      <w:r>
        <w:rPr>
          <w:rFonts w:ascii="Arial" w:hAnsi="Arial"/>
          <w:b/>
          <w:sz w:val="20"/>
        </w:rPr>
        <w:t>Sergio Carlos Gutiérrez Luna</w:t>
      </w:r>
      <w:r>
        <w:rPr>
          <w:sz w:val="20"/>
        </w:rPr>
        <w:t>, Presidente.- Sen.</w:t>
      </w:r>
      <w:r>
        <w:rPr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Olga Sánchez Cordero Dávila</w:t>
      </w:r>
      <w:r>
        <w:rPr>
          <w:sz w:val="20"/>
        </w:rPr>
        <w:t xml:space="preserve">, Presidenta.- Dip. </w:t>
      </w:r>
      <w:r>
        <w:rPr>
          <w:rFonts w:ascii="Arial" w:hAnsi="Arial"/>
          <w:b/>
          <w:sz w:val="20"/>
        </w:rPr>
        <w:t>María Macarena Chávez Flores</w:t>
      </w:r>
      <w:r>
        <w:rPr>
          <w:sz w:val="20"/>
        </w:rPr>
        <w:t>, Secretaria.- Sen.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Verónica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Noemí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Camino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Farjat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rFonts w:ascii="Arial" w:hAnsi="Arial"/>
          <w:b/>
          <w:sz w:val="20"/>
        </w:rPr>
        <w:t>"</w:t>
      </w:r>
    </w:p>
    <w:p w14:paraId="548C7610" w14:textId="77777777" w:rsidR="006C7B73" w:rsidRDefault="006C7B73">
      <w:pPr>
        <w:pStyle w:val="Textoindependiente"/>
        <w:spacing w:before="2"/>
        <w:rPr>
          <w:rFonts w:ascii="Arial"/>
          <w:b/>
        </w:rPr>
      </w:pPr>
    </w:p>
    <w:p w14:paraId="2B9A1509" w14:textId="77777777" w:rsidR="006C7B73" w:rsidRDefault="00E508CA">
      <w:pPr>
        <w:pStyle w:val="Textoindependiente"/>
        <w:ind w:left="118" w:right="213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</w:t>
      </w:r>
      <w:r>
        <w:t xml:space="preserve"> de México, a 10 de noviembre de 2021.- </w:t>
      </w:r>
      <w:r>
        <w:rPr>
          <w:rFonts w:ascii="Arial" w:hAnsi="Arial"/>
          <w:b/>
        </w:rPr>
        <w:t>Andrés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Lic.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Adán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Augusto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López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Hernández</w:t>
      </w:r>
      <w:r>
        <w:t>.-</w:t>
      </w:r>
      <w:r>
        <w:rPr>
          <w:spacing w:val="-1"/>
        </w:rPr>
        <w:t xml:space="preserve"> </w:t>
      </w:r>
      <w:r>
        <w:t>Rúbrica.</w:t>
      </w:r>
    </w:p>
    <w:sectPr w:rsidR="006C7B73">
      <w:type w:val="continuous"/>
      <w:pgSz w:w="12240" w:h="15840"/>
      <w:pgMar w:top="1760" w:right="1200" w:bottom="90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BECEE" w14:textId="77777777" w:rsidR="00E508CA" w:rsidRDefault="00E508CA">
      <w:r>
        <w:separator/>
      </w:r>
    </w:p>
  </w:endnote>
  <w:endnote w:type="continuationSeparator" w:id="0">
    <w:p w14:paraId="2BC79CE3" w14:textId="77777777" w:rsidR="00E508CA" w:rsidRDefault="00E50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1B69" w14:textId="66EC774F" w:rsidR="006C7B73" w:rsidRDefault="0053009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379264" behindDoc="1" locked="0" layoutInCell="1" allowOverlap="1" wp14:anchorId="5457810A" wp14:editId="1D768581">
              <wp:simplePos x="0" y="0"/>
              <wp:positionH relativeFrom="page">
                <wp:posOffset>3594100</wp:posOffset>
              </wp:positionH>
              <wp:positionV relativeFrom="page">
                <wp:posOffset>9466580</wp:posOffset>
              </wp:positionV>
              <wp:extent cx="597535" cy="1524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3B79B" w14:textId="77777777" w:rsidR="006C7B73" w:rsidRDefault="00E508CA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312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781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83pt;margin-top:745.4pt;width:47.05pt;height:12pt;z-index:-20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" filled="f" stroked="f">
              <v:textbox inset="0,0,0,0">
                <w:txbxContent>
                  <w:p w14:paraId="1513B79B" w14:textId="77777777" w:rsidR="006C7B73" w:rsidRDefault="00E508CA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312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4418C" w14:textId="04A96414" w:rsidR="006C7B73" w:rsidRDefault="0053009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382336" behindDoc="1" locked="0" layoutInCell="1" allowOverlap="1" wp14:anchorId="165202D6" wp14:editId="01611684">
              <wp:simplePos x="0" y="0"/>
              <wp:positionH relativeFrom="page">
                <wp:posOffset>3594100</wp:posOffset>
              </wp:positionH>
              <wp:positionV relativeFrom="page">
                <wp:posOffset>9466580</wp:posOffset>
              </wp:positionV>
              <wp:extent cx="59753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6DC5A" w14:textId="77777777" w:rsidR="006C7B73" w:rsidRDefault="00E508CA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312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202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83pt;margin-top:745.4pt;width:47.05pt;height:12pt;z-index:-20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" filled="f" stroked="f">
              <v:textbox inset="0,0,0,0">
                <w:txbxContent>
                  <w:p w14:paraId="3A06DC5A" w14:textId="77777777" w:rsidR="006C7B73" w:rsidRDefault="00E508CA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312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171C2" w14:textId="77777777" w:rsidR="00E508CA" w:rsidRDefault="00E508CA">
      <w:r>
        <w:separator/>
      </w:r>
    </w:p>
  </w:footnote>
  <w:footnote w:type="continuationSeparator" w:id="0">
    <w:p w14:paraId="7F3924B8" w14:textId="77777777" w:rsidR="00E508CA" w:rsidRDefault="00E50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523D" w14:textId="12092A4A" w:rsidR="006C7B73" w:rsidRDefault="00E508CA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2376704" behindDoc="1" locked="0" layoutInCell="1" allowOverlap="1" wp14:anchorId="208DD565" wp14:editId="7C405356">
          <wp:simplePos x="0" y="0"/>
          <wp:positionH relativeFrom="page">
            <wp:posOffset>919510</wp:posOffset>
          </wp:positionH>
          <wp:positionV relativeFrom="page">
            <wp:posOffset>459560</wp:posOffset>
          </wp:positionV>
          <wp:extent cx="682364" cy="66769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364" cy="667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77216" behindDoc="1" locked="0" layoutInCell="1" allowOverlap="1" wp14:anchorId="4ACA0DAB" wp14:editId="59AB0C71">
              <wp:simplePos x="0" y="0"/>
              <wp:positionH relativeFrom="page">
                <wp:posOffset>1739265</wp:posOffset>
              </wp:positionH>
              <wp:positionV relativeFrom="page">
                <wp:posOffset>673735</wp:posOffset>
              </wp:positionV>
              <wp:extent cx="5179695" cy="6350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7969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2B9520" id="Rectangle 10" o:spid="_x0000_s1026" style="position:absolute;margin-left:136.95pt;margin-top:53.05pt;width:407.85pt;height:.5pt;z-index:-20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77728" behindDoc="1" locked="0" layoutInCell="1" allowOverlap="1" wp14:anchorId="447B23AD" wp14:editId="7BE65F36">
              <wp:simplePos x="0" y="0"/>
              <wp:positionH relativeFrom="page">
                <wp:posOffset>1726565</wp:posOffset>
              </wp:positionH>
              <wp:positionV relativeFrom="page">
                <wp:posOffset>525145</wp:posOffset>
              </wp:positionV>
              <wp:extent cx="5205095" cy="14922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509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39578" w14:textId="77777777" w:rsidR="006C7B73" w:rsidRDefault="00E508CA">
                          <w:pPr>
                            <w:tabs>
                              <w:tab w:val="left" w:pos="5101"/>
                            </w:tabs>
                            <w:spacing w:before="21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ab/>
                            <w:t>LEY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DEL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IMPUESTO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SOBRE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LA</w:t>
                          </w:r>
                          <w:r>
                            <w:rPr>
                              <w:rFonts w:ascii="Tahoma"/>
                              <w:b/>
                              <w:spacing w:val="-3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RENTA </w:t>
                          </w:r>
                          <w:r>
                            <w:rPr>
                              <w:rFonts w:ascii="Tahoma"/>
                              <w:b/>
                              <w:spacing w:val="-24"/>
                              <w:sz w:val="16"/>
                              <w:u w:val="singl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B23A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5.95pt;margin-top:41.35pt;width:409.85pt;height:11.75pt;z-index:-209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" filled="f" stroked="f">
              <v:textbox inset="0,0,0,0">
                <w:txbxContent>
                  <w:p w14:paraId="63439578" w14:textId="77777777" w:rsidR="006C7B73" w:rsidRDefault="00E508CA">
                    <w:pPr>
                      <w:tabs>
                        <w:tab w:val="left" w:pos="5101"/>
                      </w:tabs>
                      <w:spacing w:before="21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ab/>
                      <w:t>LEY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DEL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IMPUESTO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SOBRE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LA</w:t>
                    </w:r>
                    <w:r>
                      <w:rPr>
                        <w:rFonts w:ascii="Tahoma"/>
                        <w:b/>
                        <w:spacing w:val="-3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RENTA </w:t>
                    </w:r>
                    <w:r>
                      <w:rPr>
                        <w:rFonts w:ascii="Tahoma"/>
                        <w:b/>
                        <w:spacing w:val="-24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78240" behindDoc="1" locked="0" layoutInCell="1" allowOverlap="1" wp14:anchorId="4314736C" wp14:editId="02FE1A53">
              <wp:simplePos x="0" y="0"/>
              <wp:positionH relativeFrom="page">
                <wp:posOffset>1726565</wp:posOffset>
              </wp:positionH>
              <wp:positionV relativeFrom="page">
                <wp:posOffset>700405</wp:posOffset>
              </wp:positionV>
              <wp:extent cx="1730375" cy="3162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0375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8A15F" w14:textId="77777777" w:rsidR="006C7B73" w:rsidRDefault="00E508CA">
                          <w:pPr>
                            <w:spacing w:before="19" w:line="160" w:lineRule="exact"/>
                            <w:ind w:left="20"/>
                            <w:rPr>
                              <w:rFonts w:ascii="Arial" w:hAns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ÁMARA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IPUTADOS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H.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ONGRESO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NIÓN</w:t>
                          </w:r>
                        </w:p>
                        <w:p w14:paraId="509383EA" w14:textId="77777777" w:rsidR="006C7B73" w:rsidRDefault="00E508CA">
                          <w:pPr>
                            <w:spacing w:line="148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General</w:t>
                          </w:r>
                        </w:p>
                        <w:p w14:paraId="46389002" w14:textId="77777777" w:rsidR="006C7B73" w:rsidRDefault="00E508CA">
                          <w:pPr>
                            <w:spacing w:before="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de</w:t>
                          </w:r>
                          <w:r>
                            <w:rPr>
                              <w:spacing w:val="6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Servicios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Parlamentarios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4736C" id="Text Box 8" o:spid="_x0000_s1027" type="#_x0000_t202" style="position:absolute;margin-left:135.95pt;margin-top:55.15pt;width:136.25pt;height:24.9pt;z-index:-20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" filled="f" stroked="f">
              <v:textbox inset="0,0,0,0">
                <w:txbxContent>
                  <w:p w14:paraId="0D38A15F" w14:textId="77777777" w:rsidR="006C7B73" w:rsidRDefault="00E508CA">
                    <w:pPr>
                      <w:spacing w:before="19" w:line="160" w:lineRule="exact"/>
                      <w:ind w:left="20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ÁMARA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IPUTADOS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H.</w:t>
                    </w:r>
                    <w:r>
                      <w:rPr>
                        <w:rFonts w:ascii="Arial" w:hAnsi="Arial"/>
                        <w:b/>
                        <w:spacing w:val="-3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ONGRESO</w:t>
                    </w:r>
                    <w:r>
                      <w:rPr>
                        <w:rFonts w:ascii="Arial" w:hAnsi="Arial"/>
                        <w:b/>
                        <w:spacing w:val="4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U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NIÓN</w:t>
                    </w:r>
                  </w:p>
                  <w:p w14:paraId="509383EA" w14:textId="77777777" w:rsidR="006C7B73" w:rsidRDefault="00E508CA">
                    <w:pPr>
                      <w:spacing w:line="148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General</w:t>
                    </w:r>
                  </w:p>
                  <w:p w14:paraId="46389002" w14:textId="77777777" w:rsidR="006C7B73" w:rsidRDefault="00E508CA">
                    <w:pPr>
                      <w:spacing w:before="1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de</w:t>
                    </w:r>
                    <w:r>
                      <w:rPr>
                        <w:spacing w:val="6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Servicios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Parlamentarios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78752" behindDoc="1" locked="0" layoutInCell="1" allowOverlap="1" wp14:anchorId="029CCC55" wp14:editId="18EBC353">
              <wp:simplePos x="0" y="0"/>
              <wp:positionH relativeFrom="page">
                <wp:posOffset>5550535</wp:posOffset>
              </wp:positionH>
              <wp:positionV relativeFrom="page">
                <wp:posOffset>701040</wp:posOffset>
              </wp:positionV>
              <wp:extent cx="1334135" cy="12446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2E297" w14:textId="77777777" w:rsidR="006C7B73" w:rsidRDefault="00E508CA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i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Última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Reforma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DOF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12-11-2021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CCC55" id="Text Box 7" o:spid="_x0000_s1028" type="#_x0000_t202" style="position:absolute;margin-left:437.05pt;margin-top:55.2pt;width:105.05pt;height:9.8pt;z-index:-209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" filled="f" stroked="f">
              <v:textbox inset="0,0,0,0">
                <w:txbxContent>
                  <w:p w14:paraId="37F2E297" w14:textId="77777777" w:rsidR="006C7B73" w:rsidRDefault="00E508CA">
                    <w:pPr>
                      <w:spacing w:before="14"/>
                      <w:ind w:left="20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Última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Reforma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DOF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12-11-2021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8A0C" w14:textId="64A4A515" w:rsidR="006C7B73" w:rsidRDefault="00E508CA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2379776" behindDoc="1" locked="0" layoutInCell="1" allowOverlap="1" wp14:anchorId="3BFE4443" wp14:editId="248D90D7">
          <wp:simplePos x="0" y="0"/>
          <wp:positionH relativeFrom="page">
            <wp:posOffset>919510</wp:posOffset>
          </wp:positionH>
          <wp:positionV relativeFrom="page">
            <wp:posOffset>459560</wp:posOffset>
          </wp:positionV>
          <wp:extent cx="682364" cy="667691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364" cy="667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80288" behindDoc="1" locked="0" layoutInCell="1" allowOverlap="1" wp14:anchorId="65FA3B0E" wp14:editId="4FF77DDF">
              <wp:simplePos x="0" y="0"/>
              <wp:positionH relativeFrom="page">
                <wp:posOffset>1739265</wp:posOffset>
              </wp:positionH>
              <wp:positionV relativeFrom="page">
                <wp:posOffset>673735</wp:posOffset>
              </wp:positionV>
              <wp:extent cx="5179695" cy="635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7969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BE1729" id="Rectangle 5" o:spid="_x0000_s1026" style="position:absolute;margin-left:136.95pt;margin-top:53.05pt;width:407.85pt;height:.5pt;z-index:-20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80800" behindDoc="1" locked="0" layoutInCell="1" allowOverlap="1" wp14:anchorId="4BB875B5" wp14:editId="3BF56366">
              <wp:simplePos x="0" y="0"/>
              <wp:positionH relativeFrom="page">
                <wp:posOffset>1726565</wp:posOffset>
              </wp:positionH>
              <wp:positionV relativeFrom="page">
                <wp:posOffset>525145</wp:posOffset>
              </wp:positionV>
              <wp:extent cx="5205095" cy="1492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509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ABFEE" w14:textId="77777777" w:rsidR="006C7B73" w:rsidRDefault="00E508CA">
                          <w:pPr>
                            <w:tabs>
                              <w:tab w:val="left" w:pos="5101"/>
                            </w:tabs>
                            <w:spacing w:before="21"/>
                            <w:ind w:left="20"/>
                            <w:rPr>
                              <w:rFonts w:ascii="Tahom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ab/>
                            <w:t>LEY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DEL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IMPUESTO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SOBRE</w:t>
                          </w:r>
                          <w:r>
                            <w:rPr>
                              <w:rFonts w:ascii="Tahoma"/>
                              <w:b/>
                              <w:spacing w:val="-2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>LA</w:t>
                          </w:r>
                          <w:r>
                            <w:rPr>
                              <w:rFonts w:ascii="Tahoma"/>
                              <w:b/>
                              <w:spacing w:val="-3"/>
                              <w:sz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16"/>
                              <w:u w:val="single"/>
                            </w:rPr>
                            <w:t xml:space="preserve">RENTA </w:t>
                          </w:r>
                          <w:r>
                            <w:rPr>
                              <w:rFonts w:ascii="Tahoma"/>
                              <w:b/>
                              <w:spacing w:val="-24"/>
                              <w:sz w:val="16"/>
                              <w:u w:val="singl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875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135.95pt;margin-top:41.35pt;width:409.85pt;height:11.75pt;z-index:-209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" filled="f" stroked="f">
              <v:textbox inset="0,0,0,0">
                <w:txbxContent>
                  <w:p w14:paraId="6F5ABFEE" w14:textId="77777777" w:rsidR="006C7B73" w:rsidRDefault="00E508CA">
                    <w:pPr>
                      <w:tabs>
                        <w:tab w:val="left" w:pos="5101"/>
                      </w:tabs>
                      <w:spacing w:before="21"/>
                      <w:ind w:left="20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ab/>
                      <w:t>LEY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DEL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IMPUESTO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SOBRE</w:t>
                    </w:r>
                    <w:r>
                      <w:rPr>
                        <w:rFonts w:ascii="Tahoma"/>
                        <w:b/>
                        <w:spacing w:val="-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>LA</w:t>
                    </w:r>
                    <w:r>
                      <w:rPr>
                        <w:rFonts w:ascii="Tahoma"/>
                        <w:b/>
                        <w:spacing w:val="-3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  <w:u w:val="single"/>
                      </w:rPr>
                      <w:t xml:space="preserve">RENTA </w:t>
                    </w:r>
                    <w:r>
                      <w:rPr>
                        <w:rFonts w:ascii="Tahoma"/>
                        <w:b/>
                        <w:spacing w:val="-24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81312" behindDoc="1" locked="0" layoutInCell="1" allowOverlap="1" wp14:anchorId="7E8870A0" wp14:editId="19B7D09E">
              <wp:simplePos x="0" y="0"/>
              <wp:positionH relativeFrom="page">
                <wp:posOffset>1726565</wp:posOffset>
              </wp:positionH>
              <wp:positionV relativeFrom="page">
                <wp:posOffset>700405</wp:posOffset>
              </wp:positionV>
              <wp:extent cx="1730375" cy="3162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0375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8C43F" w14:textId="77777777" w:rsidR="006C7B73" w:rsidRDefault="00E508CA">
                          <w:pPr>
                            <w:spacing w:before="19" w:line="160" w:lineRule="exact"/>
                            <w:ind w:left="20"/>
                            <w:rPr>
                              <w:rFonts w:ascii="Arial" w:hAnsi="Arial"/>
                              <w:b/>
                              <w:sz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ÁMARA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IPUTADOS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H.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ONGRESO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1"/>
                            </w:rPr>
                            <w:t>NIÓN</w:t>
                          </w:r>
                        </w:p>
                        <w:p w14:paraId="1F6D7D01" w14:textId="77777777" w:rsidR="006C7B73" w:rsidRDefault="00E508CA">
                          <w:pPr>
                            <w:spacing w:line="148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General</w:t>
                          </w:r>
                        </w:p>
                        <w:p w14:paraId="46615A37" w14:textId="77777777" w:rsidR="006C7B73" w:rsidRDefault="00E508CA">
                          <w:pPr>
                            <w:spacing w:before="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80"/>
                              <w:sz w:val="13"/>
                            </w:rPr>
                            <w:t>Secretaría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de</w:t>
                          </w:r>
                          <w:r>
                            <w:rPr>
                              <w:spacing w:val="6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Servicios</w:t>
                          </w:r>
                          <w:r>
                            <w:rPr>
                              <w:spacing w:val="5"/>
                              <w:w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3"/>
                            </w:rPr>
                            <w:t>Parlamentarios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870A0" id="Text Box 3" o:spid="_x0000_s1031" type="#_x0000_t202" style="position:absolute;margin-left:135.95pt;margin-top:55.15pt;width:136.25pt;height:24.9pt;z-index:-20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" filled="f" stroked="f">
              <v:textbox inset="0,0,0,0">
                <w:txbxContent>
                  <w:p w14:paraId="2358C43F" w14:textId="77777777" w:rsidR="006C7B73" w:rsidRDefault="00E508CA">
                    <w:pPr>
                      <w:spacing w:before="19" w:line="160" w:lineRule="exact"/>
                      <w:ind w:left="20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ÁMARA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IPUTADOS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H.</w:t>
                    </w:r>
                    <w:r>
                      <w:rPr>
                        <w:rFonts w:ascii="Arial" w:hAnsi="Arial"/>
                        <w:b/>
                        <w:spacing w:val="-3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ONGRESO</w:t>
                    </w:r>
                    <w:r>
                      <w:rPr>
                        <w:rFonts w:ascii="Arial" w:hAnsi="Arial"/>
                        <w:b/>
                        <w:spacing w:val="4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4"/>
                      </w:rPr>
                      <w:t>U</w:t>
                    </w:r>
                    <w:r>
                      <w:rPr>
                        <w:rFonts w:ascii="Arial" w:hAnsi="Arial"/>
                        <w:b/>
                        <w:w w:val="80"/>
                        <w:sz w:val="11"/>
                      </w:rPr>
                      <w:t>NIÓN</w:t>
                    </w:r>
                  </w:p>
                  <w:p w14:paraId="1F6D7D01" w14:textId="77777777" w:rsidR="006C7B73" w:rsidRDefault="00E508CA">
                    <w:pPr>
                      <w:spacing w:line="148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General</w:t>
                    </w:r>
                  </w:p>
                  <w:p w14:paraId="46615A37" w14:textId="77777777" w:rsidR="006C7B73" w:rsidRDefault="00E508CA">
                    <w:pPr>
                      <w:spacing w:before="1"/>
                      <w:ind w:left="20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Secretaría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de</w:t>
                    </w:r>
                    <w:r>
                      <w:rPr>
                        <w:spacing w:val="6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Servicios</w:t>
                    </w:r>
                    <w:r>
                      <w:rPr>
                        <w:spacing w:val="5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w w:val="80"/>
                        <w:sz w:val="13"/>
                      </w:rPr>
                      <w:t>Parlamentarios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0095">
      <w:rPr>
        <w:noProof/>
      </w:rPr>
      <mc:AlternateContent>
        <mc:Choice Requires="wps">
          <w:drawing>
            <wp:anchor distT="0" distB="0" distL="114300" distR="114300" simplePos="0" relativeHeight="482381824" behindDoc="1" locked="0" layoutInCell="1" allowOverlap="1" wp14:anchorId="53559C17" wp14:editId="0A90ECE7">
              <wp:simplePos x="0" y="0"/>
              <wp:positionH relativeFrom="page">
                <wp:posOffset>5550535</wp:posOffset>
              </wp:positionH>
              <wp:positionV relativeFrom="page">
                <wp:posOffset>701040</wp:posOffset>
              </wp:positionV>
              <wp:extent cx="1334135" cy="1244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4D091" w14:textId="77777777" w:rsidR="006C7B73" w:rsidRDefault="00E508CA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i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Última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Reforma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DOF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171717"/>
                              <w:sz w:val="14"/>
                            </w:rPr>
                            <w:t>12-11-2021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59C17" id="Text Box 2" o:spid="_x0000_s1032" type="#_x0000_t202" style="position:absolute;margin-left:437.05pt;margin-top:55.2pt;width:105.05pt;height:9.8pt;z-index:-209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" filled="f" stroked="f">
              <v:textbox inset="0,0,0,0">
                <w:txbxContent>
                  <w:p w14:paraId="5DC4D091" w14:textId="77777777" w:rsidR="006C7B73" w:rsidRDefault="00E508CA">
                    <w:pPr>
                      <w:spacing w:before="14"/>
                      <w:ind w:left="20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Última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Reforma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DOF</w:t>
                    </w:r>
                    <w:r>
                      <w:rPr>
                        <w:rFonts w:ascii="Arial" w:hAnsi="Arial"/>
                        <w:i/>
                        <w:color w:val="171717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71717"/>
                        <w:sz w:val="14"/>
                      </w:rPr>
                      <w:t>12-11-2021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086"/>
    <w:multiLevelType w:val="hybridMultilevel"/>
    <w:tmpl w:val="D81E93E4"/>
    <w:lvl w:ilvl="0" w:tplc="055038D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BE227AC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D3077F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B1626A1E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6D027EA4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E2DCB964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E5441D36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23D61E1C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A36620C2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" w15:restartNumberingAfterBreak="0">
    <w:nsid w:val="028A15F4"/>
    <w:multiLevelType w:val="hybridMultilevel"/>
    <w:tmpl w:val="A80A0A80"/>
    <w:lvl w:ilvl="0" w:tplc="1A70C04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4C8833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90AEFBBE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35A2EA6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89F02A2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B400056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7A00B64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F948F5D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C4100C2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2" w15:restartNumberingAfterBreak="0">
    <w:nsid w:val="03323688"/>
    <w:multiLevelType w:val="hybridMultilevel"/>
    <w:tmpl w:val="5A4C825E"/>
    <w:lvl w:ilvl="0" w:tplc="B32C119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29A686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F8A948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960855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CFE648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4BE1B2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9C8AFB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AD6A3E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888DB6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" w15:restartNumberingAfterBreak="0">
    <w:nsid w:val="03DC3B6C"/>
    <w:multiLevelType w:val="hybridMultilevel"/>
    <w:tmpl w:val="AE0C98A4"/>
    <w:lvl w:ilvl="0" w:tplc="53E85D96">
      <w:start w:val="1"/>
      <w:numFmt w:val="decimal"/>
      <w:lvlText w:val="%1.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2783F5A">
      <w:numFmt w:val="bullet"/>
      <w:lvlText w:val="•"/>
      <w:lvlJc w:val="left"/>
      <w:pPr>
        <w:ind w:left="2378" w:hanging="432"/>
      </w:pPr>
      <w:rPr>
        <w:rFonts w:hint="default"/>
        <w:lang w:val="es-ES" w:eastAsia="en-US" w:bidi="ar-SA"/>
      </w:rPr>
    </w:lvl>
    <w:lvl w:ilvl="2" w:tplc="EF6A63BA">
      <w:numFmt w:val="bullet"/>
      <w:lvlText w:val="•"/>
      <w:lvlJc w:val="left"/>
      <w:pPr>
        <w:ind w:left="3196" w:hanging="432"/>
      </w:pPr>
      <w:rPr>
        <w:rFonts w:hint="default"/>
        <w:lang w:val="es-ES" w:eastAsia="en-US" w:bidi="ar-SA"/>
      </w:rPr>
    </w:lvl>
    <w:lvl w:ilvl="3" w:tplc="5136FF3E">
      <w:numFmt w:val="bullet"/>
      <w:lvlText w:val="•"/>
      <w:lvlJc w:val="left"/>
      <w:pPr>
        <w:ind w:left="4014" w:hanging="432"/>
      </w:pPr>
      <w:rPr>
        <w:rFonts w:hint="default"/>
        <w:lang w:val="es-ES" w:eastAsia="en-US" w:bidi="ar-SA"/>
      </w:rPr>
    </w:lvl>
    <w:lvl w:ilvl="4" w:tplc="9022CBDC">
      <w:numFmt w:val="bullet"/>
      <w:lvlText w:val="•"/>
      <w:lvlJc w:val="left"/>
      <w:pPr>
        <w:ind w:left="4832" w:hanging="432"/>
      </w:pPr>
      <w:rPr>
        <w:rFonts w:hint="default"/>
        <w:lang w:val="es-ES" w:eastAsia="en-US" w:bidi="ar-SA"/>
      </w:rPr>
    </w:lvl>
    <w:lvl w:ilvl="5" w:tplc="5F887E66">
      <w:numFmt w:val="bullet"/>
      <w:lvlText w:val="•"/>
      <w:lvlJc w:val="left"/>
      <w:pPr>
        <w:ind w:left="5650" w:hanging="432"/>
      </w:pPr>
      <w:rPr>
        <w:rFonts w:hint="default"/>
        <w:lang w:val="es-ES" w:eastAsia="en-US" w:bidi="ar-SA"/>
      </w:rPr>
    </w:lvl>
    <w:lvl w:ilvl="6" w:tplc="84A0794C">
      <w:numFmt w:val="bullet"/>
      <w:lvlText w:val="•"/>
      <w:lvlJc w:val="left"/>
      <w:pPr>
        <w:ind w:left="6468" w:hanging="432"/>
      </w:pPr>
      <w:rPr>
        <w:rFonts w:hint="default"/>
        <w:lang w:val="es-ES" w:eastAsia="en-US" w:bidi="ar-SA"/>
      </w:rPr>
    </w:lvl>
    <w:lvl w:ilvl="7" w:tplc="CF0206A4">
      <w:numFmt w:val="bullet"/>
      <w:lvlText w:val="•"/>
      <w:lvlJc w:val="left"/>
      <w:pPr>
        <w:ind w:left="7286" w:hanging="432"/>
      </w:pPr>
      <w:rPr>
        <w:rFonts w:hint="default"/>
        <w:lang w:val="es-ES" w:eastAsia="en-US" w:bidi="ar-SA"/>
      </w:rPr>
    </w:lvl>
    <w:lvl w:ilvl="8" w:tplc="2F90100E">
      <w:numFmt w:val="bullet"/>
      <w:lvlText w:val="•"/>
      <w:lvlJc w:val="left"/>
      <w:pPr>
        <w:ind w:left="8104" w:hanging="432"/>
      </w:pPr>
      <w:rPr>
        <w:rFonts w:hint="default"/>
        <w:lang w:val="es-ES" w:eastAsia="en-US" w:bidi="ar-SA"/>
      </w:rPr>
    </w:lvl>
  </w:abstractNum>
  <w:abstractNum w:abstractNumId="4" w15:restartNumberingAfterBreak="0">
    <w:nsid w:val="04182DE0"/>
    <w:multiLevelType w:val="hybridMultilevel"/>
    <w:tmpl w:val="4A8A0F12"/>
    <w:lvl w:ilvl="0" w:tplc="97E6D96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90EA6D0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FAC4F00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DC9AC2A2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47C820D0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550878F2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488ECA9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8E105EC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596880D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5" w15:restartNumberingAfterBreak="0">
    <w:nsid w:val="04C41026"/>
    <w:multiLevelType w:val="hybridMultilevel"/>
    <w:tmpl w:val="759C4246"/>
    <w:lvl w:ilvl="0" w:tplc="ECDE987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840FB4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C70B5D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1E8297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29CA5D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496698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276515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CBAB40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B6A646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04F2568C"/>
    <w:multiLevelType w:val="hybridMultilevel"/>
    <w:tmpl w:val="0AACE3BC"/>
    <w:lvl w:ilvl="0" w:tplc="1F7C217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A4AFBA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F221E3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514B81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190FD1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F4A4BEA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C28E9D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08EF2D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85003B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06452604"/>
    <w:multiLevelType w:val="hybridMultilevel"/>
    <w:tmpl w:val="3C2479F2"/>
    <w:lvl w:ilvl="0" w:tplc="C2C449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99A30D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AC4652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B0410B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B0A9A7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852EEC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22A281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6BAF3C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DD4091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065219DD"/>
    <w:multiLevelType w:val="hybridMultilevel"/>
    <w:tmpl w:val="B2F27C04"/>
    <w:lvl w:ilvl="0" w:tplc="40DCAF0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24ECCF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2E274F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104C36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BAA9C2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EF4B06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374CC1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708E8D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EC90D69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068430E2"/>
    <w:multiLevelType w:val="hybridMultilevel"/>
    <w:tmpl w:val="189216D2"/>
    <w:lvl w:ilvl="0" w:tplc="E7B83BD2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1AA760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2B6C335E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FD00835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8DF8E48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9562415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803C25D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C5C0F8C4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1DC450E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0" w15:restartNumberingAfterBreak="0">
    <w:nsid w:val="07625F27"/>
    <w:multiLevelType w:val="hybridMultilevel"/>
    <w:tmpl w:val="2FC619A8"/>
    <w:lvl w:ilvl="0" w:tplc="C978888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3C2382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A80BB9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8AC85C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3E23EF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6BA8CE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3704FC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4644F8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B9697A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07893131"/>
    <w:multiLevelType w:val="hybridMultilevel"/>
    <w:tmpl w:val="DF820E5E"/>
    <w:lvl w:ilvl="0" w:tplc="8EE0D18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6AE2C7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E3A7CDE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F1026694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CA025BF8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A900E87E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D19A94A0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4FD64DB4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69EA914C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12" w15:restartNumberingAfterBreak="0">
    <w:nsid w:val="07DC3C43"/>
    <w:multiLevelType w:val="hybridMultilevel"/>
    <w:tmpl w:val="09E4AEC6"/>
    <w:lvl w:ilvl="0" w:tplc="87C04226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56058B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F904F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2E2466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C48759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023C04F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4081E9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968831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F767E1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" w15:restartNumberingAfterBreak="0">
    <w:nsid w:val="092D39D6"/>
    <w:multiLevelType w:val="hybridMultilevel"/>
    <w:tmpl w:val="06A2E1AE"/>
    <w:lvl w:ilvl="0" w:tplc="7A86F51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F22296E">
      <w:start w:val="1"/>
      <w:numFmt w:val="lowerLetter"/>
      <w:lvlText w:val="%2)"/>
      <w:lvlJc w:val="left"/>
      <w:pPr>
        <w:ind w:left="184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2104142">
      <w:start w:val="1"/>
      <w:numFmt w:val="decimal"/>
      <w:lvlText w:val="%3."/>
      <w:lvlJc w:val="left"/>
      <w:pPr>
        <w:ind w:left="256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0136EC88">
      <w:numFmt w:val="bullet"/>
      <w:lvlText w:val="•"/>
      <w:lvlJc w:val="left"/>
      <w:pPr>
        <w:ind w:left="3457" w:hanging="720"/>
      </w:pPr>
      <w:rPr>
        <w:rFonts w:hint="default"/>
        <w:lang w:val="es-ES" w:eastAsia="en-US" w:bidi="ar-SA"/>
      </w:rPr>
    </w:lvl>
    <w:lvl w:ilvl="4" w:tplc="A31E3B96">
      <w:numFmt w:val="bullet"/>
      <w:lvlText w:val="•"/>
      <w:lvlJc w:val="left"/>
      <w:pPr>
        <w:ind w:left="4355" w:hanging="720"/>
      </w:pPr>
      <w:rPr>
        <w:rFonts w:hint="default"/>
        <w:lang w:val="es-ES" w:eastAsia="en-US" w:bidi="ar-SA"/>
      </w:rPr>
    </w:lvl>
    <w:lvl w:ilvl="5" w:tplc="4DA62B38">
      <w:numFmt w:val="bullet"/>
      <w:lvlText w:val="•"/>
      <w:lvlJc w:val="left"/>
      <w:pPr>
        <w:ind w:left="5252" w:hanging="720"/>
      </w:pPr>
      <w:rPr>
        <w:rFonts w:hint="default"/>
        <w:lang w:val="es-ES" w:eastAsia="en-US" w:bidi="ar-SA"/>
      </w:rPr>
    </w:lvl>
    <w:lvl w:ilvl="6" w:tplc="55D076EE">
      <w:numFmt w:val="bullet"/>
      <w:lvlText w:val="•"/>
      <w:lvlJc w:val="left"/>
      <w:pPr>
        <w:ind w:left="6150" w:hanging="720"/>
      </w:pPr>
      <w:rPr>
        <w:rFonts w:hint="default"/>
        <w:lang w:val="es-ES" w:eastAsia="en-US" w:bidi="ar-SA"/>
      </w:rPr>
    </w:lvl>
    <w:lvl w:ilvl="7" w:tplc="1C648BF4">
      <w:numFmt w:val="bullet"/>
      <w:lvlText w:val="•"/>
      <w:lvlJc w:val="left"/>
      <w:pPr>
        <w:ind w:left="7047" w:hanging="720"/>
      </w:pPr>
      <w:rPr>
        <w:rFonts w:hint="default"/>
        <w:lang w:val="es-ES" w:eastAsia="en-US" w:bidi="ar-SA"/>
      </w:rPr>
    </w:lvl>
    <w:lvl w:ilvl="8" w:tplc="933860F8">
      <w:numFmt w:val="bullet"/>
      <w:lvlText w:val="•"/>
      <w:lvlJc w:val="left"/>
      <w:pPr>
        <w:ind w:left="7945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09EF47D9"/>
    <w:multiLevelType w:val="hybridMultilevel"/>
    <w:tmpl w:val="20468232"/>
    <w:lvl w:ilvl="0" w:tplc="1DE4F71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224C9E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D208D3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1E6F62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CEE790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2BA18A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BB04F1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98CA5D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45EEAA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0BD1061E"/>
    <w:multiLevelType w:val="hybridMultilevel"/>
    <w:tmpl w:val="ABDA5678"/>
    <w:lvl w:ilvl="0" w:tplc="CAD6FD0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13214D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6762A0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2A2527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A347AE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FAC872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318727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D526D4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AA2594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0BF0259A"/>
    <w:multiLevelType w:val="hybridMultilevel"/>
    <w:tmpl w:val="8D600294"/>
    <w:lvl w:ilvl="0" w:tplc="20A0E416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D86771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DEB44DD4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57C45F88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528641B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5C9E8A1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14C6367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B9A68424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F6628F82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7" w15:restartNumberingAfterBreak="0">
    <w:nsid w:val="0C3F0C86"/>
    <w:multiLevelType w:val="hybridMultilevel"/>
    <w:tmpl w:val="6B9E12DC"/>
    <w:lvl w:ilvl="0" w:tplc="056652CC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5AAB93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064CF37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B26A2DE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F754169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B54C936A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E0F0DBDE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74CE73F4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B1EC5DE6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8" w15:restartNumberingAfterBreak="0">
    <w:nsid w:val="0DD66BF5"/>
    <w:multiLevelType w:val="hybridMultilevel"/>
    <w:tmpl w:val="EE20DEB6"/>
    <w:lvl w:ilvl="0" w:tplc="7930898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5246CD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59C524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840066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8B5A964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A22DE0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2FCBA0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CCE1EE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43465A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9" w15:restartNumberingAfterBreak="0">
    <w:nsid w:val="0E504734"/>
    <w:multiLevelType w:val="hybridMultilevel"/>
    <w:tmpl w:val="D626F6CA"/>
    <w:lvl w:ilvl="0" w:tplc="621C5D2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2DE9A4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B44E4A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88A45D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FD6010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C6817B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30EAF2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E8E26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520485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0" w15:restartNumberingAfterBreak="0">
    <w:nsid w:val="0E61597C"/>
    <w:multiLevelType w:val="hybridMultilevel"/>
    <w:tmpl w:val="790A100E"/>
    <w:lvl w:ilvl="0" w:tplc="48625AA2">
      <w:start w:val="1"/>
      <w:numFmt w:val="lowerLetter"/>
      <w:lvlText w:val="%1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21ABE5E">
      <w:start w:val="1"/>
      <w:numFmt w:val="decimal"/>
      <w:lvlText w:val="%2."/>
      <w:lvlJc w:val="left"/>
      <w:pPr>
        <w:ind w:left="1846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DE2F8CA">
      <w:numFmt w:val="bullet"/>
      <w:lvlText w:val="•"/>
      <w:lvlJc w:val="left"/>
      <w:pPr>
        <w:ind w:left="2717" w:hanging="432"/>
      </w:pPr>
      <w:rPr>
        <w:rFonts w:hint="default"/>
        <w:lang w:val="es-ES" w:eastAsia="en-US" w:bidi="ar-SA"/>
      </w:rPr>
    </w:lvl>
    <w:lvl w:ilvl="3" w:tplc="EEE6B37C">
      <w:numFmt w:val="bullet"/>
      <w:lvlText w:val="•"/>
      <w:lvlJc w:val="left"/>
      <w:pPr>
        <w:ind w:left="3595" w:hanging="432"/>
      </w:pPr>
      <w:rPr>
        <w:rFonts w:hint="default"/>
        <w:lang w:val="es-ES" w:eastAsia="en-US" w:bidi="ar-SA"/>
      </w:rPr>
    </w:lvl>
    <w:lvl w:ilvl="4" w:tplc="28F8152C">
      <w:numFmt w:val="bullet"/>
      <w:lvlText w:val="•"/>
      <w:lvlJc w:val="left"/>
      <w:pPr>
        <w:ind w:left="4473" w:hanging="432"/>
      </w:pPr>
      <w:rPr>
        <w:rFonts w:hint="default"/>
        <w:lang w:val="es-ES" w:eastAsia="en-US" w:bidi="ar-SA"/>
      </w:rPr>
    </w:lvl>
    <w:lvl w:ilvl="5" w:tplc="9E464930">
      <w:numFmt w:val="bullet"/>
      <w:lvlText w:val="•"/>
      <w:lvlJc w:val="left"/>
      <w:pPr>
        <w:ind w:left="5351" w:hanging="432"/>
      </w:pPr>
      <w:rPr>
        <w:rFonts w:hint="default"/>
        <w:lang w:val="es-ES" w:eastAsia="en-US" w:bidi="ar-SA"/>
      </w:rPr>
    </w:lvl>
    <w:lvl w:ilvl="6" w:tplc="4EA815E6">
      <w:numFmt w:val="bullet"/>
      <w:lvlText w:val="•"/>
      <w:lvlJc w:val="left"/>
      <w:pPr>
        <w:ind w:left="6228" w:hanging="432"/>
      </w:pPr>
      <w:rPr>
        <w:rFonts w:hint="default"/>
        <w:lang w:val="es-ES" w:eastAsia="en-US" w:bidi="ar-SA"/>
      </w:rPr>
    </w:lvl>
    <w:lvl w:ilvl="7" w:tplc="61E62AD6">
      <w:numFmt w:val="bullet"/>
      <w:lvlText w:val="•"/>
      <w:lvlJc w:val="left"/>
      <w:pPr>
        <w:ind w:left="7106" w:hanging="432"/>
      </w:pPr>
      <w:rPr>
        <w:rFonts w:hint="default"/>
        <w:lang w:val="es-ES" w:eastAsia="en-US" w:bidi="ar-SA"/>
      </w:rPr>
    </w:lvl>
    <w:lvl w:ilvl="8" w:tplc="A04AB46E">
      <w:numFmt w:val="bullet"/>
      <w:lvlText w:val="•"/>
      <w:lvlJc w:val="left"/>
      <w:pPr>
        <w:ind w:left="7984" w:hanging="432"/>
      </w:pPr>
      <w:rPr>
        <w:rFonts w:hint="default"/>
        <w:lang w:val="es-ES" w:eastAsia="en-US" w:bidi="ar-SA"/>
      </w:rPr>
    </w:lvl>
  </w:abstractNum>
  <w:abstractNum w:abstractNumId="21" w15:restartNumberingAfterBreak="0">
    <w:nsid w:val="0EDB0E5C"/>
    <w:multiLevelType w:val="hybridMultilevel"/>
    <w:tmpl w:val="16204F4E"/>
    <w:lvl w:ilvl="0" w:tplc="F1502B6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DF2EF1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A9E57D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38E6BA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510C5D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CC0F28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B0E061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87CC66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78EA13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2" w15:restartNumberingAfterBreak="0">
    <w:nsid w:val="10246430"/>
    <w:multiLevelType w:val="hybridMultilevel"/>
    <w:tmpl w:val="C5EEE57A"/>
    <w:lvl w:ilvl="0" w:tplc="FD6E2C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DAE2F6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7AA3D3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2781E5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B3072D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68E440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DE01A6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6E8853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66CE89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3" w15:restartNumberingAfterBreak="0">
    <w:nsid w:val="114C3442"/>
    <w:multiLevelType w:val="hybridMultilevel"/>
    <w:tmpl w:val="F0B284E8"/>
    <w:lvl w:ilvl="0" w:tplc="365253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CE03AE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8149FC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0F61C2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7C64A7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BD4E1B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852EA1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CAC8EC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E8886E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4" w15:restartNumberingAfterBreak="0">
    <w:nsid w:val="11B05382"/>
    <w:multiLevelType w:val="hybridMultilevel"/>
    <w:tmpl w:val="D4322DD4"/>
    <w:lvl w:ilvl="0" w:tplc="8F68321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49626B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4629C4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23645F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926E82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F92489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9E8DE0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1306BA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0016AAD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5" w15:restartNumberingAfterBreak="0">
    <w:nsid w:val="11C43EE3"/>
    <w:multiLevelType w:val="hybridMultilevel"/>
    <w:tmpl w:val="91980A82"/>
    <w:lvl w:ilvl="0" w:tplc="70D04AD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08205F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D54375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70C889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AD449F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988B4A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94EFDD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6865DE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B2EA91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6" w15:restartNumberingAfterBreak="0">
    <w:nsid w:val="11D247E4"/>
    <w:multiLevelType w:val="hybridMultilevel"/>
    <w:tmpl w:val="6D14FA0C"/>
    <w:lvl w:ilvl="0" w:tplc="68DAF4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D8AC68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2EC4AE6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D474E2D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AA8EBC50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0032E4D0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0F2CA42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FC3AF51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15621E6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27" w15:restartNumberingAfterBreak="0">
    <w:nsid w:val="13CB007D"/>
    <w:multiLevelType w:val="hybridMultilevel"/>
    <w:tmpl w:val="F63CEE08"/>
    <w:lvl w:ilvl="0" w:tplc="2F927B4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E5EF65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EE8289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C40F0A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A189EB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D462EF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8F6261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F6A622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F8616C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8" w15:restartNumberingAfterBreak="0">
    <w:nsid w:val="13CE0100"/>
    <w:multiLevelType w:val="hybridMultilevel"/>
    <w:tmpl w:val="08F0507C"/>
    <w:lvl w:ilvl="0" w:tplc="0892309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950B1A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DCAEC6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C8075D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05ECB7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BD6DD7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7040C7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4D2FA4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E86EEB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29" w15:restartNumberingAfterBreak="0">
    <w:nsid w:val="13FB410A"/>
    <w:multiLevelType w:val="hybridMultilevel"/>
    <w:tmpl w:val="B67C4902"/>
    <w:lvl w:ilvl="0" w:tplc="22603096">
      <w:start w:val="1"/>
      <w:numFmt w:val="upperLetter"/>
      <w:lvlText w:val="%1."/>
      <w:lvlJc w:val="left"/>
      <w:pPr>
        <w:ind w:left="838" w:hanging="432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s-ES" w:eastAsia="en-US" w:bidi="ar-SA"/>
      </w:rPr>
    </w:lvl>
    <w:lvl w:ilvl="1" w:tplc="53FA0E10">
      <w:start w:val="1"/>
      <w:numFmt w:val="upperRoman"/>
      <w:lvlText w:val="%2."/>
      <w:lvlJc w:val="left"/>
      <w:pPr>
        <w:ind w:left="1414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CC61DEE">
      <w:start w:val="1"/>
      <w:numFmt w:val="lowerLetter"/>
      <w:lvlText w:val="%3)"/>
      <w:lvlJc w:val="left"/>
      <w:pPr>
        <w:ind w:left="1846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AD14752E">
      <w:numFmt w:val="bullet"/>
      <w:lvlText w:val="•"/>
      <w:lvlJc w:val="left"/>
      <w:pPr>
        <w:ind w:left="2827" w:hanging="432"/>
      </w:pPr>
      <w:rPr>
        <w:rFonts w:hint="default"/>
        <w:lang w:val="es-ES" w:eastAsia="en-US" w:bidi="ar-SA"/>
      </w:rPr>
    </w:lvl>
    <w:lvl w:ilvl="4" w:tplc="D53AAF92">
      <w:numFmt w:val="bullet"/>
      <w:lvlText w:val="•"/>
      <w:lvlJc w:val="left"/>
      <w:pPr>
        <w:ind w:left="3815" w:hanging="432"/>
      </w:pPr>
      <w:rPr>
        <w:rFonts w:hint="default"/>
        <w:lang w:val="es-ES" w:eastAsia="en-US" w:bidi="ar-SA"/>
      </w:rPr>
    </w:lvl>
    <w:lvl w:ilvl="5" w:tplc="05FC0DAE">
      <w:numFmt w:val="bullet"/>
      <w:lvlText w:val="•"/>
      <w:lvlJc w:val="left"/>
      <w:pPr>
        <w:ind w:left="4802" w:hanging="432"/>
      </w:pPr>
      <w:rPr>
        <w:rFonts w:hint="default"/>
        <w:lang w:val="es-ES" w:eastAsia="en-US" w:bidi="ar-SA"/>
      </w:rPr>
    </w:lvl>
    <w:lvl w:ilvl="6" w:tplc="19A2C59C">
      <w:numFmt w:val="bullet"/>
      <w:lvlText w:val="•"/>
      <w:lvlJc w:val="left"/>
      <w:pPr>
        <w:ind w:left="5790" w:hanging="432"/>
      </w:pPr>
      <w:rPr>
        <w:rFonts w:hint="default"/>
        <w:lang w:val="es-ES" w:eastAsia="en-US" w:bidi="ar-SA"/>
      </w:rPr>
    </w:lvl>
    <w:lvl w:ilvl="7" w:tplc="836AF57C">
      <w:numFmt w:val="bullet"/>
      <w:lvlText w:val="•"/>
      <w:lvlJc w:val="left"/>
      <w:pPr>
        <w:ind w:left="6777" w:hanging="432"/>
      </w:pPr>
      <w:rPr>
        <w:rFonts w:hint="default"/>
        <w:lang w:val="es-ES" w:eastAsia="en-US" w:bidi="ar-SA"/>
      </w:rPr>
    </w:lvl>
    <w:lvl w:ilvl="8" w:tplc="31562C1C">
      <w:numFmt w:val="bullet"/>
      <w:lvlText w:val="•"/>
      <w:lvlJc w:val="left"/>
      <w:pPr>
        <w:ind w:left="7765" w:hanging="432"/>
      </w:pPr>
      <w:rPr>
        <w:rFonts w:hint="default"/>
        <w:lang w:val="es-ES" w:eastAsia="en-US" w:bidi="ar-SA"/>
      </w:rPr>
    </w:lvl>
  </w:abstractNum>
  <w:abstractNum w:abstractNumId="30" w15:restartNumberingAfterBreak="0">
    <w:nsid w:val="14326CD5"/>
    <w:multiLevelType w:val="hybridMultilevel"/>
    <w:tmpl w:val="CE066092"/>
    <w:lvl w:ilvl="0" w:tplc="35601A2E">
      <w:start w:val="1"/>
      <w:numFmt w:val="decimal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AAA258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DC2E5682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1EB205B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0F7A0E74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EE62E88E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4EE287C0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3FFAE55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B108159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1" w15:restartNumberingAfterBreak="0">
    <w:nsid w:val="16A02577"/>
    <w:multiLevelType w:val="hybridMultilevel"/>
    <w:tmpl w:val="FD7AC1BE"/>
    <w:lvl w:ilvl="0" w:tplc="3D4E3C5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0DC5A0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AEA78B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618418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13469D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FAEED6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87A3CC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DA6E71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94CFA0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2" w15:restartNumberingAfterBreak="0">
    <w:nsid w:val="173F048B"/>
    <w:multiLevelType w:val="hybridMultilevel"/>
    <w:tmpl w:val="EF62365C"/>
    <w:lvl w:ilvl="0" w:tplc="D3784B12">
      <w:start w:val="1"/>
      <w:numFmt w:val="upperLetter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s-ES" w:eastAsia="en-US" w:bidi="ar-SA"/>
      </w:rPr>
    </w:lvl>
    <w:lvl w:ilvl="1" w:tplc="513CFF4E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FF924C2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C8389F2C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D166B53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5A944EA8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0654337C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0B0123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00CCE74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3" w15:restartNumberingAfterBreak="0">
    <w:nsid w:val="185C388D"/>
    <w:multiLevelType w:val="hybridMultilevel"/>
    <w:tmpl w:val="6CE2A636"/>
    <w:lvl w:ilvl="0" w:tplc="107A8840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068553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06462808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347E0C38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0E6C8816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49B4155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C346048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C9A087D8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050C181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4" w15:restartNumberingAfterBreak="0">
    <w:nsid w:val="18BE5640"/>
    <w:multiLevelType w:val="hybridMultilevel"/>
    <w:tmpl w:val="24DC7A5E"/>
    <w:lvl w:ilvl="0" w:tplc="03D8B142">
      <w:start w:val="1"/>
      <w:numFmt w:val="decimal"/>
      <w:lvlText w:val="%1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1D8D300">
      <w:start w:val="1"/>
      <w:numFmt w:val="lowerLetter"/>
      <w:lvlText w:val="%2)"/>
      <w:lvlJc w:val="left"/>
      <w:pPr>
        <w:ind w:left="1846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398EC28">
      <w:numFmt w:val="bullet"/>
      <w:lvlText w:val="•"/>
      <w:lvlJc w:val="left"/>
      <w:pPr>
        <w:ind w:left="2717" w:hanging="432"/>
      </w:pPr>
      <w:rPr>
        <w:rFonts w:hint="default"/>
        <w:lang w:val="es-ES" w:eastAsia="en-US" w:bidi="ar-SA"/>
      </w:rPr>
    </w:lvl>
    <w:lvl w:ilvl="3" w:tplc="432E9D56">
      <w:numFmt w:val="bullet"/>
      <w:lvlText w:val="•"/>
      <w:lvlJc w:val="left"/>
      <w:pPr>
        <w:ind w:left="3595" w:hanging="432"/>
      </w:pPr>
      <w:rPr>
        <w:rFonts w:hint="default"/>
        <w:lang w:val="es-ES" w:eastAsia="en-US" w:bidi="ar-SA"/>
      </w:rPr>
    </w:lvl>
    <w:lvl w:ilvl="4" w:tplc="66D68032">
      <w:numFmt w:val="bullet"/>
      <w:lvlText w:val="•"/>
      <w:lvlJc w:val="left"/>
      <w:pPr>
        <w:ind w:left="4473" w:hanging="432"/>
      </w:pPr>
      <w:rPr>
        <w:rFonts w:hint="default"/>
        <w:lang w:val="es-ES" w:eastAsia="en-US" w:bidi="ar-SA"/>
      </w:rPr>
    </w:lvl>
    <w:lvl w:ilvl="5" w:tplc="A61E5D9A">
      <w:numFmt w:val="bullet"/>
      <w:lvlText w:val="•"/>
      <w:lvlJc w:val="left"/>
      <w:pPr>
        <w:ind w:left="5351" w:hanging="432"/>
      </w:pPr>
      <w:rPr>
        <w:rFonts w:hint="default"/>
        <w:lang w:val="es-ES" w:eastAsia="en-US" w:bidi="ar-SA"/>
      </w:rPr>
    </w:lvl>
    <w:lvl w:ilvl="6" w:tplc="614AD58C">
      <w:numFmt w:val="bullet"/>
      <w:lvlText w:val="•"/>
      <w:lvlJc w:val="left"/>
      <w:pPr>
        <w:ind w:left="6228" w:hanging="432"/>
      </w:pPr>
      <w:rPr>
        <w:rFonts w:hint="default"/>
        <w:lang w:val="es-ES" w:eastAsia="en-US" w:bidi="ar-SA"/>
      </w:rPr>
    </w:lvl>
    <w:lvl w:ilvl="7" w:tplc="EDA093F4">
      <w:numFmt w:val="bullet"/>
      <w:lvlText w:val="•"/>
      <w:lvlJc w:val="left"/>
      <w:pPr>
        <w:ind w:left="7106" w:hanging="432"/>
      </w:pPr>
      <w:rPr>
        <w:rFonts w:hint="default"/>
        <w:lang w:val="es-ES" w:eastAsia="en-US" w:bidi="ar-SA"/>
      </w:rPr>
    </w:lvl>
    <w:lvl w:ilvl="8" w:tplc="63BA6CD4">
      <w:numFmt w:val="bullet"/>
      <w:lvlText w:val="•"/>
      <w:lvlJc w:val="left"/>
      <w:pPr>
        <w:ind w:left="7984" w:hanging="432"/>
      </w:pPr>
      <w:rPr>
        <w:rFonts w:hint="default"/>
        <w:lang w:val="es-ES" w:eastAsia="en-US" w:bidi="ar-SA"/>
      </w:rPr>
    </w:lvl>
  </w:abstractNum>
  <w:abstractNum w:abstractNumId="35" w15:restartNumberingAfterBreak="0">
    <w:nsid w:val="192A04AE"/>
    <w:multiLevelType w:val="hybridMultilevel"/>
    <w:tmpl w:val="52CA6C28"/>
    <w:lvl w:ilvl="0" w:tplc="C3205B8C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0B433DC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ED08F194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72B61662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091A87B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622E1720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6D9A476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89DC67A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C92C4DC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6" w15:restartNumberingAfterBreak="0">
    <w:nsid w:val="1A6A7F1A"/>
    <w:multiLevelType w:val="hybridMultilevel"/>
    <w:tmpl w:val="C54CAA24"/>
    <w:lvl w:ilvl="0" w:tplc="C33AFFF6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7906360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E3D0685E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556A1B5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54D626B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DDC434AE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885A5AE6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B7ACE81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6BA6313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7" w15:restartNumberingAfterBreak="0">
    <w:nsid w:val="1B013254"/>
    <w:multiLevelType w:val="hybridMultilevel"/>
    <w:tmpl w:val="1D281220"/>
    <w:lvl w:ilvl="0" w:tplc="D3C820C0">
      <w:start w:val="1"/>
      <w:numFmt w:val="lowerLetter"/>
      <w:lvlText w:val="%1)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AD4B2C2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346C6696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1FBCEC7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40321B80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3DECDDF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B20E691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96049F5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23387B9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38" w15:restartNumberingAfterBreak="0">
    <w:nsid w:val="1B781024"/>
    <w:multiLevelType w:val="hybridMultilevel"/>
    <w:tmpl w:val="EE90C686"/>
    <w:lvl w:ilvl="0" w:tplc="B136F82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92685F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53CC68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40C5A3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332932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FBE5E5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D389CA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B4E206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790061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39" w15:restartNumberingAfterBreak="0">
    <w:nsid w:val="1C2C79A7"/>
    <w:multiLevelType w:val="hybridMultilevel"/>
    <w:tmpl w:val="B97A240A"/>
    <w:lvl w:ilvl="0" w:tplc="EA70595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9286B1A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3406464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B1602270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8EFCCC52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EA043D02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F7F4163E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B2526B98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3A3439C0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40" w15:restartNumberingAfterBreak="0">
    <w:nsid w:val="1CE1196E"/>
    <w:multiLevelType w:val="hybridMultilevel"/>
    <w:tmpl w:val="86DE7712"/>
    <w:lvl w:ilvl="0" w:tplc="7C7AD80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0825E6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FC666F2A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3168D68E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7E865BC0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5A62CB4E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EDE862AA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B31816AC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20B88716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41" w15:restartNumberingAfterBreak="0">
    <w:nsid w:val="1D8240E2"/>
    <w:multiLevelType w:val="hybridMultilevel"/>
    <w:tmpl w:val="D6620382"/>
    <w:lvl w:ilvl="0" w:tplc="D840CB8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E16925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6E4E5A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6F6B9E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3BA33C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E16FC2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3DABD8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DF22D6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BF0DB6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2" w15:restartNumberingAfterBreak="0">
    <w:nsid w:val="1DB6189C"/>
    <w:multiLevelType w:val="hybridMultilevel"/>
    <w:tmpl w:val="922871EE"/>
    <w:lvl w:ilvl="0" w:tplc="35DECD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56EB86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AD6113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F87A0AA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2A9E3C2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423A108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A210E4D2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049E83E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A46C62F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43" w15:restartNumberingAfterBreak="0">
    <w:nsid w:val="1F1A6C74"/>
    <w:multiLevelType w:val="hybridMultilevel"/>
    <w:tmpl w:val="F5FEB7DC"/>
    <w:lvl w:ilvl="0" w:tplc="F3188DF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F541A4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2DCF15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C66C4E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5F810E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6B8CF8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47E22A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DE2AE1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24EAFD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4" w15:restartNumberingAfterBreak="0">
    <w:nsid w:val="1F972D69"/>
    <w:multiLevelType w:val="hybridMultilevel"/>
    <w:tmpl w:val="9878C028"/>
    <w:lvl w:ilvl="0" w:tplc="35B85B2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85241E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55E315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400C9D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7E2B8A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676653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8E8C5B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0EACAE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A54561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5" w15:restartNumberingAfterBreak="0">
    <w:nsid w:val="1FB51B37"/>
    <w:multiLevelType w:val="hybridMultilevel"/>
    <w:tmpl w:val="9A564894"/>
    <w:lvl w:ilvl="0" w:tplc="E7C07270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588E96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89642A92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6D8026FC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1D0A6C5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6838B29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BBB22B6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A36524E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DC4E430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46" w15:restartNumberingAfterBreak="0">
    <w:nsid w:val="1FDB55F3"/>
    <w:multiLevelType w:val="hybridMultilevel"/>
    <w:tmpl w:val="4BE61B2E"/>
    <w:lvl w:ilvl="0" w:tplc="08ECBDE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402FB8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7F61C5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010F42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62C2F2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4830E96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AAA616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742937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97CAFF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7" w15:restartNumberingAfterBreak="0">
    <w:nsid w:val="200937B2"/>
    <w:multiLevelType w:val="hybridMultilevel"/>
    <w:tmpl w:val="C12E73A8"/>
    <w:lvl w:ilvl="0" w:tplc="7EDA17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52697A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C5E341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ABC9A1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71C9CB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9F4886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90E8A0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DEADB8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E9CDFF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48" w15:restartNumberingAfterBreak="0">
    <w:nsid w:val="201F7455"/>
    <w:multiLevelType w:val="hybridMultilevel"/>
    <w:tmpl w:val="4BD20A04"/>
    <w:lvl w:ilvl="0" w:tplc="80B40D7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440BCB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53AC7E9C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90768B8C">
      <w:start w:val="1"/>
      <w:numFmt w:val="lowerRoman"/>
      <w:lvlText w:val="%4)"/>
      <w:lvlJc w:val="left"/>
      <w:pPr>
        <w:ind w:left="2422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4" w:tplc="17EC2BC0">
      <w:numFmt w:val="bullet"/>
      <w:lvlText w:val="•"/>
      <w:lvlJc w:val="left"/>
      <w:pPr>
        <w:ind w:left="3465" w:hanging="432"/>
      </w:pPr>
      <w:rPr>
        <w:rFonts w:hint="default"/>
        <w:lang w:val="es-ES" w:eastAsia="en-US" w:bidi="ar-SA"/>
      </w:rPr>
    </w:lvl>
    <w:lvl w:ilvl="5" w:tplc="EB3CDD3C">
      <w:numFmt w:val="bullet"/>
      <w:lvlText w:val="•"/>
      <w:lvlJc w:val="left"/>
      <w:pPr>
        <w:ind w:left="4511" w:hanging="432"/>
      </w:pPr>
      <w:rPr>
        <w:rFonts w:hint="default"/>
        <w:lang w:val="es-ES" w:eastAsia="en-US" w:bidi="ar-SA"/>
      </w:rPr>
    </w:lvl>
    <w:lvl w:ilvl="6" w:tplc="F3C8EFFC">
      <w:numFmt w:val="bullet"/>
      <w:lvlText w:val="•"/>
      <w:lvlJc w:val="left"/>
      <w:pPr>
        <w:ind w:left="5557" w:hanging="432"/>
      </w:pPr>
      <w:rPr>
        <w:rFonts w:hint="default"/>
        <w:lang w:val="es-ES" w:eastAsia="en-US" w:bidi="ar-SA"/>
      </w:rPr>
    </w:lvl>
    <w:lvl w:ilvl="7" w:tplc="378086EE">
      <w:numFmt w:val="bullet"/>
      <w:lvlText w:val="•"/>
      <w:lvlJc w:val="left"/>
      <w:pPr>
        <w:ind w:left="6602" w:hanging="432"/>
      </w:pPr>
      <w:rPr>
        <w:rFonts w:hint="default"/>
        <w:lang w:val="es-ES" w:eastAsia="en-US" w:bidi="ar-SA"/>
      </w:rPr>
    </w:lvl>
    <w:lvl w:ilvl="8" w:tplc="F18E68B4">
      <w:numFmt w:val="bullet"/>
      <w:lvlText w:val="•"/>
      <w:lvlJc w:val="left"/>
      <w:pPr>
        <w:ind w:left="7648" w:hanging="432"/>
      </w:pPr>
      <w:rPr>
        <w:rFonts w:hint="default"/>
        <w:lang w:val="es-ES" w:eastAsia="en-US" w:bidi="ar-SA"/>
      </w:rPr>
    </w:lvl>
  </w:abstractNum>
  <w:abstractNum w:abstractNumId="49" w15:restartNumberingAfterBreak="0">
    <w:nsid w:val="20DA7BEF"/>
    <w:multiLevelType w:val="hybridMultilevel"/>
    <w:tmpl w:val="C16A81F0"/>
    <w:lvl w:ilvl="0" w:tplc="62B4FB54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A76EAA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3A32FE6C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21E483A2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803868FE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64E4EF3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476EBBBA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796CBC6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45821C8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50" w15:restartNumberingAfterBreak="0">
    <w:nsid w:val="21794C1F"/>
    <w:multiLevelType w:val="hybridMultilevel"/>
    <w:tmpl w:val="185A929E"/>
    <w:lvl w:ilvl="0" w:tplc="4B345B5C">
      <w:start w:val="1"/>
      <w:numFmt w:val="decimal"/>
      <w:lvlText w:val="%1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10C6E32">
      <w:numFmt w:val="bullet"/>
      <w:lvlText w:val="•"/>
      <w:lvlJc w:val="left"/>
      <w:pPr>
        <w:ind w:left="2252" w:hanging="432"/>
      </w:pPr>
      <w:rPr>
        <w:rFonts w:hint="default"/>
        <w:lang w:val="es-ES" w:eastAsia="en-US" w:bidi="ar-SA"/>
      </w:rPr>
    </w:lvl>
    <w:lvl w:ilvl="2" w:tplc="D6BEB578">
      <w:numFmt w:val="bullet"/>
      <w:lvlText w:val="•"/>
      <w:lvlJc w:val="left"/>
      <w:pPr>
        <w:ind w:left="3084" w:hanging="432"/>
      </w:pPr>
      <w:rPr>
        <w:rFonts w:hint="default"/>
        <w:lang w:val="es-ES" w:eastAsia="en-US" w:bidi="ar-SA"/>
      </w:rPr>
    </w:lvl>
    <w:lvl w:ilvl="3" w:tplc="540CE304">
      <w:numFmt w:val="bullet"/>
      <w:lvlText w:val="•"/>
      <w:lvlJc w:val="left"/>
      <w:pPr>
        <w:ind w:left="3916" w:hanging="432"/>
      </w:pPr>
      <w:rPr>
        <w:rFonts w:hint="default"/>
        <w:lang w:val="es-ES" w:eastAsia="en-US" w:bidi="ar-SA"/>
      </w:rPr>
    </w:lvl>
    <w:lvl w:ilvl="4" w:tplc="8BD60532">
      <w:numFmt w:val="bullet"/>
      <w:lvlText w:val="•"/>
      <w:lvlJc w:val="left"/>
      <w:pPr>
        <w:ind w:left="4748" w:hanging="432"/>
      </w:pPr>
      <w:rPr>
        <w:rFonts w:hint="default"/>
        <w:lang w:val="es-ES" w:eastAsia="en-US" w:bidi="ar-SA"/>
      </w:rPr>
    </w:lvl>
    <w:lvl w:ilvl="5" w:tplc="C53E71E6">
      <w:numFmt w:val="bullet"/>
      <w:lvlText w:val="•"/>
      <w:lvlJc w:val="left"/>
      <w:pPr>
        <w:ind w:left="5580" w:hanging="432"/>
      </w:pPr>
      <w:rPr>
        <w:rFonts w:hint="default"/>
        <w:lang w:val="es-ES" w:eastAsia="en-US" w:bidi="ar-SA"/>
      </w:rPr>
    </w:lvl>
    <w:lvl w:ilvl="6" w:tplc="129C368C">
      <w:numFmt w:val="bullet"/>
      <w:lvlText w:val="•"/>
      <w:lvlJc w:val="left"/>
      <w:pPr>
        <w:ind w:left="6412" w:hanging="432"/>
      </w:pPr>
      <w:rPr>
        <w:rFonts w:hint="default"/>
        <w:lang w:val="es-ES" w:eastAsia="en-US" w:bidi="ar-SA"/>
      </w:rPr>
    </w:lvl>
    <w:lvl w:ilvl="7" w:tplc="24B6A052">
      <w:numFmt w:val="bullet"/>
      <w:lvlText w:val="•"/>
      <w:lvlJc w:val="left"/>
      <w:pPr>
        <w:ind w:left="7244" w:hanging="432"/>
      </w:pPr>
      <w:rPr>
        <w:rFonts w:hint="default"/>
        <w:lang w:val="es-ES" w:eastAsia="en-US" w:bidi="ar-SA"/>
      </w:rPr>
    </w:lvl>
    <w:lvl w:ilvl="8" w:tplc="D79401F4">
      <w:numFmt w:val="bullet"/>
      <w:lvlText w:val="•"/>
      <w:lvlJc w:val="left"/>
      <w:pPr>
        <w:ind w:left="8076" w:hanging="432"/>
      </w:pPr>
      <w:rPr>
        <w:rFonts w:hint="default"/>
        <w:lang w:val="es-ES" w:eastAsia="en-US" w:bidi="ar-SA"/>
      </w:rPr>
    </w:lvl>
  </w:abstractNum>
  <w:abstractNum w:abstractNumId="51" w15:restartNumberingAfterBreak="0">
    <w:nsid w:val="2273554F"/>
    <w:multiLevelType w:val="hybridMultilevel"/>
    <w:tmpl w:val="04B63552"/>
    <w:lvl w:ilvl="0" w:tplc="E5965D0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4E0FBC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2127734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767A904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9B9E8A4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FD068E14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0232875A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0B8AFBA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D0B8DF60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52" w15:restartNumberingAfterBreak="0">
    <w:nsid w:val="227E6A07"/>
    <w:multiLevelType w:val="hybridMultilevel"/>
    <w:tmpl w:val="DBAE3268"/>
    <w:lvl w:ilvl="0" w:tplc="1A16407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F24F39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892860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837C9BA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B802A16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583A21B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03FAF978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3064F278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4066BDE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53" w15:restartNumberingAfterBreak="0">
    <w:nsid w:val="24D41672"/>
    <w:multiLevelType w:val="hybridMultilevel"/>
    <w:tmpl w:val="895864E8"/>
    <w:lvl w:ilvl="0" w:tplc="8A18454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86EBD1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0C6CE0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0A48A5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A24326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65A7C4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3965C3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CD4D6F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EC865DC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4" w15:restartNumberingAfterBreak="0">
    <w:nsid w:val="28697254"/>
    <w:multiLevelType w:val="hybridMultilevel"/>
    <w:tmpl w:val="80744B22"/>
    <w:lvl w:ilvl="0" w:tplc="C728ED6C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9B47984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470E3980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706C6B4C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A44A5484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D19AAE4E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7A1608DA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CCC2BBEC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C86A2D8A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55" w15:restartNumberingAfterBreak="0">
    <w:nsid w:val="28E87439"/>
    <w:multiLevelType w:val="hybridMultilevel"/>
    <w:tmpl w:val="02B05F90"/>
    <w:lvl w:ilvl="0" w:tplc="B504EEE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C60994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C18C65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73E5BC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E1AC84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5540BD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7F064F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FCCF6E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CB8A47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6" w15:restartNumberingAfterBreak="0">
    <w:nsid w:val="2BDE2FC4"/>
    <w:multiLevelType w:val="hybridMultilevel"/>
    <w:tmpl w:val="83AE41B8"/>
    <w:lvl w:ilvl="0" w:tplc="AEA460F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CE8029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946864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6F6A6A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E92714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0E47E2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507055A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7565D8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E80E87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7" w15:restartNumberingAfterBreak="0">
    <w:nsid w:val="2CE7548A"/>
    <w:multiLevelType w:val="hybridMultilevel"/>
    <w:tmpl w:val="F8E4F4FE"/>
    <w:lvl w:ilvl="0" w:tplc="70FAB57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B6AB180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E9AE5326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37309EC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302A1EC6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08A863EE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2D9E624E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DA7EB30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58F0674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58" w15:restartNumberingAfterBreak="0">
    <w:nsid w:val="2D512C76"/>
    <w:multiLevelType w:val="hybridMultilevel"/>
    <w:tmpl w:val="C47A0BF0"/>
    <w:lvl w:ilvl="0" w:tplc="36802D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3DA009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2CE100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65489A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E24C1C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557CF3C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2EEAF6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DCC5E0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6243A4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59" w15:restartNumberingAfterBreak="0">
    <w:nsid w:val="2F992C6E"/>
    <w:multiLevelType w:val="hybridMultilevel"/>
    <w:tmpl w:val="8902A648"/>
    <w:lvl w:ilvl="0" w:tplc="9190D2BA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B1A1FC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E9A282F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C14E866E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BFCEB6E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9BA0BA72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5FEA2AC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0562FE98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BC28ECD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60" w15:restartNumberingAfterBreak="0">
    <w:nsid w:val="338A01DD"/>
    <w:multiLevelType w:val="hybridMultilevel"/>
    <w:tmpl w:val="520CEE1A"/>
    <w:lvl w:ilvl="0" w:tplc="138ADFC2">
      <w:start w:val="1"/>
      <w:numFmt w:val="lowerLetter"/>
      <w:lvlText w:val="%1)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D3AAD6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6082DB1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9D3A313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6EFAF4A2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908CDA8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98161540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E58D65C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47866AB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61" w15:restartNumberingAfterBreak="0">
    <w:nsid w:val="3460016A"/>
    <w:multiLevelType w:val="hybridMultilevel"/>
    <w:tmpl w:val="FA4E099E"/>
    <w:lvl w:ilvl="0" w:tplc="3B7673C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BA256D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532E27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406A3A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CF075C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FF2EC0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5C82A3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69AEDA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2860E2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2" w15:restartNumberingAfterBreak="0">
    <w:nsid w:val="35DE3503"/>
    <w:multiLevelType w:val="hybridMultilevel"/>
    <w:tmpl w:val="BF42D8C6"/>
    <w:lvl w:ilvl="0" w:tplc="B9D4B296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5DC11BA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6616EA98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4D341B10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94E24D9E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06AC4B9E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3B34C07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BE50AF6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61A8093E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63" w15:restartNumberingAfterBreak="0">
    <w:nsid w:val="361347DA"/>
    <w:multiLevelType w:val="hybridMultilevel"/>
    <w:tmpl w:val="6494F884"/>
    <w:lvl w:ilvl="0" w:tplc="8FF653E4">
      <w:start w:val="1"/>
      <w:numFmt w:val="lowerLetter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678737E">
      <w:start w:val="1"/>
      <w:numFmt w:val="upperRoman"/>
      <w:lvlText w:val="%2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3F8E937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A9AC83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49C4E9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37826F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94E168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A9C774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8F8C75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4" w15:restartNumberingAfterBreak="0">
    <w:nsid w:val="366452CC"/>
    <w:multiLevelType w:val="hybridMultilevel"/>
    <w:tmpl w:val="5414E79E"/>
    <w:lvl w:ilvl="0" w:tplc="5D10B2A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8A2BD5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F66C37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5EE5D7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7D201D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C7C201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234ADA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FAEA93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BC2886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5" w15:restartNumberingAfterBreak="0">
    <w:nsid w:val="37C7042D"/>
    <w:multiLevelType w:val="hybridMultilevel"/>
    <w:tmpl w:val="D0888298"/>
    <w:lvl w:ilvl="0" w:tplc="9A82036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05C3EF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33A5C1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D5E6CB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2607E0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86A402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CACA24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21EC02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F0E2C3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6" w15:restartNumberingAfterBreak="0">
    <w:nsid w:val="38351747"/>
    <w:multiLevelType w:val="hybridMultilevel"/>
    <w:tmpl w:val="73749BE2"/>
    <w:lvl w:ilvl="0" w:tplc="AA282D9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7827AE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C62AA1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D3C6F4A2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7392042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AA30A64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8368E1C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5CACAAEE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FC3C250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67" w15:restartNumberingAfterBreak="0">
    <w:nsid w:val="399D7B72"/>
    <w:multiLevelType w:val="hybridMultilevel"/>
    <w:tmpl w:val="4BBE31B2"/>
    <w:lvl w:ilvl="0" w:tplc="CCD23018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322952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A3E2C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41E590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34A9CC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E12D42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0A832F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96A239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BC2272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68" w15:restartNumberingAfterBreak="0">
    <w:nsid w:val="39A249DA"/>
    <w:multiLevelType w:val="hybridMultilevel"/>
    <w:tmpl w:val="D9E82AA0"/>
    <w:lvl w:ilvl="0" w:tplc="B142CA7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3C68C7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42E377A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931C3600">
      <w:start w:val="1"/>
      <w:numFmt w:val="lowerRoman"/>
      <w:lvlText w:val="%4)"/>
      <w:lvlJc w:val="left"/>
      <w:pPr>
        <w:ind w:left="2422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4" w:tplc="1F3C851C">
      <w:numFmt w:val="bullet"/>
      <w:lvlText w:val="•"/>
      <w:lvlJc w:val="left"/>
      <w:pPr>
        <w:ind w:left="3465" w:hanging="432"/>
      </w:pPr>
      <w:rPr>
        <w:rFonts w:hint="default"/>
        <w:lang w:val="es-ES" w:eastAsia="en-US" w:bidi="ar-SA"/>
      </w:rPr>
    </w:lvl>
    <w:lvl w:ilvl="5" w:tplc="FE0490C0">
      <w:numFmt w:val="bullet"/>
      <w:lvlText w:val="•"/>
      <w:lvlJc w:val="left"/>
      <w:pPr>
        <w:ind w:left="4511" w:hanging="432"/>
      </w:pPr>
      <w:rPr>
        <w:rFonts w:hint="default"/>
        <w:lang w:val="es-ES" w:eastAsia="en-US" w:bidi="ar-SA"/>
      </w:rPr>
    </w:lvl>
    <w:lvl w:ilvl="6" w:tplc="9D101372">
      <w:numFmt w:val="bullet"/>
      <w:lvlText w:val="•"/>
      <w:lvlJc w:val="left"/>
      <w:pPr>
        <w:ind w:left="5557" w:hanging="432"/>
      </w:pPr>
      <w:rPr>
        <w:rFonts w:hint="default"/>
        <w:lang w:val="es-ES" w:eastAsia="en-US" w:bidi="ar-SA"/>
      </w:rPr>
    </w:lvl>
    <w:lvl w:ilvl="7" w:tplc="5196765C">
      <w:numFmt w:val="bullet"/>
      <w:lvlText w:val="•"/>
      <w:lvlJc w:val="left"/>
      <w:pPr>
        <w:ind w:left="6602" w:hanging="432"/>
      </w:pPr>
      <w:rPr>
        <w:rFonts w:hint="default"/>
        <w:lang w:val="es-ES" w:eastAsia="en-US" w:bidi="ar-SA"/>
      </w:rPr>
    </w:lvl>
    <w:lvl w:ilvl="8" w:tplc="3094EF88">
      <w:numFmt w:val="bullet"/>
      <w:lvlText w:val="•"/>
      <w:lvlJc w:val="left"/>
      <w:pPr>
        <w:ind w:left="7648" w:hanging="432"/>
      </w:pPr>
      <w:rPr>
        <w:rFonts w:hint="default"/>
        <w:lang w:val="es-ES" w:eastAsia="en-US" w:bidi="ar-SA"/>
      </w:rPr>
    </w:lvl>
  </w:abstractNum>
  <w:abstractNum w:abstractNumId="69" w15:restartNumberingAfterBreak="0">
    <w:nsid w:val="3A2F5031"/>
    <w:multiLevelType w:val="hybridMultilevel"/>
    <w:tmpl w:val="46FA60E8"/>
    <w:lvl w:ilvl="0" w:tplc="2E9696BC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078BDE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1CE60D0E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21284CB6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3C7A8D5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FFF6378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9F364AFA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CEE4879C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F604B2F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70" w15:restartNumberingAfterBreak="0">
    <w:nsid w:val="3AE1081E"/>
    <w:multiLevelType w:val="hybridMultilevel"/>
    <w:tmpl w:val="2BF6D3D4"/>
    <w:lvl w:ilvl="0" w:tplc="252C8ED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3E4926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FB872F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0366B5CA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8290461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003A0F6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6450A576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18A015D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129EA2E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71" w15:restartNumberingAfterBreak="0">
    <w:nsid w:val="3AF9214E"/>
    <w:multiLevelType w:val="hybridMultilevel"/>
    <w:tmpl w:val="B64ADDE2"/>
    <w:lvl w:ilvl="0" w:tplc="B73CF1F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BDAC89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08DC30FC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7AE89E10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49024006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7C38D16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114C09E4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B07CF7E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65CE9E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72" w15:restartNumberingAfterBreak="0">
    <w:nsid w:val="3C4908F9"/>
    <w:multiLevelType w:val="hybridMultilevel"/>
    <w:tmpl w:val="E51AA6F2"/>
    <w:lvl w:ilvl="0" w:tplc="08CEFFE4">
      <w:start w:val="1"/>
      <w:numFmt w:val="upperLetter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s-ES" w:eastAsia="en-US" w:bidi="ar-SA"/>
      </w:rPr>
    </w:lvl>
    <w:lvl w:ilvl="1" w:tplc="6CD0E6B4">
      <w:start w:val="1"/>
      <w:numFmt w:val="upperRoman"/>
      <w:lvlText w:val="%2.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26EFC00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40EE63BE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C6483F3E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C128CBB4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6B38A9CA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3790E78A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57826AFE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73" w15:restartNumberingAfterBreak="0">
    <w:nsid w:val="3C9273AA"/>
    <w:multiLevelType w:val="hybridMultilevel"/>
    <w:tmpl w:val="0FB014D8"/>
    <w:lvl w:ilvl="0" w:tplc="18108A0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FC8512C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B68912E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03AEACA4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8FFC5D30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98742B5A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A62671F6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8EF831BC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46161018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abstractNum w:abstractNumId="74" w15:restartNumberingAfterBreak="0">
    <w:nsid w:val="3DB45A3C"/>
    <w:multiLevelType w:val="hybridMultilevel"/>
    <w:tmpl w:val="E600405E"/>
    <w:lvl w:ilvl="0" w:tplc="B75487D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E92DDEE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BD04154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A8A2F494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95AC75F0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1E3E7EAA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AA586506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10CCDB9A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592EBFF6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75" w15:restartNumberingAfterBreak="0">
    <w:nsid w:val="3EEF065D"/>
    <w:multiLevelType w:val="hybridMultilevel"/>
    <w:tmpl w:val="B54CCD7A"/>
    <w:lvl w:ilvl="0" w:tplc="791EE93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AFA5F3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030414EA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3A6632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D3DA0A9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8C5E9226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3B385D9C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8E248B1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F54643A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76" w15:restartNumberingAfterBreak="0">
    <w:nsid w:val="3F735804"/>
    <w:multiLevelType w:val="hybridMultilevel"/>
    <w:tmpl w:val="C1124B12"/>
    <w:lvl w:ilvl="0" w:tplc="77AEBF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EC03B8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D00B58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03AAD5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EB6AE92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F4BEDB0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FBE827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EA4D9B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3A4A3A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7" w15:restartNumberingAfterBreak="0">
    <w:nsid w:val="3FAC699F"/>
    <w:multiLevelType w:val="hybridMultilevel"/>
    <w:tmpl w:val="AAA653F6"/>
    <w:lvl w:ilvl="0" w:tplc="93EADCE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ADAB43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9C8313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8E2856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B1448B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684BF4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292DA8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BBCF3F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6B8082B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78" w15:restartNumberingAfterBreak="0">
    <w:nsid w:val="40CF16E5"/>
    <w:multiLevelType w:val="hybridMultilevel"/>
    <w:tmpl w:val="0378774A"/>
    <w:lvl w:ilvl="0" w:tplc="D8D2A97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426A04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6D8643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3F96CFD8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400467F6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DADA6396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ED8E124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A7866FFC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8256A0E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79" w15:restartNumberingAfterBreak="0">
    <w:nsid w:val="40DB647B"/>
    <w:multiLevelType w:val="hybridMultilevel"/>
    <w:tmpl w:val="23B43B6A"/>
    <w:lvl w:ilvl="0" w:tplc="C8A85E04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46634A2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9DAEC6CA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D92E3B74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3F563700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62BA1722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D0D077A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2DB0266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8FC01BE2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80" w15:restartNumberingAfterBreak="0">
    <w:nsid w:val="423B15BC"/>
    <w:multiLevelType w:val="hybridMultilevel"/>
    <w:tmpl w:val="E18C5694"/>
    <w:lvl w:ilvl="0" w:tplc="C18235B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A14ABD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6921644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6CFC952C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5668638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791A56B0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EEB4FDD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B482725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2CC6878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81" w15:restartNumberingAfterBreak="0">
    <w:nsid w:val="431F5037"/>
    <w:multiLevelType w:val="hybridMultilevel"/>
    <w:tmpl w:val="083084F8"/>
    <w:lvl w:ilvl="0" w:tplc="8B12AE5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FE4CC1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7CF2DB1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BF38479A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31E2F97C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B6820D3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49A01D8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34B2063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B9C4137E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82" w15:restartNumberingAfterBreak="0">
    <w:nsid w:val="43537F2B"/>
    <w:multiLevelType w:val="hybridMultilevel"/>
    <w:tmpl w:val="F5BA9AF8"/>
    <w:lvl w:ilvl="0" w:tplc="B810B294">
      <w:start w:val="4"/>
      <w:numFmt w:val="lowerLetter"/>
      <w:lvlText w:val="%1)"/>
      <w:lvlJc w:val="left"/>
      <w:pPr>
        <w:ind w:left="351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56C4F12E">
      <w:start w:val="1"/>
      <w:numFmt w:val="upperRoman"/>
      <w:lvlText w:val="%2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5663870">
      <w:numFmt w:val="bullet"/>
      <w:lvlText w:val="•"/>
      <w:lvlJc w:val="left"/>
      <w:pPr>
        <w:ind w:left="2077" w:hanging="720"/>
      </w:pPr>
      <w:rPr>
        <w:rFonts w:hint="default"/>
        <w:lang w:val="es-ES" w:eastAsia="en-US" w:bidi="ar-SA"/>
      </w:rPr>
    </w:lvl>
    <w:lvl w:ilvl="3" w:tplc="A5D8F41C">
      <w:numFmt w:val="bullet"/>
      <w:lvlText w:val="•"/>
      <w:lvlJc w:val="left"/>
      <w:pPr>
        <w:ind w:left="3035" w:hanging="720"/>
      </w:pPr>
      <w:rPr>
        <w:rFonts w:hint="default"/>
        <w:lang w:val="es-ES" w:eastAsia="en-US" w:bidi="ar-SA"/>
      </w:rPr>
    </w:lvl>
    <w:lvl w:ilvl="4" w:tplc="7806F40A">
      <w:numFmt w:val="bullet"/>
      <w:lvlText w:val="•"/>
      <w:lvlJc w:val="left"/>
      <w:pPr>
        <w:ind w:left="3993" w:hanging="720"/>
      </w:pPr>
      <w:rPr>
        <w:rFonts w:hint="default"/>
        <w:lang w:val="es-ES" w:eastAsia="en-US" w:bidi="ar-SA"/>
      </w:rPr>
    </w:lvl>
    <w:lvl w:ilvl="5" w:tplc="D67AAC56">
      <w:numFmt w:val="bullet"/>
      <w:lvlText w:val="•"/>
      <w:lvlJc w:val="left"/>
      <w:pPr>
        <w:ind w:left="4951" w:hanging="720"/>
      </w:pPr>
      <w:rPr>
        <w:rFonts w:hint="default"/>
        <w:lang w:val="es-ES" w:eastAsia="en-US" w:bidi="ar-SA"/>
      </w:rPr>
    </w:lvl>
    <w:lvl w:ilvl="6" w:tplc="F5822A88">
      <w:numFmt w:val="bullet"/>
      <w:lvlText w:val="•"/>
      <w:lvlJc w:val="left"/>
      <w:pPr>
        <w:ind w:left="5908" w:hanging="720"/>
      </w:pPr>
      <w:rPr>
        <w:rFonts w:hint="default"/>
        <w:lang w:val="es-ES" w:eastAsia="en-US" w:bidi="ar-SA"/>
      </w:rPr>
    </w:lvl>
    <w:lvl w:ilvl="7" w:tplc="30628546">
      <w:numFmt w:val="bullet"/>
      <w:lvlText w:val="•"/>
      <w:lvlJc w:val="left"/>
      <w:pPr>
        <w:ind w:left="6866" w:hanging="720"/>
      </w:pPr>
      <w:rPr>
        <w:rFonts w:hint="default"/>
        <w:lang w:val="es-ES" w:eastAsia="en-US" w:bidi="ar-SA"/>
      </w:rPr>
    </w:lvl>
    <w:lvl w:ilvl="8" w:tplc="75AA85CE">
      <w:numFmt w:val="bullet"/>
      <w:lvlText w:val="•"/>
      <w:lvlJc w:val="left"/>
      <w:pPr>
        <w:ind w:left="7824" w:hanging="720"/>
      </w:pPr>
      <w:rPr>
        <w:rFonts w:hint="default"/>
        <w:lang w:val="es-ES" w:eastAsia="en-US" w:bidi="ar-SA"/>
      </w:rPr>
    </w:lvl>
  </w:abstractNum>
  <w:abstractNum w:abstractNumId="83" w15:restartNumberingAfterBreak="0">
    <w:nsid w:val="452D192B"/>
    <w:multiLevelType w:val="hybridMultilevel"/>
    <w:tmpl w:val="9C7CBB78"/>
    <w:lvl w:ilvl="0" w:tplc="7E3C4AC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32A34E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A6889E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8E4C75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B3067F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570E22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714695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48EB30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96466D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4" w15:restartNumberingAfterBreak="0">
    <w:nsid w:val="453369EC"/>
    <w:multiLevelType w:val="hybridMultilevel"/>
    <w:tmpl w:val="A6BE3BFA"/>
    <w:lvl w:ilvl="0" w:tplc="684472E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646157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357053D6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999428A0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D29EAAE8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130AB87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8FDA428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8C087130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BDE45D1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85" w15:restartNumberingAfterBreak="0">
    <w:nsid w:val="46F96ECB"/>
    <w:multiLevelType w:val="hybridMultilevel"/>
    <w:tmpl w:val="3D76487A"/>
    <w:lvl w:ilvl="0" w:tplc="BF664792">
      <w:start w:val="1"/>
      <w:numFmt w:val="upperRoman"/>
      <w:lvlText w:val="%1."/>
      <w:lvlJc w:val="left"/>
      <w:pPr>
        <w:ind w:left="118" w:hanging="17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E28D922">
      <w:start w:val="1"/>
      <w:numFmt w:val="lowerLetter"/>
      <w:lvlText w:val="%2)"/>
      <w:lvlJc w:val="left"/>
      <w:pPr>
        <w:ind w:left="1542" w:hanging="56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2" w:tplc="ABEAB362">
      <w:numFmt w:val="bullet"/>
      <w:lvlText w:val="•"/>
      <w:lvlJc w:val="left"/>
      <w:pPr>
        <w:ind w:left="2451" w:hanging="567"/>
      </w:pPr>
      <w:rPr>
        <w:rFonts w:hint="default"/>
        <w:lang w:val="es-ES" w:eastAsia="en-US" w:bidi="ar-SA"/>
      </w:rPr>
    </w:lvl>
    <w:lvl w:ilvl="3" w:tplc="4F9C9BB8">
      <w:numFmt w:val="bullet"/>
      <w:lvlText w:val="•"/>
      <w:lvlJc w:val="left"/>
      <w:pPr>
        <w:ind w:left="3362" w:hanging="567"/>
      </w:pPr>
      <w:rPr>
        <w:rFonts w:hint="default"/>
        <w:lang w:val="es-ES" w:eastAsia="en-US" w:bidi="ar-SA"/>
      </w:rPr>
    </w:lvl>
    <w:lvl w:ilvl="4" w:tplc="54D6F45C">
      <w:numFmt w:val="bullet"/>
      <w:lvlText w:val="•"/>
      <w:lvlJc w:val="left"/>
      <w:pPr>
        <w:ind w:left="4273" w:hanging="567"/>
      </w:pPr>
      <w:rPr>
        <w:rFonts w:hint="default"/>
        <w:lang w:val="es-ES" w:eastAsia="en-US" w:bidi="ar-SA"/>
      </w:rPr>
    </w:lvl>
    <w:lvl w:ilvl="5" w:tplc="FD30CA0E">
      <w:numFmt w:val="bullet"/>
      <w:lvlText w:val="•"/>
      <w:lvlJc w:val="left"/>
      <w:pPr>
        <w:ind w:left="5184" w:hanging="567"/>
      </w:pPr>
      <w:rPr>
        <w:rFonts w:hint="default"/>
        <w:lang w:val="es-ES" w:eastAsia="en-US" w:bidi="ar-SA"/>
      </w:rPr>
    </w:lvl>
    <w:lvl w:ilvl="6" w:tplc="11961C00">
      <w:numFmt w:val="bullet"/>
      <w:lvlText w:val="•"/>
      <w:lvlJc w:val="left"/>
      <w:pPr>
        <w:ind w:left="6095" w:hanging="567"/>
      </w:pPr>
      <w:rPr>
        <w:rFonts w:hint="default"/>
        <w:lang w:val="es-ES" w:eastAsia="en-US" w:bidi="ar-SA"/>
      </w:rPr>
    </w:lvl>
    <w:lvl w:ilvl="7" w:tplc="6DD27EE6">
      <w:numFmt w:val="bullet"/>
      <w:lvlText w:val="•"/>
      <w:lvlJc w:val="left"/>
      <w:pPr>
        <w:ind w:left="7006" w:hanging="567"/>
      </w:pPr>
      <w:rPr>
        <w:rFonts w:hint="default"/>
        <w:lang w:val="es-ES" w:eastAsia="en-US" w:bidi="ar-SA"/>
      </w:rPr>
    </w:lvl>
    <w:lvl w:ilvl="8" w:tplc="C9AAF68C">
      <w:numFmt w:val="bullet"/>
      <w:lvlText w:val="•"/>
      <w:lvlJc w:val="left"/>
      <w:pPr>
        <w:ind w:left="7917" w:hanging="567"/>
      </w:pPr>
      <w:rPr>
        <w:rFonts w:hint="default"/>
        <w:lang w:val="es-ES" w:eastAsia="en-US" w:bidi="ar-SA"/>
      </w:rPr>
    </w:lvl>
  </w:abstractNum>
  <w:abstractNum w:abstractNumId="86" w15:restartNumberingAfterBreak="0">
    <w:nsid w:val="47AF4CAB"/>
    <w:multiLevelType w:val="hybridMultilevel"/>
    <w:tmpl w:val="0D72361C"/>
    <w:lvl w:ilvl="0" w:tplc="3C726FC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A6A16B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67EADBC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52A721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9BA75B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1BCD0D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BC4A42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27C738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BA4BEE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7" w15:restartNumberingAfterBreak="0">
    <w:nsid w:val="47BA6856"/>
    <w:multiLevelType w:val="hybridMultilevel"/>
    <w:tmpl w:val="D308782A"/>
    <w:lvl w:ilvl="0" w:tplc="5A2E27B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F6E4A6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5905D4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8601E0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6E0531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EFAFCE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7E4A1B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1E434B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A32F30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8" w15:restartNumberingAfterBreak="0">
    <w:nsid w:val="4A1957EC"/>
    <w:multiLevelType w:val="hybridMultilevel"/>
    <w:tmpl w:val="6A86232A"/>
    <w:lvl w:ilvl="0" w:tplc="4CACB19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13E832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FE658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E27A271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C7C14F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65497A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2DCCB6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7ECA6B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6F2B8E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89" w15:restartNumberingAfterBreak="0">
    <w:nsid w:val="4B8A3BBC"/>
    <w:multiLevelType w:val="hybridMultilevel"/>
    <w:tmpl w:val="B9824A08"/>
    <w:lvl w:ilvl="0" w:tplc="8ED295B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82CC52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D964BD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60E347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12EC86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52C707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4167C3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04ADD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194794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0" w15:restartNumberingAfterBreak="0">
    <w:nsid w:val="4EAD765A"/>
    <w:multiLevelType w:val="hybridMultilevel"/>
    <w:tmpl w:val="4AD40C1C"/>
    <w:lvl w:ilvl="0" w:tplc="D650320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9720AE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78A04D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E7E734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116240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D58528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364EDA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E78915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9B8D31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1" w15:restartNumberingAfterBreak="0">
    <w:nsid w:val="4F537235"/>
    <w:multiLevelType w:val="hybridMultilevel"/>
    <w:tmpl w:val="32A2C2B8"/>
    <w:lvl w:ilvl="0" w:tplc="9106FC9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80EAF9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ED6A53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702382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EC8AFD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58A7EF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A4CDD8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DFAA4D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DDC43B0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2" w15:restartNumberingAfterBreak="0">
    <w:nsid w:val="4FBB7E81"/>
    <w:multiLevelType w:val="hybridMultilevel"/>
    <w:tmpl w:val="DA64E448"/>
    <w:lvl w:ilvl="0" w:tplc="26DAC98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07E6E2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812AD4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F76519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DB4849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4D8C89F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97B8E96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C1A118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D321B9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3" w15:restartNumberingAfterBreak="0">
    <w:nsid w:val="54800946"/>
    <w:multiLevelType w:val="hybridMultilevel"/>
    <w:tmpl w:val="F73AF002"/>
    <w:lvl w:ilvl="0" w:tplc="32183E8C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056323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E6E55A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7A300FE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4A2894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22638C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8402AD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A9CA89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4BAFEB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4" w15:restartNumberingAfterBreak="0">
    <w:nsid w:val="54917D91"/>
    <w:multiLevelType w:val="hybridMultilevel"/>
    <w:tmpl w:val="F566CF5E"/>
    <w:lvl w:ilvl="0" w:tplc="C262AB60">
      <w:start w:val="1"/>
      <w:numFmt w:val="decimal"/>
      <w:lvlText w:val="%1.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C5AD3FA">
      <w:start w:val="1"/>
      <w:numFmt w:val="lowerLetter"/>
      <w:lvlText w:val="%2)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4E446B4">
      <w:numFmt w:val="bullet"/>
      <w:lvlText w:val="•"/>
      <w:lvlJc w:val="left"/>
      <w:pPr>
        <w:ind w:left="2860" w:hanging="432"/>
      </w:pPr>
      <w:rPr>
        <w:rFonts w:hint="default"/>
        <w:lang w:val="es-ES" w:eastAsia="en-US" w:bidi="ar-SA"/>
      </w:rPr>
    </w:lvl>
    <w:lvl w:ilvl="3" w:tplc="F4EA4C00">
      <w:numFmt w:val="bullet"/>
      <w:lvlText w:val="•"/>
      <w:lvlJc w:val="left"/>
      <w:pPr>
        <w:ind w:left="3720" w:hanging="432"/>
      </w:pPr>
      <w:rPr>
        <w:rFonts w:hint="default"/>
        <w:lang w:val="es-ES" w:eastAsia="en-US" w:bidi="ar-SA"/>
      </w:rPr>
    </w:lvl>
    <w:lvl w:ilvl="4" w:tplc="0F2426CA">
      <w:numFmt w:val="bullet"/>
      <w:lvlText w:val="•"/>
      <w:lvlJc w:val="left"/>
      <w:pPr>
        <w:ind w:left="4580" w:hanging="432"/>
      </w:pPr>
      <w:rPr>
        <w:rFonts w:hint="default"/>
        <w:lang w:val="es-ES" w:eastAsia="en-US" w:bidi="ar-SA"/>
      </w:rPr>
    </w:lvl>
    <w:lvl w:ilvl="5" w:tplc="8B4A0EE6">
      <w:numFmt w:val="bullet"/>
      <w:lvlText w:val="•"/>
      <w:lvlJc w:val="left"/>
      <w:pPr>
        <w:ind w:left="5440" w:hanging="432"/>
      </w:pPr>
      <w:rPr>
        <w:rFonts w:hint="default"/>
        <w:lang w:val="es-ES" w:eastAsia="en-US" w:bidi="ar-SA"/>
      </w:rPr>
    </w:lvl>
    <w:lvl w:ilvl="6" w:tplc="00F4E9F4">
      <w:numFmt w:val="bullet"/>
      <w:lvlText w:val="•"/>
      <w:lvlJc w:val="left"/>
      <w:pPr>
        <w:ind w:left="6300" w:hanging="432"/>
      </w:pPr>
      <w:rPr>
        <w:rFonts w:hint="default"/>
        <w:lang w:val="es-ES" w:eastAsia="en-US" w:bidi="ar-SA"/>
      </w:rPr>
    </w:lvl>
    <w:lvl w:ilvl="7" w:tplc="C4D6FC28">
      <w:numFmt w:val="bullet"/>
      <w:lvlText w:val="•"/>
      <w:lvlJc w:val="left"/>
      <w:pPr>
        <w:ind w:left="7160" w:hanging="432"/>
      </w:pPr>
      <w:rPr>
        <w:rFonts w:hint="default"/>
        <w:lang w:val="es-ES" w:eastAsia="en-US" w:bidi="ar-SA"/>
      </w:rPr>
    </w:lvl>
    <w:lvl w:ilvl="8" w:tplc="4882F10A">
      <w:numFmt w:val="bullet"/>
      <w:lvlText w:val="•"/>
      <w:lvlJc w:val="left"/>
      <w:pPr>
        <w:ind w:left="8020" w:hanging="432"/>
      </w:pPr>
      <w:rPr>
        <w:rFonts w:hint="default"/>
        <w:lang w:val="es-ES" w:eastAsia="en-US" w:bidi="ar-SA"/>
      </w:rPr>
    </w:lvl>
  </w:abstractNum>
  <w:abstractNum w:abstractNumId="95" w15:restartNumberingAfterBreak="0">
    <w:nsid w:val="56956132"/>
    <w:multiLevelType w:val="hybridMultilevel"/>
    <w:tmpl w:val="2A0432DA"/>
    <w:lvl w:ilvl="0" w:tplc="60C28856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B2A889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C7E01F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8D24AA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6142F4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C900B3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4964C4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BFC22BA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5CF4875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6" w15:restartNumberingAfterBreak="0">
    <w:nsid w:val="56EC5B9F"/>
    <w:multiLevelType w:val="hybridMultilevel"/>
    <w:tmpl w:val="35E85B4A"/>
    <w:lvl w:ilvl="0" w:tplc="9CCE1C3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7DA010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E4C983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C985A8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78A5CF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528EC5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13C3BD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060338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0C68B1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7" w15:restartNumberingAfterBreak="0">
    <w:nsid w:val="57B203DD"/>
    <w:multiLevelType w:val="hybridMultilevel"/>
    <w:tmpl w:val="CC2AFA6C"/>
    <w:lvl w:ilvl="0" w:tplc="A2FE810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D9C338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1884B4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8D2DEF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3DC286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982B24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F9EC4A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FEA711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17A93D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8" w15:restartNumberingAfterBreak="0">
    <w:nsid w:val="58963937"/>
    <w:multiLevelType w:val="hybridMultilevel"/>
    <w:tmpl w:val="5CC6803C"/>
    <w:lvl w:ilvl="0" w:tplc="18B8CBA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BFACFB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4DCE4502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B92B5B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8FA6EF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B1B624F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F9A609B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D30C029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218151A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99" w15:restartNumberingAfterBreak="0">
    <w:nsid w:val="591E2EAF"/>
    <w:multiLevelType w:val="hybridMultilevel"/>
    <w:tmpl w:val="60BA5B58"/>
    <w:lvl w:ilvl="0" w:tplc="B7085912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5FE289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E58859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440B4C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BD0E6B2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6227F7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FC22B3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8E80D1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20A417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0" w15:restartNumberingAfterBreak="0">
    <w:nsid w:val="59D625A4"/>
    <w:multiLevelType w:val="hybridMultilevel"/>
    <w:tmpl w:val="79C27DDA"/>
    <w:lvl w:ilvl="0" w:tplc="73A610B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D8C1A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B35EA28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168556E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E2FC8D50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D1564C5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3A869AD0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BA70F272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A490C202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1" w15:restartNumberingAfterBreak="0">
    <w:nsid w:val="5A275D80"/>
    <w:multiLevelType w:val="hybridMultilevel"/>
    <w:tmpl w:val="6FC2FEC0"/>
    <w:lvl w:ilvl="0" w:tplc="D344986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6E2A6E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7566988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172A63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06682F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A269284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D54B6D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238264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E4E425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2" w15:restartNumberingAfterBreak="0">
    <w:nsid w:val="5AB5219C"/>
    <w:multiLevelType w:val="hybridMultilevel"/>
    <w:tmpl w:val="21A8AEA8"/>
    <w:lvl w:ilvl="0" w:tplc="DAAA4E0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7FC4AF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2C8A30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C783EC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F6218F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47E3DB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1C4800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52C261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8C080E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3" w15:restartNumberingAfterBreak="0">
    <w:nsid w:val="5C67186E"/>
    <w:multiLevelType w:val="hybridMultilevel"/>
    <w:tmpl w:val="EC58B590"/>
    <w:lvl w:ilvl="0" w:tplc="E6D87830">
      <w:start w:val="1"/>
      <w:numFmt w:val="decimal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1CA6A3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61050D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616804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1E76D74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898F11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254846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1C6D6C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55EE2F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4" w15:restartNumberingAfterBreak="0">
    <w:nsid w:val="5D7E0317"/>
    <w:multiLevelType w:val="hybridMultilevel"/>
    <w:tmpl w:val="77B61ABC"/>
    <w:lvl w:ilvl="0" w:tplc="28BAF050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EB2DF7C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2C14540C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E1D8BA32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B2F84E5C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6EE25F38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4CFA66A6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836C4450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08D08DA2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105" w15:restartNumberingAfterBreak="0">
    <w:nsid w:val="5E1E7A66"/>
    <w:multiLevelType w:val="hybridMultilevel"/>
    <w:tmpl w:val="B636D598"/>
    <w:lvl w:ilvl="0" w:tplc="E2F6759E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7A8A930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36F6DA20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7BD65980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03063A5C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6BA288C0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CEDEA9CE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F0E4E2BA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875C54E8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106" w15:restartNumberingAfterBreak="0">
    <w:nsid w:val="5EBB08F3"/>
    <w:multiLevelType w:val="hybridMultilevel"/>
    <w:tmpl w:val="242401CA"/>
    <w:lvl w:ilvl="0" w:tplc="0BB20AE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59A9C5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3962B7F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DC236E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D142B1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6B56282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886547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51AF6C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F828FD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7" w15:restartNumberingAfterBreak="0">
    <w:nsid w:val="5FDC424E"/>
    <w:multiLevelType w:val="hybridMultilevel"/>
    <w:tmpl w:val="EB28F36E"/>
    <w:lvl w:ilvl="0" w:tplc="4DBA2F9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1829BF4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7EF87FCE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7E3672E6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490CC6C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8500E28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5934AD9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01BCE8F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E432E78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08" w15:restartNumberingAfterBreak="0">
    <w:nsid w:val="60A73AE9"/>
    <w:multiLevelType w:val="hybridMultilevel"/>
    <w:tmpl w:val="84FC61DC"/>
    <w:lvl w:ilvl="0" w:tplc="CA72069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912B6A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436177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7B8FF4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11EC56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E42F43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430EB6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E84D79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CA8724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09" w15:restartNumberingAfterBreak="0">
    <w:nsid w:val="61C22CC0"/>
    <w:multiLevelType w:val="hybridMultilevel"/>
    <w:tmpl w:val="19DED4B0"/>
    <w:lvl w:ilvl="0" w:tplc="F7D6681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F9ECE80">
      <w:start w:val="1"/>
      <w:numFmt w:val="lowerRoman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38E27DA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52D08D12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884665E6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AE64C414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CC8CC822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5C98AE34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8F400586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110" w15:restartNumberingAfterBreak="0">
    <w:nsid w:val="62B177A2"/>
    <w:multiLevelType w:val="hybridMultilevel"/>
    <w:tmpl w:val="CC9AA93C"/>
    <w:lvl w:ilvl="0" w:tplc="DDEAF00A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02655B6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9482B604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5A028F7E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6580342C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FF227C4C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F9FCFAEC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BDBC5946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63AAE768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11" w15:restartNumberingAfterBreak="0">
    <w:nsid w:val="635325CB"/>
    <w:multiLevelType w:val="hybridMultilevel"/>
    <w:tmpl w:val="3C6AFECA"/>
    <w:lvl w:ilvl="0" w:tplc="5612837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7A0BE58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73ADE3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AD0AC4EE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8C2A9282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F72841C8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EFA2C05C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244E1558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13F603AC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12" w15:restartNumberingAfterBreak="0">
    <w:nsid w:val="6360289E"/>
    <w:multiLevelType w:val="hybridMultilevel"/>
    <w:tmpl w:val="D08C2FCE"/>
    <w:lvl w:ilvl="0" w:tplc="6CE4079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B56F566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296477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48F8DD7E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B496794E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2304BC06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260B4D2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8C284406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076C18A0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13" w15:restartNumberingAfterBreak="0">
    <w:nsid w:val="64090AD5"/>
    <w:multiLevelType w:val="hybridMultilevel"/>
    <w:tmpl w:val="8FE60432"/>
    <w:lvl w:ilvl="0" w:tplc="2D70A1D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86EE03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EC90176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C7C70C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2BA805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BE8C98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7F0E68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17A6E5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1DCC695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4" w15:restartNumberingAfterBreak="0">
    <w:nsid w:val="65CA36F0"/>
    <w:multiLevelType w:val="hybridMultilevel"/>
    <w:tmpl w:val="842617B2"/>
    <w:lvl w:ilvl="0" w:tplc="50CE7C9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1124B9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02DC351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BA244F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984C39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83EDEC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ACA0BC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5F631B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D24DC2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5" w15:restartNumberingAfterBreak="0">
    <w:nsid w:val="67592065"/>
    <w:multiLevelType w:val="hybridMultilevel"/>
    <w:tmpl w:val="FB2A06BA"/>
    <w:lvl w:ilvl="0" w:tplc="8D185AEA">
      <w:start w:val="1"/>
      <w:numFmt w:val="decimal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FE0833C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0B9E165C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149E5292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FC1ED80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227C3E02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2E32C2E0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A5E26DF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F760DF3C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16" w15:restartNumberingAfterBreak="0">
    <w:nsid w:val="67834922"/>
    <w:multiLevelType w:val="hybridMultilevel"/>
    <w:tmpl w:val="A1BC454C"/>
    <w:lvl w:ilvl="0" w:tplc="D3E4907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0DE73E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BD0406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115C479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E820AA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FBAA40E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7C7075C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8FA487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026C0D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7" w15:restartNumberingAfterBreak="0">
    <w:nsid w:val="67A033B6"/>
    <w:multiLevelType w:val="hybridMultilevel"/>
    <w:tmpl w:val="F2043062"/>
    <w:lvl w:ilvl="0" w:tplc="7FD0C04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CC4CFA8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7A8A9A2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5AA4B2BA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FEDE39D2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982EAD0A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DDF6A43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824E5DEE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CE7ACF06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18" w15:restartNumberingAfterBreak="0">
    <w:nsid w:val="6A3008E0"/>
    <w:multiLevelType w:val="hybridMultilevel"/>
    <w:tmpl w:val="498629FC"/>
    <w:lvl w:ilvl="0" w:tplc="1F9271F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E58681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644E450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0AC2C8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FD50737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8EC6D7C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A9E8AE1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12B610D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8A8CD6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19" w15:restartNumberingAfterBreak="0">
    <w:nsid w:val="6A7E3F8F"/>
    <w:multiLevelType w:val="hybridMultilevel"/>
    <w:tmpl w:val="1EFAB532"/>
    <w:lvl w:ilvl="0" w:tplc="BC2C896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EC2D8D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703ABFF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B40C99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73422A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820119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B0674C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9AFADAD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C622D6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0" w15:restartNumberingAfterBreak="0">
    <w:nsid w:val="6A835F89"/>
    <w:multiLevelType w:val="hybridMultilevel"/>
    <w:tmpl w:val="BEC62E52"/>
    <w:lvl w:ilvl="0" w:tplc="8F287A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04C284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9A490A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482E811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5FEF70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26845B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7B2474A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856F2D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66B8391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1" w15:restartNumberingAfterBreak="0">
    <w:nsid w:val="6B934656"/>
    <w:multiLevelType w:val="hybridMultilevel"/>
    <w:tmpl w:val="0F0C7A2A"/>
    <w:lvl w:ilvl="0" w:tplc="00E806F8">
      <w:start w:val="1"/>
      <w:numFmt w:val="lowerLetter"/>
      <w:lvlText w:val="%1)"/>
      <w:lvlJc w:val="left"/>
      <w:pPr>
        <w:ind w:left="118" w:hanging="26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69E7492">
      <w:start w:val="1"/>
      <w:numFmt w:val="upperRoman"/>
      <w:lvlText w:val="%2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C841CC2">
      <w:numFmt w:val="bullet"/>
      <w:lvlText w:val="•"/>
      <w:lvlJc w:val="left"/>
      <w:pPr>
        <w:ind w:left="2077" w:hanging="720"/>
      </w:pPr>
      <w:rPr>
        <w:rFonts w:hint="default"/>
        <w:lang w:val="es-ES" w:eastAsia="en-US" w:bidi="ar-SA"/>
      </w:rPr>
    </w:lvl>
    <w:lvl w:ilvl="3" w:tplc="AC56024C">
      <w:numFmt w:val="bullet"/>
      <w:lvlText w:val="•"/>
      <w:lvlJc w:val="left"/>
      <w:pPr>
        <w:ind w:left="3035" w:hanging="720"/>
      </w:pPr>
      <w:rPr>
        <w:rFonts w:hint="default"/>
        <w:lang w:val="es-ES" w:eastAsia="en-US" w:bidi="ar-SA"/>
      </w:rPr>
    </w:lvl>
    <w:lvl w:ilvl="4" w:tplc="9F24AF84">
      <w:numFmt w:val="bullet"/>
      <w:lvlText w:val="•"/>
      <w:lvlJc w:val="left"/>
      <w:pPr>
        <w:ind w:left="3993" w:hanging="720"/>
      </w:pPr>
      <w:rPr>
        <w:rFonts w:hint="default"/>
        <w:lang w:val="es-ES" w:eastAsia="en-US" w:bidi="ar-SA"/>
      </w:rPr>
    </w:lvl>
    <w:lvl w:ilvl="5" w:tplc="F4A63D34">
      <w:numFmt w:val="bullet"/>
      <w:lvlText w:val="•"/>
      <w:lvlJc w:val="left"/>
      <w:pPr>
        <w:ind w:left="4951" w:hanging="720"/>
      </w:pPr>
      <w:rPr>
        <w:rFonts w:hint="default"/>
        <w:lang w:val="es-ES" w:eastAsia="en-US" w:bidi="ar-SA"/>
      </w:rPr>
    </w:lvl>
    <w:lvl w:ilvl="6" w:tplc="418E783C">
      <w:numFmt w:val="bullet"/>
      <w:lvlText w:val="•"/>
      <w:lvlJc w:val="left"/>
      <w:pPr>
        <w:ind w:left="5908" w:hanging="720"/>
      </w:pPr>
      <w:rPr>
        <w:rFonts w:hint="default"/>
        <w:lang w:val="es-ES" w:eastAsia="en-US" w:bidi="ar-SA"/>
      </w:rPr>
    </w:lvl>
    <w:lvl w:ilvl="7" w:tplc="24A064C0">
      <w:numFmt w:val="bullet"/>
      <w:lvlText w:val="•"/>
      <w:lvlJc w:val="left"/>
      <w:pPr>
        <w:ind w:left="6866" w:hanging="720"/>
      </w:pPr>
      <w:rPr>
        <w:rFonts w:hint="default"/>
        <w:lang w:val="es-ES" w:eastAsia="en-US" w:bidi="ar-SA"/>
      </w:rPr>
    </w:lvl>
    <w:lvl w:ilvl="8" w:tplc="89920BC6">
      <w:numFmt w:val="bullet"/>
      <w:lvlText w:val="•"/>
      <w:lvlJc w:val="left"/>
      <w:pPr>
        <w:ind w:left="7824" w:hanging="720"/>
      </w:pPr>
      <w:rPr>
        <w:rFonts w:hint="default"/>
        <w:lang w:val="es-ES" w:eastAsia="en-US" w:bidi="ar-SA"/>
      </w:rPr>
    </w:lvl>
  </w:abstractNum>
  <w:abstractNum w:abstractNumId="122" w15:restartNumberingAfterBreak="0">
    <w:nsid w:val="6C986117"/>
    <w:multiLevelType w:val="hybridMultilevel"/>
    <w:tmpl w:val="1B9442A4"/>
    <w:lvl w:ilvl="0" w:tplc="0406DD7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DCCDBC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C54DE7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CF84B64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32CBEF2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FAEFDC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8F0687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867814F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9094132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3" w15:restartNumberingAfterBreak="0">
    <w:nsid w:val="6CA53596"/>
    <w:multiLevelType w:val="hybridMultilevel"/>
    <w:tmpl w:val="D88CECEC"/>
    <w:lvl w:ilvl="0" w:tplc="DF72A0F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E1473B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2409BA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762F100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64C603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F74F74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3EA8F3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571C618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E846A7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4" w15:restartNumberingAfterBreak="0">
    <w:nsid w:val="6E9C2BA9"/>
    <w:multiLevelType w:val="hybridMultilevel"/>
    <w:tmpl w:val="3E940E28"/>
    <w:lvl w:ilvl="0" w:tplc="93800CD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364F70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F35CCC8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96857C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2AE733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75C250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E1AEE8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2E2A5A6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D8CADB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5" w15:restartNumberingAfterBreak="0">
    <w:nsid w:val="7009624D"/>
    <w:multiLevelType w:val="hybridMultilevel"/>
    <w:tmpl w:val="C106AB7C"/>
    <w:lvl w:ilvl="0" w:tplc="50A2B9AA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19C94E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E586B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77E675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0A7C774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BA89F5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06B6F50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28A57D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0D6411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6" w15:restartNumberingAfterBreak="0">
    <w:nsid w:val="704F5BE8"/>
    <w:multiLevelType w:val="hybridMultilevel"/>
    <w:tmpl w:val="173E0F92"/>
    <w:lvl w:ilvl="0" w:tplc="AB3C9424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1F45418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B2502EF6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FDC89592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863C0C54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57586544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5F384324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3A6A858C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E2F464BA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27" w15:restartNumberingAfterBreak="0">
    <w:nsid w:val="71A770B0"/>
    <w:multiLevelType w:val="hybridMultilevel"/>
    <w:tmpl w:val="E526A1B8"/>
    <w:lvl w:ilvl="0" w:tplc="B4D037E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108713A">
      <w:start w:val="1"/>
      <w:numFmt w:val="lowerLetter"/>
      <w:lvlText w:val="%2)"/>
      <w:lvlJc w:val="left"/>
      <w:pPr>
        <w:ind w:left="184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842E764">
      <w:numFmt w:val="bullet"/>
      <w:lvlText w:val="•"/>
      <w:lvlJc w:val="left"/>
      <w:pPr>
        <w:ind w:left="2717" w:hanging="720"/>
      </w:pPr>
      <w:rPr>
        <w:rFonts w:hint="default"/>
        <w:lang w:val="es-ES" w:eastAsia="en-US" w:bidi="ar-SA"/>
      </w:rPr>
    </w:lvl>
    <w:lvl w:ilvl="3" w:tplc="A486133A">
      <w:numFmt w:val="bullet"/>
      <w:lvlText w:val="•"/>
      <w:lvlJc w:val="left"/>
      <w:pPr>
        <w:ind w:left="3595" w:hanging="720"/>
      </w:pPr>
      <w:rPr>
        <w:rFonts w:hint="default"/>
        <w:lang w:val="es-ES" w:eastAsia="en-US" w:bidi="ar-SA"/>
      </w:rPr>
    </w:lvl>
    <w:lvl w:ilvl="4" w:tplc="E30E4F3C">
      <w:numFmt w:val="bullet"/>
      <w:lvlText w:val="•"/>
      <w:lvlJc w:val="left"/>
      <w:pPr>
        <w:ind w:left="4473" w:hanging="720"/>
      </w:pPr>
      <w:rPr>
        <w:rFonts w:hint="default"/>
        <w:lang w:val="es-ES" w:eastAsia="en-US" w:bidi="ar-SA"/>
      </w:rPr>
    </w:lvl>
    <w:lvl w:ilvl="5" w:tplc="25C2F61E">
      <w:numFmt w:val="bullet"/>
      <w:lvlText w:val="•"/>
      <w:lvlJc w:val="left"/>
      <w:pPr>
        <w:ind w:left="5351" w:hanging="720"/>
      </w:pPr>
      <w:rPr>
        <w:rFonts w:hint="default"/>
        <w:lang w:val="es-ES" w:eastAsia="en-US" w:bidi="ar-SA"/>
      </w:rPr>
    </w:lvl>
    <w:lvl w:ilvl="6" w:tplc="7DD6DE9E">
      <w:numFmt w:val="bullet"/>
      <w:lvlText w:val="•"/>
      <w:lvlJc w:val="left"/>
      <w:pPr>
        <w:ind w:left="6228" w:hanging="720"/>
      </w:pPr>
      <w:rPr>
        <w:rFonts w:hint="default"/>
        <w:lang w:val="es-ES" w:eastAsia="en-US" w:bidi="ar-SA"/>
      </w:rPr>
    </w:lvl>
    <w:lvl w:ilvl="7" w:tplc="173A6DC0">
      <w:numFmt w:val="bullet"/>
      <w:lvlText w:val="•"/>
      <w:lvlJc w:val="left"/>
      <w:pPr>
        <w:ind w:left="7106" w:hanging="720"/>
      </w:pPr>
      <w:rPr>
        <w:rFonts w:hint="default"/>
        <w:lang w:val="es-ES" w:eastAsia="en-US" w:bidi="ar-SA"/>
      </w:rPr>
    </w:lvl>
    <w:lvl w:ilvl="8" w:tplc="CC94E052">
      <w:numFmt w:val="bullet"/>
      <w:lvlText w:val="•"/>
      <w:lvlJc w:val="left"/>
      <w:pPr>
        <w:ind w:left="7984" w:hanging="720"/>
      </w:pPr>
      <w:rPr>
        <w:rFonts w:hint="default"/>
        <w:lang w:val="es-ES" w:eastAsia="en-US" w:bidi="ar-SA"/>
      </w:rPr>
    </w:lvl>
  </w:abstractNum>
  <w:abstractNum w:abstractNumId="128" w15:restartNumberingAfterBreak="0">
    <w:nsid w:val="71EA6A4B"/>
    <w:multiLevelType w:val="hybridMultilevel"/>
    <w:tmpl w:val="3B381DC6"/>
    <w:lvl w:ilvl="0" w:tplc="A8BA5BD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934DD8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F06C27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60836D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A2E0F9A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A76371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99C96A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A410682C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F2589E5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29" w15:restartNumberingAfterBreak="0">
    <w:nsid w:val="720F6C3E"/>
    <w:multiLevelType w:val="hybridMultilevel"/>
    <w:tmpl w:val="99363B00"/>
    <w:lvl w:ilvl="0" w:tplc="BD18CA5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C38E370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BA06EC1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E2E263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CF5CA3B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C512C4F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C5781EA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7FC8950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E72183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0" w15:restartNumberingAfterBreak="0">
    <w:nsid w:val="721F5BF8"/>
    <w:multiLevelType w:val="hybridMultilevel"/>
    <w:tmpl w:val="0B9CE482"/>
    <w:lvl w:ilvl="0" w:tplc="E63AE67E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926321C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E0CA54FA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576C3D3C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AC86052A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5B322096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704444EC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828CCA36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353A506A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131" w15:restartNumberingAfterBreak="0">
    <w:nsid w:val="728E7A04"/>
    <w:multiLevelType w:val="hybridMultilevel"/>
    <w:tmpl w:val="7B7A6FD6"/>
    <w:lvl w:ilvl="0" w:tplc="EB081E2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5AC10B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166A47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B054021C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40B6E84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AC80393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10E8F44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252912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4FC486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2" w15:restartNumberingAfterBreak="0">
    <w:nsid w:val="740B2C1D"/>
    <w:multiLevelType w:val="hybridMultilevel"/>
    <w:tmpl w:val="2482D084"/>
    <w:lvl w:ilvl="0" w:tplc="E67A88F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4B65BA2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646E5F8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1F1E4966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1F182D90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67106D12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BEBA71E4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A6C43004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71227DF0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33" w15:restartNumberingAfterBreak="0">
    <w:nsid w:val="742F6F50"/>
    <w:multiLevelType w:val="hybridMultilevel"/>
    <w:tmpl w:val="30C69CDE"/>
    <w:lvl w:ilvl="0" w:tplc="5826150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FB6395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882146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114120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30AEFB9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78605C6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66C7578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D98BD4A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926EAB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4" w15:restartNumberingAfterBreak="0">
    <w:nsid w:val="746C1ECD"/>
    <w:multiLevelType w:val="hybridMultilevel"/>
    <w:tmpl w:val="A1A0E330"/>
    <w:lvl w:ilvl="0" w:tplc="52C0F98C">
      <w:start w:val="1"/>
      <w:numFmt w:val="lowerLetter"/>
      <w:lvlText w:val="%1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A8E2F48">
      <w:numFmt w:val="bullet"/>
      <w:lvlText w:val="•"/>
      <w:lvlJc w:val="left"/>
      <w:pPr>
        <w:ind w:left="2252" w:hanging="432"/>
      </w:pPr>
      <w:rPr>
        <w:rFonts w:hint="default"/>
        <w:lang w:val="es-ES" w:eastAsia="en-US" w:bidi="ar-SA"/>
      </w:rPr>
    </w:lvl>
    <w:lvl w:ilvl="2" w:tplc="50DEE10C">
      <w:numFmt w:val="bullet"/>
      <w:lvlText w:val="•"/>
      <w:lvlJc w:val="left"/>
      <w:pPr>
        <w:ind w:left="3084" w:hanging="432"/>
      </w:pPr>
      <w:rPr>
        <w:rFonts w:hint="default"/>
        <w:lang w:val="es-ES" w:eastAsia="en-US" w:bidi="ar-SA"/>
      </w:rPr>
    </w:lvl>
    <w:lvl w:ilvl="3" w:tplc="3A02CF44">
      <w:numFmt w:val="bullet"/>
      <w:lvlText w:val="•"/>
      <w:lvlJc w:val="left"/>
      <w:pPr>
        <w:ind w:left="3916" w:hanging="432"/>
      </w:pPr>
      <w:rPr>
        <w:rFonts w:hint="default"/>
        <w:lang w:val="es-ES" w:eastAsia="en-US" w:bidi="ar-SA"/>
      </w:rPr>
    </w:lvl>
    <w:lvl w:ilvl="4" w:tplc="F6AEFA0C">
      <w:numFmt w:val="bullet"/>
      <w:lvlText w:val="•"/>
      <w:lvlJc w:val="left"/>
      <w:pPr>
        <w:ind w:left="4748" w:hanging="432"/>
      </w:pPr>
      <w:rPr>
        <w:rFonts w:hint="default"/>
        <w:lang w:val="es-ES" w:eastAsia="en-US" w:bidi="ar-SA"/>
      </w:rPr>
    </w:lvl>
    <w:lvl w:ilvl="5" w:tplc="5A46B70A">
      <w:numFmt w:val="bullet"/>
      <w:lvlText w:val="•"/>
      <w:lvlJc w:val="left"/>
      <w:pPr>
        <w:ind w:left="5580" w:hanging="432"/>
      </w:pPr>
      <w:rPr>
        <w:rFonts w:hint="default"/>
        <w:lang w:val="es-ES" w:eastAsia="en-US" w:bidi="ar-SA"/>
      </w:rPr>
    </w:lvl>
    <w:lvl w:ilvl="6" w:tplc="8B64FF3C">
      <w:numFmt w:val="bullet"/>
      <w:lvlText w:val="•"/>
      <w:lvlJc w:val="left"/>
      <w:pPr>
        <w:ind w:left="6412" w:hanging="432"/>
      </w:pPr>
      <w:rPr>
        <w:rFonts w:hint="default"/>
        <w:lang w:val="es-ES" w:eastAsia="en-US" w:bidi="ar-SA"/>
      </w:rPr>
    </w:lvl>
    <w:lvl w:ilvl="7" w:tplc="600E6FA2">
      <w:numFmt w:val="bullet"/>
      <w:lvlText w:val="•"/>
      <w:lvlJc w:val="left"/>
      <w:pPr>
        <w:ind w:left="7244" w:hanging="432"/>
      </w:pPr>
      <w:rPr>
        <w:rFonts w:hint="default"/>
        <w:lang w:val="es-ES" w:eastAsia="en-US" w:bidi="ar-SA"/>
      </w:rPr>
    </w:lvl>
    <w:lvl w:ilvl="8" w:tplc="06CC2798">
      <w:numFmt w:val="bullet"/>
      <w:lvlText w:val="•"/>
      <w:lvlJc w:val="left"/>
      <w:pPr>
        <w:ind w:left="8076" w:hanging="432"/>
      </w:pPr>
      <w:rPr>
        <w:rFonts w:hint="default"/>
        <w:lang w:val="es-ES" w:eastAsia="en-US" w:bidi="ar-SA"/>
      </w:rPr>
    </w:lvl>
  </w:abstractNum>
  <w:abstractNum w:abstractNumId="135" w15:restartNumberingAfterBreak="0">
    <w:nsid w:val="75DD6774"/>
    <w:multiLevelType w:val="hybridMultilevel"/>
    <w:tmpl w:val="4F525A24"/>
    <w:lvl w:ilvl="0" w:tplc="ADAE7BC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DF347E9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D62A8E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0444FC06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D78B5A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3B8CE0E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D7AEDEA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9F03C0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C589F66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6" w15:restartNumberingAfterBreak="0">
    <w:nsid w:val="760903A9"/>
    <w:multiLevelType w:val="hybridMultilevel"/>
    <w:tmpl w:val="1EF4EF18"/>
    <w:lvl w:ilvl="0" w:tplc="EF9E452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13CFA2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8D6E367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56927D2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0D4E3AA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1088C6A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4FE504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9DC7F3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4E30EF02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7" w15:restartNumberingAfterBreak="0">
    <w:nsid w:val="761E3067"/>
    <w:multiLevelType w:val="hybridMultilevel"/>
    <w:tmpl w:val="53AA1BBE"/>
    <w:lvl w:ilvl="0" w:tplc="9A82164C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9C8D3C0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1CAD7A0">
      <w:numFmt w:val="bullet"/>
      <w:lvlText w:val="•"/>
      <w:lvlJc w:val="left"/>
      <w:pPr>
        <w:ind w:left="2468" w:hanging="432"/>
      </w:pPr>
      <w:rPr>
        <w:rFonts w:hint="default"/>
        <w:lang w:val="es-ES" w:eastAsia="en-US" w:bidi="ar-SA"/>
      </w:rPr>
    </w:lvl>
    <w:lvl w:ilvl="3" w:tplc="CB40D564">
      <w:numFmt w:val="bullet"/>
      <w:lvlText w:val="•"/>
      <w:lvlJc w:val="left"/>
      <w:pPr>
        <w:ind w:left="3377" w:hanging="432"/>
      </w:pPr>
      <w:rPr>
        <w:rFonts w:hint="default"/>
        <w:lang w:val="es-ES" w:eastAsia="en-US" w:bidi="ar-SA"/>
      </w:rPr>
    </w:lvl>
    <w:lvl w:ilvl="4" w:tplc="E6A6EA40">
      <w:numFmt w:val="bullet"/>
      <w:lvlText w:val="•"/>
      <w:lvlJc w:val="left"/>
      <w:pPr>
        <w:ind w:left="4286" w:hanging="432"/>
      </w:pPr>
      <w:rPr>
        <w:rFonts w:hint="default"/>
        <w:lang w:val="es-ES" w:eastAsia="en-US" w:bidi="ar-SA"/>
      </w:rPr>
    </w:lvl>
    <w:lvl w:ilvl="5" w:tplc="5E626B66">
      <w:numFmt w:val="bullet"/>
      <w:lvlText w:val="•"/>
      <w:lvlJc w:val="left"/>
      <w:pPr>
        <w:ind w:left="5195" w:hanging="432"/>
      </w:pPr>
      <w:rPr>
        <w:rFonts w:hint="default"/>
        <w:lang w:val="es-ES" w:eastAsia="en-US" w:bidi="ar-SA"/>
      </w:rPr>
    </w:lvl>
    <w:lvl w:ilvl="6" w:tplc="92F2CD8E">
      <w:numFmt w:val="bullet"/>
      <w:lvlText w:val="•"/>
      <w:lvlJc w:val="left"/>
      <w:pPr>
        <w:ind w:left="6104" w:hanging="432"/>
      </w:pPr>
      <w:rPr>
        <w:rFonts w:hint="default"/>
        <w:lang w:val="es-ES" w:eastAsia="en-US" w:bidi="ar-SA"/>
      </w:rPr>
    </w:lvl>
    <w:lvl w:ilvl="7" w:tplc="5920851A">
      <w:numFmt w:val="bullet"/>
      <w:lvlText w:val="•"/>
      <w:lvlJc w:val="left"/>
      <w:pPr>
        <w:ind w:left="7013" w:hanging="432"/>
      </w:pPr>
      <w:rPr>
        <w:rFonts w:hint="default"/>
        <w:lang w:val="es-ES" w:eastAsia="en-US" w:bidi="ar-SA"/>
      </w:rPr>
    </w:lvl>
    <w:lvl w:ilvl="8" w:tplc="9EB033CA">
      <w:numFmt w:val="bullet"/>
      <w:lvlText w:val="•"/>
      <w:lvlJc w:val="left"/>
      <w:pPr>
        <w:ind w:left="7922" w:hanging="432"/>
      </w:pPr>
      <w:rPr>
        <w:rFonts w:hint="default"/>
        <w:lang w:val="es-ES" w:eastAsia="en-US" w:bidi="ar-SA"/>
      </w:rPr>
    </w:lvl>
  </w:abstractNum>
  <w:abstractNum w:abstractNumId="138" w15:restartNumberingAfterBreak="0">
    <w:nsid w:val="763D64F2"/>
    <w:multiLevelType w:val="hybridMultilevel"/>
    <w:tmpl w:val="C56E8908"/>
    <w:lvl w:ilvl="0" w:tplc="78944C2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B96F212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2C7E4B4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FAC89168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2803836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FC04B116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496AC6F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6FB04D4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2E14035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39" w15:restartNumberingAfterBreak="0">
    <w:nsid w:val="77DF6534"/>
    <w:multiLevelType w:val="hybridMultilevel"/>
    <w:tmpl w:val="702228EE"/>
    <w:lvl w:ilvl="0" w:tplc="9F90EE60">
      <w:start w:val="1"/>
      <w:numFmt w:val="lowerLetter"/>
      <w:lvlText w:val="%1)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F70533A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51B29AF6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66CC2082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6D78055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E168E83C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5E048B6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C5560246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1DA97AC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0" w15:restartNumberingAfterBreak="0">
    <w:nsid w:val="781221A4"/>
    <w:multiLevelType w:val="hybridMultilevel"/>
    <w:tmpl w:val="7C180F46"/>
    <w:lvl w:ilvl="0" w:tplc="68E22238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13DE8146">
      <w:start w:val="1"/>
      <w:numFmt w:val="lowerLetter"/>
      <w:lvlText w:val="%2)"/>
      <w:lvlJc w:val="left"/>
      <w:pPr>
        <w:ind w:left="1414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9727D12">
      <w:numFmt w:val="bullet"/>
      <w:lvlText w:val="•"/>
      <w:lvlJc w:val="left"/>
      <w:pPr>
        <w:ind w:left="2344" w:hanging="432"/>
      </w:pPr>
      <w:rPr>
        <w:rFonts w:hint="default"/>
        <w:lang w:val="es-ES" w:eastAsia="en-US" w:bidi="ar-SA"/>
      </w:rPr>
    </w:lvl>
    <w:lvl w:ilvl="3" w:tplc="7D188F90">
      <w:numFmt w:val="bullet"/>
      <w:lvlText w:val="•"/>
      <w:lvlJc w:val="left"/>
      <w:pPr>
        <w:ind w:left="3268" w:hanging="432"/>
      </w:pPr>
      <w:rPr>
        <w:rFonts w:hint="default"/>
        <w:lang w:val="es-ES" w:eastAsia="en-US" w:bidi="ar-SA"/>
      </w:rPr>
    </w:lvl>
    <w:lvl w:ilvl="4" w:tplc="15E06FB8">
      <w:numFmt w:val="bullet"/>
      <w:lvlText w:val="•"/>
      <w:lvlJc w:val="left"/>
      <w:pPr>
        <w:ind w:left="4193" w:hanging="432"/>
      </w:pPr>
      <w:rPr>
        <w:rFonts w:hint="default"/>
        <w:lang w:val="es-ES" w:eastAsia="en-US" w:bidi="ar-SA"/>
      </w:rPr>
    </w:lvl>
    <w:lvl w:ilvl="5" w:tplc="7C36BF54">
      <w:numFmt w:val="bullet"/>
      <w:lvlText w:val="•"/>
      <w:lvlJc w:val="left"/>
      <w:pPr>
        <w:ind w:left="5117" w:hanging="432"/>
      </w:pPr>
      <w:rPr>
        <w:rFonts w:hint="default"/>
        <w:lang w:val="es-ES" w:eastAsia="en-US" w:bidi="ar-SA"/>
      </w:rPr>
    </w:lvl>
    <w:lvl w:ilvl="6" w:tplc="AB56914C">
      <w:numFmt w:val="bullet"/>
      <w:lvlText w:val="•"/>
      <w:lvlJc w:val="left"/>
      <w:pPr>
        <w:ind w:left="6042" w:hanging="432"/>
      </w:pPr>
      <w:rPr>
        <w:rFonts w:hint="default"/>
        <w:lang w:val="es-ES" w:eastAsia="en-US" w:bidi="ar-SA"/>
      </w:rPr>
    </w:lvl>
    <w:lvl w:ilvl="7" w:tplc="B9C67460">
      <w:numFmt w:val="bullet"/>
      <w:lvlText w:val="•"/>
      <w:lvlJc w:val="left"/>
      <w:pPr>
        <w:ind w:left="6966" w:hanging="432"/>
      </w:pPr>
      <w:rPr>
        <w:rFonts w:hint="default"/>
        <w:lang w:val="es-ES" w:eastAsia="en-US" w:bidi="ar-SA"/>
      </w:rPr>
    </w:lvl>
    <w:lvl w:ilvl="8" w:tplc="E77896A8">
      <w:numFmt w:val="bullet"/>
      <w:lvlText w:val="•"/>
      <w:lvlJc w:val="left"/>
      <w:pPr>
        <w:ind w:left="7891" w:hanging="432"/>
      </w:pPr>
      <w:rPr>
        <w:rFonts w:hint="default"/>
        <w:lang w:val="es-ES" w:eastAsia="en-US" w:bidi="ar-SA"/>
      </w:rPr>
    </w:lvl>
  </w:abstractNum>
  <w:abstractNum w:abstractNumId="141" w15:restartNumberingAfterBreak="0">
    <w:nsid w:val="78797A49"/>
    <w:multiLevelType w:val="hybridMultilevel"/>
    <w:tmpl w:val="4AB6BB0C"/>
    <w:lvl w:ilvl="0" w:tplc="5D8C3F6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E26964A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266A043E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2E027BB4">
      <w:numFmt w:val="bullet"/>
      <w:lvlText w:val="•"/>
      <w:lvlJc w:val="left"/>
      <w:pPr>
        <w:ind w:left="2000" w:hanging="432"/>
      </w:pPr>
      <w:rPr>
        <w:rFonts w:hint="default"/>
        <w:lang w:val="es-ES" w:eastAsia="en-US" w:bidi="ar-SA"/>
      </w:rPr>
    </w:lvl>
    <w:lvl w:ilvl="4" w:tplc="088644FC">
      <w:numFmt w:val="bullet"/>
      <w:lvlText w:val="•"/>
      <w:lvlJc w:val="left"/>
      <w:pPr>
        <w:ind w:left="3105" w:hanging="432"/>
      </w:pPr>
      <w:rPr>
        <w:rFonts w:hint="default"/>
        <w:lang w:val="es-ES" w:eastAsia="en-US" w:bidi="ar-SA"/>
      </w:rPr>
    </w:lvl>
    <w:lvl w:ilvl="5" w:tplc="DB909D5E">
      <w:numFmt w:val="bullet"/>
      <w:lvlText w:val="•"/>
      <w:lvlJc w:val="left"/>
      <w:pPr>
        <w:ind w:left="4211" w:hanging="432"/>
      </w:pPr>
      <w:rPr>
        <w:rFonts w:hint="default"/>
        <w:lang w:val="es-ES" w:eastAsia="en-US" w:bidi="ar-SA"/>
      </w:rPr>
    </w:lvl>
    <w:lvl w:ilvl="6" w:tplc="C164A3B2">
      <w:numFmt w:val="bullet"/>
      <w:lvlText w:val="•"/>
      <w:lvlJc w:val="left"/>
      <w:pPr>
        <w:ind w:left="5317" w:hanging="432"/>
      </w:pPr>
      <w:rPr>
        <w:rFonts w:hint="default"/>
        <w:lang w:val="es-ES" w:eastAsia="en-US" w:bidi="ar-SA"/>
      </w:rPr>
    </w:lvl>
    <w:lvl w:ilvl="7" w:tplc="65B89BFC">
      <w:numFmt w:val="bullet"/>
      <w:lvlText w:val="•"/>
      <w:lvlJc w:val="left"/>
      <w:pPr>
        <w:ind w:left="6422" w:hanging="432"/>
      </w:pPr>
      <w:rPr>
        <w:rFonts w:hint="default"/>
        <w:lang w:val="es-ES" w:eastAsia="en-US" w:bidi="ar-SA"/>
      </w:rPr>
    </w:lvl>
    <w:lvl w:ilvl="8" w:tplc="931C013C">
      <w:numFmt w:val="bullet"/>
      <w:lvlText w:val="•"/>
      <w:lvlJc w:val="left"/>
      <w:pPr>
        <w:ind w:left="7528" w:hanging="432"/>
      </w:pPr>
      <w:rPr>
        <w:rFonts w:hint="default"/>
        <w:lang w:val="es-ES" w:eastAsia="en-US" w:bidi="ar-SA"/>
      </w:rPr>
    </w:lvl>
  </w:abstractNum>
  <w:abstractNum w:abstractNumId="142" w15:restartNumberingAfterBreak="0">
    <w:nsid w:val="79C957C9"/>
    <w:multiLevelType w:val="hybridMultilevel"/>
    <w:tmpl w:val="0C7C2EF2"/>
    <w:lvl w:ilvl="0" w:tplc="71DEAB4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DDEDB2C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CECC4F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3508DCD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C785A0C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10E6BBA2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E800CAEC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74E04EB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701413A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3" w15:restartNumberingAfterBreak="0">
    <w:nsid w:val="7A8D4C5B"/>
    <w:multiLevelType w:val="hybridMultilevel"/>
    <w:tmpl w:val="E4D67DB8"/>
    <w:lvl w:ilvl="0" w:tplc="81E6BE16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45C840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C17EB73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D6AAE1B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2462495E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020CBF9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B4C0A03E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00BA494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746006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4" w15:restartNumberingAfterBreak="0">
    <w:nsid w:val="7AA02FF0"/>
    <w:multiLevelType w:val="hybridMultilevel"/>
    <w:tmpl w:val="A3D83DB8"/>
    <w:lvl w:ilvl="0" w:tplc="35CE8B28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70C7B78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1208299C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8CF6588E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DA1E2968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D35633A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2D9ACBA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E8E2ACE8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BABC4E18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5" w15:restartNumberingAfterBreak="0">
    <w:nsid w:val="7AC41564"/>
    <w:multiLevelType w:val="hybridMultilevel"/>
    <w:tmpl w:val="B094BCBE"/>
    <w:lvl w:ilvl="0" w:tplc="4F586C16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8D6E554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8BA230B6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28523706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6B54D538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8518738A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D4E4BDE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14DCA7AE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3D1A71C6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46" w15:restartNumberingAfterBreak="0">
    <w:nsid w:val="7B7C10B7"/>
    <w:multiLevelType w:val="hybridMultilevel"/>
    <w:tmpl w:val="F392BC74"/>
    <w:lvl w:ilvl="0" w:tplc="566A8C9E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560F794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A874D93A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2206BC3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7574558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EA86740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63A4E044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4FE80034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318C370E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7" w15:restartNumberingAfterBreak="0">
    <w:nsid w:val="7BF117F9"/>
    <w:multiLevelType w:val="hybridMultilevel"/>
    <w:tmpl w:val="AC140120"/>
    <w:lvl w:ilvl="0" w:tplc="72C453C0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572C546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92041AEE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936E7ADA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9AC620E0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9D44D0AE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3F68D342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3CCCD512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A328D5F4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48" w15:restartNumberingAfterBreak="0">
    <w:nsid w:val="7C187913"/>
    <w:multiLevelType w:val="hybridMultilevel"/>
    <w:tmpl w:val="50AEB24C"/>
    <w:lvl w:ilvl="0" w:tplc="9ACE6BF6">
      <w:start w:val="1"/>
      <w:numFmt w:val="upperRoman"/>
      <w:lvlText w:val="%1."/>
      <w:lvlJc w:val="left"/>
      <w:pPr>
        <w:ind w:left="985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7B07D04">
      <w:numFmt w:val="bullet"/>
      <w:lvlText w:val="•"/>
      <w:lvlJc w:val="left"/>
      <w:pPr>
        <w:ind w:left="1856" w:hanging="579"/>
      </w:pPr>
      <w:rPr>
        <w:rFonts w:hint="default"/>
        <w:lang w:val="es-ES" w:eastAsia="en-US" w:bidi="ar-SA"/>
      </w:rPr>
    </w:lvl>
    <w:lvl w:ilvl="2" w:tplc="87D44194">
      <w:numFmt w:val="bullet"/>
      <w:lvlText w:val="•"/>
      <w:lvlJc w:val="left"/>
      <w:pPr>
        <w:ind w:left="2732" w:hanging="579"/>
      </w:pPr>
      <w:rPr>
        <w:rFonts w:hint="default"/>
        <w:lang w:val="es-ES" w:eastAsia="en-US" w:bidi="ar-SA"/>
      </w:rPr>
    </w:lvl>
    <w:lvl w:ilvl="3" w:tplc="255ECFC4">
      <w:numFmt w:val="bullet"/>
      <w:lvlText w:val="•"/>
      <w:lvlJc w:val="left"/>
      <w:pPr>
        <w:ind w:left="3608" w:hanging="579"/>
      </w:pPr>
      <w:rPr>
        <w:rFonts w:hint="default"/>
        <w:lang w:val="es-ES" w:eastAsia="en-US" w:bidi="ar-SA"/>
      </w:rPr>
    </w:lvl>
    <w:lvl w:ilvl="4" w:tplc="12D0F1A2">
      <w:numFmt w:val="bullet"/>
      <w:lvlText w:val="•"/>
      <w:lvlJc w:val="left"/>
      <w:pPr>
        <w:ind w:left="4484" w:hanging="579"/>
      </w:pPr>
      <w:rPr>
        <w:rFonts w:hint="default"/>
        <w:lang w:val="es-ES" w:eastAsia="en-US" w:bidi="ar-SA"/>
      </w:rPr>
    </w:lvl>
    <w:lvl w:ilvl="5" w:tplc="5972D376">
      <w:numFmt w:val="bullet"/>
      <w:lvlText w:val="•"/>
      <w:lvlJc w:val="left"/>
      <w:pPr>
        <w:ind w:left="5360" w:hanging="579"/>
      </w:pPr>
      <w:rPr>
        <w:rFonts w:hint="default"/>
        <w:lang w:val="es-ES" w:eastAsia="en-US" w:bidi="ar-SA"/>
      </w:rPr>
    </w:lvl>
    <w:lvl w:ilvl="6" w:tplc="05F27D24">
      <w:numFmt w:val="bullet"/>
      <w:lvlText w:val="•"/>
      <w:lvlJc w:val="left"/>
      <w:pPr>
        <w:ind w:left="6236" w:hanging="579"/>
      </w:pPr>
      <w:rPr>
        <w:rFonts w:hint="default"/>
        <w:lang w:val="es-ES" w:eastAsia="en-US" w:bidi="ar-SA"/>
      </w:rPr>
    </w:lvl>
    <w:lvl w:ilvl="7" w:tplc="5C0C8D2A">
      <w:numFmt w:val="bullet"/>
      <w:lvlText w:val="•"/>
      <w:lvlJc w:val="left"/>
      <w:pPr>
        <w:ind w:left="7112" w:hanging="579"/>
      </w:pPr>
      <w:rPr>
        <w:rFonts w:hint="default"/>
        <w:lang w:val="es-ES" w:eastAsia="en-US" w:bidi="ar-SA"/>
      </w:rPr>
    </w:lvl>
    <w:lvl w:ilvl="8" w:tplc="101A1D36">
      <w:numFmt w:val="bullet"/>
      <w:lvlText w:val="•"/>
      <w:lvlJc w:val="left"/>
      <w:pPr>
        <w:ind w:left="7988" w:hanging="579"/>
      </w:pPr>
      <w:rPr>
        <w:rFonts w:hint="default"/>
        <w:lang w:val="es-ES" w:eastAsia="en-US" w:bidi="ar-SA"/>
      </w:rPr>
    </w:lvl>
  </w:abstractNum>
  <w:abstractNum w:abstractNumId="149" w15:restartNumberingAfterBreak="0">
    <w:nsid w:val="7D474F99"/>
    <w:multiLevelType w:val="hybridMultilevel"/>
    <w:tmpl w:val="F28478C0"/>
    <w:lvl w:ilvl="0" w:tplc="E4D67C4C">
      <w:start w:val="1"/>
      <w:numFmt w:val="upperRoman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0792C0BC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7756BA54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AEFA327E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7A42C8AE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52DAFD76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516051DA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6E22A6A8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F22AD5E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50" w15:restartNumberingAfterBreak="0">
    <w:nsid w:val="7DD51CA1"/>
    <w:multiLevelType w:val="hybridMultilevel"/>
    <w:tmpl w:val="FA181FAE"/>
    <w:lvl w:ilvl="0" w:tplc="AD36630C">
      <w:start w:val="1"/>
      <w:numFmt w:val="decimal"/>
      <w:lvlText w:val="%1."/>
      <w:lvlJc w:val="left"/>
      <w:pPr>
        <w:ind w:left="982" w:hanging="576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6AE442C">
      <w:numFmt w:val="bullet"/>
      <w:lvlText w:val="•"/>
      <w:lvlJc w:val="left"/>
      <w:pPr>
        <w:ind w:left="1856" w:hanging="576"/>
      </w:pPr>
      <w:rPr>
        <w:rFonts w:hint="default"/>
        <w:lang w:val="es-ES" w:eastAsia="en-US" w:bidi="ar-SA"/>
      </w:rPr>
    </w:lvl>
    <w:lvl w:ilvl="2" w:tplc="BEE62340">
      <w:numFmt w:val="bullet"/>
      <w:lvlText w:val="•"/>
      <w:lvlJc w:val="left"/>
      <w:pPr>
        <w:ind w:left="2732" w:hanging="576"/>
      </w:pPr>
      <w:rPr>
        <w:rFonts w:hint="default"/>
        <w:lang w:val="es-ES" w:eastAsia="en-US" w:bidi="ar-SA"/>
      </w:rPr>
    </w:lvl>
    <w:lvl w:ilvl="3" w:tplc="CD9A340A">
      <w:numFmt w:val="bullet"/>
      <w:lvlText w:val="•"/>
      <w:lvlJc w:val="left"/>
      <w:pPr>
        <w:ind w:left="3608" w:hanging="576"/>
      </w:pPr>
      <w:rPr>
        <w:rFonts w:hint="default"/>
        <w:lang w:val="es-ES" w:eastAsia="en-US" w:bidi="ar-SA"/>
      </w:rPr>
    </w:lvl>
    <w:lvl w:ilvl="4" w:tplc="DDEC46FA">
      <w:numFmt w:val="bullet"/>
      <w:lvlText w:val="•"/>
      <w:lvlJc w:val="left"/>
      <w:pPr>
        <w:ind w:left="4484" w:hanging="576"/>
      </w:pPr>
      <w:rPr>
        <w:rFonts w:hint="default"/>
        <w:lang w:val="es-ES" w:eastAsia="en-US" w:bidi="ar-SA"/>
      </w:rPr>
    </w:lvl>
    <w:lvl w:ilvl="5" w:tplc="79E4B442">
      <w:numFmt w:val="bullet"/>
      <w:lvlText w:val="•"/>
      <w:lvlJc w:val="left"/>
      <w:pPr>
        <w:ind w:left="5360" w:hanging="576"/>
      </w:pPr>
      <w:rPr>
        <w:rFonts w:hint="default"/>
        <w:lang w:val="es-ES" w:eastAsia="en-US" w:bidi="ar-SA"/>
      </w:rPr>
    </w:lvl>
    <w:lvl w:ilvl="6" w:tplc="E12CF1F8">
      <w:numFmt w:val="bullet"/>
      <w:lvlText w:val="•"/>
      <w:lvlJc w:val="left"/>
      <w:pPr>
        <w:ind w:left="6236" w:hanging="576"/>
      </w:pPr>
      <w:rPr>
        <w:rFonts w:hint="default"/>
        <w:lang w:val="es-ES" w:eastAsia="en-US" w:bidi="ar-SA"/>
      </w:rPr>
    </w:lvl>
    <w:lvl w:ilvl="7" w:tplc="6218A080">
      <w:numFmt w:val="bullet"/>
      <w:lvlText w:val="•"/>
      <w:lvlJc w:val="left"/>
      <w:pPr>
        <w:ind w:left="7112" w:hanging="576"/>
      </w:pPr>
      <w:rPr>
        <w:rFonts w:hint="default"/>
        <w:lang w:val="es-ES" w:eastAsia="en-US" w:bidi="ar-SA"/>
      </w:rPr>
    </w:lvl>
    <w:lvl w:ilvl="8" w:tplc="C1683B74">
      <w:numFmt w:val="bullet"/>
      <w:lvlText w:val="•"/>
      <w:lvlJc w:val="left"/>
      <w:pPr>
        <w:ind w:left="7988" w:hanging="576"/>
      </w:pPr>
      <w:rPr>
        <w:rFonts w:hint="default"/>
        <w:lang w:val="es-ES" w:eastAsia="en-US" w:bidi="ar-SA"/>
      </w:rPr>
    </w:lvl>
  </w:abstractNum>
  <w:abstractNum w:abstractNumId="151" w15:restartNumberingAfterBreak="0">
    <w:nsid w:val="7E5C6A62"/>
    <w:multiLevelType w:val="hybridMultilevel"/>
    <w:tmpl w:val="F1B8A1DA"/>
    <w:lvl w:ilvl="0" w:tplc="C344BFF4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07011DE">
      <w:numFmt w:val="bullet"/>
      <w:lvlText w:val="•"/>
      <w:lvlJc w:val="left"/>
      <w:pPr>
        <w:ind w:left="1982" w:hanging="720"/>
      </w:pPr>
      <w:rPr>
        <w:rFonts w:hint="default"/>
        <w:lang w:val="es-ES" w:eastAsia="en-US" w:bidi="ar-SA"/>
      </w:rPr>
    </w:lvl>
    <w:lvl w:ilvl="2" w:tplc="D5F6B7A4">
      <w:numFmt w:val="bullet"/>
      <w:lvlText w:val="•"/>
      <w:lvlJc w:val="left"/>
      <w:pPr>
        <w:ind w:left="2844" w:hanging="720"/>
      </w:pPr>
      <w:rPr>
        <w:rFonts w:hint="default"/>
        <w:lang w:val="es-ES" w:eastAsia="en-US" w:bidi="ar-SA"/>
      </w:rPr>
    </w:lvl>
    <w:lvl w:ilvl="3" w:tplc="AB6E3644">
      <w:numFmt w:val="bullet"/>
      <w:lvlText w:val="•"/>
      <w:lvlJc w:val="left"/>
      <w:pPr>
        <w:ind w:left="3706" w:hanging="720"/>
      </w:pPr>
      <w:rPr>
        <w:rFonts w:hint="default"/>
        <w:lang w:val="es-ES" w:eastAsia="en-US" w:bidi="ar-SA"/>
      </w:rPr>
    </w:lvl>
    <w:lvl w:ilvl="4" w:tplc="55088E44">
      <w:numFmt w:val="bullet"/>
      <w:lvlText w:val="•"/>
      <w:lvlJc w:val="left"/>
      <w:pPr>
        <w:ind w:left="4568" w:hanging="720"/>
      </w:pPr>
      <w:rPr>
        <w:rFonts w:hint="default"/>
        <w:lang w:val="es-ES" w:eastAsia="en-US" w:bidi="ar-SA"/>
      </w:rPr>
    </w:lvl>
    <w:lvl w:ilvl="5" w:tplc="2968FAC8">
      <w:numFmt w:val="bullet"/>
      <w:lvlText w:val="•"/>
      <w:lvlJc w:val="left"/>
      <w:pPr>
        <w:ind w:left="5430" w:hanging="720"/>
      </w:pPr>
      <w:rPr>
        <w:rFonts w:hint="default"/>
        <w:lang w:val="es-ES" w:eastAsia="en-US" w:bidi="ar-SA"/>
      </w:rPr>
    </w:lvl>
    <w:lvl w:ilvl="6" w:tplc="867CA290">
      <w:numFmt w:val="bullet"/>
      <w:lvlText w:val="•"/>
      <w:lvlJc w:val="left"/>
      <w:pPr>
        <w:ind w:left="6292" w:hanging="720"/>
      </w:pPr>
      <w:rPr>
        <w:rFonts w:hint="default"/>
        <w:lang w:val="es-ES" w:eastAsia="en-US" w:bidi="ar-SA"/>
      </w:rPr>
    </w:lvl>
    <w:lvl w:ilvl="7" w:tplc="F678DD9E">
      <w:numFmt w:val="bullet"/>
      <w:lvlText w:val="•"/>
      <w:lvlJc w:val="left"/>
      <w:pPr>
        <w:ind w:left="7154" w:hanging="720"/>
      </w:pPr>
      <w:rPr>
        <w:rFonts w:hint="default"/>
        <w:lang w:val="es-ES" w:eastAsia="en-US" w:bidi="ar-SA"/>
      </w:rPr>
    </w:lvl>
    <w:lvl w:ilvl="8" w:tplc="815AE640">
      <w:numFmt w:val="bullet"/>
      <w:lvlText w:val="•"/>
      <w:lvlJc w:val="left"/>
      <w:pPr>
        <w:ind w:left="8016" w:hanging="720"/>
      </w:pPr>
      <w:rPr>
        <w:rFonts w:hint="default"/>
        <w:lang w:val="es-ES" w:eastAsia="en-US" w:bidi="ar-SA"/>
      </w:rPr>
    </w:lvl>
  </w:abstractNum>
  <w:abstractNum w:abstractNumId="152" w15:restartNumberingAfterBreak="0">
    <w:nsid w:val="7F5D5DE7"/>
    <w:multiLevelType w:val="hybridMultilevel"/>
    <w:tmpl w:val="741CE9A8"/>
    <w:lvl w:ilvl="0" w:tplc="88584392">
      <w:start w:val="1"/>
      <w:numFmt w:val="upperRoman"/>
      <w:lvlText w:val="%1."/>
      <w:lvlJc w:val="left"/>
      <w:pPr>
        <w:ind w:left="1126" w:hanging="72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DA6AA44">
      <w:start w:val="1"/>
      <w:numFmt w:val="lowerLetter"/>
      <w:lvlText w:val="%2)"/>
      <w:lvlJc w:val="left"/>
      <w:pPr>
        <w:ind w:left="1558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9C3E6198">
      <w:start w:val="1"/>
      <w:numFmt w:val="decimal"/>
      <w:lvlText w:val="%3."/>
      <w:lvlJc w:val="left"/>
      <w:pPr>
        <w:ind w:left="1990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730C09CA">
      <w:numFmt w:val="bullet"/>
      <w:lvlText w:val="•"/>
      <w:lvlJc w:val="left"/>
      <w:pPr>
        <w:ind w:left="2967" w:hanging="432"/>
      </w:pPr>
      <w:rPr>
        <w:rFonts w:hint="default"/>
        <w:lang w:val="es-ES" w:eastAsia="en-US" w:bidi="ar-SA"/>
      </w:rPr>
    </w:lvl>
    <w:lvl w:ilvl="4" w:tplc="C74AED76">
      <w:numFmt w:val="bullet"/>
      <w:lvlText w:val="•"/>
      <w:lvlJc w:val="left"/>
      <w:pPr>
        <w:ind w:left="3935" w:hanging="432"/>
      </w:pPr>
      <w:rPr>
        <w:rFonts w:hint="default"/>
        <w:lang w:val="es-ES" w:eastAsia="en-US" w:bidi="ar-SA"/>
      </w:rPr>
    </w:lvl>
    <w:lvl w:ilvl="5" w:tplc="6EF8B2B6">
      <w:numFmt w:val="bullet"/>
      <w:lvlText w:val="•"/>
      <w:lvlJc w:val="left"/>
      <w:pPr>
        <w:ind w:left="4902" w:hanging="432"/>
      </w:pPr>
      <w:rPr>
        <w:rFonts w:hint="default"/>
        <w:lang w:val="es-ES" w:eastAsia="en-US" w:bidi="ar-SA"/>
      </w:rPr>
    </w:lvl>
    <w:lvl w:ilvl="6" w:tplc="A1C0F364">
      <w:numFmt w:val="bullet"/>
      <w:lvlText w:val="•"/>
      <w:lvlJc w:val="left"/>
      <w:pPr>
        <w:ind w:left="5870" w:hanging="432"/>
      </w:pPr>
      <w:rPr>
        <w:rFonts w:hint="default"/>
        <w:lang w:val="es-ES" w:eastAsia="en-US" w:bidi="ar-SA"/>
      </w:rPr>
    </w:lvl>
    <w:lvl w:ilvl="7" w:tplc="C9764FB0">
      <w:numFmt w:val="bullet"/>
      <w:lvlText w:val="•"/>
      <w:lvlJc w:val="left"/>
      <w:pPr>
        <w:ind w:left="6837" w:hanging="432"/>
      </w:pPr>
      <w:rPr>
        <w:rFonts w:hint="default"/>
        <w:lang w:val="es-ES" w:eastAsia="en-US" w:bidi="ar-SA"/>
      </w:rPr>
    </w:lvl>
    <w:lvl w:ilvl="8" w:tplc="7758D006">
      <w:numFmt w:val="bullet"/>
      <w:lvlText w:val="•"/>
      <w:lvlJc w:val="left"/>
      <w:pPr>
        <w:ind w:left="7805" w:hanging="432"/>
      </w:pPr>
      <w:rPr>
        <w:rFonts w:hint="default"/>
        <w:lang w:val="es-ES" w:eastAsia="en-US" w:bidi="ar-SA"/>
      </w:rPr>
    </w:lvl>
  </w:abstractNum>
  <w:num w:numId="1" w16cid:durableId="851921213">
    <w:abstractNumId w:val="57"/>
  </w:num>
  <w:num w:numId="2" w16cid:durableId="445392649">
    <w:abstractNumId w:val="85"/>
  </w:num>
  <w:num w:numId="3" w16cid:durableId="933519263">
    <w:abstractNumId w:val="34"/>
  </w:num>
  <w:num w:numId="4" w16cid:durableId="663321738">
    <w:abstractNumId w:val="130"/>
  </w:num>
  <w:num w:numId="5" w16cid:durableId="673264858">
    <w:abstractNumId w:val="105"/>
  </w:num>
  <w:num w:numId="6" w16cid:durableId="240409187">
    <w:abstractNumId w:val="134"/>
  </w:num>
  <w:num w:numId="7" w16cid:durableId="648359639">
    <w:abstractNumId w:val="109"/>
  </w:num>
  <w:num w:numId="8" w16cid:durableId="1969311309">
    <w:abstractNumId w:val="50"/>
  </w:num>
  <w:num w:numId="9" w16cid:durableId="158497040">
    <w:abstractNumId w:val="39"/>
  </w:num>
  <w:num w:numId="10" w16cid:durableId="156270202">
    <w:abstractNumId w:val="117"/>
  </w:num>
  <w:num w:numId="11" w16cid:durableId="100103193">
    <w:abstractNumId w:val="94"/>
  </w:num>
  <w:num w:numId="12" w16cid:durableId="222757798">
    <w:abstractNumId w:val="68"/>
  </w:num>
  <w:num w:numId="13" w16cid:durableId="584803409">
    <w:abstractNumId w:val="35"/>
  </w:num>
  <w:num w:numId="14" w16cid:durableId="1700545035">
    <w:abstractNumId w:val="9"/>
  </w:num>
  <w:num w:numId="15" w16cid:durableId="1600332778">
    <w:abstractNumId w:val="29"/>
  </w:num>
  <w:num w:numId="16" w16cid:durableId="1931237242">
    <w:abstractNumId w:val="126"/>
  </w:num>
  <w:num w:numId="17" w16cid:durableId="1029572912">
    <w:abstractNumId w:val="45"/>
  </w:num>
  <w:num w:numId="18" w16cid:durableId="44915891">
    <w:abstractNumId w:val="17"/>
  </w:num>
  <w:num w:numId="19" w16cid:durableId="368338896">
    <w:abstractNumId w:val="54"/>
  </w:num>
  <w:num w:numId="20" w16cid:durableId="1270775646">
    <w:abstractNumId w:val="104"/>
  </w:num>
  <w:num w:numId="21" w16cid:durableId="883178036">
    <w:abstractNumId w:val="133"/>
  </w:num>
  <w:num w:numId="22" w16cid:durableId="538011725">
    <w:abstractNumId w:val="125"/>
  </w:num>
  <w:num w:numId="23" w16cid:durableId="1939368445">
    <w:abstractNumId w:val="119"/>
  </w:num>
  <w:num w:numId="24" w16cid:durableId="1805464241">
    <w:abstractNumId w:val="116"/>
  </w:num>
  <w:num w:numId="25" w16cid:durableId="1802335319">
    <w:abstractNumId w:val="148"/>
  </w:num>
  <w:num w:numId="26" w16cid:durableId="2052147995">
    <w:abstractNumId w:val="151"/>
  </w:num>
  <w:num w:numId="27" w16cid:durableId="1679389245">
    <w:abstractNumId w:val="47"/>
  </w:num>
  <w:num w:numId="28" w16cid:durableId="1936356150">
    <w:abstractNumId w:val="13"/>
  </w:num>
  <w:num w:numId="29" w16cid:durableId="2085567144">
    <w:abstractNumId w:val="135"/>
  </w:num>
  <w:num w:numId="30" w16cid:durableId="1880047231">
    <w:abstractNumId w:val="79"/>
  </w:num>
  <w:num w:numId="31" w16cid:durableId="2040086180">
    <w:abstractNumId w:val="110"/>
  </w:num>
  <w:num w:numId="32" w16cid:durableId="1222905138">
    <w:abstractNumId w:val="3"/>
  </w:num>
  <w:num w:numId="33" w16cid:durableId="634916994">
    <w:abstractNumId w:val="48"/>
  </w:num>
  <w:num w:numId="34" w16cid:durableId="2078086822">
    <w:abstractNumId w:val="76"/>
  </w:num>
  <w:num w:numId="35" w16cid:durableId="2098480191">
    <w:abstractNumId w:val="73"/>
  </w:num>
  <w:num w:numId="36" w16cid:durableId="176430285">
    <w:abstractNumId w:val="66"/>
  </w:num>
  <w:num w:numId="37" w16cid:durableId="1929265326">
    <w:abstractNumId w:val="60"/>
  </w:num>
  <w:num w:numId="38" w16cid:durableId="2045519172">
    <w:abstractNumId w:val="149"/>
  </w:num>
  <w:num w:numId="39" w16cid:durableId="1403527680">
    <w:abstractNumId w:val="150"/>
  </w:num>
  <w:num w:numId="40" w16cid:durableId="371733551">
    <w:abstractNumId w:val="32"/>
  </w:num>
  <w:num w:numId="41" w16cid:durableId="306209534">
    <w:abstractNumId w:val="4"/>
  </w:num>
  <w:num w:numId="42" w16cid:durableId="1437167639">
    <w:abstractNumId w:val="91"/>
  </w:num>
  <w:num w:numId="43" w16cid:durableId="825130001">
    <w:abstractNumId w:val="138"/>
  </w:num>
  <w:num w:numId="44" w16cid:durableId="918096722">
    <w:abstractNumId w:val="88"/>
  </w:num>
  <w:num w:numId="45" w16cid:durableId="1820685272">
    <w:abstractNumId w:val="63"/>
  </w:num>
  <w:num w:numId="46" w16cid:durableId="389616489">
    <w:abstractNumId w:val="115"/>
  </w:num>
  <w:num w:numId="47" w16cid:durableId="1376588632">
    <w:abstractNumId w:val="152"/>
  </w:num>
  <w:num w:numId="48" w16cid:durableId="1260917353">
    <w:abstractNumId w:val="82"/>
  </w:num>
  <w:num w:numId="49" w16cid:durableId="670374649">
    <w:abstractNumId w:val="55"/>
  </w:num>
  <w:num w:numId="50" w16cid:durableId="35787080">
    <w:abstractNumId w:val="143"/>
  </w:num>
  <w:num w:numId="51" w16cid:durableId="1840466857">
    <w:abstractNumId w:val="2"/>
  </w:num>
  <w:num w:numId="52" w16cid:durableId="1496215851">
    <w:abstractNumId w:val="136"/>
  </w:num>
  <w:num w:numId="53" w16cid:durableId="1885753042">
    <w:abstractNumId w:val="75"/>
  </w:num>
  <w:num w:numId="54" w16cid:durableId="1627733905">
    <w:abstractNumId w:val="128"/>
  </w:num>
  <w:num w:numId="55" w16cid:durableId="1332099446">
    <w:abstractNumId w:val="8"/>
  </w:num>
  <w:num w:numId="56" w16cid:durableId="1898664841">
    <w:abstractNumId w:val="5"/>
  </w:num>
  <w:num w:numId="57" w16cid:durableId="2042432493">
    <w:abstractNumId w:val="26"/>
  </w:num>
  <w:num w:numId="58" w16cid:durableId="38943204">
    <w:abstractNumId w:val="0"/>
  </w:num>
  <w:num w:numId="59" w16cid:durableId="555513747">
    <w:abstractNumId w:val="42"/>
  </w:num>
  <w:num w:numId="60" w16cid:durableId="297926938">
    <w:abstractNumId w:val="53"/>
  </w:num>
  <w:num w:numId="61" w16cid:durableId="1249849325">
    <w:abstractNumId w:val="131"/>
  </w:num>
  <w:num w:numId="62" w16cid:durableId="724450426">
    <w:abstractNumId w:val="46"/>
  </w:num>
  <w:num w:numId="63" w16cid:durableId="767195773">
    <w:abstractNumId w:val="102"/>
  </w:num>
  <w:num w:numId="64" w16cid:durableId="181169240">
    <w:abstractNumId w:val="97"/>
  </w:num>
  <w:num w:numId="65" w16cid:durableId="781531818">
    <w:abstractNumId w:val="103"/>
  </w:num>
  <w:num w:numId="66" w16cid:durableId="372585512">
    <w:abstractNumId w:val="51"/>
  </w:num>
  <w:num w:numId="67" w16cid:durableId="762728445">
    <w:abstractNumId w:val="86"/>
  </w:num>
  <w:num w:numId="68" w16cid:durableId="1495563351">
    <w:abstractNumId w:val="28"/>
  </w:num>
  <w:num w:numId="69" w16cid:durableId="1793327992">
    <w:abstractNumId w:val="118"/>
  </w:num>
  <w:num w:numId="70" w16cid:durableId="291256380">
    <w:abstractNumId w:val="111"/>
  </w:num>
  <w:num w:numId="71" w16cid:durableId="667515805">
    <w:abstractNumId w:val="18"/>
  </w:num>
  <w:num w:numId="72" w16cid:durableId="1629631184">
    <w:abstractNumId w:val="65"/>
  </w:num>
  <w:num w:numId="73" w16cid:durableId="739915">
    <w:abstractNumId w:val="25"/>
  </w:num>
  <w:num w:numId="74" w16cid:durableId="809324384">
    <w:abstractNumId w:val="49"/>
  </w:num>
  <w:num w:numId="75" w16cid:durableId="622659799">
    <w:abstractNumId w:val="33"/>
  </w:num>
  <w:num w:numId="76" w16cid:durableId="349262609">
    <w:abstractNumId w:val="69"/>
  </w:num>
  <w:num w:numId="77" w16cid:durableId="1052264786">
    <w:abstractNumId w:val="16"/>
  </w:num>
  <w:num w:numId="78" w16cid:durableId="1175192783">
    <w:abstractNumId w:val="37"/>
  </w:num>
  <w:num w:numId="79" w16cid:durableId="518548006">
    <w:abstractNumId w:val="62"/>
  </w:num>
  <w:num w:numId="80" w16cid:durableId="961612175">
    <w:abstractNumId w:val="36"/>
  </w:num>
  <w:num w:numId="81" w16cid:durableId="85538694">
    <w:abstractNumId w:val="120"/>
  </w:num>
  <w:num w:numId="82" w16cid:durableId="2061243467">
    <w:abstractNumId w:val="38"/>
  </w:num>
  <w:num w:numId="83" w16cid:durableId="1788161204">
    <w:abstractNumId w:val="106"/>
  </w:num>
  <w:num w:numId="84" w16cid:durableId="1571115594">
    <w:abstractNumId w:val="56"/>
  </w:num>
  <w:num w:numId="85" w16cid:durableId="1902594590">
    <w:abstractNumId w:val="114"/>
  </w:num>
  <w:num w:numId="86" w16cid:durableId="950280274">
    <w:abstractNumId w:val="87"/>
  </w:num>
  <w:num w:numId="87" w16cid:durableId="1895384190">
    <w:abstractNumId w:val="129"/>
  </w:num>
  <w:num w:numId="88" w16cid:durableId="328994173">
    <w:abstractNumId w:val="52"/>
  </w:num>
  <w:num w:numId="89" w16cid:durableId="1899585960">
    <w:abstractNumId w:val="95"/>
  </w:num>
  <w:num w:numId="90" w16cid:durableId="2095932204">
    <w:abstractNumId w:val="1"/>
  </w:num>
  <w:num w:numId="91" w16cid:durableId="1711956234">
    <w:abstractNumId w:val="77"/>
  </w:num>
  <w:num w:numId="92" w16cid:durableId="1486315445">
    <w:abstractNumId w:val="14"/>
  </w:num>
  <w:num w:numId="93" w16cid:durableId="560286151">
    <w:abstractNumId w:val="112"/>
  </w:num>
  <w:num w:numId="94" w16cid:durableId="1314680784">
    <w:abstractNumId w:val="144"/>
  </w:num>
  <w:num w:numId="95" w16cid:durableId="1086998633">
    <w:abstractNumId w:val="83"/>
  </w:num>
  <w:num w:numId="96" w16cid:durableId="1210798849">
    <w:abstractNumId w:val="21"/>
  </w:num>
  <w:num w:numId="97" w16cid:durableId="799151662">
    <w:abstractNumId w:val="123"/>
  </w:num>
  <w:num w:numId="98" w16cid:durableId="362824256">
    <w:abstractNumId w:val="72"/>
  </w:num>
  <w:num w:numId="99" w16cid:durableId="1866674041">
    <w:abstractNumId w:val="67"/>
  </w:num>
  <w:num w:numId="100" w16cid:durableId="1957254209">
    <w:abstractNumId w:val="80"/>
  </w:num>
  <w:num w:numId="101" w16cid:durableId="1721324897">
    <w:abstractNumId w:val="107"/>
  </w:num>
  <w:num w:numId="102" w16cid:durableId="1792698535">
    <w:abstractNumId w:val="61"/>
  </w:num>
  <w:num w:numId="103" w16cid:durableId="2050061488">
    <w:abstractNumId w:val="145"/>
  </w:num>
  <w:num w:numId="104" w16cid:durableId="1131634216">
    <w:abstractNumId w:val="20"/>
  </w:num>
  <w:num w:numId="105" w16cid:durableId="1694921078">
    <w:abstractNumId w:val="74"/>
  </w:num>
  <w:num w:numId="106" w16cid:durableId="219295916">
    <w:abstractNumId w:val="141"/>
  </w:num>
  <w:num w:numId="107" w16cid:durableId="1270432280">
    <w:abstractNumId w:val="15"/>
  </w:num>
  <w:num w:numId="108" w16cid:durableId="910385473">
    <w:abstractNumId w:val="43"/>
  </w:num>
  <w:num w:numId="109" w16cid:durableId="426540645">
    <w:abstractNumId w:val="19"/>
  </w:num>
  <w:num w:numId="110" w16cid:durableId="107506814">
    <w:abstractNumId w:val="10"/>
  </w:num>
  <w:num w:numId="111" w16cid:durableId="1023095276">
    <w:abstractNumId w:val="108"/>
  </w:num>
  <w:num w:numId="112" w16cid:durableId="140200573">
    <w:abstractNumId w:val="137"/>
  </w:num>
  <w:num w:numId="113" w16cid:durableId="1040742455">
    <w:abstractNumId w:val="78"/>
  </w:num>
  <w:num w:numId="114" w16cid:durableId="1642345885">
    <w:abstractNumId w:val="84"/>
  </w:num>
  <w:num w:numId="115" w16cid:durableId="995916706">
    <w:abstractNumId w:val="22"/>
  </w:num>
  <w:num w:numId="116" w16cid:durableId="515310827">
    <w:abstractNumId w:val="31"/>
  </w:num>
  <w:num w:numId="117" w16cid:durableId="510800266">
    <w:abstractNumId w:val="124"/>
  </w:num>
  <w:num w:numId="118" w16cid:durableId="667056195">
    <w:abstractNumId w:val="140"/>
  </w:num>
  <w:num w:numId="119" w16cid:durableId="188762501">
    <w:abstractNumId w:val="6"/>
  </w:num>
  <w:num w:numId="120" w16cid:durableId="1293094806">
    <w:abstractNumId w:val="132"/>
  </w:num>
  <w:num w:numId="121" w16cid:durableId="23558265">
    <w:abstractNumId w:val="12"/>
  </w:num>
  <w:num w:numId="122" w16cid:durableId="1830750122">
    <w:abstractNumId w:val="89"/>
  </w:num>
  <w:num w:numId="123" w16cid:durableId="1246378347">
    <w:abstractNumId w:val="147"/>
  </w:num>
  <w:num w:numId="124" w16cid:durableId="251863271">
    <w:abstractNumId w:val="92"/>
  </w:num>
  <w:num w:numId="125" w16cid:durableId="1651322114">
    <w:abstractNumId w:val="113"/>
  </w:num>
  <w:num w:numId="126" w16cid:durableId="850411021">
    <w:abstractNumId w:val="27"/>
  </w:num>
  <w:num w:numId="127" w16cid:durableId="80492978">
    <w:abstractNumId w:val="93"/>
  </w:num>
  <w:num w:numId="128" w16cid:durableId="1452162245">
    <w:abstractNumId w:val="99"/>
  </w:num>
  <w:num w:numId="129" w16cid:durableId="638074747">
    <w:abstractNumId w:val="98"/>
  </w:num>
  <w:num w:numId="130" w16cid:durableId="1547521987">
    <w:abstractNumId w:val="23"/>
  </w:num>
  <w:num w:numId="131" w16cid:durableId="829323568">
    <w:abstractNumId w:val="96"/>
  </w:num>
  <w:num w:numId="132" w16cid:durableId="1707021692">
    <w:abstractNumId w:val="71"/>
  </w:num>
  <w:num w:numId="133" w16cid:durableId="137503453">
    <w:abstractNumId w:val="58"/>
  </w:num>
  <w:num w:numId="134" w16cid:durableId="1595018296">
    <w:abstractNumId w:val="24"/>
  </w:num>
  <w:num w:numId="135" w16cid:durableId="1917788213">
    <w:abstractNumId w:val="40"/>
  </w:num>
  <w:num w:numId="136" w16cid:durableId="2106804626">
    <w:abstractNumId w:val="11"/>
  </w:num>
  <w:num w:numId="137" w16cid:durableId="479690472">
    <w:abstractNumId w:val="122"/>
  </w:num>
  <w:num w:numId="138" w16cid:durableId="434323049">
    <w:abstractNumId w:val="30"/>
  </w:num>
  <w:num w:numId="139" w16cid:durableId="833299093">
    <w:abstractNumId w:val="121"/>
  </w:num>
  <w:num w:numId="140" w16cid:durableId="1602446937">
    <w:abstractNumId w:val="81"/>
  </w:num>
  <w:num w:numId="141" w16cid:durableId="751507778">
    <w:abstractNumId w:val="44"/>
  </w:num>
  <w:num w:numId="142" w16cid:durableId="1245846666">
    <w:abstractNumId w:val="7"/>
  </w:num>
  <w:num w:numId="143" w16cid:durableId="1234851862">
    <w:abstractNumId w:val="100"/>
  </w:num>
  <w:num w:numId="144" w16cid:durableId="981665322">
    <w:abstractNumId w:val="139"/>
  </w:num>
  <w:num w:numId="145" w16cid:durableId="1787197181">
    <w:abstractNumId w:val="127"/>
  </w:num>
  <w:num w:numId="146" w16cid:durableId="2103796256">
    <w:abstractNumId w:val="142"/>
  </w:num>
  <w:num w:numId="147" w16cid:durableId="1376276444">
    <w:abstractNumId w:val="41"/>
  </w:num>
  <w:num w:numId="148" w16cid:durableId="1857766630">
    <w:abstractNumId w:val="64"/>
  </w:num>
  <w:num w:numId="149" w16cid:durableId="1826894388">
    <w:abstractNumId w:val="70"/>
  </w:num>
  <w:num w:numId="150" w16cid:durableId="1481312430">
    <w:abstractNumId w:val="90"/>
  </w:num>
  <w:num w:numId="151" w16cid:durableId="856886481">
    <w:abstractNumId w:val="101"/>
  </w:num>
  <w:num w:numId="152" w16cid:durableId="498154077">
    <w:abstractNumId w:val="59"/>
  </w:num>
  <w:num w:numId="153" w16cid:durableId="1372655285">
    <w:abstractNumId w:val="146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B73"/>
    <w:rsid w:val="00530095"/>
    <w:rsid w:val="006C7B73"/>
    <w:rsid w:val="00E5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924690"/>
  <w15:docId w15:val="{B9746A1E-1FEC-4D5E-A4F9-E5A95FB41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38" w:right="1533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1438" w:right="1533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26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166141</Words>
  <Characters>913780</Characters>
  <Application>Microsoft Office Word</Application>
  <DocSecurity>0</DocSecurity>
  <Lines>7614</Lines>
  <Paragraphs>2155</Paragraphs>
  <ScaleCrop>false</ScaleCrop>
  <Company/>
  <LinksUpToDate>false</LinksUpToDate>
  <CharactersWithSpaces>1077766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Ley del Impuesto sobre la Renta</dc:title>
  <dc:creator>Cámara de Diputados del H. Congreso de la Unión</dc:creator>
  <cp:lastModifiedBy>Equipo</cp:lastModifiedBy>
  <cp:revision>3</cp:revision>
  <dcterms:created xsi:type="dcterms:W3CDTF">2022-04-12T20:39:00Z</dcterms:created>
  <dcterms:modified xsi:type="dcterms:W3CDTF">2022-04-12T20:39:00Z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2022-04-08T00:00:00Z</vt:filetime>
  </property>
</Properties>
</file>