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E75B5" w14:textId="77777777" w:rsidR="00817C41" w:rsidRDefault="00817C41" w:rsidP="001B4900">
      <w:pPr>
        <w:jc w:val="both"/>
        <w:rPr>
          <w:rFonts w:ascii="Arial" w:hAnsi="Arial" w:cs="Arial"/>
          <w:b/>
          <w:sz w:val="22"/>
          <w:szCs w:val="22"/>
        </w:rPr>
      </w:pPr>
    </w:p>
    <w:p w14:paraId="774B2CFF" w14:textId="3368ED08" w:rsidR="001B4900" w:rsidRPr="00FB2B1C" w:rsidRDefault="00817C41" w:rsidP="009B3D3A">
      <w:pPr>
        <w:jc w:val="both"/>
        <w:rPr>
          <w:rFonts w:ascii="Arial" w:hAnsi="Arial" w:cs="Arial"/>
          <w:sz w:val="22"/>
          <w:szCs w:val="22"/>
        </w:rPr>
      </w:pPr>
      <w:r w:rsidRPr="00817C41">
        <w:rPr>
          <w:rFonts w:ascii="Arial" w:hAnsi="Arial" w:cs="Arial"/>
          <w:b/>
          <w:sz w:val="22"/>
          <w:szCs w:val="22"/>
        </w:rPr>
        <w:t xml:space="preserve">INGENIERO SALOMÓN JARA CRUZ, </w:t>
      </w:r>
      <w:r w:rsidRPr="00817C41">
        <w:rPr>
          <w:rFonts w:ascii="Arial" w:hAnsi="Arial" w:cs="Arial"/>
          <w:sz w:val="22"/>
          <w:szCs w:val="22"/>
        </w:rPr>
        <w:t xml:space="preserve">GOBERNADOR CONSTITUCIONAL DEL ESTADO LIBRE Y SOBERANO DE OAXACA; CON FUNDAMENTO EN LOS ARTÍCULOS 2 TERCER PÁRRAFO, 66, 79, </w:t>
      </w:r>
      <w:r w:rsidRPr="001D2A99">
        <w:rPr>
          <w:rFonts w:ascii="Arial" w:hAnsi="Arial" w:cs="Arial"/>
          <w:sz w:val="22"/>
          <w:szCs w:val="22"/>
        </w:rPr>
        <w:t>FRACCIÓN XXVIII, 80, FRACCIÓN II, 82, 84 Y 90 DE LA CONSTITUCIÓN POLÍTICA DEL ESTADO LIBRE Y SOBERANO DE OAXACA; 1, 2, 3, 15 PÁRRAFO PRIMERO, 27, FRACCIONES I Y XIV, 34, FRACCIONES XXVIII Y XLV Y 47, FRACCIONES I, XVI, XXXI, XXXIII Y XXXIV DE LA LEY</w:t>
      </w:r>
      <w:r w:rsidRPr="00817C41">
        <w:rPr>
          <w:rFonts w:ascii="Arial" w:hAnsi="Arial" w:cs="Arial"/>
          <w:sz w:val="22"/>
          <w:szCs w:val="22"/>
        </w:rPr>
        <w:t xml:space="preserve"> ORGÁNICA DEL PODER EJECUTIVO DEL ESTADO DE OAXACA; 1 Y 6 DE LA LEY DE RESPONSABILIDADES ADMINISTRATIVAS DEL ESTADO Y MUNICIPIOS DE OAXACA; 1, 2, 7 Y 8, FRACCIONES I, II, III, X, XIX Y XXXI DEL REGLAMENTO INTERNO DE LA SECRETARÍA DE HONESTIDAD, TRANSPARENCIA Y FUNCIÓN PÚBLICA; Y</w:t>
      </w:r>
    </w:p>
    <w:p w14:paraId="1A0A1A31" w14:textId="77777777" w:rsidR="001B4900" w:rsidRPr="00022D74" w:rsidRDefault="001B4900">
      <w:pPr>
        <w:pBdr>
          <w:top w:val="nil"/>
          <w:left w:val="nil"/>
          <w:bottom w:val="nil"/>
          <w:right w:val="nil"/>
          <w:between w:val="nil"/>
        </w:pBdr>
        <w:jc w:val="both"/>
        <w:rPr>
          <w:rFonts w:ascii="Arial" w:eastAsia="Arial" w:hAnsi="Arial" w:cs="Arial"/>
          <w:b/>
          <w:sz w:val="22"/>
          <w:szCs w:val="22"/>
        </w:rPr>
      </w:pPr>
    </w:p>
    <w:p w14:paraId="109B7E7B"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CONSIDERANDO</w:t>
      </w:r>
    </w:p>
    <w:p w14:paraId="384FDC65"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6AC6F2DE" w14:textId="62A726E9" w:rsidR="0003336F" w:rsidRPr="00022D74" w:rsidRDefault="001F5516">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Que l</w:t>
      </w:r>
      <w:r w:rsidR="00CA3F4C" w:rsidRPr="00022D74">
        <w:rPr>
          <w:rFonts w:ascii="Arial" w:eastAsia="Arial" w:hAnsi="Arial" w:cs="Arial"/>
          <w:sz w:val="22"/>
          <w:szCs w:val="22"/>
        </w:rPr>
        <w:t xml:space="preserve">a actuación con ética e integridad pública, la recuperación de la confianza de la sociedad en sus autoridades y el compromiso por parte de las personas servidoras públicas, constituyen una prioridad para el </w:t>
      </w:r>
      <w:r w:rsidR="004245EB" w:rsidRPr="00022D74">
        <w:rPr>
          <w:rFonts w:ascii="Arial" w:eastAsia="Arial" w:hAnsi="Arial" w:cs="Arial"/>
          <w:sz w:val="22"/>
          <w:szCs w:val="22"/>
        </w:rPr>
        <w:t xml:space="preserve">Poder Ejecutivo del </w:t>
      </w:r>
      <w:r w:rsidR="00CA3F4C" w:rsidRPr="00022D74">
        <w:rPr>
          <w:rFonts w:ascii="Arial" w:eastAsia="Arial" w:hAnsi="Arial" w:cs="Arial"/>
          <w:sz w:val="22"/>
          <w:szCs w:val="22"/>
        </w:rPr>
        <w:t xml:space="preserve">Gobierno del Estado, con el objetivo de lograr </w:t>
      </w:r>
      <w:r w:rsidR="00E32019" w:rsidRPr="00022D74">
        <w:rPr>
          <w:rFonts w:ascii="Arial" w:eastAsia="Arial" w:hAnsi="Arial" w:cs="Arial"/>
          <w:sz w:val="22"/>
          <w:szCs w:val="22"/>
        </w:rPr>
        <w:t xml:space="preserve">la </w:t>
      </w:r>
      <w:r w:rsidR="00CA3F4C" w:rsidRPr="00022D74">
        <w:rPr>
          <w:rFonts w:ascii="Arial" w:eastAsia="Arial" w:hAnsi="Arial" w:cs="Arial"/>
          <w:sz w:val="22"/>
          <w:szCs w:val="22"/>
        </w:rPr>
        <w:t>transformación del Estado basado en relaciones sociales justas, democráticas y respetuosas dentro de un estado de derecho.</w:t>
      </w:r>
    </w:p>
    <w:p w14:paraId="6D60293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D1A9C9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Que la Constitución Política </w:t>
      </w:r>
      <w:r w:rsidR="00E32019" w:rsidRPr="00022D74">
        <w:rPr>
          <w:rFonts w:ascii="Arial" w:eastAsia="Arial" w:hAnsi="Arial" w:cs="Arial"/>
          <w:sz w:val="22"/>
          <w:szCs w:val="22"/>
        </w:rPr>
        <w:t>de los Estados Unidos Mexicanos</w:t>
      </w:r>
      <w:r w:rsidRPr="00022D74">
        <w:rPr>
          <w:rFonts w:ascii="Arial" w:eastAsia="Arial" w:hAnsi="Arial" w:cs="Arial"/>
          <w:sz w:val="22"/>
          <w:szCs w:val="22"/>
        </w:rPr>
        <w:t>, mandata en el artículo 109, fracción III,</w:t>
      </w:r>
      <w:r w:rsidR="00E32019" w:rsidRPr="00022D74">
        <w:rPr>
          <w:rFonts w:ascii="Arial" w:eastAsia="Arial" w:hAnsi="Arial" w:cs="Arial"/>
          <w:sz w:val="22"/>
          <w:szCs w:val="22"/>
        </w:rPr>
        <w:t xml:space="preserve"> en relación con el artículo 116 fracción III de la Constitución Política del Estado Libre y Soberano de Oaxaca,</w:t>
      </w:r>
      <w:r w:rsidR="000D6FF7" w:rsidRPr="00022D74">
        <w:rPr>
          <w:rFonts w:ascii="Arial" w:eastAsia="Arial" w:hAnsi="Arial" w:cs="Arial"/>
          <w:sz w:val="22"/>
          <w:szCs w:val="22"/>
        </w:rPr>
        <w:t xml:space="preserve"> que</w:t>
      </w:r>
      <w:r w:rsidR="00F72C08" w:rsidRPr="00022D74">
        <w:rPr>
          <w:rFonts w:ascii="Arial" w:eastAsia="Arial" w:hAnsi="Arial" w:cs="Arial"/>
          <w:sz w:val="22"/>
          <w:szCs w:val="22"/>
        </w:rPr>
        <w:t xml:space="preserve"> se instruye</w:t>
      </w:r>
      <w:r w:rsidR="000D6FF7" w:rsidRPr="00022D74">
        <w:rPr>
          <w:rFonts w:ascii="Arial" w:eastAsia="Arial" w:hAnsi="Arial" w:cs="Arial"/>
          <w:sz w:val="22"/>
          <w:szCs w:val="22"/>
        </w:rPr>
        <w:t xml:space="preserve"> a</w:t>
      </w:r>
      <w:r w:rsidRPr="00022D74">
        <w:rPr>
          <w:rFonts w:ascii="Arial" w:eastAsia="Arial" w:hAnsi="Arial" w:cs="Arial"/>
          <w:sz w:val="22"/>
          <w:szCs w:val="22"/>
        </w:rPr>
        <w:t xml:space="preserve"> las personas servidoras públicas</w:t>
      </w:r>
      <w:r w:rsidR="000D6FF7" w:rsidRPr="00022D74">
        <w:rPr>
          <w:rFonts w:ascii="Arial" w:eastAsia="Arial" w:hAnsi="Arial" w:cs="Arial"/>
          <w:sz w:val="22"/>
          <w:szCs w:val="22"/>
        </w:rPr>
        <w:t xml:space="preserve"> a</w:t>
      </w:r>
      <w:r w:rsidRPr="00022D74">
        <w:rPr>
          <w:rFonts w:ascii="Arial" w:eastAsia="Arial" w:hAnsi="Arial" w:cs="Arial"/>
          <w:sz w:val="22"/>
          <w:szCs w:val="22"/>
        </w:rPr>
        <w:t xml:space="preserve"> observar en el desempeño de sus empleos, cargos o comisiones, los principios de legalidad, honradez, leal</w:t>
      </w:r>
      <w:r w:rsidR="000D6FF7" w:rsidRPr="00022D74">
        <w:rPr>
          <w:rFonts w:ascii="Arial" w:eastAsia="Arial" w:hAnsi="Arial" w:cs="Arial"/>
          <w:sz w:val="22"/>
          <w:szCs w:val="22"/>
        </w:rPr>
        <w:t>tad, imparcialidad y eficiencia; y en caso contrario</w:t>
      </w:r>
      <w:r w:rsidR="0027065D" w:rsidRPr="00022D74">
        <w:rPr>
          <w:rFonts w:ascii="Arial" w:eastAsia="Arial" w:hAnsi="Arial" w:cs="Arial"/>
          <w:sz w:val="22"/>
          <w:szCs w:val="22"/>
        </w:rPr>
        <w:t>,</w:t>
      </w:r>
      <w:r w:rsidR="000D6FF7" w:rsidRPr="00022D74">
        <w:rPr>
          <w:rFonts w:ascii="Arial" w:eastAsia="Arial" w:hAnsi="Arial" w:cs="Arial"/>
          <w:sz w:val="22"/>
          <w:szCs w:val="22"/>
        </w:rPr>
        <w:t xml:space="preserve"> serán acreedoras a una sanción administrativa. </w:t>
      </w:r>
    </w:p>
    <w:p w14:paraId="20F5425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BFDD68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Que de conformidad con los artículos 6 y 15 de la Ley General de Responsabilidades Administrativas, los entes públicos</w:t>
      </w:r>
      <w:r w:rsidR="0027065D" w:rsidRPr="00022D74">
        <w:rPr>
          <w:rFonts w:ascii="Arial" w:eastAsia="Arial" w:hAnsi="Arial" w:cs="Arial"/>
          <w:sz w:val="22"/>
          <w:szCs w:val="22"/>
        </w:rPr>
        <w:t>,</w:t>
      </w:r>
      <w:r w:rsidRPr="00022D74">
        <w:rPr>
          <w:rFonts w:ascii="Arial" w:eastAsia="Arial" w:hAnsi="Arial" w:cs="Arial"/>
          <w:sz w:val="22"/>
          <w:szCs w:val="22"/>
        </w:rPr>
        <w:t xml:space="preserve"> en coordinación con el Sistema Nacional Anticorrupción, tienen el deber de crear y mantener condiciones estructurales y normativas que permitan el adecuado funcionamiento del Estado en su conjunto, y la actuación ética y responsable de cada persona servidora pública, por lo que tienen la obligación de implementar acciones para orientar el criterio que en situaciones específicas deberán observar en el desempeño de sus empleos, cargos o comisiones, a fin de prevenir la comisión de faltas administrativas y hechos de corrupción.</w:t>
      </w:r>
    </w:p>
    <w:p w14:paraId="541B95E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152231F" w14:textId="77777777" w:rsidR="0003336F" w:rsidRPr="00022D74" w:rsidRDefault="00B1598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Que s</w:t>
      </w:r>
      <w:r w:rsidR="00CA3F4C" w:rsidRPr="00022D74">
        <w:rPr>
          <w:rFonts w:ascii="Arial" w:eastAsia="Arial" w:hAnsi="Arial" w:cs="Arial"/>
          <w:sz w:val="22"/>
          <w:szCs w:val="22"/>
        </w:rPr>
        <w:t xml:space="preserve">e publicó en el Periódico Oficial del Gobierno del Estado, </w:t>
      </w:r>
      <w:r w:rsidR="004245EB" w:rsidRPr="00022D74">
        <w:rPr>
          <w:rFonts w:ascii="Arial" w:eastAsia="Arial" w:hAnsi="Arial" w:cs="Arial"/>
          <w:sz w:val="22"/>
          <w:szCs w:val="22"/>
        </w:rPr>
        <w:t>el Acuerdo por el que se emiten los Lineamientos Generales del Código de Ética para Servidoras y Servidores Públicos del Poder Ejecutivo del Estado de Oaxaca,</w:t>
      </w:r>
      <w:r w:rsidR="00CA3F4C" w:rsidRPr="00022D74">
        <w:rPr>
          <w:rFonts w:ascii="Arial" w:eastAsia="Arial" w:hAnsi="Arial" w:cs="Arial"/>
          <w:sz w:val="22"/>
          <w:szCs w:val="22"/>
        </w:rPr>
        <w:t xml:space="preserve"> el cual en su artículo 10 prevé que como compromiso de las Dependencias de fomentar y vigilar el cumplimiento del Código de Ética y de Conducta, podrán integrar Comités de Ética, para lo cual la Secretaría, regulará la integración, organización, atribuciones y funcionamiento de los mismos.</w:t>
      </w:r>
    </w:p>
    <w:p w14:paraId="071A273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15E4EDB" w14:textId="77777777" w:rsidR="0003336F" w:rsidRPr="00022D74" w:rsidRDefault="0027065D">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Que </w:t>
      </w:r>
      <w:r w:rsidR="0098396F" w:rsidRPr="00022D74">
        <w:rPr>
          <w:rFonts w:ascii="Arial" w:eastAsia="Arial" w:hAnsi="Arial" w:cs="Arial"/>
          <w:sz w:val="22"/>
          <w:szCs w:val="22"/>
        </w:rPr>
        <w:t xml:space="preserve">se </w:t>
      </w:r>
      <w:r w:rsidR="00CA3F4C" w:rsidRPr="00022D74">
        <w:rPr>
          <w:rFonts w:ascii="Arial" w:eastAsia="Arial" w:hAnsi="Arial" w:cs="Arial"/>
          <w:sz w:val="22"/>
          <w:szCs w:val="22"/>
        </w:rPr>
        <w:t xml:space="preserve">estima necesario la emisión de </w:t>
      </w:r>
      <w:r w:rsidR="004245EB" w:rsidRPr="00022D74">
        <w:rPr>
          <w:rFonts w:ascii="Arial" w:eastAsia="Arial" w:hAnsi="Arial" w:cs="Arial"/>
          <w:sz w:val="22"/>
          <w:szCs w:val="22"/>
        </w:rPr>
        <w:t>los presentes</w:t>
      </w:r>
      <w:r w:rsidR="00CA3F4C" w:rsidRPr="00022D74">
        <w:rPr>
          <w:rFonts w:ascii="Arial" w:eastAsia="Arial" w:hAnsi="Arial" w:cs="Arial"/>
          <w:sz w:val="22"/>
          <w:szCs w:val="22"/>
        </w:rPr>
        <w:t xml:space="preserve"> Lineamientos Generales para la Integración y Funcionamiento de los Comités de Ética, a fin de prevenir la actuación bajo conflictos de </w:t>
      </w:r>
      <w:r w:rsidR="009D4C01" w:rsidRPr="00022D74">
        <w:rPr>
          <w:rFonts w:ascii="Arial" w:eastAsia="Arial" w:hAnsi="Arial" w:cs="Arial"/>
          <w:sz w:val="22"/>
          <w:szCs w:val="22"/>
        </w:rPr>
        <w:t>interés</w:t>
      </w:r>
      <w:r w:rsidR="00CA3F4C" w:rsidRPr="00022D74">
        <w:rPr>
          <w:rFonts w:ascii="Arial" w:eastAsia="Arial" w:hAnsi="Arial" w:cs="Arial"/>
          <w:sz w:val="22"/>
          <w:szCs w:val="22"/>
        </w:rPr>
        <w:t>, de promover la austeridad republicana como</w:t>
      </w:r>
      <w:r w:rsidR="008124BD" w:rsidRPr="00022D74">
        <w:rPr>
          <w:rFonts w:ascii="Arial" w:eastAsia="Arial" w:hAnsi="Arial" w:cs="Arial"/>
          <w:sz w:val="22"/>
          <w:szCs w:val="22"/>
        </w:rPr>
        <w:t xml:space="preserve"> conducta</w:t>
      </w:r>
      <w:r w:rsidR="00CA3F4C" w:rsidRPr="00022D74">
        <w:rPr>
          <w:rFonts w:ascii="Arial" w:eastAsia="Arial" w:hAnsi="Arial" w:cs="Arial"/>
          <w:sz w:val="22"/>
          <w:szCs w:val="22"/>
        </w:rPr>
        <w:t>, y de generar una nueva cultura ética y de excelencia en el servicio público.</w:t>
      </w:r>
    </w:p>
    <w:p w14:paraId="6A03E90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31041C2" w14:textId="77777777" w:rsidR="004245EB" w:rsidRPr="00022D74" w:rsidRDefault="004245EB" w:rsidP="004245EB">
      <w:pPr>
        <w:spacing w:line="276" w:lineRule="auto"/>
        <w:rPr>
          <w:rFonts w:ascii="Arial" w:hAnsi="Arial" w:cs="Arial"/>
          <w:sz w:val="22"/>
          <w:szCs w:val="22"/>
        </w:rPr>
      </w:pPr>
      <w:r w:rsidRPr="00022D74">
        <w:rPr>
          <w:rFonts w:ascii="Arial" w:hAnsi="Arial" w:cs="Arial"/>
          <w:sz w:val="22"/>
          <w:szCs w:val="22"/>
        </w:rPr>
        <w:t>Por las consideraciones anteriormente expuestas y fundadas, el Ejecutivo a mi cargo ha tenido a bien emitir el siguiente:</w:t>
      </w:r>
    </w:p>
    <w:p w14:paraId="11B7857F"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488920B1" w14:textId="1907B255" w:rsidR="0003336F" w:rsidRPr="00022D74" w:rsidRDefault="004245EB">
      <w:pPr>
        <w:pBdr>
          <w:top w:val="nil"/>
          <w:left w:val="nil"/>
          <w:bottom w:val="nil"/>
          <w:right w:val="nil"/>
          <w:between w:val="nil"/>
        </w:pBdr>
        <w:jc w:val="center"/>
        <w:rPr>
          <w:rFonts w:ascii="Arial" w:eastAsia="Arial" w:hAnsi="Arial" w:cs="Arial"/>
          <w:sz w:val="22"/>
          <w:szCs w:val="22"/>
        </w:rPr>
      </w:pPr>
      <w:r w:rsidRPr="00022D74">
        <w:rPr>
          <w:rFonts w:ascii="Arial" w:eastAsia="Arial" w:hAnsi="Arial" w:cs="Arial"/>
          <w:b/>
          <w:sz w:val="22"/>
          <w:szCs w:val="22"/>
        </w:rPr>
        <w:t xml:space="preserve">ACUERDO POR EL QUE SE EXPIDEN LOS LINEAMIENTOS </w:t>
      </w:r>
      <w:r w:rsidR="00CA3F4C" w:rsidRPr="00022D74">
        <w:rPr>
          <w:rFonts w:ascii="Arial" w:eastAsia="Arial" w:hAnsi="Arial" w:cs="Arial"/>
          <w:b/>
          <w:sz w:val="22"/>
          <w:szCs w:val="22"/>
        </w:rPr>
        <w:t>GENERALES PARA LA INTEGRACIÓN Y FUNCIONAMIENTO DE LOS COMITÉS DE ÉTICA Y DE PREVENCIÓN DE CONFLICTO DE INTERÉS EN LA ADMINISTRACIÓN PÚBLICA ESTATAL</w:t>
      </w:r>
      <w:r w:rsidR="004D342F" w:rsidRPr="00022D74">
        <w:rPr>
          <w:rFonts w:ascii="Arial" w:eastAsia="Arial" w:hAnsi="Arial" w:cs="Arial"/>
          <w:b/>
          <w:sz w:val="22"/>
          <w:szCs w:val="22"/>
        </w:rPr>
        <w:t>.</w:t>
      </w:r>
    </w:p>
    <w:p w14:paraId="4FB8120C"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639937D7"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PRIMERO</w:t>
      </w:r>
    </w:p>
    <w:p w14:paraId="0800190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DISPOSICIONES GENERALES</w:t>
      </w:r>
    </w:p>
    <w:p w14:paraId="06CC3CC5"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6443F947"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Único</w:t>
      </w:r>
    </w:p>
    <w:p w14:paraId="1EBEFCF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Generalidades</w:t>
      </w:r>
    </w:p>
    <w:p w14:paraId="1FFBB0AE"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15B5BCF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 </w:t>
      </w:r>
      <w:r w:rsidR="00D72874" w:rsidRPr="00022D74">
        <w:rPr>
          <w:rFonts w:ascii="Arial" w:eastAsia="Arial" w:hAnsi="Arial" w:cs="Arial"/>
          <w:b/>
          <w:sz w:val="22"/>
          <w:szCs w:val="22"/>
        </w:rPr>
        <w:t>Objeto</w:t>
      </w:r>
      <w:r w:rsidRPr="00022D74">
        <w:rPr>
          <w:rFonts w:ascii="Arial" w:eastAsia="Arial" w:hAnsi="Arial" w:cs="Arial"/>
          <w:b/>
          <w:sz w:val="22"/>
          <w:szCs w:val="22"/>
        </w:rPr>
        <w:t xml:space="preserve">. </w:t>
      </w:r>
      <w:r w:rsidRPr="00022D74">
        <w:rPr>
          <w:rFonts w:ascii="Arial" w:eastAsia="Arial" w:hAnsi="Arial" w:cs="Arial"/>
          <w:sz w:val="22"/>
          <w:szCs w:val="22"/>
        </w:rPr>
        <w:t>Los presentes Lineamientos Generales, tienen por objeto establecer mecanismos para regular la integración, organización, funcionamiento e instalación de los Comités de Ética y de Prevención de Conflicto de Interés, a fin de evitar conductas contrarias a las disposiciones que rigen el ejercicio del servicio público, mediante la creación de:</w:t>
      </w:r>
    </w:p>
    <w:p w14:paraId="781FC4BE" w14:textId="77777777" w:rsidR="0003336F" w:rsidRPr="00022D74" w:rsidRDefault="0003336F">
      <w:pPr>
        <w:pBdr>
          <w:top w:val="nil"/>
          <w:left w:val="nil"/>
          <w:bottom w:val="nil"/>
          <w:right w:val="nil"/>
          <w:between w:val="nil"/>
        </w:pBdr>
        <w:ind w:left="708" w:hanging="708"/>
        <w:jc w:val="both"/>
        <w:rPr>
          <w:rFonts w:ascii="Arial" w:eastAsia="Arial" w:hAnsi="Arial" w:cs="Arial"/>
          <w:sz w:val="22"/>
          <w:szCs w:val="22"/>
        </w:rPr>
      </w:pPr>
    </w:p>
    <w:p w14:paraId="75CBABE0"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Las bases para la integración y funcionamiento de los Comités de Ética en las Dependencias;</w:t>
      </w:r>
    </w:p>
    <w:p w14:paraId="218D9E26"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50F8CF53"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Las acciones de capacitación, sensibilización y difusión de la cultura de la integridad en el ejercicio de la función pública, que los Comités de Ética deberán llevar a cabo;</w:t>
      </w:r>
    </w:p>
    <w:p w14:paraId="743693D7"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6CD2A680"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El procedimiento de atención a denuncias presentadas ante los Comités de Ética por presuntas vulneraciones al Código de Ética y al Código de Conducta respectivo;</w:t>
      </w:r>
    </w:p>
    <w:p w14:paraId="684A5F07"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082C8A5B"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El procedimiento de atención a co</w:t>
      </w:r>
      <w:r w:rsidR="00FB0397" w:rsidRPr="00022D74">
        <w:rPr>
          <w:rFonts w:ascii="Arial" w:eastAsia="Arial" w:hAnsi="Arial" w:cs="Arial"/>
          <w:sz w:val="22"/>
          <w:szCs w:val="22"/>
        </w:rPr>
        <w:t>nsultas en materia de conflicto de interés</w:t>
      </w:r>
      <w:r w:rsidRPr="00022D74">
        <w:rPr>
          <w:rFonts w:ascii="Arial" w:eastAsia="Arial" w:hAnsi="Arial" w:cs="Arial"/>
          <w:sz w:val="22"/>
          <w:szCs w:val="22"/>
        </w:rPr>
        <w:t>, a través de los Comités de Ética;</w:t>
      </w:r>
    </w:p>
    <w:p w14:paraId="2FC46D5F"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DA4A4B7"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Medios de coordinación y vinculación de los Comités de Ética con la Secretaría, e</w:t>
      </w:r>
    </w:p>
    <w:p w14:paraId="504FB3BB"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CAEF011" w14:textId="77777777" w:rsidR="0003336F" w:rsidRPr="00022D74" w:rsidRDefault="00CA3F4C">
      <w:pPr>
        <w:numPr>
          <w:ilvl w:val="0"/>
          <w:numId w:val="17"/>
        </w:numPr>
        <w:pBdr>
          <w:top w:val="nil"/>
          <w:left w:val="nil"/>
          <w:bottom w:val="nil"/>
          <w:right w:val="nil"/>
          <w:between w:val="nil"/>
        </w:pBdr>
        <w:ind w:left="567" w:hanging="283"/>
        <w:jc w:val="both"/>
        <w:rPr>
          <w:sz w:val="22"/>
          <w:szCs w:val="22"/>
        </w:rPr>
      </w:pPr>
      <w:r w:rsidRPr="00022D74">
        <w:rPr>
          <w:rFonts w:ascii="Arial" w:eastAsia="Arial" w:hAnsi="Arial" w:cs="Arial"/>
          <w:sz w:val="22"/>
          <w:szCs w:val="22"/>
        </w:rPr>
        <w:t>Instrumentos de evaluación de los Comités de Ética.</w:t>
      </w:r>
    </w:p>
    <w:p w14:paraId="715D36C6"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200B46B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 Referencias. </w:t>
      </w:r>
      <w:r w:rsidRPr="00022D74">
        <w:rPr>
          <w:rFonts w:ascii="Arial" w:eastAsia="Arial" w:hAnsi="Arial" w:cs="Arial"/>
          <w:sz w:val="22"/>
          <w:szCs w:val="22"/>
        </w:rPr>
        <w:t>Para efectos de los presentes Lineamientos, se entenderá por:</w:t>
      </w:r>
    </w:p>
    <w:p w14:paraId="6BA3920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D26B477"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Austeridad: </w:t>
      </w:r>
      <w:r w:rsidR="007E1AF0" w:rsidRPr="00022D74">
        <w:rPr>
          <w:rFonts w:ascii="Arial" w:eastAsia="Arial" w:hAnsi="Arial" w:cs="Arial"/>
          <w:sz w:val="22"/>
          <w:szCs w:val="22"/>
        </w:rPr>
        <w:t>C</w:t>
      </w:r>
      <w:r w:rsidR="00744791" w:rsidRPr="00022D74">
        <w:rPr>
          <w:rFonts w:ascii="Arial" w:eastAsia="Arial" w:hAnsi="Arial" w:cs="Arial"/>
          <w:sz w:val="22"/>
          <w:szCs w:val="22"/>
        </w:rPr>
        <w:t>onducta de servidores públicos</w:t>
      </w:r>
      <w:r w:rsidRPr="00022D74">
        <w:rPr>
          <w:rFonts w:ascii="Arial" w:eastAsia="Arial" w:hAnsi="Arial" w:cs="Arial"/>
          <w:sz w:val="22"/>
          <w:szCs w:val="22"/>
        </w:rPr>
        <w:t xml:space="preserve"> </w:t>
      </w:r>
      <w:r w:rsidR="007E1AF0" w:rsidRPr="00022D74">
        <w:rPr>
          <w:rFonts w:ascii="Arial" w:eastAsia="Arial" w:hAnsi="Arial" w:cs="Arial"/>
          <w:sz w:val="22"/>
          <w:szCs w:val="22"/>
        </w:rPr>
        <w:t xml:space="preserve">y política de Estado </w:t>
      </w:r>
      <w:r w:rsidRPr="00022D74">
        <w:rPr>
          <w:rFonts w:ascii="Arial" w:eastAsia="Arial" w:hAnsi="Arial" w:cs="Arial"/>
          <w:sz w:val="22"/>
          <w:szCs w:val="22"/>
        </w:rPr>
        <w:t xml:space="preserve">a que refiere el artículo 4 fracción I de la Ley Estatal de Austeridad Republicana; </w:t>
      </w:r>
    </w:p>
    <w:p w14:paraId="50E63ED4" w14:textId="77777777" w:rsidR="0003336F" w:rsidRPr="00022D74" w:rsidRDefault="0003336F">
      <w:pPr>
        <w:pBdr>
          <w:top w:val="nil"/>
          <w:left w:val="nil"/>
          <w:bottom w:val="nil"/>
          <w:right w:val="nil"/>
          <w:between w:val="nil"/>
        </w:pBdr>
        <w:ind w:left="131"/>
        <w:jc w:val="both"/>
        <w:rPr>
          <w:rFonts w:ascii="Arial" w:eastAsia="Arial" w:hAnsi="Arial" w:cs="Arial"/>
          <w:sz w:val="22"/>
          <w:szCs w:val="22"/>
        </w:rPr>
      </w:pPr>
    </w:p>
    <w:p w14:paraId="2C051FC3"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Conflicto de Interés:</w:t>
      </w:r>
      <w:r w:rsidRPr="00022D74">
        <w:rPr>
          <w:rFonts w:ascii="Arial" w:eastAsia="Arial" w:hAnsi="Arial" w:cs="Arial"/>
          <w:sz w:val="22"/>
          <w:szCs w:val="22"/>
        </w:rPr>
        <w:t xml:space="preserve"> La falta administrativa grave a que refiere el artículo 58 de la Ley General de Responsabilidades Administrativas, en la que incurre la persona servidora pública cuando interviene, por motivo de sus funciones, en la atención, </w:t>
      </w:r>
      <w:r w:rsidRPr="00022D74">
        <w:rPr>
          <w:rFonts w:ascii="Arial" w:eastAsia="Arial" w:hAnsi="Arial" w:cs="Arial"/>
          <w:sz w:val="22"/>
          <w:szCs w:val="22"/>
        </w:rPr>
        <w:lastRenderedPageBreak/>
        <w:t>tramitación o resolución de algún asunto en el que tenga un conflicto de interés o un impedimento legal;</w:t>
      </w:r>
    </w:p>
    <w:p w14:paraId="5BA04006"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2DC50B42"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Código de Conducta: </w:t>
      </w:r>
      <w:r w:rsidRPr="00022D74">
        <w:rPr>
          <w:rFonts w:ascii="Arial" w:eastAsia="Arial" w:hAnsi="Arial" w:cs="Arial"/>
          <w:sz w:val="22"/>
          <w:szCs w:val="22"/>
        </w:rPr>
        <w:t>El instrumento deontológico emitido por la pe</w:t>
      </w:r>
      <w:r w:rsidR="006C605B" w:rsidRPr="00022D74">
        <w:rPr>
          <w:rFonts w:ascii="Arial" w:eastAsia="Arial" w:hAnsi="Arial" w:cs="Arial"/>
          <w:sz w:val="22"/>
          <w:szCs w:val="22"/>
        </w:rPr>
        <w:t>rsona titular de la</w:t>
      </w:r>
      <w:r w:rsidR="0007525D" w:rsidRPr="00022D74">
        <w:rPr>
          <w:rFonts w:ascii="Arial" w:eastAsia="Arial" w:hAnsi="Arial" w:cs="Arial"/>
          <w:sz w:val="22"/>
          <w:szCs w:val="22"/>
        </w:rPr>
        <w:t>s</w:t>
      </w:r>
      <w:r w:rsidR="006C605B" w:rsidRPr="00022D74">
        <w:rPr>
          <w:rFonts w:ascii="Arial" w:eastAsia="Arial" w:hAnsi="Arial" w:cs="Arial"/>
          <w:sz w:val="22"/>
          <w:szCs w:val="22"/>
        </w:rPr>
        <w:t xml:space="preserve"> Dependencias </w:t>
      </w:r>
      <w:r w:rsidRPr="00022D74">
        <w:rPr>
          <w:rFonts w:ascii="Arial" w:eastAsia="Arial" w:hAnsi="Arial" w:cs="Arial"/>
          <w:sz w:val="22"/>
          <w:szCs w:val="22"/>
        </w:rPr>
        <w:t>de la Administración Pública</w:t>
      </w:r>
      <w:r w:rsidR="00012BF8" w:rsidRPr="00022D74">
        <w:rPr>
          <w:rFonts w:ascii="Arial" w:eastAsia="Arial" w:hAnsi="Arial" w:cs="Arial"/>
          <w:sz w:val="22"/>
          <w:szCs w:val="22"/>
        </w:rPr>
        <w:t xml:space="preserve"> Estatal</w:t>
      </w:r>
      <w:r w:rsidRPr="00022D74">
        <w:rPr>
          <w:rFonts w:ascii="Arial" w:eastAsia="Arial" w:hAnsi="Arial" w:cs="Arial"/>
          <w:sz w:val="22"/>
          <w:szCs w:val="22"/>
        </w:rPr>
        <w:t>, a propuesta de su Comité de Éti</w:t>
      </w:r>
      <w:r w:rsidR="00FB0397" w:rsidRPr="00022D74">
        <w:rPr>
          <w:rFonts w:ascii="Arial" w:eastAsia="Arial" w:hAnsi="Arial" w:cs="Arial"/>
          <w:sz w:val="22"/>
          <w:szCs w:val="22"/>
        </w:rPr>
        <w:t>ca y de Prevención de Conflicto</w:t>
      </w:r>
      <w:r w:rsidRPr="00022D74">
        <w:rPr>
          <w:rFonts w:ascii="Arial" w:eastAsia="Arial" w:hAnsi="Arial" w:cs="Arial"/>
          <w:sz w:val="22"/>
          <w:szCs w:val="22"/>
        </w:rPr>
        <w:t xml:space="preserve"> de Interés;</w:t>
      </w:r>
    </w:p>
    <w:p w14:paraId="7B4DBE16"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70824D65"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Código de Ética</w:t>
      </w:r>
      <w:r w:rsidRPr="00022D74">
        <w:rPr>
          <w:rFonts w:ascii="Arial" w:eastAsia="Arial" w:hAnsi="Arial" w:cs="Arial"/>
          <w:sz w:val="22"/>
          <w:szCs w:val="22"/>
        </w:rPr>
        <w:t>: El Código de Ética para las personas Servidoras Públicas de la Administración Pública Estatal;</w:t>
      </w:r>
    </w:p>
    <w:p w14:paraId="51E02230"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1E8C6714"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Comité de Ética: </w:t>
      </w:r>
      <w:r w:rsidR="00D24A5D" w:rsidRPr="00022D74">
        <w:rPr>
          <w:rFonts w:ascii="Arial" w:eastAsia="Arial" w:hAnsi="Arial" w:cs="Arial"/>
          <w:sz w:val="22"/>
          <w:szCs w:val="22"/>
        </w:rPr>
        <w:t>El Comité de Ética y de Prevención de Conflicto de interés, es el Órgano Colegiado conformado por personas servidoras públicas de los distintos niveles jerárquicos de las Dependencias, funge como órgano de consulta y asesoría encargado de fomentar, promover y difundir la ética y la integridad pública;</w:t>
      </w:r>
    </w:p>
    <w:p w14:paraId="0B5B235D" w14:textId="77777777" w:rsidR="0003336F" w:rsidRPr="00022D74" w:rsidRDefault="0003336F">
      <w:pPr>
        <w:rPr>
          <w:rFonts w:ascii="Arial" w:eastAsia="Arial" w:hAnsi="Arial" w:cs="Arial"/>
          <w:sz w:val="22"/>
          <w:szCs w:val="22"/>
        </w:rPr>
      </w:pPr>
    </w:p>
    <w:p w14:paraId="426869FF" w14:textId="31FF84EB"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Comisionado: </w:t>
      </w:r>
      <w:r w:rsidRPr="00022D74">
        <w:rPr>
          <w:rFonts w:ascii="Arial" w:eastAsia="Arial" w:hAnsi="Arial" w:cs="Arial"/>
          <w:sz w:val="22"/>
          <w:szCs w:val="22"/>
        </w:rPr>
        <w:t xml:space="preserve">Persona Servidora Pública designada para implementar acciones en materia de Ética y </w:t>
      </w:r>
      <w:r w:rsidR="0096254D" w:rsidRPr="00022D74">
        <w:rPr>
          <w:rFonts w:ascii="Arial" w:eastAsia="Arial" w:hAnsi="Arial" w:cs="Arial"/>
          <w:sz w:val="22"/>
          <w:szCs w:val="22"/>
        </w:rPr>
        <w:t xml:space="preserve">de </w:t>
      </w:r>
      <w:r w:rsidRPr="00022D74">
        <w:rPr>
          <w:rFonts w:ascii="Arial" w:eastAsia="Arial" w:hAnsi="Arial" w:cs="Arial"/>
          <w:sz w:val="22"/>
          <w:szCs w:val="22"/>
        </w:rPr>
        <w:t xml:space="preserve">Prevención de Conflicto de Interés al interior de </w:t>
      </w:r>
      <w:r w:rsidR="00DD5E2D" w:rsidRPr="00022D74">
        <w:rPr>
          <w:rFonts w:ascii="Arial" w:eastAsia="Arial" w:hAnsi="Arial" w:cs="Arial"/>
          <w:sz w:val="22"/>
          <w:szCs w:val="22"/>
        </w:rPr>
        <w:t xml:space="preserve">una </w:t>
      </w:r>
      <w:r w:rsidR="005C08EB" w:rsidRPr="00022D74">
        <w:rPr>
          <w:rFonts w:ascii="Arial" w:eastAsia="Arial" w:hAnsi="Arial" w:cs="Arial"/>
          <w:sz w:val="22"/>
          <w:szCs w:val="22"/>
        </w:rPr>
        <w:t>Dependencia</w:t>
      </w:r>
      <w:r w:rsidR="00DD5E2D" w:rsidRPr="00022D74">
        <w:rPr>
          <w:rFonts w:ascii="Arial" w:eastAsia="Arial" w:hAnsi="Arial" w:cs="Arial"/>
          <w:sz w:val="22"/>
          <w:szCs w:val="22"/>
        </w:rPr>
        <w:t xml:space="preserve"> que, </w:t>
      </w:r>
      <w:r w:rsidRPr="00022D74">
        <w:rPr>
          <w:rFonts w:ascii="Arial" w:eastAsia="Arial" w:hAnsi="Arial" w:cs="Arial"/>
          <w:sz w:val="22"/>
          <w:szCs w:val="22"/>
        </w:rPr>
        <w:t>por su estructura orgánica y la cantidad de Personas Servidoras Públicas</w:t>
      </w:r>
      <w:r w:rsidR="0076673A" w:rsidRPr="00022D74">
        <w:rPr>
          <w:rFonts w:ascii="Arial" w:eastAsia="Arial" w:hAnsi="Arial" w:cs="Arial"/>
          <w:sz w:val="22"/>
          <w:szCs w:val="22"/>
        </w:rPr>
        <w:t>,</w:t>
      </w:r>
      <w:r w:rsidRPr="00022D74">
        <w:rPr>
          <w:rFonts w:ascii="Arial" w:eastAsia="Arial" w:hAnsi="Arial" w:cs="Arial"/>
          <w:sz w:val="22"/>
          <w:szCs w:val="22"/>
        </w:rPr>
        <w:t xml:space="preserve"> no cumple con los requisitos establecidos en los artículos 6 y 8 </w:t>
      </w:r>
      <w:r w:rsidR="008A6E6F" w:rsidRPr="00022D74">
        <w:rPr>
          <w:rFonts w:ascii="Arial" w:eastAsia="Arial" w:hAnsi="Arial" w:cs="Arial"/>
          <w:sz w:val="22"/>
          <w:szCs w:val="22"/>
        </w:rPr>
        <w:t>de los presentes Lineamientos</w:t>
      </w:r>
      <w:r w:rsidR="00DC26E3" w:rsidRPr="00022D74">
        <w:rPr>
          <w:rFonts w:ascii="Arial" w:eastAsia="Arial" w:hAnsi="Arial" w:cs="Arial"/>
          <w:sz w:val="22"/>
          <w:szCs w:val="22"/>
        </w:rPr>
        <w:t>;</w:t>
      </w:r>
    </w:p>
    <w:p w14:paraId="3AB732DB" w14:textId="77777777" w:rsidR="001B77A7" w:rsidRPr="00022D74" w:rsidRDefault="001B77A7" w:rsidP="001B77A7">
      <w:pPr>
        <w:pBdr>
          <w:top w:val="nil"/>
          <w:left w:val="nil"/>
          <w:bottom w:val="nil"/>
          <w:right w:val="nil"/>
          <w:between w:val="nil"/>
        </w:pBdr>
        <w:jc w:val="both"/>
        <w:rPr>
          <w:rFonts w:ascii="Arial" w:eastAsia="Arial" w:hAnsi="Arial" w:cs="Arial"/>
          <w:sz w:val="22"/>
          <w:szCs w:val="22"/>
        </w:rPr>
      </w:pPr>
    </w:p>
    <w:p w14:paraId="2126BF85" w14:textId="77777777" w:rsidR="0003336F" w:rsidRPr="00022D74" w:rsidRDefault="005C08EB">
      <w:pPr>
        <w:numPr>
          <w:ilvl w:val="0"/>
          <w:numId w:val="4"/>
        </w:numPr>
        <w:pBdr>
          <w:top w:val="nil"/>
          <w:left w:val="nil"/>
          <w:bottom w:val="nil"/>
          <w:right w:val="nil"/>
          <w:between w:val="nil"/>
        </w:pBdr>
        <w:ind w:left="567" w:hanging="436"/>
        <w:jc w:val="both"/>
        <w:rPr>
          <w:rFonts w:ascii="Arial" w:eastAsia="Arial" w:hAnsi="Arial" w:cs="Arial"/>
          <w:sz w:val="22"/>
          <w:szCs w:val="22"/>
        </w:rPr>
      </w:pPr>
      <w:bookmarkStart w:id="0" w:name="_gjdgxs" w:colFirst="0" w:colLast="0"/>
      <w:bookmarkEnd w:id="0"/>
      <w:r w:rsidRPr="00022D74">
        <w:rPr>
          <w:rFonts w:ascii="Arial" w:eastAsia="Arial" w:hAnsi="Arial" w:cs="Arial"/>
          <w:b/>
          <w:sz w:val="22"/>
          <w:szCs w:val="22"/>
        </w:rPr>
        <w:t>Dependencia</w:t>
      </w:r>
      <w:r w:rsidR="00CA3F4C" w:rsidRPr="00022D74">
        <w:rPr>
          <w:rFonts w:ascii="Arial" w:eastAsia="Arial" w:hAnsi="Arial" w:cs="Arial"/>
          <w:sz w:val="22"/>
          <w:szCs w:val="22"/>
        </w:rPr>
        <w:t>: Comprende a la Administración Pública Est</w:t>
      </w:r>
      <w:r w:rsidR="00377EF9" w:rsidRPr="00022D74">
        <w:rPr>
          <w:rFonts w:ascii="Arial" w:eastAsia="Arial" w:hAnsi="Arial" w:cs="Arial"/>
          <w:sz w:val="22"/>
          <w:szCs w:val="22"/>
        </w:rPr>
        <w:t>atal en términos del artículo 3</w:t>
      </w:r>
      <w:r w:rsidR="00CA3F4C" w:rsidRPr="00022D74">
        <w:rPr>
          <w:rFonts w:ascii="Arial" w:eastAsia="Arial" w:hAnsi="Arial" w:cs="Arial"/>
          <w:sz w:val="22"/>
          <w:szCs w:val="22"/>
        </w:rPr>
        <w:t xml:space="preserve"> de la Ley Orgánica del Poder Ejecutivo del Estado de Oaxaca;</w:t>
      </w:r>
    </w:p>
    <w:p w14:paraId="668E217D"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75A79FE2"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Directrices: </w:t>
      </w:r>
      <w:r w:rsidRPr="00022D74">
        <w:rPr>
          <w:rFonts w:ascii="Arial" w:eastAsia="Arial" w:hAnsi="Arial" w:cs="Arial"/>
          <w:sz w:val="22"/>
          <w:szCs w:val="22"/>
        </w:rPr>
        <w:t xml:space="preserve">Orientaciones para la práctica y aplicación de cada uno de los principios establecidos en </w:t>
      </w:r>
      <w:r w:rsidR="00012BF8" w:rsidRPr="00022D74">
        <w:rPr>
          <w:rFonts w:ascii="Arial" w:eastAsia="Arial" w:hAnsi="Arial" w:cs="Arial"/>
          <w:sz w:val="22"/>
          <w:szCs w:val="22"/>
        </w:rPr>
        <w:t>los artículos</w:t>
      </w:r>
      <w:r w:rsidRPr="00022D74">
        <w:rPr>
          <w:rFonts w:ascii="Arial" w:eastAsia="Arial" w:hAnsi="Arial" w:cs="Arial"/>
          <w:sz w:val="22"/>
          <w:szCs w:val="22"/>
        </w:rPr>
        <w:t xml:space="preserve"> 5 y 6 de la Ley de Responsabilidades Administrativas del Estado y Municipios de Oaxaca; </w:t>
      </w:r>
    </w:p>
    <w:p w14:paraId="3AAD9B63"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312EE93A"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Ética Pública:</w:t>
      </w:r>
      <w:r w:rsidRPr="00022D74">
        <w:rPr>
          <w:rFonts w:ascii="Arial" w:eastAsia="Arial" w:hAnsi="Arial" w:cs="Arial"/>
          <w:sz w:val="22"/>
          <w:szCs w:val="22"/>
        </w:rPr>
        <w:t xml:space="preserve"> Son los principios, valores y pautas de la conducta humana, para ser aplicados a la conducta de las personas servidoras públicas;</w:t>
      </w:r>
    </w:p>
    <w:p w14:paraId="6FB61BC0"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3853921B"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 xml:space="preserve">Lineamientos: </w:t>
      </w:r>
      <w:r w:rsidRPr="00022D74">
        <w:rPr>
          <w:rFonts w:ascii="Arial" w:eastAsia="Arial" w:hAnsi="Arial" w:cs="Arial"/>
          <w:sz w:val="22"/>
          <w:szCs w:val="22"/>
        </w:rPr>
        <w:t>Los Lineamientos</w:t>
      </w:r>
      <w:r w:rsidRPr="00022D74">
        <w:rPr>
          <w:rFonts w:ascii="Arial" w:eastAsia="Arial" w:hAnsi="Arial" w:cs="Arial"/>
          <w:b/>
          <w:sz w:val="22"/>
          <w:szCs w:val="22"/>
        </w:rPr>
        <w:t xml:space="preserve"> </w:t>
      </w:r>
      <w:r w:rsidRPr="00022D74">
        <w:rPr>
          <w:rFonts w:ascii="Arial" w:eastAsia="Arial" w:hAnsi="Arial" w:cs="Arial"/>
          <w:sz w:val="22"/>
          <w:szCs w:val="22"/>
        </w:rPr>
        <w:t>Generales para la Integración y Funcionamiento de los Comités de Ética y de Prevención de Conflicto de Interés en la Administración Pública Estatal;</w:t>
      </w:r>
    </w:p>
    <w:p w14:paraId="7918EB4C"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4C07CC7A" w14:textId="789ACDD0" w:rsidR="0003336F" w:rsidRPr="00022D74" w:rsidRDefault="00747395">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Personas Servidoras P</w:t>
      </w:r>
      <w:r w:rsidR="00CA3F4C" w:rsidRPr="00022D74">
        <w:rPr>
          <w:rFonts w:ascii="Arial" w:eastAsia="Arial" w:hAnsi="Arial" w:cs="Arial"/>
          <w:b/>
          <w:sz w:val="22"/>
          <w:szCs w:val="22"/>
        </w:rPr>
        <w:t>úblicas:</w:t>
      </w:r>
      <w:r w:rsidR="00CA3F4C" w:rsidRPr="00022D74">
        <w:rPr>
          <w:rFonts w:ascii="Arial" w:eastAsia="Arial" w:hAnsi="Arial" w:cs="Arial"/>
          <w:sz w:val="22"/>
          <w:szCs w:val="22"/>
        </w:rPr>
        <w:t xml:space="preserve"> Aquellas que, con independencia de que pertenezcan a un sindicato, desempeñan un empleo, cargo o comisión en los Entes Públicos, conforme a lo dispuesto en los artículos 108 de la Constitución Política de los Estados Unidos Mexicanos, y 3 fracción </w:t>
      </w:r>
      <w:r w:rsidR="008A6E6F" w:rsidRPr="00022D74">
        <w:rPr>
          <w:rFonts w:ascii="Arial" w:eastAsia="Arial" w:hAnsi="Arial" w:cs="Arial"/>
          <w:sz w:val="22"/>
          <w:szCs w:val="22"/>
        </w:rPr>
        <w:t>XXVII</w:t>
      </w:r>
      <w:r w:rsidR="00CA3F4C" w:rsidRPr="00022D74">
        <w:rPr>
          <w:rFonts w:ascii="Arial" w:eastAsia="Arial" w:hAnsi="Arial" w:cs="Arial"/>
          <w:sz w:val="22"/>
          <w:szCs w:val="22"/>
        </w:rPr>
        <w:t xml:space="preserve"> de la Ley</w:t>
      </w:r>
      <w:r w:rsidR="008A6E6F" w:rsidRPr="00022D74">
        <w:rPr>
          <w:rFonts w:ascii="Arial" w:eastAsia="Arial" w:hAnsi="Arial" w:cs="Arial"/>
          <w:sz w:val="22"/>
          <w:szCs w:val="22"/>
        </w:rPr>
        <w:t xml:space="preserve"> de Responsabilidades </w:t>
      </w:r>
      <w:r w:rsidR="00CA3F4C" w:rsidRPr="00022D74">
        <w:rPr>
          <w:rFonts w:ascii="Arial" w:eastAsia="Arial" w:hAnsi="Arial" w:cs="Arial"/>
          <w:sz w:val="22"/>
          <w:szCs w:val="22"/>
        </w:rPr>
        <w:t>Administrativas</w:t>
      </w:r>
      <w:r w:rsidR="008A6E6F" w:rsidRPr="00022D74">
        <w:rPr>
          <w:rFonts w:ascii="Arial" w:eastAsia="Arial" w:hAnsi="Arial" w:cs="Arial"/>
          <w:sz w:val="22"/>
          <w:szCs w:val="22"/>
        </w:rPr>
        <w:t xml:space="preserve"> del Estado de Oaxaca</w:t>
      </w:r>
      <w:r w:rsidR="00CA3F4C" w:rsidRPr="00022D74">
        <w:rPr>
          <w:rFonts w:ascii="Arial" w:eastAsia="Arial" w:hAnsi="Arial" w:cs="Arial"/>
          <w:sz w:val="22"/>
          <w:szCs w:val="22"/>
        </w:rPr>
        <w:t>;</w:t>
      </w:r>
    </w:p>
    <w:p w14:paraId="623C468D"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3D6B6E15" w14:textId="77777777"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Secretaría:</w:t>
      </w:r>
      <w:r w:rsidRPr="00022D74">
        <w:rPr>
          <w:rFonts w:ascii="Arial" w:eastAsia="Arial" w:hAnsi="Arial" w:cs="Arial"/>
          <w:sz w:val="22"/>
          <w:szCs w:val="22"/>
        </w:rPr>
        <w:t xml:space="preserve"> Secretaría de Honestidad, Transparencia y Función Pública; </w:t>
      </w:r>
    </w:p>
    <w:p w14:paraId="5D6AF3D1" w14:textId="77777777" w:rsidR="0003336F" w:rsidRPr="00022D74" w:rsidRDefault="0003336F">
      <w:pPr>
        <w:pBdr>
          <w:top w:val="nil"/>
          <w:left w:val="nil"/>
          <w:bottom w:val="nil"/>
          <w:right w:val="nil"/>
          <w:between w:val="nil"/>
        </w:pBdr>
        <w:ind w:left="720" w:hanging="720"/>
        <w:rPr>
          <w:rFonts w:ascii="Arial" w:eastAsia="Arial" w:hAnsi="Arial" w:cs="Arial"/>
          <w:sz w:val="22"/>
          <w:szCs w:val="22"/>
        </w:rPr>
      </w:pPr>
    </w:p>
    <w:p w14:paraId="6B18911C" w14:textId="690FCA86"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Subsecretaría:</w:t>
      </w:r>
      <w:r w:rsidRPr="00022D74">
        <w:rPr>
          <w:rFonts w:ascii="Arial" w:eastAsia="Arial" w:hAnsi="Arial" w:cs="Arial"/>
          <w:sz w:val="22"/>
          <w:szCs w:val="22"/>
        </w:rPr>
        <w:t xml:space="preserve"> Subsecretaría de Contraloría Social y Transparencia</w:t>
      </w:r>
      <w:r w:rsidR="00AF414D">
        <w:rPr>
          <w:rFonts w:ascii="Arial" w:eastAsia="Arial" w:hAnsi="Arial" w:cs="Arial"/>
          <w:sz w:val="22"/>
          <w:szCs w:val="22"/>
        </w:rPr>
        <w:t>, y</w:t>
      </w:r>
      <w:r w:rsidRPr="00022D74">
        <w:rPr>
          <w:rFonts w:ascii="Arial" w:eastAsia="Arial" w:hAnsi="Arial" w:cs="Arial"/>
          <w:sz w:val="22"/>
          <w:szCs w:val="22"/>
        </w:rPr>
        <w:t xml:space="preserve"> </w:t>
      </w:r>
    </w:p>
    <w:p w14:paraId="2883C680" w14:textId="77777777" w:rsidR="0003336F" w:rsidRPr="00022D74" w:rsidRDefault="0003336F">
      <w:pPr>
        <w:pBdr>
          <w:top w:val="nil"/>
          <w:left w:val="nil"/>
          <w:bottom w:val="nil"/>
          <w:right w:val="nil"/>
          <w:between w:val="nil"/>
        </w:pBdr>
        <w:ind w:left="720"/>
        <w:rPr>
          <w:rFonts w:ascii="Arial" w:eastAsia="Arial" w:hAnsi="Arial" w:cs="Arial"/>
          <w:b/>
          <w:sz w:val="22"/>
          <w:szCs w:val="22"/>
        </w:rPr>
      </w:pPr>
    </w:p>
    <w:p w14:paraId="6262E28E" w14:textId="3F3F1EFE" w:rsidR="0003336F" w:rsidRPr="00022D74" w:rsidRDefault="00CA3F4C">
      <w:pPr>
        <w:numPr>
          <w:ilvl w:val="0"/>
          <w:numId w:val="4"/>
        </w:numPr>
        <w:pBdr>
          <w:top w:val="nil"/>
          <w:left w:val="nil"/>
          <w:bottom w:val="nil"/>
          <w:right w:val="nil"/>
          <w:between w:val="nil"/>
        </w:pBdr>
        <w:ind w:left="567" w:hanging="436"/>
        <w:jc w:val="both"/>
        <w:rPr>
          <w:rFonts w:ascii="Arial" w:eastAsia="Arial" w:hAnsi="Arial" w:cs="Arial"/>
          <w:sz w:val="22"/>
          <w:szCs w:val="22"/>
        </w:rPr>
      </w:pPr>
      <w:r w:rsidRPr="00022D74">
        <w:rPr>
          <w:rFonts w:ascii="Arial" w:eastAsia="Arial" w:hAnsi="Arial" w:cs="Arial"/>
          <w:b/>
          <w:sz w:val="22"/>
          <w:szCs w:val="22"/>
        </w:rPr>
        <w:t>Sistema:</w:t>
      </w:r>
      <w:r w:rsidRPr="00022D74">
        <w:rPr>
          <w:rFonts w:ascii="Arial" w:eastAsia="Arial" w:hAnsi="Arial" w:cs="Arial"/>
          <w:sz w:val="22"/>
          <w:szCs w:val="22"/>
        </w:rPr>
        <w:t xml:space="preserve"> Herramienta tecnológica administrada por la Secretaría, a través del cual se da seguimiento, coordina y evalúa el funcionamiento y desempeño de los Comités de Ética, en términos del artículo 100</w:t>
      </w:r>
      <w:r w:rsidRPr="00022D74">
        <w:rPr>
          <w:rFonts w:ascii="Arial" w:eastAsia="Arial" w:hAnsi="Arial" w:cs="Arial"/>
          <w:b/>
          <w:sz w:val="22"/>
          <w:szCs w:val="22"/>
        </w:rPr>
        <w:t xml:space="preserve"> </w:t>
      </w:r>
      <w:r w:rsidR="00AF414D">
        <w:rPr>
          <w:rFonts w:ascii="Arial" w:eastAsia="Arial" w:hAnsi="Arial" w:cs="Arial"/>
          <w:sz w:val="22"/>
          <w:szCs w:val="22"/>
        </w:rPr>
        <w:t>de los presentes Lineamientos.</w:t>
      </w:r>
    </w:p>
    <w:p w14:paraId="069A5B6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AB1FF0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 Obligaciones de integridad de las Dependencias. </w:t>
      </w:r>
      <w:r w:rsidRPr="00022D74">
        <w:rPr>
          <w:rFonts w:ascii="Arial" w:eastAsia="Arial" w:hAnsi="Arial" w:cs="Arial"/>
          <w:sz w:val="22"/>
          <w:szCs w:val="22"/>
        </w:rPr>
        <w:t>Para el cumplimiento de los objetivos de los presentes Lineamientos, las Dependencias sin excepción,</w:t>
      </w:r>
      <w:r w:rsidRPr="00022D74">
        <w:rPr>
          <w:rFonts w:ascii="Arial" w:eastAsia="Arial" w:hAnsi="Arial" w:cs="Arial"/>
          <w:b/>
          <w:sz w:val="22"/>
          <w:szCs w:val="22"/>
        </w:rPr>
        <w:t xml:space="preserve"> </w:t>
      </w:r>
      <w:r w:rsidRPr="00022D74">
        <w:rPr>
          <w:rFonts w:ascii="Arial" w:eastAsia="Arial" w:hAnsi="Arial" w:cs="Arial"/>
          <w:sz w:val="22"/>
          <w:szCs w:val="22"/>
        </w:rPr>
        <w:t>deberán:</w:t>
      </w:r>
    </w:p>
    <w:p w14:paraId="49924DC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CBE5350" w14:textId="77777777" w:rsidR="0003336F" w:rsidRPr="00022D74" w:rsidRDefault="00CA3F4C">
      <w:pPr>
        <w:numPr>
          <w:ilvl w:val="0"/>
          <w:numId w:val="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Constituir un Comité de Ética en términos de los presentes Lineamientos;</w:t>
      </w:r>
    </w:p>
    <w:p w14:paraId="7C8EE83E" w14:textId="77777777" w:rsidR="0003336F" w:rsidRPr="00022D74" w:rsidRDefault="00CA3F4C">
      <w:pPr>
        <w:numPr>
          <w:ilvl w:val="0"/>
          <w:numId w:val="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Proporcionar herramientas al Comité de Ética para el adecuado cumplimiento de sus atribuciones;</w:t>
      </w:r>
    </w:p>
    <w:p w14:paraId="11709DF8" w14:textId="77777777" w:rsidR="0003336F" w:rsidRPr="00022D74" w:rsidRDefault="00CA3F4C">
      <w:pPr>
        <w:numPr>
          <w:ilvl w:val="0"/>
          <w:numId w:val="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Facilitar y coadyuvar en el funcionamiento de los Comités de Ética, y</w:t>
      </w:r>
    </w:p>
    <w:p w14:paraId="2868E7EC" w14:textId="77777777" w:rsidR="0003336F" w:rsidRPr="00022D74" w:rsidRDefault="00CA3F4C">
      <w:pPr>
        <w:numPr>
          <w:ilvl w:val="0"/>
          <w:numId w:val="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demás que contribuyan a la promoción de la cultura de integridad pública Estatal.</w:t>
      </w:r>
    </w:p>
    <w:p w14:paraId="5B95FE6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44CD18A"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SEGUNDO</w:t>
      </w:r>
    </w:p>
    <w:p w14:paraId="320F701A" w14:textId="77777777" w:rsidR="0003336F" w:rsidRPr="00022D74" w:rsidRDefault="00D21162">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OBLIGACIONES,</w:t>
      </w:r>
      <w:r w:rsidR="00CA3F4C" w:rsidRPr="00022D74">
        <w:rPr>
          <w:rFonts w:ascii="Arial" w:eastAsia="Arial" w:hAnsi="Arial" w:cs="Arial"/>
          <w:b/>
          <w:sz w:val="22"/>
          <w:szCs w:val="22"/>
        </w:rPr>
        <w:t xml:space="preserve"> ATRIBUCIONES Y LA CONFORMACIÓN DE LOS COMITÉS DE ÉTICA</w:t>
      </w:r>
    </w:p>
    <w:p w14:paraId="154C6E8A"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3039567C"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w:t>
      </w:r>
    </w:p>
    <w:p w14:paraId="22B7AF4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obligaciones y atribuciones de los Comités de Ética</w:t>
      </w:r>
    </w:p>
    <w:p w14:paraId="7BCC4DFF"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67D91E9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4. Obligaciones y atribuciones generales. </w:t>
      </w:r>
      <w:r w:rsidRPr="00022D74">
        <w:rPr>
          <w:rFonts w:ascii="Arial" w:eastAsia="Arial" w:hAnsi="Arial" w:cs="Arial"/>
          <w:sz w:val="22"/>
          <w:szCs w:val="22"/>
        </w:rPr>
        <w:t>Corresponden a los Comités de Ética las siguientes:</w:t>
      </w:r>
    </w:p>
    <w:p w14:paraId="0F77FA9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8D594B4"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Elaborar y presentar su Programa Anual de Trabajo durante el primer trimestre de cada año en los términos que determine la Secretaría;</w:t>
      </w:r>
    </w:p>
    <w:p w14:paraId="04B67E0F"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680EAF8F"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Presentar en diciembre de cada año, su Informe Anual de Actividades, mismo que deberá ser reportado a la Secretaría, en los términos establecidos por ésta;</w:t>
      </w:r>
    </w:p>
    <w:p w14:paraId="1671DDF0"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95C03A0"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Ejecutar y cumplir en los plazos establecidos, las actividades que determine y publique la Secretaría;</w:t>
      </w:r>
    </w:p>
    <w:p w14:paraId="4A03D6E2"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0577A11"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Proponer la elaboración y, en su caso, la actualización del Código de Conducta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06F2891D"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182D416"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Determinar los mecanismos que empleará para verificar la aplicación y cumplimiento del Código de Ética y del Código de Conducta;</w:t>
      </w:r>
    </w:p>
    <w:p w14:paraId="330F0C76"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635DD4BF"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Determinar, conforme a los criterios que establezca la Secretaría, los indicadores de cumplimiento al Código de Conducta;</w:t>
      </w:r>
    </w:p>
    <w:p w14:paraId="21B780F9"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7DBA547"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Participar en las evaluaciones que al efecto determine la Secretaría, a través de los mecanismos que ésta señale;</w:t>
      </w:r>
    </w:p>
    <w:p w14:paraId="60605FF2"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6C4DA7DE" w14:textId="77777777" w:rsidR="0003336F" w:rsidRPr="00022D74" w:rsidRDefault="00CA3F4C">
      <w:pPr>
        <w:numPr>
          <w:ilvl w:val="0"/>
          <w:numId w:val="9"/>
        </w:numPr>
        <w:pBdr>
          <w:top w:val="nil"/>
          <w:left w:val="nil"/>
          <w:bottom w:val="nil"/>
          <w:right w:val="nil"/>
          <w:between w:val="nil"/>
        </w:pBdr>
        <w:ind w:hanging="796"/>
        <w:jc w:val="both"/>
        <w:rPr>
          <w:rFonts w:ascii="Arial" w:eastAsia="Arial" w:hAnsi="Arial" w:cs="Arial"/>
          <w:sz w:val="22"/>
          <w:szCs w:val="22"/>
        </w:rPr>
      </w:pPr>
      <w:r w:rsidRPr="00022D74">
        <w:rPr>
          <w:rFonts w:ascii="Arial" w:eastAsia="Arial" w:hAnsi="Arial" w:cs="Arial"/>
          <w:sz w:val="22"/>
          <w:szCs w:val="22"/>
        </w:rPr>
        <w:t>Fungir como órgano de asesoría y orientación institucional en mater</w:t>
      </w:r>
      <w:r w:rsidR="00FB0397" w:rsidRPr="00022D74">
        <w:rPr>
          <w:rFonts w:ascii="Arial" w:eastAsia="Arial" w:hAnsi="Arial" w:cs="Arial"/>
          <w:sz w:val="22"/>
          <w:szCs w:val="22"/>
        </w:rPr>
        <w:t xml:space="preserve">ia de ética pública y </w:t>
      </w:r>
      <w:r w:rsidR="002971F8" w:rsidRPr="00022D74">
        <w:rPr>
          <w:rFonts w:ascii="Arial" w:eastAsia="Arial" w:hAnsi="Arial" w:cs="Arial"/>
          <w:sz w:val="22"/>
          <w:szCs w:val="22"/>
        </w:rPr>
        <w:t xml:space="preserve">de prevención de </w:t>
      </w:r>
      <w:r w:rsidR="00FB0397" w:rsidRPr="00022D74">
        <w:rPr>
          <w:rFonts w:ascii="Arial" w:eastAsia="Arial" w:hAnsi="Arial" w:cs="Arial"/>
          <w:sz w:val="22"/>
          <w:szCs w:val="22"/>
        </w:rPr>
        <w:t>conflicto de interés</w:t>
      </w:r>
      <w:r w:rsidRPr="00022D74">
        <w:rPr>
          <w:rFonts w:ascii="Arial" w:eastAsia="Arial" w:hAnsi="Arial" w:cs="Arial"/>
          <w:sz w:val="22"/>
          <w:szCs w:val="22"/>
        </w:rPr>
        <w:t>, así como en la aplicación del Código de Ética y Código de Conducta;</w:t>
      </w:r>
    </w:p>
    <w:p w14:paraId="7A2DF17F"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4F968D19"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Recibir y gestionar consultas específicas de las áreas administrativas de la Dependencia en materia de ética pública y</w:t>
      </w:r>
      <w:r w:rsidR="00FB0397" w:rsidRPr="00022D74">
        <w:rPr>
          <w:rFonts w:ascii="Arial" w:eastAsia="Arial" w:hAnsi="Arial" w:cs="Arial"/>
          <w:sz w:val="22"/>
          <w:szCs w:val="22"/>
        </w:rPr>
        <w:t xml:space="preserve"> </w:t>
      </w:r>
      <w:r w:rsidR="002971F8" w:rsidRPr="00022D74">
        <w:rPr>
          <w:rFonts w:ascii="Arial" w:eastAsia="Arial" w:hAnsi="Arial" w:cs="Arial"/>
          <w:sz w:val="22"/>
          <w:szCs w:val="22"/>
        </w:rPr>
        <w:t xml:space="preserve">de prevención de </w:t>
      </w:r>
      <w:r w:rsidR="00FB0397" w:rsidRPr="00022D74">
        <w:rPr>
          <w:rFonts w:ascii="Arial" w:eastAsia="Arial" w:hAnsi="Arial" w:cs="Arial"/>
          <w:sz w:val="22"/>
          <w:szCs w:val="22"/>
        </w:rPr>
        <w:t>conflicto de interés</w:t>
      </w:r>
      <w:r w:rsidRPr="00022D74">
        <w:rPr>
          <w:rFonts w:ascii="Arial" w:eastAsia="Arial" w:hAnsi="Arial" w:cs="Arial"/>
          <w:sz w:val="22"/>
          <w:szCs w:val="22"/>
        </w:rPr>
        <w:t>;</w:t>
      </w:r>
    </w:p>
    <w:p w14:paraId="5DAFCA94"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BFB6915"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Cumplir con las obligaciones que establece el Código de Ética, así como los protocolos especializados en materia de discriminación, acoso y hostigamiento sexuales;</w:t>
      </w:r>
    </w:p>
    <w:p w14:paraId="36FB11E3"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58EA0156"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Recibir, tramitar y emitir la determinación correspondiente a las denuncias por presuntas vulneraciones al Código de Ética y Código de Conducta respectivo;</w:t>
      </w:r>
    </w:p>
    <w:p w14:paraId="24423236"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A8CFFA9"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Emitir recomen</w:t>
      </w:r>
      <w:r w:rsidR="00C51AD2" w:rsidRPr="00022D74">
        <w:rPr>
          <w:rFonts w:ascii="Arial" w:eastAsia="Arial" w:hAnsi="Arial" w:cs="Arial"/>
          <w:sz w:val="22"/>
          <w:szCs w:val="22"/>
        </w:rPr>
        <w:t>daciones y observaciones a las Áreas A</w:t>
      </w:r>
      <w:r w:rsidRPr="00022D74">
        <w:rPr>
          <w:rFonts w:ascii="Arial" w:eastAsia="Arial" w:hAnsi="Arial" w:cs="Arial"/>
          <w:sz w:val="22"/>
          <w:szCs w:val="22"/>
        </w:rPr>
        <w:t xml:space="preserve">dministrativas de la </w:t>
      </w:r>
      <w:r w:rsidR="005C08EB" w:rsidRPr="00022D74">
        <w:rPr>
          <w:rFonts w:ascii="Arial" w:eastAsia="Arial" w:hAnsi="Arial" w:cs="Arial"/>
          <w:sz w:val="22"/>
          <w:szCs w:val="22"/>
        </w:rPr>
        <w:t>Dependencia</w:t>
      </w:r>
      <w:r w:rsidRPr="00022D74">
        <w:rPr>
          <w:rFonts w:ascii="Arial" w:eastAsia="Arial" w:hAnsi="Arial" w:cs="Arial"/>
          <w:sz w:val="22"/>
          <w:szCs w:val="22"/>
        </w:rPr>
        <w:t>, derivadas del conocimiento de denuncias por presuntas vulneraciones al Código de Ética o al Código de Conducta;</w:t>
      </w:r>
    </w:p>
    <w:p w14:paraId="2E38B928"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5124074D"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Dar vista al Órgano Interno de Control o a la Secretaría, por probables faltas administrativas derivadas de las denuncias de su conocimiento;</w:t>
      </w:r>
    </w:p>
    <w:p w14:paraId="6E38F1A8"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99BAE53"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Dar seguimiento a las recomendaciones emitidas, en los términos de los presentes Lineamientos, a través de la persona que ocupe la Presidencia;</w:t>
      </w:r>
    </w:p>
    <w:p w14:paraId="047B5609"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0AA04D5F"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Dar seguimiento a los acuerdos y acciones comprometidos en las mediaciones;</w:t>
      </w:r>
    </w:p>
    <w:p w14:paraId="42C4EE88"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7FFBA04" w14:textId="77777777" w:rsidR="0003336F" w:rsidRPr="00022D74" w:rsidRDefault="00C51AD2">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Formular recomendaciones al Área A</w:t>
      </w:r>
      <w:r w:rsidR="00CA3F4C" w:rsidRPr="00022D74">
        <w:rPr>
          <w:rFonts w:ascii="Arial" w:eastAsia="Arial" w:hAnsi="Arial" w:cs="Arial"/>
          <w:sz w:val="22"/>
          <w:szCs w:val="22"/>
        </w:rPr>
        <w:t xml:space="preserve">dministrativa que corresponda, así como a la instancia encargada del control interno, desempeño institucional, o bien, de la mejora de la gestión, a efecto de que se modifiquen procesos en las </w:t>
      </w:r>
      <w:r w:rsidR="008A5C41" w:rsidRPr="00022D74">
        <w:rPr>
          <w:rFonts w:ascii="Arial" w:eastAsia="Arial" w:hAnsi="Arial" w:cs="Arial"/>
          <w:sz w:val="22"/>
          <w:szCs w:val="22"/>
        </w:rPr>
        <w:t>Áreas Administrativas</w:t>
      </w:r>
      <w:r w:rsidR="00CA3F4C" w:rsidRPr="00022D74">
        <w:rPr>
          <w:rFonts w:ascii="Arial" w:eastAsia="Arial" w:hAnsi="Arial" w:cs="Arial"/>
          <w:sz w:val="22"/>
          <w:szCs w:val="22"/>
        </w:rPr>
        <w:t>, en las que se detecten conductas contrarias al Código de Ética y al Código de Conducta, incluyendo conductas reiteradas, o sean identificadas como de riesgo ético;</w:t>
      </w:r>
    </w:p>
    <w:p w14:paraId="488FE06D"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52A19F8C"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Difundir y promover los contenidos del Código de Ética y Código de Conducta, privilegiando la prevención de act</w:t>
      </w:r>
      <w:r w:rsidR="00FB0397" w:rsidRPr="00022D74">
        <w:rPr>
          <w:rFonts w:ascii="Arial" w:eastAsia="Arial" w:hAnsi="Arial" w:cs="Arial"/>
          <w:sz w:val="22"/>
          <w:szCs w:val="22"/>
        </w:rPr>
        <w:t>os de corrupción y de conflicto de interés</w:t>
      </w:r>
      <w:r w:rsidRPr="00022D74">
        <w:rPr>
          <w:rFonts w:ascii="Arial" w:eastAsia="Arial" w:hAnsi="Arial" w:cs="Arial"/>
          <w:sz w:val="22"/>
          <w:szCs w:val="22"/>
        </w:rPr>
        <w:t>, a</w:t>
      </w:r>
      <w:r w:rsidR="00EF5F66" w:rsidRPr="00022D74">
        <w:rPr>
          <w:rFonts w:ascii="Arial" w:eastAsia="Arial" w:hAnsi="Arial" w:cs="Arial"/>
          <w:sz w:val="22"/>
          <w:szCs w:val="22"/>
        </w:rPr>
        <w:t>sí como la austeridad como conducta</w:t>
      </w:r>
      <w:r w:rsidRPr="00022D74">
        <w:rPr>
          <w:rFonts w:ascii="Arial" w:eastAsia="Arial" w:hAnsi="Arial" w:cs="Arial"/>
          <w:sz w:val="22"/>
          <w:szCs w:val="22"/>
        </w:rPr>
        <w:t xml:space="preserve"> en el ejercicio del servicio público;</w:t>
      </w:r>
    </w:p>
    <w:p w14:paraId="1D72918F"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4F46CA4E"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Coadyuvar con las </w:t>
      </w:r>
      <w:r w:rsidR="008A5C41" w:rsidRPr="00022D74">
        <w:rPr>
          <w:rFonts w:ascii="Arial" w:eastAsia="Arial" w:hAnsi="Arial" w:cs="Arial"/>
          <w:sz w:val="22"/>
          <w:szCs w:val="22"/>
        </w:rPr>
        <w:t xml:space="preserve">Áreas Administrativas </w:t>
      </w:r>
      <w:r w:rsidRPr="00022D74">
        <w:rPr>
          <w:rFonts w:ascii="Arial" w:eastAsia="Arial" w:hAnsi="Arial" w:cs="Arial"/>
          <w:sz w:val="22"/>
          <w:szCs w:val="22"/>
        </w:rPr>
        <w:t>competentes en la identificación de áreas de riesgos éticos que, en situaciones específicas, pudieran afectar el desempeño de un empleo, encargo o comisión, a efecto de brindar acompañamiento y asesoría;</w:t>
      </w:r>
    </w:p>
    <w:p w14:paraId="69CBE461"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4E055978"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Instrumentar, por sí mismos o en coordinación con las autoridades competentes, programas de capacitación y sensibilización en materia de ética p</w:t>
      </w:r>
      <w:r w:rsidR="006C4B48" w:rsidRPr="00022D74">
        <w:rPr>
          <w:rFonts w:ascii="Arial" w:eastAsia="Arial" w:hAnsi="Arial" w:cs="Arial"/>
          <w:sz w:val="22"/>
          <w:szCs w:val="22"/>
        </w:rPr>
        <w:t>ública, prevención de conflicto de interés</w:t>
      </w:r>
      <w:r w:rsidRPr="00022D74">
        <w:rPr>
          <w:rFonts w:ascii="Arial" w:eastAsia="Arial" w:hAnsi="Arial" w:cs="Arial"/>
          <w:sz w:val="22"/>
          <w:szCs w:val="22"/>
        </w:rPr>
        <w:t xml:space="preserve"> y austeridad en el ejercicio del servicio público;</w:t>
      </w:r>
    </w:p>
    <w:p w14:paraId="3E463094"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5C26B65"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Otorgar y publicar reconocimientos a </w:t>
      </w:r>
      <w:r w:rsidR="008A5C41" w:rsidRPr="00022D74">
        <w:rPr>
          <w:rFonts w:ascii="Arial" w:eastAsia="Arial" w:hAnsi="Arial" w:cs="Arial"/>
          <w:sz w:val="22"/>
          <w:szCs w:val="22"/>
        </w:rPr>
        <w:t xml:space="preserve">Áreas Administrativas </w:t>
      </w:r>
      <w:r w:rsidRPr="00022D74">
        <w:rPr>
          <w:rFonts w:ascii="Arial" w:eastAsia="Arial" w:hAnsi="Arial" w:cs="Arial"/>
          <w:sz w:val="22"/>
          <w:szCs w:val="22"/>
        </w:rPr>
        <w:t>o a personas servidoras públicas que promuevan acciones o que realicen aportaciones que puedan implementarse para reforzar la cultura ética al interior</w:t>
      </w:r>
      <w:r w:rsidR="00A02057" w:rsidRPr="00022D74">
        <w:rPr>
          <w:rFonts w:ascii="Arial" w:eastAsia="Arial" w:hAnsi="Arial" w:cs="Arial"/>
          <w:sz w:val="22"/>
          <w:szCs w:val="22"/>
        </w:rPr>
        <w:t xml:space="preserve"> de las Dependencias</w:t>
      </w:r>
      <w:r w:rsidRPr="00022D74">
        <w:rPr>
          <w:rFonts w:ascii="Arial" w:eastAsia="Arial" w:hAnsi="Arial" w:cs="Arial"/>
          <w:sz w:val="22"/>
          <w:szCs w:val="22"/>
        </w:rPr>
        <w:t>;</w:t>
      </w:r>
    </w:p>
    <w:p w14:paraId="2E9EBC10"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AA17866" w14:textId="3767DF61"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Emitir opiniones respecto del comportamiento íntegro de las personas servidoras públicas que forman parte de las Dependencias que corresponda, de conformidad con los presentes Lineamientos</w:t>
      </w:r>
      <w:r w:rsidR="005D0A84">
        <w:rPr>
          <w:rFonts w:ascii="Arial" w:eastAsia="Arial" w:hAnsi="Arial" w:cs="Arial"/>
          <w:sz w:val="22"/>
          <w:szCs w:val="22"/>
        </w:rPr>
        <w:t>,</w:t>
      </w:r>
      <w:r w:rsidRPr="00022D74">
        <w:rPr>
          <w:rFonts w:ascii="Arial" w:eastAsia="Arial" w:hAnsi="Arial" w:cs="Arial"/>
          <w:sz w:val="22"/>
          <w:szCs w:val="22"/>
        </w:rPr>
        <w:t xml:space="preserve"> y </w:t>
      </w:r>
    </w:p>
    <w:p w14:paraId="3F949894" w14:textId="77777777" w:rsidR="0003336F" w:rsidRPr="00022D74" w:rsidRDefault="0003336F">
      <w:pPr>
        <w:rPr>
          <w:rFonts w:ascii="Arial" w:eastAsia="Arial" w:hAnsi="Arial" w:cs="Arial"/>
          <w:sz w:val="22"/>
          <w:szCs w:val="22"/>
        </w:rPr>
      </w:pPr>
    </w:p>
    <w:p w14:paraId="42AE3018" w14:textId="77777777" w:rsidR="0003336F" w:rsidRPr="00022D74" w:rsidRDefault="00CA3F4C">
      <w:pPr>
        <w:numPr>
          <w:ilvl w:val="0"/>
          <w:numId w:val="9"/>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demás que establezca la Secretaría y aquellas que resulten necesarias para el cumplimiento de sus objetivos.</w:t>
      </w:r>
    </w:p>
    <w:p w14:paraId="2F77E9C1"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4B51B7A8"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w:t>
      </w:r>
    </w:p>
    <w:p w14:paraId="18FF73D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conformación de los Comités de Ética</w:t>
      </w:r>
    </w:p>
    <w:p w14:paraId="1B0C91DF"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4C44CE6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5. Integración del Comité de Ética.</w:t>
      </w:r>
      <w:r w:rsidRPr="00022D74">
        <w:rPr>
          <w:rFonts w:ascii="Arial" w:eastAsia="Arial" w:hAnsi="Arial" w:cs="Arial"/>
          <w:sz w:val="22"/>
          <w:szCs w:val="22"/>
        </w:rPr>
        <w:t xml:space="preserve"> Las Dependencias deberán integrar un Comité de Ética, con independencia del número de personas servidoras públicas con que cuenten, en términos de lo previsto en los presentes Lineamientos.</w:t>
      </w:r>
    </w:p>
    <w:p w14:paraId="06AF670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210BCC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Los Comités de Ética se integrarán con personas servidoras públicas de los distintos niveles jerárquicos, en los que por ningún motivo podrá excluirse al personal sindicalizado.</w:t>
      </w:r>
    </w:p>
    <w:p w14:paraId="272614F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AFE8A2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 Conformación de los Comités. </w:t>
      </w:r>
      <w:r w:rsidRPr="00022D74">
        <w:rPr>
          <w:rFonts w:ascii="Arial" w:eastAsia="Arial" w:hAnsi="Arial" w:cs="Arial"/>
          <w:sz w:val="22"/>
          <w:szCs w:val="22"/>
        </w:rPr>
        <w:t>Los Comités de Ética</w:t>
      </w:r>
      <w:r w:rsidRPr="00022D74">
        <w:rPr>
          <w:rFonts w:ascii="Arial" w:eastAsia="Arial" w:hAnsi="Arial" w:cs="Arial"/>
          <w:b/>
          <w:sz w:val="22"/>
          <w:szCs w:val="22"/>
        </w:rPr>
        <w:t xml:space="preserve"> </w:t>
      </w:r>
      <w:r w:rsidRPr="00022D74">
        <w:rPr>
          <w:rFonts w:ascii="Arial" w:eastAsia="Arial" w:hAnsi="Arial" w:cs="Arial"/>
          <w:sz w:val="22"/>
          <w:szCs w:val="22"/>
        </w:rPr>
        <w:t>estarán conformados por nueve miembros atendiendo a lo siguiente:</w:t>
      </w:r>
    </w:p>
    <w:p w14:paraId="1206551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7FABD8E" w14:textId="77777777" w:rsidR="0003336F" w:rsidRPr="00022D74" w:rsidRDefault="00CA3F4C">
      <w:pPr>
        <w:numPr>
          <w:ilvl w:val="0"/>
          <w:numId w:val="34"/>
        </w:numPr>
        <w:pBdr>
          <w:top w:val="nil"/>
          <w:left w:val="nil"/>
          <w:bottom w:val="nil"/>
          <w:right w:val="nil"/>
          <w:between w:val="nil"/>
        </w:pBdr>
        <w:ind w:left="284"/>
        <w:jc w:val="both"/>
        <w:rPr>
          <w:sz w:val="22"/>
          <w:szCs w:val="22"/>
        </w:rPr>
      </w:pPr>
      <w:r w:rsidRPr="00022D74">
        <w:rPr>
          <w:rFonts w:ascii="Arial" w:eastAsia="Arial" w:hAnsi="Arial" w:cs="Arial"/>
          <w:sz w:val="22"/>
          <w:szCs w:val="22"/>
        </w:rPr>
        <w:t> </w:t>
      </w:r>
      <w:r w:rsidRPr="00022D74">
        <w:rPr>
          <w:rFonts w:ascii="Arial" w:eastAsia="Arial" w:hAnsi="Arial" w:cs="Arial"/>
          <w:b/>
          <w:sz w:val="22"/>
          <w:szCs w:val="22"/>
        </w:rPr>
        <w:t>La Presidencia</w:t>
      </w:r>
      <w:r w:rsidRPr="00022D74">
        <w:rPr>
          <w:rFonts w:ascii="Arial" w:eastAsia="Arial" w:hAnsi="Arial" w:cs="Arial"/>
          <w:sz w:val="22"/>
          <w:szCs w:val="22"/>
        </w:rPr>
        <w:t> </w:t>
      </w:r>
      <w:r w:rsidRPr="00022D74">
        <w:rPr>
          <w:rFonts w:ascii="Arial" w:eastAsia="Arial" w:hAnsi="Arial" w:cs="Arial"/>
          <w:b/>
          <w:sz w:val="22"/>
          <w:szCs w:val="22"/>
        </w:rPr>
        <w:t>del Comité</w:t>
      </w:r>
      <w:r w:rsidRPr="00022D74">
        <w:rPr>
          <w:rFonts w:ascii="Arial" w:eastAsia="Arial" w:hAnsi="Arial" w:cs="Arial"/>
          <w:sz w:val="22"/>
          <w:szCs w:val="22"/>
        </w:rPr>
        <w:t>, deberá ser ocupada por la persona que ejerza las funciones de titular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0946A989" w14:textId="77777777" w:rsidR="0003336F" w:rsidRPr="00022D74" w:rsidRDefault="0003336F">
      <w:pPr>
        <w:pBdr>
          <w:top w:val="nil"/>
          <w:left w:val="nil"/>
          <w:bottom w:val="nil"/>
          <w:right w:val="nil"/>
          <w:between w:val="nil"/>
        </w:pBdr>
        <w:ind w:left="284"/>
        <w:rPr>
          <w:rFonts w:ascii="Arial" w:eastAsia="Arial" w:hAnsi="Arial" w:cs="Arial"/>
          <w:sz w:val="22"/>
          <w:szCs w:val="22"/>
        </w:rPr>
      </w:pPr>
    </w:p>
    <w:p w14:paraId="76E2A20A" w14:textId="77777777" w:rsidR="0003336F" w:rsidRPr="00022D74" w:rsidRDefault="00CA3F4C">
      <w:pPr>
        <w:numPr>
          <w:ilvl w:val="0"/>
          <w:numId w:val="34"/>
        </w:numPr>
        <w:pBdr>
          <w:top w:val="nil"/>
          <w:left w:val="nil"/>
          <w:bottom w:val="nil"/>
          <w:right w:val="nil"/>
          <w:between w:val="nil"/>
        </w:pBdr>
        <w:spacing w:after="160"/>
        <w:ind w:left="284"/>
        <w:jc w:val="both"/>
        <w:rPr>
          <w:sz w:val="22"/>
          <w:szCs w:val="22"/>
        </w:rPr>
      </w:pPr>
      <w:r w:rsidRPr="00022D74">
        <w:rPr>
          <w:rFonts w:ascii="Arial" w:eastAsia="Arial" w:hAnsi="Arial" w:cs="Arial"/>
          <w:b/>
          <w:sz w:val="22"/>
          <w:szCs w:val="22"/>
        </w:rPr>
        <w:t>Secretaría Ejecutiva</w:t>
      </w:r>
      <w:r w:rsidRPr="00022D74">
        <w:rPr>
          <w:rFonts w:ascii="Arial" w:eastAsia="Arial" w:hAnsi="Arial" w:cs="Arial"/>
          <w:sz w:val="22"/>
          <w:szCs w:val="22"/>
        </w:rPr>
        <w:t>, será ocupada por quien designe la Presidencia del Comité de Ética.</w:t>
      </w:r>
    </w:p>
    <w:p w14:paraId="1EADCEDE" w14:textId="77777777" w:rsidR="0003336F" w:rsidRPr="00022D74" w:rsidRDefault="00CA3F4C">
      <w:pPr>
        <w:numPr>
          <w:ilvl w:val="0"/>
          <w:numId w:val="34"/>
        </w:numPr>
        <w:pBdr>
          <w:top w:val="nil"/>
          <w:left w:val="nil"/>
          <w:bottom w:val="nil"/>
          <w:right w:val="nil"/>
          <w:between w:val="nil"/>
        </w:pBdr>
        <w:ind w:left="284"/>
        <w:jc w:val="both"/>
        <w:rPr>
          <w:sz w:val="22"/>
          <w:szCs w:val="22"/>
        </w:rPr>
      </w:pPr>
      <w:r w:rsidRPr="00022D74">
        <w:rPr>
          <w:rFonts w:ascii="Arial" w:eastAsia="Arial" w:hAnsi="Arial" w:cs="Arial"/>
          <w:b/>
          <w:sz w:val="22"/>
          <w:szCs w:val="22"/>
        </w:rPr>
        <w:t>Siete integrantes titulares</w:t>
      </w:r>
      <w:r w:rsidRPr="00022D74">
        <w:rPr>
          <w:rFonts w:ascii="Arial" w:eastAsia="Arial" w:hAnsi="Arial" w:cs="Arial"/>
          <w:sz w:val="22"/>
          <w:szCs w:val="22"/>
        </w:rPr>
        <w:t xml:space="preserve">, que se designarán por votación democrática entre las personas servidoras públicas adscritas a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elegidos en cada uno de los niveles u homólogos siguientes; </w:t>
      </w:r>
    </w:p>
    <w:p w14:paraId="0CE5D98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8D65FA3" w14:textId="5F4DA9EB"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Vocal A: </w:t>
      </w:r>
      <w:r w:rsidR="00560411">
        <w:rPr>
          <w:rFonts w:ascii="Arial" w:eastAsia="Arial" w:hAnsi="Arial" w:cs="Arial"/>
          <w:sz w:val="22"/>
          <w:szCs w:val="22"/>
        </w:rPr>
        <w:t>Titular de Subsecretarí</w:t>
      </w:r>
      <w:r w:rsidRPr="00022D74">
        <w:rPr>
          <w:rFonts w:ascii="Arial" w:eastAsia="Arial" w:hAnsi="Arial" w:cs="Arial"/>
          <w:sz w:val="22"/>
          <w:szCs w:val="22"/>
        </w:rPr>
        <w:t>a o su equivalente;</w:t>
      </w:r>
    </w:p>
    <w:p w14:paraId="031FE362" w14:textId="77777777"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B:</w:t>
      </w:r>
      <w:r w:rsidRPr="00022D74">
        <w:rPr>
          <w:rFonts w:ascii="Arial" w:eastAsia="Arial" w:hAnsi="Arial" w:cs="Arial"/>
          <w:sz w:val="22"/>
          <w:szCs w:val="22"/>
        </w:rPr>
        <w:t xml:space="preserve"> Titular de Dirección o su equivalente;</w:t>
      </w:r>
    </w:p>
    <w:p w14:paraId="7962E10B" w14:textId="77777777"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C:</w:t>
      </w:r>
      <w:r w:rsidRPr="00022D74">
        <w:rPr>
          <w:rFonts w:ascii="Arial" w:eastAsia="Arial" w:hAnsi="Arial" w:cs="Arial"/>
          <w:sz w:val="22"/>
          <w:szCs w:val="22"/>
        </w:rPr>
        <w:t xml:space="preserve"> Titular de Coordinación o su equivalente;</w:t>
      </w:r>
    </w:p>
    <w:p w14:paraId="616056E9" w14:textId="23980EEA"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D:</w:t>
      </w:r>
      <w:r w:rsidRPr="00022D74">
        <w:rPr>
          <w:rFonts w:ascii="Arial" w:eastAsia="Arial" w:hAnsi="Arial" w:cs="Arial"/>
          <w:sz w:val="22"/>
          <w:szCs w:val="22"/>
        </w:rPr>
        <w:t xml:space="preserve"> Titular de Jefatura de Unidad</w:t>
      </w:r>
      <w:r w:rsidR="00AE3415">
        <w:rPr>
          <w:rFonts w:ascii="Arial" w:eastAsia="Arial" w:hAnsi="Arial" w:cs="Arial"/>
          <w:sz w:val="22"/>
          <w:szCs w:val="22"/>
        </w:rPr>
        <w:t>;</w:t>
      </w:r>
    </w:p>
    <w:p w14:paraId="47F31969" w14:textId="77777777"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E:</w:t>
      </w:r>
      <w:r w:rsidR="00130A05" w:rsidRPr="00022D74">
        <w:rPr>
          <w:rFonts w:ascii="Arial" w:eastAsia="Arial" w:hAnsi="Arial" w:cs="Arial"/>
          <w:sz w:val="22"/>
          <w:szCs w:val="22"/>
        </w:rPr>
        <w:t xml:space="preserve"> Jefatura de D</w:t>
      </w:r>
      <w:r w:rsidRPr="00022D74">
        <w:rPr>
          <w:rFonts w:ascii="Arial" w:eastAsia="Arial" w:hAnsi="Arial" w:cs="Arial"/>
          <w:sz w:val="22"/>
          <w:szCs w:val="22"/>
        </w:rPr>
        <w:t>epartamento;</w:t>
      </w:r>
    </w:p>
    <w:p w14:paraId="5422B925" w14:textId="432AC238"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F:</w:t>
      </w:r>
      <w:r w:rsidRPr="00022D74">
        <w:rPr>
          <w:rFonts w:ascii="Arial" w:eastAsia="Arial" w:hAnsi="Arial" w:cs="Arial"/>
          <w:sz w:val="22"/>
          <w:szCs w:val="22"/>
        </w:rPr>
        <w:t xml:space="preserve"> Operativo (cualquier modalidad de contratación)</w:t>
      </w:r>
      <w:r w:rsidR="00AE3415">
        <w:rPr>
          <w:rFonts w:ascii="Arial" w:eastAsia="Arial" w:hAnsi="Arial" w:cs="Arial"/>
          <w:sz w:val="22"/>
          <w:szCs w:val="22"/>
        </w:rPr>
        <w:t>,</w:t>
      </w:r>
      <w:r w:rsidRPr="00022D74">
        <w:rPr>
          <w:rFonts w:ascii="Arial" w:eastAsia="Arial" w:hAnsi="Arial" w:cs="Arial"/>
          <w:sz w:val="22"/>
          <w:szCs w:val="22"/>
        </w:rPr>
        <w:t xml:space="preserve"> y</w:t>
      </w:r>
    </w:p>
    <w:p w14:paraId="53259EC6" w14:textId="66485756" w:rsidR="0003336F" w:rsidRPr="00022D74" w:rsidRDefault="00CA3F4C">
      <w:pPr>
        <w:numPr>
          <w:ilvl w:val="0"/>
          <w:numId w:val="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Vocal G:</w:t>
      </w:r>
      <w:r w:rsidRPr="00022D74">
        <w:rPr>
          <w:rFonts w:ascii="Arial" w:eastAsia="Arial" w:hAnsi="Arial" w:cs="Arial"/>
          <w:sz w:val="22"/>
          <w:szCs w:val="22"/>
        </w:rPr>
        <w:t xml:space="preserve"> Operativo (cualquier modalidad de contratación)</w:t>
      </w:r>
      <w:r w:rsidR="000A46B4">
        <w:rPr>
          <w:rFonts w:ascii="Arial" w:eastAsia="Arial" w:hAnsi="Arial" w:cs="Arial"/>
          <w:sz w:val="22"/>
          <w:szCs w:val="22"/>
        </w:rPr>
        <w:t>.</w:t>
      </w:r>
    </w:p>
    <w:p w14:paraId="65490611"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3D7AA8D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Las personas electas titulares durarán en su encargo </w:t>
      </w:r>
      <w:r w:rsidRPr="00022D74">
        <w:rPr>
          <w:rFonts w:ascii="Arial" w:eastAsia="Arial" w:hAnsi="Arial" w:cs="Arial"/>
          <w:b/>
          <w:sz w:val="22"/>
          <w:szCs w:val="22"/>
        </w:rPr>
        <w:t>tres años</w:t>
      </w:r>
      <w:r w:rsidRPr="00022D74">
        <w:rPr>
          <w:rFonts w:ascii="Arial" w:eastAsia="Arial" w:hAnsi="Arial" w:cs="Arial"/>
          <w:sz w:val="22"/>
          <w:szCs w:val="22"/>
        </w:rPr>
        <w:t>, y podrán ser reelectas hasta por una ocasión. Cada tres años se realizará la renovación parcial del Comité de Ética; en un ejercicio electivo se elegirán los niveles b), d) y f), y en el siguiente los otros niveles. A efecto de asegurar la paridad de género, el Comité de Ética, podrá establecer que para la elección de ciertos niveles sólo se admita la nominación de personas de un sexo y que, como primer criterio de desempate en una elección, se privilegie a la persona del sexo con menor número de miembros en el mismo.</w:t>
      </w:r>
    </w:p>
    <w:p w14:paraId="25AC4B2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DCCB59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 Suplencias. </w:t>
      </w:r>
      <w:r w:rsidRPr="00022D74">
        <w:rPr>
          <w:rFonts w:ascii="Arial" w:eastAsia="Arial" w:hAnsi="Arial" w:cs="Arial"/>
          <w:sz w:val="22"/>
          <w:szCs w:val="22"/>
        </w:rPr>
        <w:t>Cada persona electa del Comité de Ética contará con una suplencia, conforme a lo siguiente:</w:t>
      </w:r>
    </w:p>
    <w:p w14:paraId="1160580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81EA28C" w14:textId="12D33DA5" w:rsidR="0003336F" w:rsidRPr="00022D74" w:rsidRDefault="00CA3F4C">
      <w:pPr>
        <w:numPr>
          <w:ilvl w:val="0"/>
          <w:numId w:val="1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caso de la Presidencia</w:t>
      </w:r>
      <w:r w:rsidR="00560411">
        <w:rPr>
          <w:rFonts w:ascii="Arial" w:eastAsia="Arial" w:hAnsi="Arial" w:cs="Arial"/>
          <w:sz w:val="22"/>
          <w:szCs w:val="22"/>
        </w:rPr>
        <w:t>,</w:t>
      </w:r>
      <w:r w:rsidRPr="00022D74">
        <w:rPr>
          <w:rFonts w:ascii="Arial" w:eastAsia="Arial" w:hAnsi="Arial" w:cs="Arial"/>
          <w:sz w:val="22"/>
          <w:szCs w:val="22"/>
        </w:rPr>
        <w:t xml:space="preserve"> la persona que ocupe la titularidad designará a su suplente;</w:t>
      </w:r>
    </w:p>
    <w:p w14:paraId="0A4E94B4" w14:textId="77777777" w:rsidR="0003336F" w:rsidRPr="00022D74" w:rsidRDefault="0003336F">
      <w:pPr>
        <w:pBdr>
          <w:top w:val="nil"/>
          <w:left w:val="nil"/>
          <w:bottom w:val="nil"/>
          <w:right w:val="nil"/>
          <w:between w:val="nil"/>
        </w:pBdr>
        <w:ind w:left="720"/>
        <w:jc w:val="both"/>
        <w:rPr>
          <w:rFonts w:ascii="Arial" w:eastAsia="Arial" w:hAnsi="Arial" w:cs="Arial"/>
          <w:sz w:val="22"/>
          <w:szCs w:val="22"/>
        </w:rPr>
      </w:pPr>
    </w:p>
    <w:p w14:paraId="03AB6794" w14:textId="77777777" w:rsidR="0003336F" w:rsidRPr="00022D74" w:rsidRDefault="00CA3F4C">
      <w:pPr>
        <w:numPr>
          <w:ilvl w:val="0"/>
          <w:numId w:val="1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Tratándose de la Secretaría Ejecutiva, será suplida por aquella que designe la Presidencia del Comité de Ética;</w:t>
      </w:r>
    </w:p>
    <w:p w14:paraId="61B1565B"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6B4AC6BC" w14:textId="77777777" w:rsidR="0003336F" w:rsidRPr="00022D74" w:rsidRDefault="00CA3F4C">
      <w:pPr>
        <w:numPr>
          <w:ilvl w:val="0"/>
          <w:numId w:val="1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ti</w:t>
      </w:r>
      <w:r w:rsidR="00D21162" w:rsidRPr="00022D74">
        <w:rPr>
          <w:rFonts w:ascii="Arial" w:eastAsia="Arial" w:hAnsi="Arial" w:cs="Arial"/>
          <w:sz w:val="22"/>
          <w:szCs w:val="22"/>
        </w:rPr>
        <w:t>tulares electas contarán con un</w:t>
      </w:r>
      <w:r w:rsidR="0048223D" w:rsidRPr="00022D74">
        <w:rPr>
          <w:rFonts w:ascii="Arial" w:eastAsia="Arial" w:hAnsi="Arial" w:cs="Arial"/>
          <w:sz w:val="22"/>
          <w:szCs w:val="22"/>
        </w:rPr>
        <w:t>a persona</w:t>
      </w:r>
      <w:r w:rsidRPr="00022D74">
        <w:rPr>
          <w:rFonts w:ascii="Arial" w:eastAsia="Arial" w:hAnsi="Arial" w:cs="Arial"/>
          <w:sz w:val="22"/>
          <w:szCs w:val="22"/>
        </w:rPr>
        <w:t xml:space="preserve"> suplente del mismo nivel jerárquico en términos de los presentes Lineamientos.</w:t>
      </w:r>
    </w:p>
    <w:p w14:paraId="2EB706C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E8C742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atribuciones señaladas en los presentes Lineamientos para los encarg</w:t>
      </w:r>
      <w:r w:rsidR="0076673A" w:rsidRPr="00022D74">
        <w:rPr>
          <w:rFonts w:ascii="Arial" w:eastAsia="Arial" w:hAnsi="Arial" w:cs="Arial"/>
          <w:sz w:val="22"/>
          <w:szCs w:val="22"/>
        </w:rPr>
        <w:t>ad</w:t>
      </w:r>
      <w:r w:rsidRPr="00022D74">
        <w:rPr>
          <w:rFonts w:ascii="Arial" w:eastAsia="Arial" w:hAnsi="Arial" w:cs="Arial"/>
          <w:sz w:val="22"/>
          <w:szCs w:val="22"/>
        </w:rPr>
        <w:t>os deberán entenderse que corresponderán igualmente para sus suplentes.</w:t>
      </w:r>
    </w:p>
    <w:p w14:paraId="2D52122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08E5AC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8. Personas asesoras del Comité de Ética</w:t>
      </w:r>
      <w:r w:rsidRPr="00022D74">
        <w:rPr>
          <w:rFonts w:ascii="Arial" w:eastAsia="Arial" w:hAnsi="Arial" w:cs="Arial"/>
          <w:sz w:val="22"/>
          <w:szCs w:val="22"/>
        </w:rPr>
        <w:t>.</w:t>
      </w:r>
      <w:r w:rsidRPr="00022D74">
        <w:rPr>
          <w:rFonts w:ascii="Arial" w:eastAsia="Arial" w:hAnsi="Arial" w:cs="Arial"/>
          <w:b/>
          <w:sz w:val="22"/>
          <w:szCs w:val="22"/>
        </w:rPr>
        <w:t xml:space="preserve"> </w:t>
      </w:r>
      <w:r w:rsidRPr="00022D74">
        <w:rPr>
          <w:rFonts w:ascii="Arial" w:eastAsia="Arial" w:hAnsi="Arial" w:cs="Arial"/>
          <w:sz w:val="22"/>
          <w:szCs w:val="22"/>
        </w:rPr>
        <w:t>Las personas asesoras podrán participar de manera activa en las sesiones del Comité de Ética a fin de orientar a sus integrantes, desde el ámbito de sus atribuciones y conocimiento, en la atención de los asuntos que sean tratados, y contarán únicamente con voz en las sesiones.</w:t>
      </w:r>
    </w:p>
    <w:p w14:paraId="303D2F2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646C11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áreas administrativas encargadas de Asuntos Jurídicos y de Recursos Humanos, en conjunto con aquellas personas designadas en términos de los protocolos o instrumentos especializados, podrán participar en calidad de asesoras, por conducto de las personas titulares o de cualquier otra persona que, por su conocimiento, pueda participar de manera activa en los asuntos del Comité de Ética.</w:t>
      </w:r>
    </w:p>
    <w:p w14:paraId="536B361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308332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Asimismo, serán consideradas con ese mismo carácter, las personas servidoras públicas de la Secretaría que, de forma aleatoria asistan a las sesiones ordinarias o extraordinarias celebradas por los Comités de Ética, a efecto de brindar acompañamiento y orientación en el desempeño de sus funciones.</w:t>
      </w:r>
    </w:p>
    <w:p w14:paraId="7C9E5A1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A2438C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w:t>
      </w:r>
      <w:r w:rsidRPr="00022D74">
        <w:rPr>
          <w:rFonts w:ascii="Arial" w:eastAsia="Arial" w:hAnsi="Arial" w:cs="Arial"/>
          <w:sz w:val="22"/>
          <w:szCs w:val="22"/>
        </w:rPr>
        <w:t xml:space="preserve"> </w:t>
      </w:r>
      <w:r w:rsidRPr="00022D74">
        <w:rPr>
          <w:rFonts w:ascii="Arial" w:eastAsia="Arial" w:hAnsi="Arial" w:cs="Arial"/>
          <w:b/>
          <w:sz w:val="22"/>
          <w:szCs w:val="22"/>
        </w:rPr>
        <w:t>Personas invitadas</w:t>
      </w:r>
      <w:r w:rsidRPr="00022D74">
        <w:rPr>
          <w:rFonts w:ascii="Arial" w:eastAsia="Arial" w:hAnsi="Arial" w:cs="Arial"/>
          <w:sz w:val="22"/>
          <w:szCs w:val="22"/>
        </w:rPr>
        <w:t>. El Comité de Ética podrá invitar a cualquier persona servidora pública a las sesiones en las que su participación resulte de interés, garantizando en todo momento, la confidencialidad de las denuncias que se desahoguen.</w:t>
      </w:r>
    </w:p>
    <w:p w14:paraId="26A13E7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2E5FD6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10. Conformación especial del Comité de Ética. </w:t>
      </w:r>
      <w:r w:rsidRPr="00022D74">
        <w:rPr>
          <w:rFonts w:ascii="Arial" w:eastAsia="Arial" w:hAnsi="Arial" w:cs="Arial"/>
          <w:sz w:val="22"/>
          <w:szCs w:val="22"/>
        </w:rPr>
        <w:t xml:space="preserve">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que no cuente con la estructura orgánica suficiente, con todos los niveles jerárquicos equivalentes o bien, que tenga niveles distintos a los previstos en el artículo 6 de los presentes Lineamientos, podrá presentar a la Secretaría un escrito en el que manifieste las particularidades, características, condiciones o circunstancias que motiven una conformación diversa, así como una propuesta de integración especial que contemple todos los niveles con los que cuente en su estructura orgánica con un mínimo de cinco integrantes.</w:t>
      </w:r>
    </w:p>
    <w:p w14:paraId="1C37054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5D32D3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Dicha propuesta deberá enviarse para su aprobación, a través de quien funja como Titular de la </w:t>
      </w:r>
      <w:r w:rsidR="0048223D" w:rsidRPr="00022D74">
        <w:rPr>
          <w:rFonts w:ascii="Arial" w:eastAsia="Arial" w:hAnsi="Arial" w:cs="Arial"/>
          <w:sz w:val="22"/>
          <w:szCs w:val="22"/>
        </w:rPr>
        <w:t>Secretaría Ejecutiva, acompañando</w:t>
      </w:r>
      <w:r w:rsidRPr="00022D74">
        <w:rPr>
          <w:rFonts w:ascii="Arial" w:eastAsia="Arial" w:hAnsi="Arial" w:cs="Arial"/>
          <w:sz w:val="22"/>
          <w:szCs w:val="22"/>
        </w:rPr>
        <w:t xml:space="preserve"> la estructura orgánica autorizad</w:t>
      </w:r>
      <w:r w:rsidR="009A6893" w:rsidRPr="00022D74">
        <w:rPr>
          <w:rFonts w:ascii="Arial" w:eastAsia="Arial" w:hAnsi="Arial" w:cs="Arial"/>
          <w:sz w:val="22"/>
          <w:szCs w:val="22"/>
        </w:rPr>
        <w:t>a</w:t>
      </w:r>
      <w:r w:rsidRPr="00022D74">
        <w:rPr>
          <w:rFonts w:ascii="Arial" w:eastAsia="Arial" w:hAnsi="Arial" w:cs="Arial"/>
          <w:sz w:val="22"/>
          <w:szCs w:val="22"/>
        </w:rPr>
        <w:t xml:space="preserve"> por la Secretaría de Administración.</w:t>
      </w:r>
    </w:p>
    <w:p w14:paraId="117B8E4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C0ECD3B" w14:textId="77777777" w:rsidR="0003336F" w:rsidRPr="00022D74" w:rsidRDefault="00CA3F4C" w:rsidP="00484BCB">
      <w:pPr>
        <w:jc w:val="both"/>
        <w:rPr>
          <w:rFonts w:ascii="Arial" w:eastAsia="Arial" w:hAnsi="Arial" w:cs="Arial"/>
          <w:sz w:val="22"/>
          <w:szCs w:val="22"/>
        </w:rPr>
      </w:pPr>
      <w:r w:rsidRPr="00022D74">
        <w:rPr>
          <w:rFonts w:ascii="Arial" w:eastAsia="Arial" w:hAnsi="Arial" w:cs="Arial"/>
          <w:b/>
          <w:sz w:val="22"/>
          <w:szCs w:val="22"/>
        </w:rPr>
        <w:t>Artículo 11. Comisionado</w:t>
      </w:r>
      <w:r w:rsidRPr="00022D74">
        <w:rPr>
          <w:rFonts w:ascii="Arial" w:eastAsia="Arial" w:hAnsi="Arial" w:cs="Arial"/>
          <w:sz w:val="22"/>
          <w:szCs w:val="22"/>
        </w:rPr>
        <w:t>. Cuando un Órgano Desconcentrado no cuente con todos los niveles jerárquicos equivalentes previstos en el artículo 6 de los presentes Lineamientos, o en su caso</w:t>
      </w:r>
      <w:r w:rsidR="009A6893" w:rsidRPr="00022D74">
        <w:rPr>
          <w:rFonts w:ascii="Arial" w:eastAsia="Arial" w:hAnsi="Arial" w:cs="Arial"/>
          <w:sz w:val="22"/>
          <w:szCs w:val="22"/>
        </w:rPr>
        <w:t>,</w:t>
      </w:r>
      <w:r w:rsidRPr="00022D74">
        <w:rPr>
          <w:rFonts w:ascii="Arial" w:eastAsia="Arial" w:hAnsi="Arial" w:cs="Arial"/>
          <w:sz w:val="22"/>
          <w:szCs w:val="22"/>
        </w:rPr>
        <w:t xml:space="preserve"> con la estructura orgánica suficiente para establecer una conformación especial con el mínimo previsto en el artículo 10 de los presentes Lineamientos</w:t>
      </w:r>
      <w:r w:rsidR="00484BCB" w:rsidRPr="00022D74">
        <w:rPr>
          <w:rFonts w:ascii="Arial" w:eastAsia="Arial" w:hAnsi="Arial" w:cs="Arial"/>
          <w:sz w:val="22"/>
          <w:szCs w:val="22"/>
        </w:rPr>
        <w:t xml:space="preserve">, podrá </w:t>
      </w:r>
      <w:r w:rsidRPr="00022D74">
        <w:rPr>
          <w:rFonts w:ascii="Arial" w:eastAsia="Arial" w:hAnsi="Arial" w:cs="Arial"/>
          <w:sz w:val="22"/>
          <w:szCs w:val="22"/>
        </w:rPr>
        <w:t>presentar a la Secretaría un escrito en el que manifieste las particularidades, características y condiciones ya descritas, así como el organismo centralizado del que es dependiente, mismo al que se estaría integrando con la figura de C</w:t>
      </w:r>
      <w:r w:rsidR="006B646C" w:rsidRPr="00022D74">
        <w:rPr>
          <w:rFonts w:ascii="Arial" w:eastAsia="Arial" w:hAnsi="Arial" w:cs="Arial"/>
          <w:sz w:val="22"/>
          <w:szCs w:val="22"/>
        </w:rPr>
        <w:t>omisionado</w:t>
      </w:r>
      <w:r w:rsidRPr="00022D74">
        <w:rPr>
          <w:rFonts w:ascii="Arial" w:eastAsia="Arial" w:hAnsi="Arial" w:cs="Arial"/>
          <w:sz w:val="22"/>
          <w:szCs w:val="22"/>
        </w:rPr>
        <w:t>.</w:t>
      </w:r>
    </w:p>
    <w:p w14:paraId="6EE41F2E" w14:textId="77777777" w:rsidR="0003336F" w:rsidRPr="00022D74" w:rsidRDefault="0003336F">
      <w:pPr>
        <w:jc w:val="both"/>
        <w:rPr>
          <w:rFonts w:ascii="Arial" w:eastAsia="Arial" w:hAnsi="Arial" w:cs="Arial"/>
          <w:sz w:val="22"/>
          <w:szCs w:val="22"/>
        </w:rPr>
      </w:pPr>
    </w:p>
    <w:p w14:paraId="01B4342C" w14:textId="77777777" w:rsidR="0003336F" w:rsidRPr="00022D74" w:rsidRDefault="00CA3F4C">
      <w:pPr>
        <w:jc w:val="both"/>
        <w:rPr>
          <w:rFonts w:ascii="Arial" w:eastAsia="Arial" w:hAnsi="Arial" w:cs="Arial"/>
          <w:sz w:val="22"/>
          <w:szCs w:val="22"/>
        </w:rPr>
      </w:pPr>
      <w:r w:rsidRPr="00022D74">
        <w:rPr>
          <w:rFonts w:ascii="Arial" w:eastAsia="Arial" w:hAnsi="Arial" w:cs="Arial"/>
          <w:b/>
          <w:sz w:val="22"/>
          <w:szCs w:val="22"/>
        </w:rPr>
        <w:t>Artículo 12. Designación del Comisionado</w:t>
      </w:r>
      <w:r w:rsidRPr="00022D74">
        <w:rPr>
          <w:rFonts w:ascii="Arial" w:eastAsia="Arial" w:hAnsi="Arial" w:cs="Arial"/>
          <w:sz w:val="22"/>
          <w:szCs w:val="22"/>
        </w:rPr>
        <w:t xml:space="preserve">. El Comisionado será </w:t>
      </w:r>
      <w:r w:rsidR="009F040B" w:rsidRPr="00022D74">
        <w:rPr>
          <w:rFonts w:ascii="Arial" w:eastAsia="Arial" w:hAnsi="Arial" w:cs="Arial"/>
          <w:sz w:val="22"/>
          <w:szCs w:val="22"/>
        </w:rPr>
        <w:t>d</w:t>
      </w:r>
      <w:r w:rsidR="00D60CA3" w:rsidRPr="00022D74">
        <w:rPr>
          <w:rFonts w:ascii="Arial" w:eastAsia="Arial" w:hAnsi="Arial" w:cs="Arial"/>
          <w:sz w:val="22"/>
          <w:szCs w:val="22"/>
        </w:rPr>
        <w:t>es</w:t>
      </w:r>
      <w:r w:rsidR="009F040B" w:rsidRPr="00022D74">
        <w:rPr>
          <w:rFonts w:ascii="Arial" w:eastAsia="Arial" w:hAnsi="Arial" w:cs="Arial"/>
          <w:sz w:val="22"/>
          <w:szCs w:val="22"/>
        </w:rPr>
        <w:t xml:space="preserve">ignado </w:t>
      </w:r>
      <w:r w:rsidRPr="00022D74">
        <w:rPr>
          <w:rFonts w:ascii="Arial" w:eastAsia="Arial" w:hAnsi="Arial" w:cs="Arial"/>
          <w:sz w:val="22"/>
          <w:szCs w:val="22"/>
        </w:rPr>
        <w:t xml:space="preserve">directamente por la persona titular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remitiendo </w:t>
      </w:r>
      <w:r w:rsidR="00975A74" w:rsidRPr="00022D74">
        <w:rPr>
          <w:rFonts w:ascii="Arial" w:eastAsia="Arial" w:hAnsi="Arial" w:cs="Arial"/>
          <w:sz w:val="22"/>
          <w:szCs w:val="22"/>
        </w:rPr>
        <w:t xml:space="preserve">a la Secretaría </w:t>
      </w:r>
      <w:r w:rsidRPr="00022D74">
        <w:rPr>
          <w:rFonts w:ascii="Arial" w:eastAsia="Arial" w:hAnsi="Arial" w:cs="Arial"/>
          <w:sz w:val="22"/>
          <w:szCs w:val="22"/>
        </w:rPr>
        <w:t>para su aprobación los siguientes documentos:</w:t>
      </w:r>
    </w:p>
    <w:p w14:paraId="794220B2" w14:textId="77777777" w:rsidR="0003336F" w:rsidRPr="00022D74" w:rsidRDefault="0003336F">
      <w:pPr>
        <w:jc w:val="both"/>
        <w:rPr>
          <w:rFonts w:ascii="Arial" w:eastAsia="Arial" w:hAnsi="Arial" w:cs="Arial"/>
          <w:sz w:val="22"/>
          <w:szCs w:val="22"/>
        </w:rPr>
      </w:pPr>
    </w:p>
    <w:p w14:paraId="78ED4D04" w14:textId="2A3AFE61" w:rsidR="0003336F" w:rsidRPr="00022D74" w:rsidRDefault="00CA3F4C">
      <w:pPr>
        <w:numPr>
          <w:ilvl w:val="0"/>
          <w:numId w:val="14"/>
        </w:numPr>
        <w:pBdr>
          <w:top w:val="nil"/>
          <w:left w:val="nil"/>
          <w:bottom w:val="nil"/>
          <w:right w:val="nil"/>
          <w:between w:val="nil"/>
        </w:pBdr>
        <w:contextualSpacing/>
        <w:jc w:val="both"/>
        <w:rPr>
          <w:sz w:val="22"/>
          <w:szCs w:val="22"/>
        </w:rPr>
      </w:pPr>
      <w:r w:rsidRPr="00022D74">
        <w:rPr>
          <w:rFonts w:ascii="Arial" w:eastAsia="Arial" w:hAnsi="Arial" w:cs="Arial"/>
          <w:sz w:val="22"/>
          <w:szCs w:val="22"/>
        </w:rPr>
        <w:t>Carta de intención en d</w:t>
      </w:r>
      <w:r w:rsidR="0040468A" w:rsidRPr="00022D74">
        <w:rPr>
          <w:rFonts w:ascii="Arial" w:eastAsia="Arial" w:hAnsi="Arial" w:cs="Arial"/>
          <w:sz w:val="22"/>
          <w:szCs w:val="22"/>
        </w:rPr>
        <w:t xml:space="preserve">onde manifieste su conformidad con </w:t>
      </w:r>
      <w:r w:rsidRPr="00022D74">
        <w:rPr>
          <w:rFonts w:ascii="Arial" w:eastAsia="Arial" w:hAnsi="Arial" w:cs="Arial"/>
          <w:sz w:val="22"/>
          <w:szCs w:val="22"/>
        </w:rPr>
        <w:t>el cargo</w:t>
      </w:r>
      <w:r w:rsidR="001C703A">
        <w:rPr>
          <w:rFonts w:ascii="Arial" w:eastAsia="Arial" w:hAnsi="Arial" w:cs="Arial"/>
          <w:sz w:val="22"/>
          <w:szCs w:val="22"/>
        </w:rPr>
        <w:t>;</w:t>
      </w:r>
    </w:p>
    <w:p w14:paraId="42B08911" w14:textId="764CE5FC" w:rsidR="0003336F" w:rsidRPr="00022D74" w:rsidRDefault="009C7B57">
      <w:pPr>
        <w:numPr>
          <w:ilvl w:val="0"/>
          <w:numId w:val="14"/>
        </w:numPr>
        <w:pBdr>
          <w:top w:val="nil"/>
          <w:left w:val="nil"/>
          <w:bottom w:val="nil"/>
          <w:right w:val="nil"/>
          <w:between w:val="nil"/>
        </w:pBdr>
        <w:contextualSpacing/>
        <w:jc w:val="both"/>
        <w:rPr>
          <w:sz w:val="22"/>
          <w:szCs w:val="22"/>
        </w:rPr>
      </w:pPr>
      <w:r w:rsidRPr="00022D74">
        <w:rPr>
          <w:rFonts w:ascii="Arial" w:eastAsia="Arial" w:hAnsi="Arial" w:cs="Arial"/>
          <w:sz w:val="22"/>
          <w:szCs w:val="22"/>
        </w:rPr>
        <w:t>Curriculum Vitae</w:t>
      </w:r>
      <w:r w:rsidR="001C703A">
        <w:rPr>
          <w:rFonts w:ascii="Arial" w:eastAsia="Arial" w:hAnsi="Arial" w:cs="Arial"/>
          <w:sz w:val="22"/>
          <w:szCs w:val="22"/>
        </w:rPr>
        <w:t>, y</w:t>
      </w:r>
    </w:p>
    <w:p w14:paraId="09871956" w14:textId="0F4E8710" w:rsidR="0003336F" w:rsidRPr="00022D74" w:rsidRDefault="00CA3F4C">
      <w:pPr>
        <w:numPr>
          <w:ilvl w:val="0"/>
          <w:numId w:val="14"/>
        </w:numPr>
        <w:pBdr>
          <w:top w:val="nil"/>
          <w:left w:val="nil"/>
          <w:bottom w:val="nil"/>
          <w:right w:val="nil"/>
          <w:between w:val="nil"/>
        </w:pBdr>
        <w:contextualSpacing/>
        <w:jc w:val="both"/>
        <w:rPr>
          <w:sz w:val="22"/>
          <w:szCs w:val="22"/>
        </w:rPr>
      </w:pPr>
      <w:r w:rsidRPr="00022D74">
        <w:rPr>
          <w:rFonts w:ascii="Arial" w:eastAsia="Arial" w:hAnsi="Arial" w:cs="Arial"/>
          <w:sz w:val="22"/>
          <w:szCs w:val="22"/>
        </w:rPr>
        <w:t>Nombramiento qu</w:t>
      </w:r>
      <w:r w:rsidR="001C703A">
        <w:rPr>
          <w:rFonts w:ascii="Arial" w:eastAsia="Arial" w:hAnsi="Arial" w:cs="Arial"/>
          <w:sz w:val="22"/>
          <w:szCs w:val="22"/>
        </w:rPr>
        <w:t>e acredite la relación laboral.</w:t>
      </w:r>
    </w:p>
    <w:p w14:paraId="1EE3A8A6" w14:textId="77777777" w:rsidR="0003336F" w:rsidRPr="00022D74" w:rsidRDefault="0003336F">
      <w:pPr>
        <w:jc w:val="both"/>
        <w:rPr>
          <w:rFonts w:ascii="Arial" w:eastAsia="Arial" w:hAnsi="Arial" w:cs="Arial"/>
          <w:sz w:val="22"/>
          <w:szCs w:val="22"/>
        </w:rPr>
      </w:pPr>
    </w:p>
    <w:p w14:paraId="1EC9A8D2" w14:textId="77777777" w:rsidR="0003336F" w:rsidRPr="00022D74" w:rsidRDefault="00CA3F4C">
      <w:pPr>
        <w:jc w:val="both"/>
        <w:rPr>
          <w:rFonts w:ascii="Arial" w:eastAsia="Arial" w:hAnsi="Arial" w:cs="Arial"/>
          <w:sz w:val="22"/>
          <w:szCs w:val="22"/>
        </w:rPr>
      </w:pPr>
      <w:r w:rsidRPr="00022D74">
        <w:rPr>
          <w:rFonts w:ascii="Arial" w:eastAsia="Arial" w:hAnsi="Arial" w:cs="Arial"/>
          <w:sz w:val="22"/>
          <w:szCs w:val="22"/>
        </w:rPr>
        <w:t xml:space="preserve">La Secretaría analizará la propuesta y notificará a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respecto si es procedente o en su caso, solicitará la designación de otra Persona Servidora Pública, para lo cual, contará con el término de 5 días hábiles para remitir la nueva propuesta.</w:t>
      </w:r>
    </w:p>
    <w:p w14:paraId="395E42D3" w14:textId="77777777" w:rsidR="0003336F" w:rsidRPr="00022D74" w:rsidRDefault="0003336F">
      <w:pPr>
        <w:jc w:val="both"/>
        <w:rPr>
          <w:rFonts w:ascii="Arial" w:eastAsia="Arial" w:hAnsi="Arial" w:cs="Arial"/>
          <w:sz w:val="22"/>
          <w:szCs w:val="22"/>
        </w:rPr>
      </w:pPr>
    </w:p>
    <w:p w14:paraId="70367DE1" w14:textId="77777777" w:rsidR="0003336F" w:rsidRPr="00022D74" w:rsidRDefault="00CA3F4C">
      <w:pPr>
        <w:jc w:val="both"/>
        <w:rPr>
          <w:rFonts w:ascii="Arial" w:eastAsia="Arial" w:hAnsi="Arial" w:cs="Arial"/>
          <w:sz w:val="22"/>
          <w:szCs w:val="22"/>
        </w:rPr>
      </w:pPr>
      <w:r w:rsidRPr="00022D74">
        <w:rPr>
          <w:rFonts w:ascii="Arial" w:eastAsia="Arial" w:hAnsi="Arial" w:cs="Arial"/>
          <w:sz w:val="22"/>
          <w:szCs w:val="22"/>
        </w:rPr>
        <w:t xml:space="preserve">En caso de ser procedente la solicitud, </w:t>
      </w:r>
      <w:r w:rsidR="001C1711" w:rsidRPr="00022D74">
        <w:rPr>
          <w:rFonts w:ascii="Arial" w:eastAsia="Arial" w:hAnsi="Arial" w:cs="Arial"/>
          <w:sz w:val="22"/>
          <w:szCs w:val="22"/>
        </w:rPr>
        <w:t>la Secretaría</w:t>
      </w:r>
      <w:r w:rsidRPr="00022D74">
        <w:rPr>
          <w:rFonts w:ascii="Arial" w:eastAsia="Arial" w:hAnsi="Arial" w:cs="Arial"/>
          <w:sz w:val="22"/>
          <w:szCs w:val="22"/>
        </w:rPr>
        <w:t xml:space="preserve"> hará de conocimiento al Com</w:t>
      </w:r>
      <w:r w:rsidR="001C1711" w:rsidRPr="00022D74">
        <w:rPr>
          <w:rFonts w:ascii="Arial" w:eastAsia="Arial" w:hAnsi="Arial" w:cs="Arial"/>
          <w:sz w:val="22"/>
          <w:szCs w:val="22"/>
        </w:rPr>
        <w:t>ité de Ética que se incorporará</w:t>
      </w:r>
      <w:r w:rsidRPr="00022D74">
        <w:rPr>
          <w:rFonts w:ascii="Arial" w:eastAsia="Arial" w:hAnsi="Arial" w:cs="Arial"/>
          <w:sz w:val="22"/>
          <w:szCs w:val="22"/>
        </w:rPr>
        <w:t xml:space="preserve"> con la figura de Comisionado.</w:t>
      </w:r>
    </w:p>
    <w:p w14:paraId="758809C9" w14:textId="77777777" w:rsidR="0003336F" w:rsidRPr="00022D74" w:rsidRDefault="0003336F">
      <w:pPr>
        <w:jc w:val="both"/>
        <w:rPr>
          <w:rFonts w:ascii="Arial" w:eastAsia="Arial" w:hAnsi="Arial" w:cs="Arial"/>
          <w:sz w:val="22"/>
          <w:szCs w:val="22"/>
        </w:rPr>
      </w:pPr>
    </w:p>
    <w:p w14:paraId="7EEC5755" w14:textId="77777777" w:rsidR="0003336F" w:rsidRPr="00022D74" w:rsidRDefault="00CA3F4C">
      <w:pPr>
        <w:jc w:val="both"/>
        <w:rPr>
          <w:rFonts w:ascii="Arial" w:eastAsia="Arial" w:hAnsi="Arial" w:cs="Arial"/>
          <w:sz w:val="22"/>
          <w:szCs w:val="22"/>
        </w:rPr>
      </w:pPr>
      <w:r w:rsidRPr="00022D74">
        <w:rPr>
          <w:rFonts w:ascii="Arial" w:eastAsia="Arial" w:hAnsi="Arial" w:cs="Arial"/>
          <w:b/>
          <w:sz w:val="22"/>
          <w:szCs w:val="22"/>
        </w:rPr>
        <w:t>Artículo 13. El Comisionado tendrá las siguientes obligaciones y facultades.</w:t>
      </w:r>
      <w:r w:rsidRPr="00022D74">
        <w:rPr>
          <w:rFonts w:ascii="Arial" w:eastAsia="Arial" w:hAnsi="Arial" w:cs="Arial"/>
          <w:sz w:val="22"/>
          <w:szCs w:val="22"/>
        </w:rPr>
        <w:t xml:space="preserve"> El comisionado tendrá las mismas obligaciones que cualquier miembro</w:t>
      </w:r>
      <w:r w:rsidR="0048223D" w:rsidRPr="00022D74">
        <w:rPr>
          <w:rFonts w:ascii="Arial" w:eastAsia="Arial" w:hAnsi="Arial" w:cs="Arial"/>
          <w:sz w:val="22"/>
          <w:szCs w:val="22"/>
        </w:rPr>
        <w:t xml:space="preserve"> del Comité de Ética establecidas</w:t>
      </w:r>
      <w:r w:rsidRPr="00022D74">
        <w:rPr>
          <w:rFonts w:ascii="Arial" w:eastAsia="Arial" w:hAnsi="Arial" w:cs="Arial"/>
          <w:sz w:val="22"/>
          <w:szCs w:val="22"/>
        </w:rPr>
        <w:t xml:space="preserve"> en el artículo 28 de los presentes Lineamientos.</w:t>
      </w:r>
    </w:p>
    <w:p w14:paraId="4BDF46B3" w14:textId="77777777" w:rsidR="0003336F" w:rsidRPr="00022D74" w:rsidRDefault="0003336F">
      <w:pPr>
        <w:jc w:val="both"/>
        <w:rPr>
          <w:rFonts w:ascii="Arial" w:eastAsia="Arial" w:hAnsi="Arial" w:cs="Arial"/>
          <w:sz w:val="22"/>
          <w:szCs w:val="22"/>
        </w:rPr>
      </w:pPr>
    </w:p>
    <w:p w14:paraId="4FA80D61" w14:textId="77777777" w:rsidR="0003336F" w:rsidRPr="00022D74" w:rsidRDefault="00CA3F4C">
      <w:pPr>
        <w:jc w:val="both"/>
        <w:rPr>
          <w:rFonts w:ascii="Arial" w:eastAsia="Arial" w:hAnsi="Arial" w:cs="Arial"/>
          <w:sz w:val="22"/>
          <w:szCs w:val="22"/>
        </w:rPr>
      </w:pPr>
      <w:r w:rsidRPr="00022D74">
        <w:rPr>
          <w:rFonts w:ascii="Arial" w:eastAsia="Arial" w:hAnsi="Arial" w:cs="Arial"/>
          <w:sz w:val="22"/>
          <w:szCs w:val="22"/>
        </w:rPr>
        <w:t>Además de lo contenido en el artículo supra indicado, el Comisionado estará a cargo de instrumen</w:t>
      </w:r>
      <w:r w:rsidR="00324562" w:rsidRPr="00022D74">
        <w:rPr>
          <w:rFonts w:ascii="Arial" w:eastAsia="Arial" w:hAnsi="Arial" w:cs="Arial"/>
          <w:sz w:val="22"/>
          <w:szCs w:val="22"/>
        </w:rPr>
        <w:t>tar al interior de su respectiva</w:t>
      </w:r>
      <w:r w:rsidR="00CF487B" w:rsidRPr="00022D74">
        <w:rPr>
          <w:rFonts w:ascii="Arial" w:eastAsia="Arial" w:hAnsi="Arial" w:cs="Arial"/>
          <w:sz w:val="22"/>
          <w:szCs w:val="22"/>
        </w:rPr>
        <w:t xml:space="preserve"> Dependencia</w:t>
      </w:r>
      <w:r w:rsidRPr="00022D74">
        <w:rPr>
          <w:rFonts w:ascii="Arial" w:eastAsia="Arial" w:hAnsi="Arial" w:cs="Arial"/>
          <w:sz w:val="22"/>
          <w:szCs w:val="22"/>
        </w:rPr>
        <w:t>, todas las acciones que determine el Comité de Ética y</w:t>
      </w:r>
      <w:r w:rsidR="002971F8" w:rsidRPr="00022D74">
        <w:rPr>
          <w:rFonts w:ascii="Arial" w:eastAsia="Arial" w:hAnsi="Arial" w:cs="Arial"/>
          <w:sz w:val="22"/>
          <w:szCs w:val="22"/>
        </w:rPr>
        <w:t xml:space="preserve"> de</w:t>
      </w:r>
      <w:r w:rsidRPr="00022D74">
        <w:rPr>
          <w:rFonts w:ascii="Arial" w:eastAsia="Arial" w:hAnsi="Arial" w:cs="Arial"/>
          <w:sz w:val="22"/>
          <w:szCs w:val="22"/>
        </w:rPr>
        <w:t xml:space="preserve"> Prevención de Conflicto de Interés del cual formará parte. </w:t>
      </w:r>
    </w:p>
    <w:p w14:paraId="7D161F98" w14:textId="77777777" w:rsidR="0003336F" w:rsidRPr="00022D74" w:rsidRDefault="0003336F">
      <w:pPr>
        <w:jc w:val="both"/>
        <w:rPr>
          <w:rFonts w:ascii="Arial" w:eastAsia="Arial" w:hAnsi="Arial" w:cs="Arial"/>
          <w:sz w:val="22"/>
          <w:szCs w:val="22"/>
        </w:rPr>
      </w:pPr>
    </w:p>
    <w:p w14:paraId="36FB3B4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III</w:t>
      </w:r>
    </w:p>
    <w:p w14:paraId="5F1D3C5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elección de las personas integrantes del Comité de Ética</w:t>
      </w:r>
    </w:p>
    <w:p w14:paraId="7FA024D3"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3DB1A95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14. Organización del proceso electivo</w:t>
      </w:r>
      <w:r w:rsidRPr="00022D74">
        <w:rPr>
          <w:rFonts w:ascii="Arial" w:eastAsia="Arial" w:hAnsi="Arial" w:cs="Arial"/>
          <w:sz w:val="22"/>
          <w:szCs w:val="22"/>
        </w:rPr>
        <w:t>. Cuando el Comité de Ética se conforme por primera vez, o bien, para la ocupación de vacantes o renovación de éste, la persona que ocupe la Presidencia, a través de la Secretaría Ejecutiva</w:t>
      </w:r>
      <w:r w:rsidR="001061A3" w:rsidRPr="00022D74">
        <w:rPr>
          <w:rFonts w:ascii="Arial" w:eastAsia="Arial" w:hAnsi="Arial" w:cs="Arial"/>
          <w:sz w:val="22"/>
          <w:szCs w:val="22"/>
        </w:rPr>
        <w:t>,</w:t>
      </w:r>
      <w:r w:rsidRPr="00022D74">
        <w:rPr>
          <w:rFonts w:ascii="Arial" w:eastAsia="Arial" w:hAnsi="Arial" w:cs="Arial"/>
          <w:sz w:val="22"/>
          <w:szCs w:val="22"/>
        </w:rPr>
        <w:t xml:space="preserve"> deberá organizar el proceso para elegir a las personas servidoras públicas que integrarán dicho comité de ética, conforme a lo siguiente:</w:t>
      </w:r>
    </w:p>
    <w:p w14:paraId="63BA3DA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ADC21B5" w14:textId="77777777" w:rsidR="0003336F" w:rsidRPr="00022D74" w:rsidRDefault="00CA3F4C">
      <w:pPr>
        <w:numPr>
          <w:ilvl w:val="0"/>
          <w:numId w:val="15"/>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Emitir la convocatoria para el registro de personas servidoras públicas que pretendan obtener una candidatura al Comité de Ética, o sean nominadas para tal efecto;</w:t>
      </w:r>
    </w:p>
    <w:p w14:paraId="6A060820"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047298B5" w14:textId="77777777" w:rsidR="0003336F" w:rsidRPr="00022D74" w:rsidRDefault="00CA3F4C">
      <w:pPr>
        <w:numPr>
          <w:ilvl w:val="0"/>
          <w:numId w:val="15"/>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Registrar como candidatas a las personas servidoras públicas, aspirantes o nominadas, que cumplan con los requisitos de los presentes Lineamientos, y</w:t>
      </w:r>
    </w:p>
    <w:p w14:paraId="3B590C81"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624185E8" w14:textId="77777777" w:rsidR="0003336F" w:rsidRPr="00022D74" w:rsidRDefault="00CA3F4C">
      <w:pPr>
        <w:numPr>
          <w:ilvl w:val="0"/>
          <w:numId w:val="15"/>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Difundir al interior d</w:t>
      </w:r>
      <w:r w:rsidR="005C08EB" w:rsidRPr="00022D74">
        <w:rPr>
          <w:rFonts w:ascii="Arial" w:eastAsia="Arial" w:hAnsi="Arial" w:cs="Arial"/>
          <w:sz w:val="22"/>
          <w:szCs w:val="22"/>
        </w:rPr>
        <w:t>e la Dependencia</w:t>
      </w:r>
      <w:r w:rsidRPr="00022D74">
        <w:rPr>
          <w:rFonts w:ascii="Arial" w:eastAsia="Arial" w:hAnsi="Arial" w:cs="Arial"/>
          <w:sz w:val="22"/>
          <w:szCs w:val="22"/>
        </w:rPr>
        <w:t xml:space="preserve"> los nombres y cargos de las personas candidatas, así como emitir la convocatoria a votación.</w:t>
      </w:r>
    </w:p>
    <w:p w14:paraId="06BAF558"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4D62DF3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 lo largo del proceso de elección, será obligación de la persona Titular de la Secretaría Ejecutiva en la Dependencia, difundir a todo el personal la importancia de la participación activa en dicho proceso.</w:t>
      </w:r>
    </w:p>
    <w:p w14:paraId="6519842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6ACD3A2" w14:textId="56CB0F79"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15. Convocatoria a candidaturas.</w:t>
      </w:r>
      <w:r w:rsidRPr="00022D74">
        <w:rPr>
          <w:rFonts w:ascii="Arial" w:eastAsia="Arial" w:hAnsi="Arial" w:cs="Arial"/>
          <w:sz w:val="22"/>
          <w:szCs w:val="22"/>
        </w:rPr>
        <w:t xml:space="preserve"> Tratándose de la renovación, la persona que ocupe la Presidencia, con el apoyo de la Secretaría Ejecutiva, deberá emitir una convocatoria de conformidad con lo establecido en el último párrafo del artículo</w:t>
      </w:r>
      <w:r w:rsidR="00ED00CA" w:rsidRPr="00022D74">
        <w:rPr>
          <w:rFonts w:ascii="Arial" w:eastAsia="Arial" w:hAnsi="Arial" w:cs="Arial"/>
          <w:sz w:val="22"/>
          <w:szCs w:val="22"/>
        </w:rPr>
        <w:t xml:space="preserve"> </w:t>
      </w:r>
      <w:r w:rsidRPr="00022D74">
        <w:rPr>
          <w:rFonts w:ascii="Arial" w:eastAsia="Arial" w:hAnsi="Arial" w:cs="Arial"/>
          <w:sz w:val="22"/>
          <w:szCs w:val="22"/>
        </w:rPr>
        <w:t xml:space="preserve"> 6, dirigida a todas las personas servidoras públicas de la Dependencia, a efecto de que, durante un plazo de diez días hábiles, una vez emitida la convocatoria éstas puedan registrarse como aspirantes a obtener una candidatura; o bien, se nomine a aquellas que se consideren idóneas para tales efectos.</w:t>
      </w:r>
    </w:p>
    <w:p w14:paraId="3F3FC9F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D32DF1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dicha convocatoria, se harán de conocimiento los requisitos para obtener la candidatura, en términos del artículo 14 de los presentes Lineamientos, así como el nivel jerárquico requerido.</w:t>
      </w:r>
    </w:p>
    <w:p w14:paraId="73A56C9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C42D02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Por cuanto hace a las vacantes, la convocatoria respectiva se emitirá dentro de los plazos que determine el Comité de Ética para dichos efectos, siempre que cumpla con las reglas que contempla el artículo 11.</w:t>
      </w:r>
    </w:p>
    <w:p w14:paraId="1A37CA6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95D66C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16. Nominaciones. </w:t>
      </w:r>
      <w:r w:rsidRPr="00022D74">
        <w:rPr>
          <w:rFonts w:ascii="Arial" w:eastAsia="Arial" w:hAnsi="Arial" w:cs="Arial"/>
          <w:sz w:val="22"/>
          <w:szCs w:val="22"/>
        </w:rPr>
        <w:t>Las personas servidoras públicas podrán nominarse a sí mismas o a otra persona, de su mismo nivel jerárquico, para que sea registrada como persona candidata al Comité de Ética, siempre y cuando cumpla con los requisitos previstos en el artículo 14 de los presentes Lineamientos.</w:t>
      </w:r>
    </w:p>
    <w:p w14:paraId="3F3DB0F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CBA120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nominaciones deberán ser dirigidas por escrito a la Secretaría Ejecutiva,</w:t>
      </w:r>
      <w:r w:rsidR="0048223D" w:rsidRPr="00022D74">
        <w:rPr>
          <w:rFonts w:ascii="Arial" w:eastAsia="Arial" w:hAnsi="Arial" w:cs="Arial"/>
          <w:sz w:val="22"/>
          <w:szCs w:val="22"/>
        </w:rPr>
        <w:t xml:space="preserve"> a través de los medios que ésta</w:t>
      </w:r>
      <w:r w:rsidRPr="00022D74">
        <w:rPr>
          <w:rFonts w:ascii="Arial" w:eastAsia="Arial" w:hAnsi="Arial" w:cs="Arial"/>
          <w:sz w:val="22"/>
          <w:szCs w:val="22"/>
        </w:rPr>
        <w:t xml:space="preserve"> establezca, garantizando la confidencialidad del nombre de las personas que las hubieren presentado.</w:t>
      </w:r>
    </w:p>
    <w:p w14:paraId="49524F6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5BD6A2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17. Requisitos de elegibilidad.</w:t>
      </w:r>
      <w:r w:rsidRPr="00022D74">
        <w:rPr>
          <w:rFonts w:ascii="Arial" w:eastAsia="Arial" w:hAnsi="Arial" w:cs="Arial"/>
          <w:sz w:val="22"/>
          <w:szCs w:val="22"/>
        </w:rPr>
        <w:t xml:space="preserve"> Las personas candidatas deberán cumplir con los siguientes requisitos:</w:t>
      </w:r>
    </w:p>
    <w:p w14:paraId="7E9F23E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A32245F" w14:textId="30139553" w:rsidR="0003336F" w:rsidRPr="00022D74" w:rsidRDefault="00CA3F4C">
      <w:pPr>
        <w:numPr>
          <w:ilvl w:val="0"/>
          <w:numId w:val="2"/>
        </w:numPr>
        <w:pBdr>
          <w:top w:val="nil"/>
          <w:left w:val="nil"/>
          <w:bottom w:val="nil"/>
          <w:right w:val="nil"/>
          <w:between w:val="nil"/>
        </w:pBdr>
        <w:ind w:left="284" w:hanging="142"/>
        <w:jc w:val="both"/>
        <w:rPr>
          <w:rFonts w:ascii="Arial" w:eastAsia="Arial" w:hAnsi="Arial" w:cs="Arial"/>
          <w:sz w:val="22"/>
          <w:szCs w:val="22"/>
        </w:rPr>
      </w:pPr>
      <w:r w:rsidRPr="00022D74">
        <w:rPr>
          <w:rFonts w:ascii="Arial" w:eastAsia="Arial" w:hAnsi="Arial" w:cs="Arial"/>
          <w:sz w:val="22"/>
          <w:szCs w:val="22"/>
        </w:rPr>
        <w:t xml:space="preserve">Contar, al momento de la elección, con una antigüedad laboral mínima de un año en la Dependencia, sin importar el área administrativa de adscripción. La Secretaría previa solicitud, podrá exentar del cumplimiento del requisito de antigüedad antes mencionado, previo análisis de la propuesta realizada por la </w:t>
      </w:r>
      <w:r w:rsidR="005C08EB" w:rsidRPr="00022D74">
        <w:rPr>
          <w:rFonts w:ascii="Arial" w:eastAsia="Arial" w:hAnsi="Arial" w:cs="Arial"/>
          <w:sz w:val="22"/>
          <w:szCs w:val="22"/>
        </w:rPr>
        <w:t>Dependencia</w:t>
      </w:r>
      <w:r w:rsidR="009B2B99">
        <w:rPr>
          <w:rFonts w:ascii="Arial" w:eastAsia="Arial" w:hAnsi="Arial" w:cs="Arial"/>
          <w:sz w:val="22"/>
          <w:szCs w:val="22"/>
        </w:rPr>
        <w:t>;</w:t>
      </w:r>
    </w:p>
    <w:p w14:paraId="30AA324B" w14:textId="77777777" w:rsidR="0003336F" w:rsidRPr="00022D74" w:rsidRDefault="0003336F">
      <w:pPr>
        <w:pBdr>
          <w:top w:val="nil"/>
          <w:left w:val="nil"/>
          <w:bottom w:val="nil"/>
          <w:right w:val="nil"/>
          <w:between w:val="nil"/>
        </w:pBdr>
        <w:ind w:left="284"/>
        <w:jc w:val="both"/>
        <w:rPr>
          <w:rFonts w:ascii="Arial" w:eastAsia="Arial" w:hAnsi="Arial" w:cs="Arial"/>
          <w:sz w:val="22"/>
          <w:szCs w:val="22"/>
        </w:rPr>
      </w:pPr>
    </w:p>
    <w:p w14:paraId="0C5842A9" w14:textId="77777777" w:rsidR="0003336F" w:rsidRPr="00022D74" w:rsidRDefault="00CA3F4C">
      <w:pPr>
        <w:numPr>
          <w:ilvl w:val="0"/>
          <w:numId w:val="2"/>
        </w:numPr>
        <w:pBdr>
          <w:top w:val="nil"/>
          <w:left w:val="nil"/>
          <w:bottom w:val="nil"/>
          <w:right w:val="nil"/>
          <w:between w:val="nil"/>
        </w:pBdr>
        <w:ind w:left="284" w:hanging="142"/>
        <w:jc w:val="both"/>
        <w:rPr>
          <w:rFonts w:ascii="Arial" w:eastAsia="Arial" w:hAnsi="Arial" w:cs="Arial"/>
          <w:sz w:val="22"/>
          <w:szCs w:val="22"/>
        </w:rPr>
      </w:pPr>
      <w:r w:rsidRPr="00022D74">
        <w:rPr>
          <w:rFonts w:ascii="Arial" w:eastAsia="Arial" w:hAnsi="Arial" w:cs="Arial"/>
          <w:sz w:val="22"/>
          <w:szCs w:val="22"/>
        </w:rPr>
        <w:t>No desempeñarse como persona Consejera o Asesora en términos de los protocolos especializados, y</w:t>
      </w:r>
    </w:p>
    <w:p w14:paraId="310217F3"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85D94DA" w14:textId="77777777" w:rsidR="0003336F" w:rsidRPr="00022D74" w:rsidRDefault="00CA3F4C">
      <w:pPr>
        <w:numPr>
          <w:ilvl w:val="0"/>
          <w:numId w:val="2"/>
        </w:numPr>
        <w:pBdr>
          <w:top w:val="nil"/>
          <w:left w:val="nil"/>
          <w:bottom w:val="nil"/>
          <w:right w:val="nil"/>
          <w:between w:val="nil"/>
        </w:pBdr>
        <w:ind w:left="284" w:hanging="142"/>
        <w:jc w:val="both"/>
        <w:rPr>
          <w:rFonts w:ascii="Arial" w:eastAsia="Arial" w:hAnsi="Arial" w:cs="Arial"/>
          <w:sz w:val="22"/>
          <w:szCs w:val="22"/>
        </w:rPr>
      </w:pPr>
      <w:r w:rsidRPr="00022D74">
        <w:rPr>
          <w:rFonts w:ascii="Arial" w:eastAsia="Arial" w:hAnsi="Arial" w:cs="Arial"/>
          <w:sz w:val="22"/>
          <w:szCs w:val="22"/>
        </w:rPr>
        <w:t>Reconocerse por su integridad y no haber sido sancionadas por faltas administrativas graves o por delito en términos de la legislación penal.</w:t>
      </w:r>
    </w:p>
    <w:p w14:paraId="79244549"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7F82F667" w14:textId="175786AE"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18. Revisión de requisitos. </w:t>
      </w:r>
      <w:r w:rsidRPr="00022D74">
        <w:rPr>
          <w:rFonts w:ascii="Arial" w:eastAsia="Arial" w:hAnsi="Arial" w:cs="Arial"/>
          <w:sz w:val="22"/>
          <w:szCs w:val="22"/>
        </w:rPr>
        <w:t>La Secretaría Ejecutiva</w:t>
      </w:r>
      <w:r w:rsidR="00592556" w:rsidRPr="00022D74">
        <w:rPr>
          <w:rFonts w:ascii="Arial" w:eastAsia="Arial" w:hAnsi="Arial" w:cs="Arial"/>
          <w:sz w:val="22"/>
          <w:szCs w:val="22"/>
        </w:rPr>
        <w:t xml:space="preserve"> </w:t>
      </w:r>
      <w:r w:rsidRPr="00022D74">
        <w:rPr>
          <w:rFonts w:ascii="Arial" w:eastAsia="Arial" w:hAnsi="Arial" w:cs="Arial"/>
          <w:sz w:val="22"/>
          <w:szCs w:val="22"/>
        </w:rPr>
        <w:t>deberá cerciorarse que las personas aspirantes y nominadas cumplan con los requisitos de elegibilidad; de ser así, les registrará como candidatas, previa notificación personal.</w:t>
      </w:r>
    </w:p>
    <w:p w14:paraId="5E33DB6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67506B7" w14:textId="5F1F712D"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19. Difusión de las candidaturas. </w:t>
      </w:r>
      <w:r w:rsidRPr="00022D74">
        <w:rPr>
          <w:rFonts w:ascii="Arial" w:eastAsia="Arial" w:hAnsi="Arial" w:cs="Arial"/>
          <w:sz w:val="22"/>
          <w:szCs w:val="22"/>
        </w:rPr>
        <w:t>La promoción de las candidaturas se realizará por la</w:t>
      </w:r>
      <w:r w:rsidR="00A0046E">
        <w:rPr>
          <w:rFonts w:ascii="Arial" w:eastAsia="Arial" w:hAnsi="Arial" w:cs="Arial"/>
          <w:sz w:val="22"/>
          <w:szCs w:val="22"/>
        </w:rPr>
        <w:t xml:space="preserve"> persona Titular de la Secretarí</w:t>
      </w:r>
      <w:r w:rsidRPr="00022D74">
        <w:rPr>
          <w:rFonts w:ascii="Arial" w:eastAsia="Arial" w:hAnsi="Arial" w:cs="Arial"/>
          <w:sz w:val="22"/>
          <w:szCs w:val="22"/>
        </w:rPr>
        <w:t xml:space="preserve">a Ejecutiva, privilegiando los medios electrónicos, por un período de </w:t>
      </w:r>
      <w:r w:rsidRPr="00022D74">
        <w:rPr>
          <w:rFonts w:ascii="Arial" w:eastAsia="Arial" w:hAnsi="Arial" w:cs="Arial"/>
          <w:b/>
          <w:sz w:val="22"/>
          <w:szCs w:val="22"/>
        </w:rPr>
        <w:t>cinco días hábiles</w:t>
      </w:r>
      <w:r w:rsidRPr="00022D74">
        <w:rPr>
          <w:rFonts w:ascii="Arial" w:eastAsia="Arial" w:hAnsi="Arial" w:cs="Arial"/>
          <w:sz w:val="22"/>
          <w:szCs w:val="22"/>
        </w:rPr>
        <w:t>, por lo que, queda prohibido emplear medios diversos o erogar cualquier tipo de recurso público o privado, para tales efectos.</w:t>
      </w:r>
    </w:p>
    <w:p w14:paraId="528F5D7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10186E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20. Votaciones. </w:t>
      </w:r>
      <w:r w:rsidRPr="00022D74">
        <w:rPr>
          <w:rFonts w:ascii="Arial" w:eastAsia="Arial" w:hAnsi="Arial" w:cs="Arial"/>
          <w:sz w:val="22"/>
          <w:szCs w:val="22"/>
        </w:rPr>
        <w:t xml:space="preserve">Concluido el período al que se refiere el artículo anterior, el personal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podrá ejercer su sufragio, en los medios y forma determinados por la persona Titular de la Secretaría Ejecutiva, en un plazo no mayor a </w:t>
      </w:r>
      <w:r w:rsidRPr="00022D74">
        <w:rPr>
          <w:rFonts w:ascii="Arial" w:eastAsia="Arial" w:hAnsi="Arial" w:cs="Arial"/>
          <w:b/>
          <w:sz w:val="22"/>
          <w:szCs w:val="22"/>
        </w:rPr>
        <w:t>cinco días hábiles</w:t>
      </w:r>
      <w:r w:rsidRPr="00022D74">
        <w:rPr>
          <w:rFonts w:ascii="Arial" w:eastAsia="Arial" w:hAnsi="Arial" w:cs="Arial"/>
          <w:sz w:val="22"/>
          <w:szCs w:val="22"/>
        </w:rPr>
        <w:t>, para cada uno de los niveles jerárquicos sometidos a votación.</w:t>
      </w:r>
    </w:p>
    <w:p w14:paraId="12A1429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F85035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21. Conteo de votos.</w:t>
      </w:r>
      <w:r w:rsidRPr="00022D74">
        <w:rPr>
          <w:rFonts w:ascii="Arial" w:eastAsia="Arial" w:hAnsi="Arial" w:cs="Arial"/>
          <w:sz w:val="22"/>
          <w:szCs w:val="22"/>
        </w:rPr>
        <w:t xml:space="preserve"> Una vez concluido el proceso de vo</w:t>
      </w:r>
      <w:r w:rsidR="0048223D" w:rsidRPr="00022D74">
        <w:rPr>
          <w:rFonts w:ascii="Arial" w:eastAsia="Arial" w:hAnsi="Arial" w:cs="Arial"/>
          <w:sz w:val="22"/>
          <w:szCs w:val="22"/>
        </w:rPr>
        <w:t>tación, la Secretaría Ejecutiva</w:t>
      </w:r>
      <w:r w:rsidRPr="00022D74">
        <w:rPr>
          <w:rFonts w:ascii="Arial" w:eastAsia="Arial" w:hAnsi="Arial" w:cs="Arial"/>
          <w:sz w:val="22"/>
          <w:szCs w:val="22"/>
        </w:rPr>
        <w:t xml:space="preserve"> realizará el conteo de los votos en un plazo máximo de </w:t>
      </w:r>
      <w:r w:rsidRPr="00022D74">
        <w:rPr>
          <w:rFonts w:ascii="Arial" w:eastAsia="Arial" w:hAnsi="Arial" w:cs="Arial"/>
          <w:b/>
          <w:sz w:val="22"/>
          <w:szCs w:val="22"/>
        </w:rPr>
        <w:t>dos días hábiles</w:t>
      </w:r>
      <w:r w:rsidRPr="00022D74">
        <w:rPr>
          <w:rFonts w:ascii="Arial" w:eastAsia="Arial" w:hAnsi="Arial" w:cs="Arial"/>
          <w:sz w:val="22"/>
          <w:szCs w:val="22"/>
        </w:rPr>
        <w:t>. Las personas que obtengan el mayor número de votos, serán designadas como integrantes titulares en dicho órgano; mientras que, quienes ocupen el segundo lugar en la votación, fungirán como suplentes.</w:t>
      </w:r>
    </w:p>
    <w:p w14:paraId="3CDEAC1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57D267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En caso de existir empate, en primera instancia, será designada titular, la persona que sea necesaria para cumplir con la paridad de género; en segunda instancia, la persona con mayor antigüedad en la </w:t>
      </w:r>
      <w:r w:rsidR="005C08EB" w:rsidRPr="00022D74">
        <w:rPr>
          <w:rFonts w:ascii="Arial" w:eastAsia="Arial" w:hAnsi="Arial" w:cs="Arial"/>
          <w:sz w:val="22"/>
          <w:szCs w:val="22"/>
        </w:rPr>
        <w:t>Dependencia</w:t>
      </w:r>
      <w:r w:rsidR="006C605B" w:rsidRPr="00022D74">
        <w:rPr>
          <w:rFonts w:ascii="Arial" w:eastAsia="Arial" w:hAnsi="Arial" w:cs="Arial"/>
          <w:sz w:val="22"/>
          <w:szCs w:val="22"/>
        </w:rPr>
        <w:t xml:space="preserve"> o</w:t>
      </w:r>
      <w:r w:rsidRPr="00022D74">
        <w:rPr>
          <w:rFonts w:ascii="Arial" w:eastAsia="Arial" w:hAnsi="Arial" w:cs="Arial"/>
          <w:sz w:val="22"/>
          <w:szCs w:val="22"/>
        </w:rPr>
        <w:t xml:space="preserve"> en su defecto, se determinará mediante sorteo.</w:t>
      </w:r>
    </w:p>
    <w:p w14:paraId="6D39152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1ED009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22. Notificación y difusión de resultados. </w:t>
      </w:r>
      <w:r w:rsidRPr="00022D74">
        <w:rPr>
          <w:rFonts w:ascii="Arial" w:eastAsia="Arial" w:hAnsi="Arial" w:cs="Arial"/>
          <w:sz w:val="22"/>
          <w:szCs w:val="22"/>
        </w:rPr>
        <w:t>Obtenidos los resultados</w:t>
      </w:r>
      <w:r w:rsidR="0048223D" w:rsidRPr="00022D74">
        <w:rPr>
          <w:rFonts w:ascii="Arial" w:eastAsia="Arial" w:hAnsi="Arial" w:cs="Arial"/>
          <w:sz w:val="22"/>
          <w:szCs w:val="22"/>
        </w:rPr>
        <w:t>, la Secretaría Ejecutiva</w:t>
      </w:r>
      <w:r w:rsidRPr="00022D74">
        <w:rPr>
          <w:rFonts w:ascii="Arial" w:eastAsia="Arial" w:hAnsi="Arial" w:cs="Arial"/>
          <w:sz w:val="22"/>
          <w:szCs w:val="22"/>
        </w:rPr>
        <w:t xml:space="preserve"> notificará a las personas que resulten electas, así como a las candidatas y los difundirá a las personas integrantes de la </w:t>
      </w:r>
      <w:r w:rsidR="005C08EB" w:rsidRPr="00022D74">
        <w:rPr>
          <w:rFonts w:ascii="Arial" w:eastAsia="Arial" w:hAnsi="Arial" w:cs="Arial"/>
          <w:sz w:val="22"/>
          <w:szCs w:val="22"/>
        </w:rPr>
        <w:t>Dependencia</w:t>
      </w:r>
      <w:r w:rsidRPr="00022D74">
        <w:rPr>
          <w:rFonts w:ascii="Arial" w:eastAsia="Arial" w:hAnsi="Arial" w:cs="Arial"/>
          <w:sz w:val="22"/>
          <w:szCs w:val="22"/>
        </w:rPr>
        <w:t>, privilegiando el uso de medios electrónicos que al efecto se consideren pertinentes.</w:t>
      </w:r>
    </w:p>
    <w:p w14:paraId="3C3C53B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165139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En caso de que alguna de las personas electas desee declinar, lo comunicará por escrito a la Presidencia del Comité de Ética y a la Secretaría Ejecutiva en un plazo no mayor a </w:t>
      </w:r>
      <w:r w:rsidRPr="00022D74">
        <w:rPr>
          <w:rFonts w:ascii="Arial" w:eastAsia="Arial" w:hAnsi="Arial" w:cs="Arial"/>
          <w:b/>
          <w:sz w:val="22"/>
          <w:szCs w:val="22"/>
        </w:rPr>
        <w:t>tres días hábiles</w:t>
      </w:r>
      <w:r w:rsidRPr="00022D74">
        <w:rPr>
          <w:rFonts w:ascii="Arial" w:eastAsia="Arial" w:hAnsi="Arial" w:cs="Arial"/>
          <w:sz w:val="22"/>
          <w:szCs w:val="22"/>
        </w:rPr>
        <w:t>, a fin de que se elija otra persona conforme a lo establecido en el siguiente artículo.</w:t>
      </w:r>
    </w:p>
    <w:p w14:paraId="4DAD357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8E9C7B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23.</w:t>
      </w:r>
      <w:r w:rsidRPr="00022D74">
        <w:rPr>
          <w:rFonts w:ascii="Arial" w:eastAsia="Arial" w:hAnsi="Arial" w:cs="Arial"/>
          <w:sz w:val="22"/>
          <w:szCs w:val="22"/>
        </w:rPr>
        <w:t xml:space="preserve"> </w:t>
      </w:r>
      <w:r w:rsidRPr="00022D74">
        <w:rPr>
          <w:rFonts w:ascii="Arial" w:eastAsia="Arial" w:hAnsi="Arial" w:cs="Arial"/>
          <w:b/>
          <w:sz w:val="22"/>
          <w:szCs w:val="22"/>
        </w:rPr>
        <w:t>Sustitución por bajas o declinación.</w:t>
      </w:r>
      <w:r w:rsidRPr="00022D74">
        <w:rPr>
          <w:rFonts w:ascii="Arial" w:eastAsia="Arial" w:hAnsi="Arial" w:cs="Arial"/>
          <w:sz w:val="22"/>
          <w:szCs w:val="22"/>
        </w:rPr>
        <w:t xml:space="preserve"> En caso de que una persona integrante titular cause baja en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o decline su elección, su suplente se integrará con ese carácter y será convocada como suplente quien, en la elección pasada, se encuentre en el orden inmediato siguiente de la votación.</w:t>
      </w:r>
    </w:p>
    <w:p w14:paraId="0B9F800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0FEC657" w14:textId="0CC9A94B"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 causar baja o decline su elección la persona suplente, será convocada con tal carácter quien en la elección previa se encuentre en el orden inmediato siguiente, o en su defecto, proceder conforme a lo previsto en el artículo 25 de los presentes Lineamientos.</w:t>
      </w:r>
    </w:p>
    <w:p w14:paraId="490BA38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E8CC35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24. Reelección. </w:t>
      </w:r>
      <w:r w:rsidRPr="00022D74">
        <w:rPr>
          <w:rFonts w:ascii="Arial" w:eastAsia="Arial" w:hAnsi="Arial" w:cs="Arial"/>
          <w:sz w:val="22"/>
          <w:szCs w:val="22"/>
        </w:rPr>
        <w:t>Las personas que formen parte del Comité de Ética, podrán volver a postularse o bien, ser nominadas para representar a su nivel jerárquico, hasta por un periodo adicional.</w:t>
      </w:r>
    </w:p>
    <w:p w14:paraId="592FA5D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3FB22B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25. Designación por sorteo. </w:t>
      </w:r>
      <w:r w:rsidRPr="00022D74">
        <w:rPr>
          <w:rFonts w:ascii="Arial" w:eastAsia="Arial" w:hAnsi="Arial" w:cs="Arial"/>
          <w:sz w:val="22"/>
          <w:szCs w:val="22"/>
        </w:rPr>
        <w:t>En caso de no presentarse dos o menos aspirantes o nominaciones a candidaturas para formar parte del Comité de Ética, o bien, éstas hubieren sido declinadas, la Secretaría Ejecutiva, en coordinación con el área administrativa llevará a cabo sorteo del cual se obtengan las personas de las cuales una fungirá como titular y otra como suplente o en su caso solo suplente de acuerdo al nivel jerárquico que se requiera dentro del comité.</w:t>
      </w:r>
    </w:p>
    <w:p w14:paraId="2470BED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4564CEC" w14:textId="5DE1D31F"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no existir más personas servidoras públicas del mismo nivel jerárquico para ocupar la suplencia</w:t>
      </w:r>
      <w:r w:rsidR="00592556" w:rsidRPr="00022D74">
        <w:rPr>
          <w:rFonts w:ascii="Arial" w:eastAsia="Arial" w:hAnsi="Arial" w:cs="Arial"/>
          <w:sz w:val="22"/>
          <w:szCs w:val="22"/>
        </w:rPr>
        <w:t xml:space="preserve"> </w:t>
      </w:r>
      <w:r w:rsidRPr="00022D74">
        <w:rPr>
          <w:rFonts w:ascii="Arial" w:eastAsia="Arial" w:hAnsi="Arial" w:cs="Arial"/>
          <w:sz w:val="22"/>
          <w:szCs w:val="22"/>
        </w:rPr>
        <w:t xml:space="preserve">en dicho sorteo no se tomará en cuenta el nivel jerárquico.  </w:t>
      </w:r>
    </w:p>
    <w:p w14:paraId="011F749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EC842A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IV</w:t>
      </w:r>
    </w:p>
    <w:p w14:paraId="53B30326"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instalación del Comité de Ética y ocupación de encargos vacantes</w:t>
      </w:r>
    </w:p>
    <w:p w14:paraId="158CAA67"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5071E84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26. Instalación y ocupación de vacantes. </w:t>
      </w:r>
      <w:r w:rsidRPr="00022D74">
        <w:rPr>
          <w:rFonts w:ascii="Arial" w:eastAsia="Arial" w:hAnsi="Arial" w:cs="Arial"/>
          <w:sz w:val="22"/>
          <w:szCs w:val="22"/>
        </w:rPr>
        <w:t>Cuando un Comité de Ética se constituya por primera vez, la persona que ocupe la Presidencia, por conducto de la Secretaría Ejecutiva, convocará a las personas titulares electas y suplentes a la sesión de instalación, en la que, dará cuenta de sus obligaciones y atribuciones, y les tomará protesta en la que manifestarán su compromiso con el desempeño responsable de su encomienda.</w:t>
      </w:r>
    </w:p>
    <w:p w14:paraId="3CE8510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779F2C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dicha sesión se levantará un Acta de Instalación que dé cuenta de:</w:t>
      </w:r>
    </w:p>
    <w:p w14:paraId="5C62B532" w14:textId="77777777" w:rsidR="00D4251D" w:rsidRPr="00022D74" w:rsidRDefault="00D4251D">
      <w:pPr>
        <w:pBdr>
          <w:top w:val="nil"/>
          <w:left w:val="nil"/>
          <w:bottom w:val="nil"/>
          <w:right w:val="nil"/>
          <w:between w:val="nil"/>
        </w:pBdr>
        <w:jc w:val="both"/>
        <w:rPr>
          <w:rFonts w:ascii="Arial" w:eastAsia="Arial" w:hAnsi="Arial" w:cs="Arial"/>
          <w:sz w:val="22"/>
          <w:szCs w:val="22"/>
        </w:rPr>
      </w:pPr>
    </w:p>
    <w:p w14:paraId="51CE2C42" w14:textId="77777777" w:rsidR="00D4251D" w:rsidRPr="00022D74" w:rsidRDefault="00D4251D">
      <w:pPr>
        <w:numPr>
          <w:ilvl w:val="0"/>
          <w:numId w:val="7"/>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Fecha y hora del inicio de su operación y funcionamiento;</w:t>
      </w:r>
    </w:p>
    <w:p w14:paraId="6D84CBCC" w14:textId="77777777" w:rsidR="0003336F" w:rsidRPr="00022D74" w:rsidRDefault="00CA3F4C">
      <w:pPr>
        <w:numPr>
          <w:ilvl w:val="0"/>
          <w:numId w:val="7"/>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Su debida</w:t>
      </w:r>
      <w:r w:rsidR="001737FF" w:rsidRPr="00022D74">
        <w:rPr>
          <w:rFonts w:ascii="Arial" w:eastAsia="Arial" w:hAnsi="Arial" w:cs="Arial"/>
          <w:sz w:val="22"/>
          <w:szCs w:val="22"/>
        </w:rPr>
        <w:t xml:space="preserve"> integración</w:t>
      </w:r>
      <w:r w:rsidRPr="00022D74">
        <w:rPr>
          <w:rFonts w:ascii="Arial" w:eastAsia="Arial" w:hAnsi="Arial" w:cs="Arial"/>
          <w:sz w:val="22"/>
          <w:szCs w:val="22"/>
        </w:rPr>
        <w:t>;</w:t>
      </w:r>
    </w:p>
    <w:p w14:paraId="1A8B3990" w14:textId="77777777" w:rsidR="0003336F" w:rsidRPr="00022D74" w:rsidRDefault="00CA3F4C">
      <w:pPr>
        <w:numPr>
          <w:ilvl w:val="0"/>
          <w:numId w:val="7"/>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Nombres y encargos de sus titulares y suplentes;</w:t>
      </w:r>
    </w:p>
    <w:p w14:paraId="6A2C04E1" w14:textId="2A70E900" w:rsidR="0003336F" w:rsidRPr="00022D74" w:rsidRDefault="00CA3F4C" w:rsidP="001737FF">
      <w:pPr>
        <w:numPr>
          <w:ilvl w:val="0"/>
          <w:numId w:val="7"/>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protesta de los miembros integrantes para ejercer debidamente su encomienda</w:t>
      </w:r>
      <w:r w:rsidR="00092774">
        <w:rPr>
          <w:rFonts w:ascii="Arial" w:eastAsia="Arial" w:hAnsi="Arial" w:cs="Arial"/>
          <w:sz w:val="22"/>
          <w:szCs w:val="22"/>
        </w:rPr>
        <w:t>,</w:t>
      </w:r>
      <w:r w:rsidR="001737FF" w:rsidRPr="00022D74">
        <w:rPr>
          <w:rFonts w:ascii="Arial" w:eastAsia="Arial" w:hAnsi="Arial" w:cs="Arial"/>
          <w:sz w:val="22"/>
          <w:szCs w:val="22"/>
        </w:rPr>
        <w:t xml:space="preserve"> </w:t>
      </w:r>
      <w:r w:rsidRPr="00022D74">
        <w:rPr>
          <w:rFonts w:ascii="Arial" w:eastAsia="Arial" w:hAnsi="Arial" w:cs="Arial"/>
          <w:sz w:val="22"/>
          <w:szCs w:val="22"/>
        </w:rPr>
        <w:t>y</w:t>
      </w:r>
    </w:p>
    <w:p w14:paraId="35C41517" w14:textId="77777777" w:rsidR="0003336F" w:rsidRPr="00022D74" w:rsidRDefault="00CA3F4C">
      <w:pPr>
        <w:numPr>
          <w:ilvl w:val="0"/>
          <w:numId w:val="7"/>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Cualquier otro asunto que se tenga a bien tratar en la sesión.</w:t>
      </w:r>
    </w:p>
    <w:p w14:paraId="3E69D5A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D36D17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Por cuanto hace a las personas que sean designadas para ocupar una vacante en el Comité de Ética, cuando éste ya se encuentre instalado, en la sesión correspondiente, se hará de conocimiento de las personas integrantes presentes su incorporación al mismo, debiendo tomar protesta en ese acto.</w:t>
      </w:r>
    </w:p>
    <w:p w14:paraId="3B0DD17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C298DF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27. Carta compromiso. </w:t>
      </w:r>
      <w:r w:rsidR="0048223D" w:rsidRPr="00022D74">
        <w:rPr>
          <w:rFonts w:ascii="Arial" w:eastAsia="Arial" w:hAnsi="Arial" w:cs="Arial"/>
          <w:sz w:val="22"/>
          <w:szCs w:val="22"/>
        </w:rPr>
        <w:t>Las personas electas</w:t>
      </w:r>
      <w:r w:rsidRPr="00022D74">
        <w:rPr>
          <w:rFonts w:ascii="Arial" w:eastAsia="Arial" w:hAnsi="Arial" w:cs="Arial"/>
          <w:sz w:val="22"/>
          <w:szCs w:val="22"/>
        </w:rPr>
        <w:t xml:space="preserve"> para formar parte del Comité de Ética, en calidad de titulares y suplentes, deberán firmar una carta compromiso en el momento que tomen protesta, en la que manifiesten expresamente que conocen y darán debido cumplimiento a las obligaciones y atribuciones de su encargo, conforme al marco establecido en el Código de Ética, Código de Conducta, los presentes Lineamientos, así como los protocolos especializados o normativa vinculada a la materia propia de su encomienda.</w:t>
      </w:r>
    </w:p>
    <w:p w14:paraId="0138C88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A719D8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TERCERO</w:t>
      </w:r>
    </w:p>
    <w:p w14:paraId="73B671D4"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DEL FUNCIONAMIENTO DEL COMITÉ DE ÉTICA</w:t>
      </w:r>
    </w:p>
    <w:p w14:paraId="3939D990"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w:t>
      </w:r>
    </w:p>
    <w:p w14:paraId="7B5C336A"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atribuciones y obligaciones de las personas integrantes</w:t>
      </w:r>
    </w:p>
    <w:p w14:paraId="1B2D5C00"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362F347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28. Obligaciones de las personas integrantes del Comité de Ética. </w:t>
      </w:r>
      <w:r w:rsidRPr="00022D74">
        <w:rPr>
          <w:rFonts w:ascii="Arial" w:eastAsia="Arial" w:hAnsi="Arial" w:cs="Arial"/>
          <w:sz w:val="22"/>
          <w:szCs w:val="22"/>
        </w:rPr>
        <w:t>Para el debido fomento de la ética e integridad en el servicio público y en materia de conflicto de interés, se tendrán las siguientes obligaciones:</w:t>
      </w:r>
    </w:p>
    <w:p w14:paraId="4BFC38C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61B270D"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Asistir a todas las sesiones ordinarias y extraordinarias y, en caso de ausencia, notificar la misma a la Secretaría Ejecutiva;</w:t>
      </w:r>
    </w:p>
    <w:p w14:paraId="7AB5E1C1"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Ejercer su voto informado en los asuntos y materias que sean sometidas a dicho proceso por parte de la Presidencia del Comité de Ética;</w:t>
      </w:r>
    </w:p>
    <w:p w14:paraId="2EA2A69F"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Atender los requerimientos que formule la Secretaría;</w:t>
      </w:r>
    </w:p>
    <w:p w14:paraId="30DEDED4"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Garantizar la confidencialidad de los datos personales a los que tenga acceso con motivo de las denuncias, inclusive después de que hubiere concluido su encargo dentro del Comité de Ética;</w:t>
      </w:r>
    </w:p>
    <w:p w14:paraId="71174647"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 xml:space="preserve">Efectuar las acciones necesarias a fin de garantizar el anonimato </w:t>
      </w:r>
      <w:r w:rsidR="006A237D" w:rsidRPr="00022D74">
        <w:rPr>
          <w:rFonts w:ascii="Arial" w:eastAsia="Arial" w:hAnsi="Arial" w:cs="Arial"/>
          <w:sz w:val="22"/>
          <w:szCs w:val="22"/>
        </w:rPr>
        <w:t xml:space="preserve">de </w:t>
      </w:r>
      <w:r w:rsidRPr="00022D74">
        <w:rPr>
          <w:rFonts w:ascii="Arial" w:eastAsia="Arial" w:hAnsi="Arial" w:cs="Arial"/>
          <w:sz w:val="22"/>
          <w:szCs w:val="22"/>
        </w:rPr>
        <w:t>las personas denunciantes;</w:t>
      </w:r>
    </w:p>
    <w:p w14:paraId="24EFF4C6"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Recabar la información necesaria y solicitar la colaboración y apoyo que consideren oportunos;</w:t>
      </w:r>
    </w:p>
    <w:p w14:paraId="248E27D3"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Coadyuvar en la recepción, tramitación y determinación de las denuncias;</w:t>
      </w:r>
    </w:p>
    <w:p w14:paraId="7C9A7F99"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Denunciar cualquier vulneración al Código de Ética o Código de Conducta que advirtieran;</w:t>
      </w:r>
    </w:p>
    <w:p w14:paraId="4E1E0864"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 xml:space="preserve">Proponer acciones de fomento a la integridad y ética pública dirigidas a áreas administrativas en lo específico o a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en lo general, y dar seguimiento a su cumplimiento;</w:t>
      </w:r>
    </w:p>
    <w:p w14:paraId="7134CF40"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Propiciar un ambiente de respeto, colaboración y cordialidad entre las personas integrantes del Comité de Ética;</w:t>
      </w:r>
    </w:p>
    <w:p w14:paraId="11FFABCF"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Abstenerse de intervenir en aquellos asuntos en los que pueda tener un conflicto de interés y observar lo dispuesto en el artículo 37 de los presentes Lineamientos;</w:t>
      </w:r>
    </w:p>
    <w:p w14:paraId="186EEADC"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Colaborar y apoyar a la Secretaría Ejecutiva cuando éstas lo soliciten para cumplir con los objetivos del Comité de Ética;</w:t>
      </w:r>
    </w:p>
    <w:p w14:paraId="7234B869"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Dedicar el tiempo y trabajo necesarios para dar seguimiento a los asuntos que se sometan a su consideración, y</w:t>
      </w:r>
    </w:p>
    <w:p w14:paraId="6B9380B7" w14:textId="77777777" w:rsidR="0003336F" w:rsidRPr="00022D74" w:rsidRDefault="00CA3F4C">
      <w:pPr>
        <w:numPr>
          <w:ilvl w:val="0"/>
          <w:numId w:val="30"/>
        </w:numPr>
        <w:pBdr>
          <w:top w:val="nil"/>
          <w:left w:val="nil"/>
          <w:bottom w:val="nil"/>
          <w:right w:val="nil"/>
          <w:between w:val="nil"/>
        </w:pBdr>
        <w:tabs>
          <w:tab w:val="left" w:pos="0"/>
        </w:tabs>
        <w:ind w:left="426" w:hanging="426"/>
        <w:jc w:val="both"/>
        <w:rPr>
          <w:rFonts w:ascii="Arial" w:eastAsia="Arial" w:hAnsi="Arial" w:cs="Arial"/>
          <w:sz w:val="22"/>
          <w:szCs w:val="22"/>
        </w:rPr>
      </w:pPr>
      <w:r w:rsidRPr="00022D74">
        <w:rPr>
          <w:rFonts w:ascii="Arial" w:eastAsia="Arial" w:hAnsi="Arial" w:cs="Arial"/>
          <w:sz w:val="22"/>
          <w:szCs w:val="22"/>
        </w:rPr>
        <w:t>Las demás que se encuentren señaladas en los presentes Lineamientos, así como en la diversa normatividad aplicable.</w:t>
      </w:r>
    </w:p>
    <w:p w14:paraId="14BDCDF7" w14:textId="77777777" w:rsidR="0003336F" w:rsidRPr="00022D74" w:rsidRDefault="0003336F">
      <w:pPr>
        <w:pBdr>
          <w:top w:val="nil"/>
          <w:left w:val="nil"/>
          <w:bottom w:val="nil"/>
          <w:right w:val="nil"/>
          <w:between w:val="nil"/>
        </w:pBdr>
        <w:tabs>
          <w:tab w:val="left" w:pos="0"/>
        </w:tabs>
        <w:ind w:left="426"/>
        <w:jc w:val="both"/>
        <w:rPr>
          <w:rFonts w:ascii="Arial" w:eastAsia="Arial" w:hAnsi="Arial" w:cs="Arial"/>
          <w:sz w:val="22"/>
          <w:szCs w:val="22"/>
        </w:rPr>
      </w:pPr>
    </w:p>
    <w:p w14:paraId="50933C5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29. De las atribuciones de la Presidencia.</w:t>
      </w:r>
      <w:r w:rsidRPr="00022D74">
        <w:rPr>
          <w:rFonts w:ascii="Arial" w:eastAsia="Arial" w:hAnsi="Arial" w:cs="Arial"/>
          <w:sz w:val="22"/>
          <w:szCs w:val="22"/>
        </w:rPr>
        <w:t xml:space="preserve"> Además del cumplimiento a lo previsto en el artículo 28 de los presentes Lineamientos, la Presidencia contará con las siguientes atribuciones:</w:t>
      </w:r>
    </w:p>
    <w:p w14:paraId="3B7EDDF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D1689C7"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 xml:space="preserve">Efectuar las acciones necesarias para impulsar y fortalecer la ética e integridad pública en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34B0557C"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Convocar a las personas integrantes del Comité de Ética a las sesiones ordinarias o extraordinarias a través de la Secretaría Ejecutiva;</w:t>
      </w:r>
    </w:p>
    <w:p w14:paraId="6BCC46BE"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Organizar y ejercer todas las acciones necesarias para la realización de la elección, votación e integración del Comité de Ética, para lo que se apoyará de la Secretaría Ejecutiva;</w:t>
      </w:r>
    </w:p>
    <w:p w14:paraId="16C2D8EB"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Establecer los procedimientos para la recepción de candidaturas en el proceso de elección de las personas servidoras públicas;</w:t>
      </w:r>
    </w:p>
    <w:p w14:paraId="4C086671"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Coordinarse con las personas que, en términos de los protocolos especializados tengan funciones específicas, a fin de impulsar el adecuado cumplimiento de sus obligaciones;</w:t>
      </w:r>
    </w:p>
    <w:p w14:paraId="794EEA4B" w14:textId="77777777" w:rsidR="0003336F" w:rsidRPr="00022D74" w:rsidRDefault="006C7A20">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C</w:t>
      </w:r>
      <w:r w:rsidR="00CA3F4C" w:rsidRPr="00022D74">
        <w:rPr>
          <w:rFonts w:ascii="Arial" w:eastAsia="Arial" w:hAnsi="Arial" w:cs="Arial"/>
          <w:sz w:val="22"/>
          <w:szCs w:val="22"/>
        </w:rPr>
        <w:t>onsultar a los integrantes del Comi</w:t>
      </w:r>
      <w:r w:rsidRPr="00022D74">
        <w:rPr>
          <w:rFonts w:ascii="Arial" w:eastAsia="Arial" w:hAnsi="Arial" w:cs="Arial"/>
          <w:sz w:val="22"/>
          <w:szCs w:val="22"/>
        </w:rPr>
        <w:t>té de Ética si tienen conflicto</w:t>
      </w:r>
      <w:r w:rsidR="00CA3F4C" w:rsidRPr="00022D74">
        <w:rPr>
          <w:rFonts w:ascii="Arial" w:eastAsia="Arial" w:hAnsi="Arial" w:cs="Arial"/>
          <w:sz w:val="22"/>
          <w:szCs w:val="22"/>
        </w:rPr>
        <w:t xml:space="preserve"> de interés al conocer y tratar los asuntos del orden del día correspondiente</w:t>
      </w:r>
      <w:r w:rsidR="00A51A5C" w:rsidRPr="00022D74">
        <w:rPr>
          <w:rFonts w:ascii="Arial" w:eastAsia="Arial" w:hAnsi="Arial" w:cs="Arial"/>
          <w:sz w:val="22"/>
          <w:szCs w:val="22"/>
        </w:rPr>
        <w:t>,</w:t>
      </w:r>
      <w:r w:rsidR="00CA3F4C" w:rsidRPr="00022D74">
        <w:rPr>
          <w:rFonts w:ascii="Arial" w:eastAsia="Arial" w:hAnsi="Arial" w:cs="Arial"/>
          <w:sz w:val="22"/>
          <w:szCs w:val="22"/>
        </w:rPr>
        <w:t xml:space="preserve"> </w:t>
      </w:r>
      <w:r w:rsidRPr="00022D74">
        <w:rPr>
          <w:rFonts w:ascii="Arial" w:eastAsia="Arial" w:hAnsi="Arial" w:cs="Arial"/>
          <w:sz w:val="22"/>
          <w:szCs w:val="22"/>
        </w:rPr>
        <w:t xml:space="preserve">en caso de existir una denuncia </w:t>
      </w:r>
      <w:r w:rsidR="00CA3F4C" w:rsidRPr="00022D74">
        <w:rPr>
          <w:rFonts w:ascii="Arial" w:eastAsia="Arial" w:hAnsi="Arial" w:cs="Arial"/>
          <w:sz w:val="22"/>
          <w:szCs w:val="22"/>
        </w:rPr>
        <w:t xml:space="preserve">y, de ser el caso, </w:t>
      </w:r>
      <w:r w:rsidR="00820CF6" w:rsidRPr="00022D74">
        <w:rPr>
          <w:rFonts w:ascii="Arial" w:eastAsia="Arial" w:hAnsi="Arial" w:cs="Arial"/>
          <w:sz w:val="22"/>
          <w:szCs w:val="22"/>
        </w:rPr>
        <w:t>proceder conforme al artículo 37</w:t>
      </w:r>
      <w:r w:rsidR="00CA3F4C" w:rsidRPr="00022D74">
        <w:rPr>
          <w:rFonts w:ascii="Arial" w:eastAsia="Arial" w:hAnsi="Arial" w:cs="Arial"/>
          <w:sz w:val="22"/>
          <w:szCs w:val="22"/>
        </w:rPr>
        <w:t xml:space="preserve"> de los presentes Lineamientos;</w:t>
      </w:r>
    </w:p>
    <w:p w14:paraId="637F3901"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Dirigir y moderar los debates durante las sesiones, para lo cual, mostrará una actitud de liderazgo y garantizará la libre e igualitaria participación de las personas integrantes;</w:t>
      </w:r>
    </w:p>
    <w:p w14:paraId="22BABBA6"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Vigilar que, en la elaboración de instrumentos y documentos relacionados con las actividades del Comité de Ética, participen todas las personas que lo integran;</w:t>
      </w:r>
    </w:p>
    <w:p w14:paraId="70BD9270"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Verificar si los asuntos del orden del día están suficientemente discutidos y, en su caso, instruir a la Secretaría Ejecutiva que los mismos sea sometan a la votación correspondiente;</w:t>
      </w:r>
    </w:p>
    <w:p w14:paraId="33A7C94D"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Dar seguimiento al cumplimiento de las recomendaciones, así como de los acuerdos y acciones comprometidas en las mediaciones, así como girar instrucciones para su debida implementación;</w:t>
      </w:r>
    </w:p>
    <w:p w14:paraId="46E25721"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Coordinar y vigilar la oportuna actualización e incorporación de información en el Sistema;</w:t>
      </w:r>
    </w:p>
    <w:p w14:paraId="743563C1"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Tramitar la remoción o suspensión de alguna persona integrante del Comité de Ética en términos de los presentes Lineamientos;</w:t>
      </w:r>
    </w:p>
    <w:p w14:paraId="3F40C9FD"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Expedir copias certificadas de los asuntos relacionados con el Comité de Ética;</w:t>
      </w:r>
    </w:p>
    <w:p w14:paraId="3391D7E3"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Citar a la persona denunciante y denunciada a la diligencia de mediación;</w:t>
      </w:r>
    </w:p>
    <w:p w14:paraId="7D13E54B"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Exhortar a las personas integrantes del Comité de Ética al cumplimiento de sus funciones, así como a comportarse bajo los principios, valores y reglas de integridad del servicio público, y</w:t>
      </w:r>
    </w:p>
    <w:p w14:paraId="7F507989" w14:textId="77777777" w:rsidR="0003336F" w:rsidRPr="00022D74" w:rsidRDefault="00CA3F4C">
      <w:pPr>
        <w:numPr>
          <w:ilvl w:val="0"/>
          <w:numId w:val="23"/>
        </w:numPr>
        <w:pBdr>
          <w:top w:val="nil"/>
          <w:left w:val="nil"/>
          <w:bottom w:val="nil"/>
          <w:right w:val="nil"/>
          <w:between w:val="nil"/>
        </w:pBdr>
        <w:ind w:left="426" w:hanging="426"/>
        <w:jc w:val="both"/>
        <w:rPr>
          <w:rFonts w:ascii="Arial" w:eastAsia="Arial" w:hAnsi="Arial" w:cs="Arial"/>
          <w:sz w:val="22"/>
          <w:szCs w:val="22"/>
        </w:rPr>
      </w:pPr>
      <w:r w:rsidRPr="00022D74">
        <w:rPr>
          <w:rFonts w:ascii="Arial" w:eastAsia="Arial" w:hAnsi="Arial" w:cs="Arial"/>
          <w:sz w:val="22"/>
          <w:szCs w:val="22"/>
        </w:rPr>
        <w:t>En general, ejercer las acciones necesarias para el mejor desarrollo de las sesiones y el cumplimiento de los objetivos propios del Comité de Ética.</w:t>
      </w:r>
    </w:p>
    <w:p w14:paraId="4D537062"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150B43E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30. De las atribuciones de la Secretaría Ejecutiva.</w:t>
      </w:r>
      <w:r w:rsidRPr="00022D74">
        <w:rPr>
          <w:rFonts w:ascii="Arial" w:eastAsia="Arial" w:hAnsi="Arial" w:cs="Arial"/>
          <w:sz w:val="22"/>
          <w:szCs w:val="22"/>
        </w:rPr>
        <w:t xml:space="preserve"> Además del cumplimiento a lo previsto en el artículo 28 de los presentes Lineamientos, la Secretaría Ejecutiva tiene las siguientes:</w:t>
      </w:r>
    </w:p>
    <w:p w14:paraId="6C39E39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3DDFC4B"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Ejecutar y dar seguimiento a las acciones y acuerdos del Comité de Ética;</w:t>
      </w:r>
    </w:p>
    <w:p w14:paraId="76247F44"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Convocar por instrucciones de la Presidencia, a sesión del Comité de Ética;</w:t>
      </w:r>
    </w:p>
    <w:p w14:paraId="7133527B"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Verificar el quórum</w:t>
      </w:r>
      <w:r w:rsidR="001308D7" w:rsidRPr="00022D74">
        <w:rPr>
          <w:rFonts w:ascii="Arial" w:eastAsia="Arial" w:hAnsi="Arial" w:cs="Arial"/>
          <w:sz w:val="22"/>
          <w:szCs w:val="22"/>
        </w:rPr>
        <w:t>,</w:t>
      </w:r>
      <w:r w:rsidRPr="00022D74">
        <w:rPr>
          <w:rFonts w:ascii="Arial" w:eastAsia="Arial" w:hAnsi="Arial" w:cs="Arial"/>
          <w:sz w:val="22"/>
          <w:szCs w:val="22"/>
        </w:rPr>
        <w:t xml:space="preserve"> previo a la realización de las sesiones ordinarias y extraordinarias;</w:t>
      </w:r>
    </w:p>
    <w:p w14:paraId="58F01F69"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Someter a la aprobación del Comité de Ética el acta de la sesión anterior, procediendo, en su caso, a darle lectura;</w:t>
      </w:r>
    </w:p>
    <w:p w14:paraId="0EF1DA30"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Recabar las votaciones de las personas integrantes del Comité de Ética;</w:t>
      </w:r>
    </w:p>
    <w:p w14:paraId="6F4C0B26"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Auxiliar a la persona que ocupe la Presidencia durante el desarrollo de las sesiones;</w:t>
      </w:r>
    </w:p>
    <w:p w14:paraId="535494FC"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Coadyuvar con la Presidencia en la adecuada realización de las elecciones para la posterior integración o renovación del Comité de Ética;</w:t>
      </w:r>
    </w:p>
    <w:p w14:paraId="6EE45BD7"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Llevar el registro de los asuntos recibidos y atendidos;</w:t>
      </w:r>
    </w:p>
    <w:p w14:paraId="49A42E35"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Adoptar las medidas de seguridad, tratamiento, cuidado y protección de datos personales y evitar el mal uso o acceso no autorizado a los mismos, en cuyo caso, podrá requerir asesoramiento del área de Transparencia correspondiente;</w:t>
      </w:r>
    </w:p>
    <w:p w14:paraId="3A8D7EB2"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Mantener oportunamente actualizada la información del Comité de Ética en el Sistema;</w:t>
      </w:r>
    </w:p>
    <w:p w14:paraId="61424B87"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Fungir como enlace del Comité de Ética con la Secretaría e informar a la Presidencia los requerimientos y acciones que ésta solicite;</w:t>
      </w:r>
    </w:p>
    <w:p w14:paraId="47586437"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Requerir apoyo a las personas integrantes del Comité de Ética, para el cumplimiento de sus funciones;</w:t>
      </w:r>
    </w:p>
    <w:p w14:paraId="25097A95"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Asistir a las diligencias de mediación en calidad de mediadora, y</w:t>
      </w:r>
    </w:p>
    <w:p w14:paraId="77B06F7B" w14:textId="77777777" w:rsidR="0003336F" w:rsidRPr="00022D74" w:rsidRDefault="00CA3F4C">
      <w:pPr>
        <w:numPr>
          <w:ilvl w:val="0"/>
          <w:numId w:val="24"/>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Las demás que le señalen los presentes Lineamientos o, en su caso, la persona que ocupe la Presidencia en el ámbito de sus atribuciones.</w:t>
      </w:r>
    </w:p>
    <w:p w14:paraId="46B1BB38"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2B681ECC"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w:t>
      </w:r>
    </w:p>
    <w:p w14:paraId="54724E9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Sesiones del Comité de Ética</w:t>
      </w:r>
    </w:p>
    <w:p w14:paraId="403D4EC5"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0B03AE9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31. Sesiones. </w:t>
      </w:r>
      <w:r w:rsidRPr="00022D74">
        <w:rPr>
          <w:rFonts w:ascii="Arial" w:eastAsia="Arial" w:hAnsi="Arial" w:cs="Arial"/>
          <w:sz w:val="22"/>
          <w:szCs w:val="22"/>
        </w:rPr>
        <w:t>Las decisiones de los Comités de Ética deberán ser tomadas de manera colegiada, por mayoría simple de sus integrantes con derecho a voto, presentes en cada una de sus sesiones, las cuales podrán ser celebradas de manera presencial o virtual, conforme a lo siguiente:</w:t>
      </w:r>
    </w:p>
    <w:p w14:paraId="274D943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63C1F7A" w14:textId="3A76328A" w:rsidR="0003336F" w:rsidRPr="00022D74" w:rsidRDefault="00CA3F4C">
      <w:pPr>
        <w:numPr>
          <w:ilvl w:val="0"/>
          <w:numId w:val="25"/>
        </w:numPr>
        <w:pBdr>
          <w:top w:val="nil"/>
          <w:left w:val="nil"/>
          <w:bottom w:val="nil"/>
          <w:right w:val="nil"/>
          <w:between w:val="nil"/>
        </w:pBdr>
        <w:ind w:left="426" w:hanging="284"/>
        <w:jc w:val="both"/>
        <w:rPr>
          <w:rFonts w:ascii="Arial" w:eastAsia="Arial" w:hAnsi="Arial" w:cs="Arial"/>
          <w:sz w:val="22"/>
          <w:szCs w:val="22"/>
        </w:rPr>
      </w:pPr>
      <w:r w:rsidRPr="00022D74">
        <w:rPr>
          <w:rFonts w:ascii="Arial" w:eastAsia="Arial" w:hAnsi="Arial" w:cs="Arial"/>
          <w:sz w:val="22"/>
          <w:szCs w:val="22"/>
        </w:rPr>
        <w:t xml:space="preserve">Ordinarias: El Comité de Ética deberá celebrar </w:t>
      </w:r>
      <w:r w:rsidRPr="00022D74">
        <w:rPr>
          <w:rFonts w:ascii="Arial" w:eastAsia="Arial" w:hAnsi="Arial" w:cs="Arial"/>
          <w:b/>
          <w:sz w:val="22"/>
          <w:szCs w:val="22"/>
        </w:rPr>
        <w:t>al menos tres sesiones</w:t>
      </w:r>
      <w:r w:rsidRPr="00022D74">
        <w:rPr>
          <w:rFonts w:ascii="Arial" w:eastAsia="Arial" w:hAnsi="Arial" w:cs="Arial"/>
          <w:sz w:val="22"/>
          <w:szCs w:val="22"/>
        </w:rPr>
        <w:t xml:space="preserve"> ordinarias al año con la finalidad de atender los asuntos materia de su competencia en término</w:t>
      </w:r>
      <w:r w:rsidR="00D37ECD">
        <w:rPr>
          <w:rFonts w:ascii="Arial" w:eastAsia="Arial" w:hAnsi="Arial" w:cs="Arial"/>
          <w:sz w:val="22"/>
          <w:szCs w:val="22"/>
        </w:rPr>
        <w:t>s de los presentes Lineamientos, y</w:t>
      </w:r>
    </w:p>
    <w:p w14:paraId="2B90842E" w14:textId="77777777" w:rsidR="0003336F" w:rsidRPr="00022D74" w:rsidRDefault="0003336F">
      <w:pPr>
        <w:pBdr>
          <w:top w:val="nil"/>
          <w:left w:val="nil"/>
          <w:bottom w:val="nil"/>
          <w:right w:val="nil"/>
          <w:between w:val="nil"/>
        </w:pBdr>
        <w:ind w:left="426"/>
        <w:jc w:val="both"/>
        <w:rPr>
          <w:rFonts w:ascii="Arial" w:eastAsia="Arial" w:hAnsi="Arial" w:cs="Arial"/>
          <w:sz w:val="22"/>
          <w:szCs w:val="22"/>
        </w:rPr>
      </w:pPr>
    </w:p>
    <w:p w14:paraId="622BB206" w14:textId="77777777" w:rsidR="0003336F" w:rsidRPr="00022D74" w:rsidRDefault="00CA3F4C">
      <w:pPr>
        <w:numPr>
          <w:ilvl w:val="0"/>
          <w:numId w:val="25"/>
        </w:numPr>
        <w:pBdr>
          <w:top w:val="nil"/>
          <w:left w:val="nil"/>
          <w:bottom w:val="nil"/>
          <w:right w:val="nil"/>
          <w:between w:val="nil"/>
        </w:pBdr>
        <w:ind w:left="426" w:hanging="284"/>
        <w:jc w:val="both"/>
        <w:rPr>
          <w:rFonts w:ascii="Arial" w:eastAsia="Arial" w:hAnsi="Arial" w:cs="Arial"/>
          <w:sz w:val="22"/>
          <w:szCs w:val="22"/>
        </w:rPr>
      </w:pPr>
      <w:r w:rsidRPr="00022D74">
        <w:rPr>
          <w:rFonts w:ascii="Arial" w:eastAsia="Arial" w:hAnsi="Arial" w:cs="Arial"/>
          <w:sz w:val="22"/>
          <w:szCs w:val="22"/>
        </w:rPr>
        <w:t>Extraordinarias: Cuando así lo determine quien ocupe la Presidencia o la Secretaría Ejecutiva, para dar cumplimiento a los asuntos de su competencia.</w:t>
      </w:r>
    </w:p>
    <w:p w14:paraId="41597DCD" w14:textId="77777777" w:rsidR="0003336F" w:rsidRPr="00022D74" w:rsidRDefault="0003336F">
      <w:pPr>
        <w:pBdr>
          <w:top w:val="nil"/>
          <w:left w:val="nil"/>
          <w:bottom w:val="nil"/>
          <w:right w:val="nil"/>
          <w:between w:val="nil"/>
        </w:pBdr>
        <w:ind w:left="426"/>
        <w:jc w:val="both"/>
        <w:rPr>
          <w:rFonts w:ascii="Arial" w:eastAsia="Arial" w:hAnsi="Arial" w:cs="Arial"/>
          <w:sz w:val="22"/>
          <w:szCs w:val="22"/>
        </w:rPr>
      </w:pPr>
    </w:p>
    <w:p w14:paraId="213BF15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32. Convocatorias. </w:t>
      </w:r>
      <w:r w:rsidRPr="00022D74">
        <w:rPr>
          <w:rFonts w:ascii="Arial" w:eastAsia="Arial" w:hAnsi="Arial" w:cs="Arial"/>
          <w:sz w:val="22"/>
          <w:szCs w:val="22"/>
        </w:rPr>
        <w:t>Las convocatorias de las sesiones ordinarias y extraordinarias deberán realizarse por quien ocupe la Presidencia del Comité de Ética, o a través de la Secretaría Ejecutiva, con dos días hábiles de antelación, estableciendo el lugar, fecha y hora de la sesión, el orden del día de la misma y, de ser el caso, los anexos de los asuntos que vayan a ser tratados por el Comité de Ética, tomando las medidas pertinentes para garantizar la protección de la información en caso de denuncias.</w:t>
      </w:r>
    </w:p>
    <w:p w14:paraId="13A6AEF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C91EB3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notificaciones a que se refiere el presente capítulo de los presentes Lineamientos, se harán preferentemente por medios electrónicos.</w:t>
      </w:r>
    </w:p>
    <w:p w14:paraId="04F9F93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4D9C70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33. Orden del día.</w:t>
      </w:r>
      <w:r w:rsidRPr="00022D74">
        <w:rPr>
          <w:rFonts w:ascii="Arial" w:eastAsia="Arial" w:hAnsi="Arial" w:cs="Arial"/>
          <w:sz w:val="22"/>
          <w:szCs w:val="22"/>
        </w:rPr>
        <w:t xml:space="preserve"> El orden del día de las sesiones ordinarias, contendrá entre otros apartados, la lectura y aprobación del acta anterior, el seguimiento de acuerdos adoptados en sesiones anteriores y los asuntos generales, en este último sólo podrán incluirse temas de carácter informativo.</w:t>
      </w:r>
    </w:p>
    <w:p w14:paraId="31B47B6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3EE286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orden del día que corresponda a cada sesión será elaborado por la Secretaría Ejecutiva y las personas integrantes del Comité de Ética podrán solicitar la incorporación de asuntos en la misma tomando en cuenta que:</w:t>
      </w:r>
    </w:p>
    <w:p w14:paraId="1290F46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DFCC5F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En la primera sesión deberá aprobarse el Plan Anual de Trabajo. </w:t>
      </w:r>
    </w:p>
    <w:p w14:paraId="4544926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2B1D0F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la última sesión se aprobará el Informe Anual de Actividades de: capacitaciones; denuncias recibidas, admitidas, desechadas, presentadas por personas servidoras públicas y particulares; recomendaciones emitidas; asuntos sometidos a mediación y concluidos por dicho medio; incompetencia para conocer del asunto y la orientación que se hubiere dado.</w:t>
      </w:r>
    </w:p>
    <w:p w14:paraId="2AAB43A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74EBA3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El orden del día de las </w:t>
      </w:r>
      <w:r w:rsidRPr="00022D74">
        <w:rPr>
          <w:rFonts w:ascii="Arial" w:eastAsia="Arial" w:hAnsi="Arial" w:cs="Arial"/>
          <w:b/>
          <w:sz w:val="22"/>
          <w:szCs w:val="22"/>
        </w:rPr>
        <w:t>sesiones extraordinarias</w:t>
      </w:r>
      <w:r w:rsidRPr="00022D74">
        <w:rPr>
          <w:rFonts w:ascii="Arial" w:eastAsia="Arial" w:hAnsi="Arial" w:cs="Arial"/>
          <w:sz w:val="22"/>
          <w:szCs w:val="22"/>
        </w:rPr>
        <w:t xml:space="preserve"> comprenderá asuntos específicos y no incluirá seguimiento de acuerdos ni asuntos generales.</w:t>
      </w:r>
    </w:p>
    <w:p w14:paraId="724B202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71C82C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Los datos personales vinculados con las denuncias, no podrán enviarse por medios electrónicos. En caso de requerirse, la Presidencia establecerá las medidas de seguridad para la entrega de la información a las personas que integran el Comité de Ética.</w:t>
      </w:r>
    </w:p>
    <w:p w14:paraId="2BD10E3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E1A2CB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34. Quórum. </w:t>
      </w:r>
      <w:r w:rsidRPr="00022D74">
        <w:rPr>
          <w:rFonts w:ascii="Arial" w:eastAsia="Arial" w:hAnsi="Arial" w:cs="Arial"/>
          <w:sz w:val="22"/>
          <w:szCs w:val="22"/>
        </w:rPr>
        <w:t>El Comité de Ética podrá sesionar con, cuando menos, más de la mitad de las personas que lo integran. En ningún supuesto podrán sesionar sin la presencia de la persona titular de la Presidencia y de la Secretaría Ejecutiva, o de sus respectivas suplencias.</w:t>
      </w:r>
    </w:p>
    <w:p w14:paraId="1D333EA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1F861E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Si a una sesión asiste un miembro titular y su suplente, sólo el primero contará para efectos de determinación del quórum y su suplente podrá permanecer con carácter de invitado, pero no podrán emitir voto en ningún asunto que se trate, a menos que por causa de fuerza mayor quien ejerce con carácter de titular deba excusarse de continuar en la sesión y, por tal razón, se retire de la misma.</w:t>
      </w:r>
    </w:p>
    <w:p w14:paraId="40D0490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18DC21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no contarse con el quórum necesario, la sesión deberá posponerse, procurando no exceder de dos días hábiles posteriores a la fecha inicialmente establecida, y previa notificación a la totalidad de quienes integran el Comité de Ética, teniéndose por notificados los integrantes presentes en esa ocasión.</w:t>
      </w:r>
    </w:p>
    <w:p w14:paraId="065CE46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4B3CFD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Cuando por causa de fuerza mayor el Comité de Ética requiera sesionar sin que le sea materialmente posible reunir el quorum establecido,</w:t>
      </w:r>
      <w:r w:rsidR="00F23235" w:rsidRPr="00022D74">
        <w:rPr>
          <w:rFonts w:ascii="Arial" w:eastAsia="Arial" w:hAnsi="Arial" w:cs="Arial"/>
          <w:sz w:val="22"/>
          <w:szCs w:val="22"/>
        </w:rPr>
        <w:t xml:space="preserve"> podrá realizarla</w:t>
      </w:r>
      <w:r w:rsidR="00877D24" w:rsidRPr="00022D74">
        <w:rPr>
          <w:rFonts w:ascii="Arial" w:eastAsia="Arial" w:hAnsi="Arial" w:cs="Arial"/>
          <w:sz w:val="22"/>
          <w:szCs w:val="22"/>
        </w:rPr>
        <w:t xml:space="preserve">, </w:t>
      </w:r>
      <w:r w:rsidR="00974DBF" w:rsidRPr="00022D74">
        <w:rPr>
          <w:rFonts w:ascii="Arial" w:eastAsia="Arial" w:hAnsi="Arial" w:cs="Arial"/>
          <w:sz w:val="22"/>
          <w:szCs w:val="22"/>
        </w:rPr>
        <w:t>informando</w:t>
      </w:r>
      <w:r w:rsidR="00877D24" w:rsidRPr="00022D74">
        <w:rPr>
          <w:rFonts w:ascii="Arial" w:eastAsia="Arial" w:hAnsi="Arial" w:cs="Arial"/>
          <w:sz w:val="22"/>
          <w:szCs w:val="22"/>
        </w:rPr>
        <w:t xml:space="preserve"> a la Secretaría</w:t>
      </w:r>
      <w:r w:rsidR="00974DBF" w:rsidRPr="00022D74">
        <w:rPr>
          <w:rFonts w:ascii="Arial" w:eastAsia="Arial" w:hAnsi="Arial" w:cs="Arial"/>
          <w:sz w:val="22"/>
          <w:szCs w:val="22"/>
        </w:rPr>
        <w:t>.</w:t>
      </w:r>
    </w:p>
    <w:p w14:paraId="12C1F12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54CF11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35. Desarrollo de las Sesiones. </w:t>
      </w:r>
      <w:r w:rsidRPr="00022D74">
        <w:rPr>
          <w:rFonts w:ascii="Arial" w:eastAsia="Arial" w:hAnsi="Arial" w:cs="Arial"/>
          <w:sz w:val="22"/>
          <w:szCs w:val="22"/>
        </w:rPr>
        <w:t>Previa verificación de la existencia del quórum necesario para sesionar, se declarará instalada la sesión,</w:t>
      </w:r>
      <w:r w:rsidRPr="00022D74">
        <w:rPr>
          <w:rFonts w:ascii="Arial" w:eastAsia="Arial" w:hAnsi="Arial" w:cs="Arial"/>
          <w:b/>
          <w:sz w:val="22"/>
          <w:szCs w:val="22"/>
        </w:rPr>
        <w:t xml:space="preserve"> </w:t>
      </w:r>
      <w:r w:rsidRPr="00022D74">
        <w:rPr>
          <w:rFonts w:ascii="Arial" w:eastAsia="Arial" w:hAnsi="Arial" w:cs="Arial"/>
          <w:sz w:val="22"/>
          <w:szCs w:val="22"/>
        </w:rPr>
        <w:t>y a continuación se pondrá a consideración y aprobación, en su caso, el orden del día, el que una vez aprobado se someterán a discusión y aprobación los asuntos comprendidos en el mismo.</w:t>
      </w:r>
    </w:p>
    <w:p w14:paraId="63C987E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56F512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Los asuntos tratados, así como los acuerdos adoptados</w:t>
      </w:r>
      <w:r w:rsidR="00F23235" w:rsidRPr="00022D74">
        <w:rPr>
          <w:rFonts w:ascii="Arial" w:eastAsia="Arial" w:hAnsi="Arial" w:cs="Arial"/>
          <w:sz w:val="22"/>
          <w:szCs w:val="22"/>
        </w:rPr>
        <w:t>,</w:t>
      </w:r>
      <w:r w:rsidRPr="00022D74">
        <w:rPr>
          <w:rFonts w:ascii="Arial" w:eastAsia="Arial" w:hAnsi="Arial" w:cs="Arial"/>
          <w:sz w:val="22"/>
          <w:szCs w:val="22"/>
        </w:rPr>
        <w:t xml:space="preserve"> se harán constar en el acta respectiva, así como el hecho de que alguna persona integrante se haya excusado de participar o bien, haya manifestado su deseo de que se asienten los razonamientos y consideraciones de su voto sobre el tema en cuestión.</w:t>
      </w:r>
    </w:p>
    <w:p w14:paraId="5A8933C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C939D9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las sesiones se deberá salvaguardar el debido tratamiento de los datos personales, así como dar un seguimiento puntual a todos los compromisos y acuerdos adoptados en sesiones anteriores.</w:t>
      </w:r>
    </w:p>
    <w:p w14:paraId="2610F32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34D2EC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Todas las actas de sesión deberán ser firmadas por la totalidad de las personas integrantes del Comité de Ética que hubieren votado en la sesión de que se trate, o en su defecto, se señalarán las razones por las cuales no se consigna la firma respectiva.</w:t>
      </w:r>
    </w:p>
    <w:p w14:paraId="7309768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D1586F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36. Votación en sesiones. </w:t>
      </w:r>
      <w:r w:rsidRPr="00022D74">
        <w:rPr>
          <w:rFonts w:ascii="Arial" w:eastAsia="Arial" w:hAnsi="Arial" w:cs="Arial"/>
          <w:sz w:val="22"/>
          <w:szCs w:val="22"/>
        </w:rPr>
        <w:t>Las decisiones del Comité de Ética se tomarán por mayoría de votos de sus miembros presentes con derecho a emitirlo, y en caso de</w:t>
      </w:r>
      <w:r w:rsidRPr="00022D74">
        <w:rPr>
          <w:rFonts w:ascii="Arial" w:eastAsia="Arial" w:hAnsi="Arial" w:cs="Arial"/>
          <w:b/>
          <w:sz w:val="22"/>
          <w:szCs w:val="22"/>
        </w:rPr>
        <w:t xml:space="preserve"> </w:t>
      </w:r>
      <w:r w:rsidRPr="00022D74">
        <w:rPr>
          <w:rFonts w:ascii="Arial" w:eastAsia="Arial" w:hAnsi="Arial" w:cs="Arial"/>
          <w:sz w:val="22"/>
          <w:szCs w:val="22"/>
        </w:rPr>
        <w:t>empate, la persona que ocupe la Presidencia tendrá voto de calidad.</w:t>
      </w:r>
    </w:p>
    <w:p w14:paraId="4DE69A4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2BA522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integrantes del Comité de Ética que no concuerden con la decisión adoptada por la mayoría, podrán emitir los razonamientos y consideraciones que estimen pertinentes, lo cual deberá constar en el acta de la sesión de que se trate.</w:t>
      </w:r>
    </w:p>
    <w:p w14:paraId="60EE049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632388C" w14:textId="77777777" w:rsidR="0003336F" w:rsidRPr="00022D74" w:rsidRDefault="006C4B48">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37. Conflicto de Interés</w:t>
      </w:r>
      <w:r w:rsidR="00CA3F4C" w:rsidRPr="00022D74">
        <w:rPr>
          <w:rFonts w:ascii="Arial" w:eastAsia="Arial" w:hAnsi="Arial" w:cs="Arial"/>
          <w:b/>
          <w:sz w:val="22"/>
          <w:szCs w:val="22"/>
        </w:rPr>
        <w:t>.</w:t>
      </w:r>
      <w:r w:rsidR="00CA3F4C" w:rsidRPr="00022D74">
        <w:rPr>
          <w:rFonts w:ascii="Arial" w:eastAsia="Arial" w:hAnsi="Arial" w:cs="Arial"/>
          <w:sz w:val="22"/>
          <w:szCs w:val="22"/>
        </w:rPr>
        <w:t xml:space="preserve"> Cuando alguna de las personas integrantes del Comité de Ética te</w:t>
      </w:r>
      <w:r w:rsidR="00020DC3" w:rsidRPr="00022D74">
        <w:rPr>
          <w:rFonts w:ascii="Arial" w:eastAsia="Arial" w:hAnsi="Arial" w:cs="Arial"/>
          <w:sz w:val="22"/>
          <w:szCs w:val="22"/>
        </w:rPr>
        <w:t>nga algún conflicto de interés</w:t>
      </w:r>
      <w:r w:rsidR="00CA3F4C" w:rsidRPr="00022D74">
        <w:rPr>
          <w:rFonts w:ascii="Arial" w:eastAsia="Arial" w:hAnsi="Arial" w:cs="Arial"/>
          <w:sz w:val="22"/>
          <w:szCs w:val="22"/>
        </w:rPr>
        <w:t>, deberá informar al Comité de Ética, solicitando se le excuse de participar en cualquier forma en la atención, tramitación o resolución del asunto o denuncia que se trate.</w:t>
      </w:r>
    </w:p>
    <w:p w14:paraId="6FB00EB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031D46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Sin perjuicio de lo anterior, cualquier persona podrá hacer del conocimiento del Comité de Ética algún conflicto de</w:t>
      </w:r>
      <w:r w:rsidR="00020DC3" w:rsidRPr="00022D74">
        <w:rPr>
          <w:rFonts w:ascii="Arial" w:eastAsia="Arial" w:hAnsi="Arial" w:cs="Arial"/>
          <w:sz w:val="22"/>
          <w:szCs w:val="22"/>
        </w:rPr>
        <w:t xml:space="preserve"> interés</w:t>
      </w:r>
      <w:r w:rsidRPr="00022D74">
        <w:rPr>
          <w:rFonts w:ascii="Arial" w:eastAsia="Arial" w:hAnsi="Arial" w:cs="Arial"/>
          <w:sz w:val="22"/>
          <w:szCs w:val="22"/>
        </w:rPr>
        <w:t xml:space="preserve"> que haya identificado o conozca de cualquier de sus personas integrantes.</w:t>
      </w:r>
    </w:p>
    <w:p w14:paraId="22AF584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BDB61B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Comité de Ética valorará el caso en particular y determinará la procedencia o no de la excusa o del señalamiento que se haya hecho en términos del párrafo anterior, así como las instrucciones que deberá acatar el o la integrante en cuestión; lo anterior, por conducto de la Presidencia o, en su caso, por su suplente.</w:t>
      </w:r>
    </w:p>
    <w:p w14:paraId="6A41220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FC2E08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que se determine la existencia de un conflicto de interés, la persona integrante deberá ser excusada para intervenir en la atención, tramitación y resolución del asunto correspondiente, y se actuará conforme al régimen de suplencias previsto en los presentes Lineamientos, pudiendo reincorporarse a la sesión, una vez que el asunto respectivo hubiere sido desahogado.</w:t>
      </w:r>
    </w:p>
    <w:p w14:paraId="522D46A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DFD69A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Quien ocupe la Presidencia y las demás personas que integren el Comité de Ética tendrán la obligación de vigilar que los principios de imparcialidad y objetividad se respeten.</w:t>
      </w:r>
    </w:p>
    <w:p w14:paraId="6DCB5A2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D4F4BC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integrantes del Comité de Ética, no podrán intervenir en la atención, tramitación o resolución de asuntos relacionados con personas servidoras públicas que formen parte de su área administrativa de su adscripción, con excepción de la persona titular de la Presidencia y de las Secretarías Ejecutiva, o de sus respectivas suplencias.</w:t>
      </w:r>
    </w:p>
    <w:p w14:paraId="561A426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871EC4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Toda manifestación de conflicto de interés deberá quedar asentada en el acta de sesión correspondiente.</w:t>
      </w:r>
    </w:p>
    <w:p w14:paraId="687C0A40" w14:textId="77777777" w:rsidR="0003336F" w:rsidRPr="00022D74" w:rsidRDefault="00CA3F4C">
      <w:pPr>
        <w:pBdr>
          <w:top w:val="nil"/>
          <w:left w:val="nil"/>
          <w:bottom w:val="nil"/>
          <w:right w:val="nil"/>
          <w:between w:val="nil"/>
        </w:pBdr>
        <w:jc w:val="center"/>
        <w:rPr>
          <w:rFonts w:ascii="Arial" w:eastAsia="Arial" w:hAnsi="Arial" w:cs="Arial"/>
          <w:sz w:val="22"/>
          <w:szCs w:val="22"/>
        </w:rPr>
      </w:pPr>
      <w:r w:rsidRPr="00022D74">
        <w:rPr>
          <w:rFonts w:ascii="Arial" w:eastAsia="Arial" w:hAnsi="Arial" w:cs="Arial"/>
          <w:b/>
          <w:sz w:val="22"/>
          <w:szCs w:val="22"/>
        </w:rPr>
        <w:t>Capítulo III</w:t>
      </w:r>
    </w:p>
    <w:p w14:paraId="79A2229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terminación del encargo</w:t>
      </w:r>
    </w:p>
    <w:p w14:paraId="5C163041"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5A46246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38. Conclusión del nombramiento. </w:t>
      </w:r>
      <w:r w:rsidRPr="00022D74">
        <w:rPr>
          <w:rFonts w:ascii="Arial" w:eastAsia="Arial" w:hAnsi="Arial" w:cs="Arial"/>
          <w:sz w:val="22"/>
          <w:szCs w:val="22"/>
        </w:rPr>
        <w:t xml:space="preserve">Cuando termine el periodo para el cual una persona fue electa, la Presidencia en la sesión inmediata anterior a la conclusión del encargo, podrá otorgarle una constancia de participación en la promoción de la ética pública en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correspondiente.</w:t>
      </w:r>
    </w:p>
    <w:p w14:paraId="4FEE4CE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408B4C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Deberá enviarse copia de la constancia al área administrativa encargada de recursos humanos con el propósito de incorporarla al expediente de la persona servidora pública.</w:t>
      </w:r>
    </w:p>
    <w:p w14:paraId="5D0AEF2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784CCD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39. Suplencia por baja de integrantes. </w:t>
      </w:r>
      <w:r w:rsidRPr="00022D74">
        <w:rPr>
          <w:rFonts w:ascii="Arial" w:eastAsia="Arial" w:hAnsi="Arial" w:cs="Arial"/>
          <w:sz w:val="22"/>
          <w:szCs w:val="22"/>
        </w:rPr>
        <w:t xml:space="preserve">Cuando una persona electa titular deje de laborar en la </w:t>
      </w:r>
      <w:r w:rsidR="005C08EB" w:rsidRPr="00022D74">
        <w:rPr>
          <w:rFonts w:ascii="Arial" w:eastAsia="Arial" w:hAnsi="Arial" w:cs="Arial"/>
          <w:sz w:val="22"/>
          <w:szCs w:val="22"/>
        </w:rPr>
        <w:t>Dependencia</w:t>
      </w:r>
      <w:r w:rsidRPr="00022D74">
        <w:rPr>
          <w:rFonts w:ascii="Arial" w:eastAsia="Arial" w:hAnsi="Arial" w:cs="Arial"/>
          <w:sz w:val="22"/>
          <w:szCs w:val="22"/>
        </w:rPr>
        <w:t>, se integrará al Comité de Ética con ese carácter y por lo que resta del periodo, la persona que haya sido electa como su suplente; y quien, en la elección correspondiente, se encuentre en el orden inmediato anterior, de acuerdo con la votación registrada, será convocada para fungir como suplente.</w:t>
      </w:r>
    </w:p>
    <w:p w14:paraId="0CB2ED4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745BE3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Cualquier suplencia en el Comité de Ética, se r</w:t>
      </w:r>
      <w:r w:rsidR="001536DE" w:rsidRPr="00022D74">
        <w:rPr>
          <w:rFonts w:ascii="Arial" w:eastAsia="Arial" w:hAnsi="Arial" w:cs="Arial"/>
          <w:sz w:val="22"/>
          <w:szCs w:val="22"/>
        </w:rPr>
        <w:t>egirá siguiendo la misma lógica</w:t>
      </w:r>
      <w:r w:rsidRPr="00022D74">
        <w:rPr>
          <w:rFonts w:ascii="Arial" w:eastAsia="Arial" w:hAnsi="Arial" w:cs="Arial"/>
          <w:sz w:val="22"/>
          <w:szCs w:val="22"/>
        </w:rPr>
        <w:t xml:space="preserve"> establecida en el párrafo anterior.</w:t>
      </w:r>
    </w:p>
    <w:p w14:paraId="599E523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9C5D25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integrantes del Comité de Ética que, con motivo de alguna promoción laboral, dejen de ocupar el nivel jerárquico por el que fueron electas, dejarán de participar en el Comité de Ética y se procederá de conformidad con lo señalado con antelación.</w:t>
      </w:r>
    </w:p>
    <w:p w14:paraId="252327D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0BBA9C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40. De la remoción. </w:t>
      </w:r>
      <w:r w:rsidRPr="00022D74">
        <w:rPr>
          <w:rFonts w:ascii="Arial" w:eastAsia="Arial" w:hAnsi="Arial" w:cs="Arial"/>
          <w:sz w:val="22"/>
          <w:szCs w:val="22"/>
        </w:rPr>
        <w:t>Serán causas de remoción del encargo como persona integrante del Comité de Ética, las siguientes:</w:t>
      </w:r>
    </w:p>
    <w:p w14:paraId="4A6D5F9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0F8AF9E" w14:textId="77777777" w:rsidR="0003336F" w:rsidRPr="00022D74" w:rsidRDefault="00CA3F4C">
      <w:pPr>
        <w:numPr>
          <w:ilvl w:val="0"/>
          <w:numId w:val="26"/>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Cuando ésta hubiese sido sancionada derivado de un procedimiento de responsabilidad administrativa o penal, cualquiera que sea la naturaleza de la falta o delito imputado, y cuya resolución o sentencia se encuentre firme;</w:t>
      </w:r>
    </w:p>
    <w:p w14:paraId="3F762E18" w14:textId="77777777" w:rsidR="0003336F" w:rsidRPr="00022D74" w:rsidRDefault="00CA3F4C">
      <w:pPr>
        <w:numPr>
          <w:ilvl w:val="0"/>
          <w:numId w:val="26"/>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En el supuesto de que el Comité de Ética le dirija una recomendación en términos del artículo 83 fracciones I y II de los presentes Lineamientos;</w:t>
      </w:r>
    </w:p>
    <w:p w14:paraId="33D32590" w14:textId="1B6F75DB" w:rsidR="0003336F" w:rsidRPr="00022D74" w:rsidRDefault="00CA3F4C">
      <w:pPr>
        <w:numPr>
          <w:ilvl w:val="0"/>
          <w:numId w:val="26"/>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Por no asistir en tres ocasiones a las sesiones del Comité de Ética o comisión de la que formen parte durante el año</w:t>
      </w:r>
      <w:r w:rsidR="00B570C0">
        <w:rPr>
          <w:rFonts w:ascii="Arial" w:eastAsia="Arial" w:hAnsi="Arial" w:cs="Arial"/>
          <w:sz w:val="22"/>
          <w:szCs w:val="22"/>
        </w:rPr>
        <w:t>,</w:t>
      </w:r>
      <w:r w:rsidRPr="00022D74">
        <w:rPr>
          <w:rFonts w:ascii="Arial" w:eastAsia="Arial" w:hAnsi="Arial" w:cs="Arial"/>
          <w:sz w:val="22"/>
          <w:szCs w:val="22"/>
        </w:rPr>
        <w:t xml:space="preserve"> e</w:t>
      </w:r>
    </w:p>
    <w:p w14:paraId="4654CCCB" w14:textId="77777777" w:rsidR="0003336F" w:rsidRPr="00022D74" w:rsidRDefault="00CA3F4C">
      <w:pPr>
        <w:numPr>
          <w:ilvl w:val="0"/>
          <w:numId w:val="26"/>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Incumplimiento reiterado de las obligaciones propias de su función.</w:t>
      </w:r>
    </w:p>
    <w:p w14:paraId="3E416C86" w14:textId="77777777" w:rsidR="0003336F" w:rsidRPr="00022D74" w:rsidRDefault="0003336F">
      <w:pPr>
        <w:pBdr>
          <w:top w:val="nil"/>
          <w:left w:val="nil"/>
          <w:bottom w:val="nil"/>
          <w:right w:val="nil"/>
          <w:between w:val="nil"/>
        </w:pBdr>
        <w:ind w:left="709"/>
        <w:jc w:val="both"/>
        <w:rPr>
          <w:rFonts w:ascii="Arial" w:eastAsia="Arial" w:hAnsi="Arial" w:cs="Arial"/>
          <w:sz w:val="22"/>
          <w:szCs w:val="22"/>
        </w:rPr>
      </w:pPr>
    </w:p>
    <w:p w14:paraId="6EED364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supuesto de la fracción I, podrá solicitarse, a petición de cualquier persona, o bien, a iniciativa de cualquiera de las personas integrantes del Comité de Ética, su remoción inmediata del encargo y será sustituida en términos del artículo 23.</w:t>
      </w:r>
    </w:p>
    <w:p w14:paraId="1D484DB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9D9113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Tratándose de las fracciones II y III, las propuestas de remoción se realizarán, a petición de las personas integrantes, al Comité de Ética, a fin de que, una vez escuchada la persona integrante que se encuentre en el supuesto, y valoradas las circunstancias en cada caso, se determine lo conducente.</w:t>
      </w:r>
    </w:p>
    <w:p w14:paraId="177607E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61A074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La determinación de remoción del encargo corresponde al Comité de Ética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respectivo, y elimina la posibilidad de recibir la constancia de participación en la promoción de la ética pública.</w:t>
      </w:r>
    </w:p>
    <w:p w14:paraId="4F95166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588C2A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estos mismos supuestos, las causales para la separación de las personas integrantes del Comité de Ética se aplicarán sin perjuicio de las faltas administrativas y vulneraciones que en su caso pudieran configurarse en el ámbito de atribuciones de las autoridades competentes.</w:t>
      </w:r>
    </w:p>
    <w:p w14:paraId="0A9FA58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99F173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41. Suspensión.</w:t>
      </w:r>
      <w:r w:rsidRPr="00022D74">
        <w:rPr>
          <w:rFonts w:ascii="Arial" w:eastAsia="Arial" w:hAnsi="Arial" w:cs="Arial"/>
          <w:sz w:val="22"/>
          <w:szCs w:val="22"/>
        </w:rPr>
        <w:t xml:space="preserve"> En el supuesto de que se tenga conocimiento de que se haya instaurado un procedimiento de responsabilidad administrativa o penal, o se presente una denuncia ante el propio Comité de Ética en contra de alguna de las personas integrantes del Comité de Ética, serán suspendidas sus funciones en dicho órgano colegiado, hasta en tanto se emita la resolución o sentencia definitiva, o bien la recomendación correspondiente.</w:t>
      </w:r>
    </w:p>
    <w:p w14:paraId="574AA8F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641F67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La suspensión podrá solicitarse por cualquier persona, incluidos los integrantes del Comité de Ética. Las personas suspendidas deberán ser sustituidas de conformidad con el artículo 23 de los presentes Lineamientos. La persona que ocupe la Presidencia dará aviso de la determinación de suspensión que emita el Comité de Ética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0B98CCB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FF20C4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supuesto de que el procedimiento de responsabilidad administrativa o penal concluya con resolución o sentencia firme que acredite la falta o el delito imputado a la persona integrante del Comité de Ética, se procederá de conformidad con lo previsto en la fracción I del artículo anterior.</w:t>
      </w:r>
    </w:p>
    <w:p w14:paraId="03CEC9E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F256EE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CUARTO</w:t>
      </w:r>
    </w:p>
    <w:p w14:paraId="4A1D4E2B"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OBLIGACIONES ESPECÍFICAS DE LOS COMITÉS DE ÉTICA</w:t>
      </w:r>
    </w:p>
    <w:p w14:paraId="614C99D1"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52B5CABB"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w:t>
      </w:r>
    </w:p>
    <w:p w14:paraId="232F3FA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Del Informe Anual de Actividades</w:t>
      </w:r>
    </w:p>
    <w:p w14:paraId="66AA9E38"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3A84CA6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42. Del Informe Anual de Actividades.</w:t>
      </w:r>
      <w:r w:rsidRPr="00022D74">
        <w:rPr>
          <w:rFonts w:ascii="Arial" w:eastAsia="Arial" w:hAnsi="Arial" w:cs="Arial"/>
          <w:sz w:val="22"/>
          <w:szCs w:val="22"/>
        </w:rPr>
        <w:t xml:space="preserve"> Los Comités de </w:t>
      </w:r>
      <w:r w:rsidR="00310BE1" w:rsidRPr="00022D74">
        <w:rPr>
          <w:rFonts w:ascii="Arial" w:eastAsia="Arial" w:hAnsi="Arial" w:cs="Arial"/>
          <w:sz w:val="22"/>
          <w:szCs w:val="22"/>
        </w:rPr>
        <w:t>Ética deberán presentar en diciembre de cada año</w:t>
      </w:r>
      <w:r w:rsidRPr="00022D74">
        <w:rPr>
          <w:rFonts w:ascii="Arial" w:eastAsia="Arial" w:hAnsi="Arial" w:cs="Arial"/>
          <w:sz w:val="22"/>
          <w:szCs w:val="22"/>
        </w:rPr>
        <w:t xml:space="preserve">, a la persona titular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y a la Secretaría, el informe anual de actividades que deberá contener por lo menos:</w:t>
      </w:r>
    </w:p>
    <w:p w14:paraId="13556EC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F881D04"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El resultado alcanzado para cada actividad específica contemplada en el plan anual de trabajo, así como el grado de cumplimiento de sus metas vinculadas a cada objetivo;</w:t>
      </w:r>
    </w:p>
    <w:p w14:paraId="33CDEFEE" w14:textId="77777777" w:rsidR="0003336F" w:rsidRPr="00022D74" w:rsidRDefault="0003336F" w:rsidP="00C21529">
      <w:pPr>
        <w:pBdr>
          <w:top w:val="nil"/>
          <w:left w:val="nil"/>
          <w:bottom w:val="nil"/>
          <w:right w:val="nil"/>
          <w:between w:val="nil"/>
        </w:pBdr>
        <w:ind w:left="709"/>
        <w:jc w:val="both"/>
        <w:rPr>
          <w:rFonts w:ascii="Arial" w:eastAsia="Arial" w:hAnsi="Arial" w:cs="Arial"/>
          <w:sz w:val="22"/>
          <w:szCs w:val="22"/>
        </w:rPr>
      </w:pPr>
    </w:p>
    <w:p w14:paraId="7E7A5041"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El número de personas servidoras públicas que hayan recibido capacitación o sensibilización en temas relacionados con ética</w:t>
      </w:r>
      <w:r w:rsidR="007F0356" w:rsidRPr="00022D74">
        <w:rPr>
          <w:rFonts w:ascii="Arial" w:eastAsia="Arial" w:hAnsi="Arial" w:cs="Arial"/>
          <w:sz w:val="22"/>
          <w:szCs w:val="22"/>
        </w:rPr>
        <w:t>, integridad pública, conflicto de interés</w:t>
      </w:r>
      <w:r w:rsidRPr="00022D74">
        <w:rPr>
          <w:rFonts w:ascii="Arial" w:eastAsia="Arial" w:hAnsi="Arial" w:cs="Arial"/>
          <w:sz w:val="22"/>
          <w:szCs w:val="22"/>
        </w:rPr>
        <w:t>, u otros temas que, sin desvincularse a dichas materias, tengan por objetivo el fortalecimiento de la misión y visión institucionales;</w:t>
      </w:r>
    </w:p>
    <w:p w14:paraId="3565C2CD"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1BEF0F9C"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Informar el número de denuncias presentadas ante el Comité de Ética, el motivo, el estatus y el sentido de la determinación de cada una de ellas;</w:t>
      </w:r>
    </w:p>
    <w:p w14:paraId="3D36A50B"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74667ADF"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El número de asuntos sometidos a mediación y los que fueron concluidos por este medio;</w:t>
      </w:r>
    </w:p>
    <w:p w14:paraId="1A84C216"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7216903E"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El número de recomendaciones emitidas, así como el seguimiento que se le dio a las mismas;</w:t>
      </w:r>
    </w:p>
    <w:p w14:paraId="66A89AF3"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6D4D4300"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Las conductas que se hayan identificado como riesgos éticos;</w:t>
      </w:r>
    </w:p>
    <w:p w14:paraId="48105853"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361955C6"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Los resultados generales de los sondeos de percepción de las personas servidoras públicas respecto al grado de cumplimiento del Código de Ética y, en su caso, del Código de Conducta;</w:t>
      </w:r>
    </w:p>
    <w:p w14:paraId="04FC5CCF"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60811670"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El número de peticiones ciudadanas que fueron recibidas;</w:t>
      </w:r>
    </w:p>
    <w:p w14:paraId="5346AB17"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591E7A7B"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Las buenas prácticas que los Comités de Ética llevaron a cabo para fomentar la integridad al interior de los Entes Públicos, en términos del artículo 95 de los presentes Lineamientos, y</w:t>
      </w:r>
    </w:p>
    <w:p w14:paraId="014D9475" w14:textId="77777777" w:rsidR="0003336F" w:rsidRPr="00022D74" w:rsidRDefault="0003336F" w:rsidP="00C21529">
      <w:pPr>
        <w:pBdr>
          <w:top w:val="nil"/>
          <w:left w:val="nil"/>
          <w:bottom w:val="nil"/>
          <w:right w:val="nil"/>
          <w:between w:val="nil"/>
        </w:pBdr>
        <w:ind w:left="709"/>
        <w:rPr>
          <w:rFonts w:ascii="Arial" w:eastAsia="Arial" w:hAnsi="Arial" w:cs="Arial"/>
          <w:sz w:val="22"/>
          <w:szCs w:val="22"/>
        </w:rPr>
      </w:pPr>
    </w:p>
    <w:p w14:paraId="184502D4" w14:textId="77777777" w:rsidR="0003336F" w:rsidRPr="00022D74" w:rsidRDefault="00CA3F4C" w:rsidP="00C21529">
      <w:pPr>
        <w:numPr>
          <w:ilvl w:val="0"/>
          <w:numId w:val="27"/>
        </w:numPr>
        <w:pBdr>
          <w:top w:val="nil"/>
          <w:left w:val="nil"/>
          <w:bottom w:val="nil"/>
          <w:right w:val="nil"/>
          <w:between w:val="nil"/>
        </w:pBdr>
        <w:ind w:left="709"/>
        <w:jc w:val="both"/>
        <w:rPr>
          <w:rFonts w:ascii="Arial" w:eastAsia="Arial" w:hAnsi="Arial" w:cs="Arial"/>
          <w:sz w:val="22"/>
          <w:szCs w:val="22"/>
        </w:rPr>
      </w:pPr>
      <w:r w:rsidRPr="00022D74">
        <w:rPr>
          <w:rFonts w:ascii="Arial" w:eastAsia="Arial" w:hAnsi="Arial" w:cs="Arial"/>
          <w:sz w:val="22"/>
          <w:szCs w:val="22"/>
        </w:rPr>
        <w:t>En su caso, proponer acciones de mejora en las áreas administrativas en las que se detecten conductas contrarias al Código de Ética y al Código de Conducta.</w:t>
      </w:r>
    </w:p>
    <w:p w14:paraId="2A8A4CF2" w14:textId="77777777" w:rsidR="0003336F" w:rsidRPr="00022D74" w:rsidRDefault="0003336F" w:rsidP="00C21529">
      <w:pPr>
        <w:pBdr>
          <w:top w:val="nil"/>
          <w:left w:val="nil"/>
          <w:bottom w:val="nil"/>
          <w:right w:val="nil"/>
          <w:between w:val="nil"/>
        </w:pBdr>
        <w:ind w:left="709"/>
        <w:jc w:val="both"/>
        <w:rPr>
          <w:rFonts w:ascii="Arial" w:eastAsia="Arial" w:hAnsi="Arial" w:cs="Arial"/>
          <w:sz w:val="22"/>
          <w:szCs w:val="22"/>
        </w:rPr>
      </w:pPr>
    </w:p>
    <w:p w14:paraId="16B69B4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Este informe se difundirá de manera permanente en el portal de Internet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en el apartado correspondiente.</w:t>
      </w:r>
    </w:p>
    <w:p w14:paraId="7670775A"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539FBDDB"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w:t>
      </w:r>
    </w:p>
    <w:p w14:paraId="32434A0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Del Código de Conducta</w:t>
      </w:r>
    </w:p>
    <w:p w14:paraId="5A7CF092"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06260A0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43. Del Código de Conducta.</w:t>
      </w:r>
      <w:r w:rsidRPr="00022D74">
        <w:rPr>
          <w:rFonts w:ascii="Arial" w:eastAsia="Arial" w:hAnsi="Arial" w:cs="Arial"/>
          <w:sz w:val="22"/>
          <w:szCs w:val="22"/>
        </w:rPr>
        <w:t xml:space="preserve"> Los Comités de Ética deberán proponer un Código de Conducta aplicable a la </w:t>
      </w:r>
      <w:r w:rsidR="005C08EB" w:rsidRPr="00022D74">
        <w:rPr>
          <w:rFonts w:ascii="Arial" w:eastAsia="Arial" w:hAnsi="Arial" w:cs="Arial"/>
          <w:sz w:val="22"/>
          <w:szCs w:val="22"/>
        </w:rPr>
        <w:t>Dependencia</w:t>
      </w:r>
      <w:r w:rsidRPr="00022D74">
        <w:rPr>
          <w:rFonts w:ascii="Arial" w:eastAsia="Arial" w:hAnsi="Arial" w:cs="Arial"/>
          <w:sz w:val="22"/>
          <w:szCs w:val="22"/>
        </w:rPr>
        <w:t>, en términos de las disposiciones normativas conducentes, la política que establezca el Comité Coordinador del Sistema Nacional Anticorrupción y la Guía que para tales efectos emita la Secretaría; en todo momento deberá primar el uso de un lenguaje incluyente y accesible.</w:t>
      </w:r>
    </w:p>
    <w:p w14:paraId="7C5C559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D4D270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Dicho instrumento será analizado por el Comité de Ética a efecto de determinar la pertinencia de llevar a cabo o no su actualización. Para efectos de lo anterior, deberá considerar la opinión que la Secretaría haya emitido como resultado del ejercicio de revisión y evaluación de dicho documento; los resultados de la instrumentación del Código de Conducta dentro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13DFEE6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0CA70D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Secretaría revisará y evaluará el Código de Conducta de las Dependencias de conformidad con lo previsto en el artículo 101 de los presentes Lineamientos cuando se trate de Comités de Ética de nueva creación; por modificaciones o adiciones atendiendo a las eventuales reformas o adiciones al Código de Ética, o bien cuando así lo solicite expresamente el Comité de Ética correspondiente.</w:t>
      </w:r>
    </w:p>
    <w:p w14:paraId="72E99372" w14:textId="77777777" w:rsidR="004D342F" w:rsidRPr="00022D74" w:rsidRDefault="004D342F">
      <w:pPr>
        <w:pBdr>
          <w:top w:val="nil"/>
          <w:left w:val="nil"/>
          <w:bottom w:val="nil"/>
          <w:right w:val="nil"/>
          <w:between w:val="nil"/>
        </w:pBdr>
        <w:jc w:val="both"/>
        <w:rPr>
          <w:rFonts w:ascii="Arial" w:eastAsia="Arial" w:hAnsi="Arial" w:cs="Arial"/>
          <w:sz w:val="22"/>
          <w:szCs w:val="22"/>
        </w:rPr>
      </w:pPr>
    </w:p>
    <w:p w14:paraId="05CA798C" w14:textId="77777777" w:rsidR="004D342F" w:rsidRPr="00022D74" w:rsidRDefault="004D342F">
      <w:pPr>
        <w:pBdr>
          <w:top w:val="nil"/>
          <w:left w:val="nil"/>
          <w:bottom w:val="nil"/>
          <w:right w:val="nil"/>
          <w:between w:val="nil"/>
        </w:pBdr>
        <w:jc w:val="both"/>
        <w:rPr>
          <w:rFonts w:ascii="Arial" w:eastAsia="Arial" w:hAnsi="Arial" w:cs="Arial"/>
          <w:sz w:val="22"/>
          <w:szCs w:val="22"/>
        </w:rPr>
      </w:pPr>
    </w:p>
    <w:p w14:paraId="5A8DC291"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III</w:t>
      </w:r>
    </w:p>
    <w:p w14:paraId="0B6E087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los mecanismos y acciones para fortalecer la nueva ética en el servicio público</w:t>
      </w:r>
    </w:p>
    <w:p w14:paraId="1746DA1A"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1429E560" w14:textId="507CAA83"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44. Del fomento de la nueva ética pública. </w:t>
      </w:r>
      <w:r w:rsidRPr="00022D74">
        <w:rPr>
          <w:rFonts w:ascii="Arial" w:eastAsia="Arial" w:hAnsi="Arial" w:cs="Arial"/>
          <w:sz w:val="22"/>
          <w:szCs w:val="22"/>
        </w:rPr>
        <w:t>Para la difusión y apropiación del Código de Ética y del Código de Conducta, la identificación y gestión de los conf</w:t>
      </w:r>
      <w:r w:rsidR="00897CEB" w:rsidRPr="00022D74">
        <w:rPr>
          <w:rFonts w:ascii="Arial" w:eastAsia="Arial" w:hAnsi="Arial" w:cs="Arial"/>
          <w:sz w:val="22"/>
          <w:szCs w:val="22"/>
        </w:rPr>
        <w:t>lictos de interés</w:t>
      </w:r>
      <w:r w:rsidRPr="00022D74">
        <w:rPr>
          <w:rFonts w:ascii="Arial" w:eastAsia="Arial" w:hAnsi="Arial" w:cs="Arial"/>
          <w:sz w:val="22"/>
          <w:szCs w:val="22"/>
        </w:rPr>
        <w:t xml:space="preserve"> y</w:t>
      </w:r>
      <w:r w:rsidR="00EF5F66" w:rsidRPr="00022D74">
        <w:rPr>
          <w:rFonts w:ascii="Arial" w:eastAsia="Arial" w:hAnsi="Arial" w:cs="Arial"/>
          <w:sz w:val="22"/>
          <w:szCs w:val="22"/>
        </w:rPr>
        <w:t xml:space="preserve"> de la austeridad como conducta</w:t>
      </w:r>
      <w:r w:rsidRPr="00022D74">
        <w:rPr>
          <w:rFonts w:ascii="Arial" w:eastAsia="Arial" w:hAnsi="Arial" w:cs="Arial"/>
          <w:sz w:val="22"/>
          <w:szCs w:val="22"/>
        </w:rPr>
        <w:t xml:space="preserve"> en el ejercicio del servicio público, los Comités de Ética deberán instrumentar mecanismos y acciones de fortalecimiento, tales como capacitación, sensibilización, difusión, sondeos y acciones de mejora.</w:t>
      </w:r>
    </w:p>
    <w:p w14:paraId="265143C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6A11F9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45. Características de las acciones y mecanismos.</w:t>
      </w:r>
      <w:r w:rsidRPr="00022D74">
        <w:rPr>
          <w:rFonts w:ascii="Arial" w:eastAsia="Arial" w:hAnsi="Arial" w:cs="Arial"/>
          <w:sz w:val="22"/>
          <w:szCs w:val="22"/>
        </w:rPr>
        <w:t xml:space="preserve"> Las acciones y mecanismos deberán:</w:t>
      </w:r>
    </w:p>
    <w:p w14:paraId="3E4529C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E60E69F"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Alinearse a las funciones y atribuciones cotidianas del servicio público, con especial énfasis en las áreas de riesgo;</w:t>
      </w:r>
    </w:p>
    <w:p w14:paraId="667C6376"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4D008FE4"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Atender a los principios, valores y reglas de integridad establecidos en el Código de Ética y en los respectivos Códigos de Conducta, privilegiando la identificación y gestión de los conflictos de intereses y la austeridad;</w:t>
      </w:r>
    </w:p>
    <w:p w14:paraId="299CF87E"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05F5CB60"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Sensibilizar sobre la importancia de un servicio público íntegro para el bienestar de la sociedad;</w:t>
      </w:r>
    </w:p>
    <w:p w14:paraId="4187CDEF"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11F41C2C"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Ejecutarse con perspectiva de género evitando transmitir o reproducir roles y estereotipos que vulneren la dignidad de las personas;</w:t>
      </w:r>
    </w:p>
    <w:p w14:paraId="5CE98F5C"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072DB24A"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 xml:space="preserve">Ser de fácil lectura y comprensión, emplear lenguaje incluyente y accesible a cualquier persona, acorde a la imagen institucional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7F1D69A4"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66AB197"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Responder a las principales problemáticas denunciadas ante los Comités de Ética;</w:t>
      </w:r>
    </w:p>
    <w:p w14:paraId="662BAED1"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4DE7446"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Fomentar la cultura de la denuncia, y</w:t>
      </w:r>
    </w:p>
    <w:p w14:paraId="551F6DEE"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1C92EC2" w14:textId="77777777" w:rsidR="0003336F" w:rsidRPr="00022D74" w:rsidRDefault="00CA3F4C">
      <w:pPr>
        <w:numPr>
          <w:ilvl w:val="0"/>
          <w:numId w:val="28"/>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Actualizarse y difundirse cotidianamente.</w:t>
      </w:r>
    </w:p>
    <w:p w14:paraId="0E13A68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2E7C7D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46. De las capacitaciones y sensibilización. </w:t>
      </w:r>
      <w:r w:rsidRPr="00022D74">
        <w:rPr>
          <w:rFonts w:ascii="Arial" w:eastAsia="Arial" w:hAnsi="Arial" w:cs="Arial"/>
          <w:sz w:val="22"/>
          <w:szCs w:val="22"/>
        </w:rPr>
        <w:t>Podrán consistir en cursos, talleres, conferencias, seminarios o cualquier otra modalidad presencial o virtual que facilite el conocimiento y sensibilización en la aplicación concreta de los principios, valores y reglas de integridad que rigen el ejercicio del servicio público, así como la identificación y gesti</w:t>
      </w:r>
      <w:r w:rsidR="003E4426" w:rsidRPr="00022D74">
        <w:rPr>
          <w:rFonts w:ascii="Arial" w:eastAsia="Arial" w:hAnsi="Arial" w:cs="Arial"/>
          <w:sz w:val="22"/>
          <w:szCs w:val="22"/>
        </w:rPr>
        <w:t xml:space="preserve">ón de los conflictos de </w:t>
      </w:r>
      <w:r w:rsidR="009D4C01" w:rsidRPr="00022D74">
        <w:rPr>
          <w:rFonts w:ascii="Arial" w:eastAsia="Arial" w:hAnsi="Arial" w:cs="Arial"/>
          <w:sz w:val="22"/>
          <w:szCs w:val="22"/>
        </w:rPr>
        <w:t>interés</w:t>
      </w:r>
      <w:r w:rsidRPr="00022D74">
        <w:rPr>
          <w:rFonts w:ascii="Arial" w:eastAsia="Arial" w:hAnsi="Arial" w:cs="Arial"/>
          <w:sz w:val="22"/>
          <w:szCs w:val="22"/>
        </w:rPr>
        <w:t xml:space="preserve"> y, en general, sobre las disposiciones normativas cuya observancia es competencia de los Comités de Ética.</w:t>
      </w:r>
    </w:p>
    <w:p w14:paraId="30EAF55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0D33A8A" w14:textId="446BC69D"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47. De la difusión. </w:t>
      </w:r>
      <w:r w:rsidRPr="00022D74">
        <w:rPr>
          <w:rFonts w:ascii="Arial" w:eastAsia="Arial" w:hAnsi="Arial" w:cs="Arial"/>
          <w:sz w:val="22"/>
          <w:szCs w:val="22"/>
        </w:rPr>
        <w:t>Considerando las políticas y disposiciones en materia de austeridad, los Comités de Ética deberán elaborar materiales y contenidos orientados a difundir los principios, valores y reglas de integridad, así como la identificación y gest</w:t>
      </w:r>
      <w:r w:rsidR="00B071EF" w:rsidRPr="00022D74">
        <w:rPr>
          <w:rFonts w:ascii="Arial" w:eastAsia="Arial" w:hAnsi="Arial" w:cs="Arial"/>
          <w:sz w:val="22"/>
          <w:szCs w:val="22"/>
        </w:rPr>
        <w:t>ión de los conflictos de interés</w:t>
      </w:r>
      <w:r w:rsidRPr="00022D74">
        <w:rPr>
          <w:rFonts w:ascii="Arial" w:eastAsia="Arial" w:hAnsi="Arial" w:cs="Arial"/>
          <w:sz w:val="22"/>
          <w:szCs w:val="22"/>
        </w:rPr>
        <w:t xml:space="preserve"> y, en general, lo previsto en normas cuya observancia es competencia de los Comités de Ética, los cuales podrán constar en medios físicos o electrónicos.</w:t>
      </w:r>
    </w:p>
    <w:p w14:paraId="0279867F"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0B2958C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Tratándose de materiales físicos, éstos deberán colocarse en lugares de fácil visibilidad para las personas servidoras públicas y la sociedad en general que asista a las instalaciones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mientras que, los materiales electrónicos, deberán ser difundidos en medios institucionales de comunicación, tales como portal o sitio oficial, redes sociales, dispositivos electrónicos o, cualquier otro medio. Los materiales y contenidos compartidos por la Secretaría deberán ser difundidos al interior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respectiv</w:t>
      </w:r>
      <w:r w:rsidR="003E4426" w:rsidRPr="00022D74">
        <w:rPr>
          <w:rFonts w:ascii="Arial" w:eastAsia="Arial" w:hAnsi="Arial" w:cs="Arial"/>
          <w:sz w:val="22"/>
          <w:szCs w:val="22"/>
        </w:rPr>
        <w:t>a</w:t>
      </w:r>
      <w:r w:rsidRPr="00022D74">
        <w:rPr>
          <w:rFonts w:ascii="Arial" w:eastAsia="Arial" w:hAnsi="Arial" w:cs="Arial"/>
          <w:sz w:val="22"/>
          <w:szCs w:val="22"/>
        </w:rPr>
        <w:t>.</w:t>
      </w:r>
    </w:p>
    <w:p w14:paraId="4C3EBAC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D9167BD" w14:textId="77777777" w:rsidR="0003336F" w:rsidRPr="00022D74" w:rsidRDefault="00DF122A">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Dependencias</w:t>
      </w:r>
      <w:r w:rsidR="001536DE" w:rsidRPr="00022D74">
        <w:rPr>
          <w:rFonts w:ascii="Arial" w:eastAsia="Arial" w:hAnsi="Arial" w:cs="Arial"/>
          <w:sz w:val="22"/>
          <w:szCs w:val="22"/>
        </w:rPr>
        <w:t xml:space="preserve"> enfocada</w:t>
      </w:r>
      <w:r w:rsidR="00CA3F4C" w:rsidRPr="00022D74">
        <w:rPr>
          <w:rFonts w:ascii="Arial" w:eastAsia="Arial" w:hAnsi="Arial" w:cs="Arial"/>
          <w:sz w:val="22"/>
          <w:szCs w:val="22"/>
        </w:rPr>
        <w:t>s en el servicio a las personas usuarias deberán garantizar una permanente difusión de contenidos vinculados a la ética pública, identificación y gestión de los conflictos de intereses y austeridad, así como la posibilidad de denunciar cualquier conducta contraria a ésta.</w:t>
      </w:r>
    </w:p>
    <w:p w14:paraId="6E45925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E0B8418" w14:textId="77777777" w:rsidR="0003336F" w:rsidRPr="00022D74" w:rsidRDefault="00CA3F4C">
      <w:pPr>
        <w:jc w:val="both"/>
        <w:rPr>
          <w:rFonts w:ascii="Arial" w:eastAsia="Arial" w:hAnsi="Arial" w:cs="Arial"/>
          <w:sz w:val="22"/>
          <w:szCs w:val="22"/>
        </w:rPr>
      </w:pPr>
      <w:r w:rsidRPr="00022D74">
        <w:rPr>
          <w:rFonts w:ascii="Arial" w:eastAsia="Arial" w:hAnsi="Arial" w:cs="Arial"/>
          <w:b/>
          <w:sz w:val="22"/>
          <w:szCs w:val="22"/>
        </w:rPr>
        <w:t>Artículo 48. Acciones de mejora</w:t>
      </w:r>
      <w:r w:rsidRPr="00022D74">
        <w:rPr>
          <w:rFonts w:ascii="Arial" w:eastAsia="Arial" w:hAnsi="Arial" w:cs="Arial"/>
          <w:sz w:val="22"/>
          <w:szCs w:val="22"/>
        </w:rPr>
        <w:t>. Como parte del Informe Anual de Actividades, los Comités de Ética remitirán a la Secretaría, las evidencias de acciones concretas que se hayan llevado a cabo para atender las áreas de oportunidad.</w:t>
      </w:r>
    </w:p>
    <w:p w14:paraId="1AD775FF" w14:textId="77777777" w:rsidR="0003336F" w:rsidRPr="00022D74" w:rsidRDefault="0003336F">
      <w:pPr>
        <w:jc w:val="both"/>
        <w:rPr>
          <w:rFonts w:ascii="Arial" w:eastAsia="Arial" w:hAnsi="Arial" w:cs="Arial"/>
          <w:sz w:val="22"/>
          <w:szCs w:val="22"/>
        </w:rPr>
      </w:pPr>
    </w:p>
    <w:p w14:paraId="56D6730E" w14:textId="0BA493E5" w:rsidR="0003336F" w:rsidRDefault="00CA3F4C">
      <w:pPr>
        <w:jc w:val="both"/>
        <w:rPr>
          <w:rFonts w:ascii="Arial" w:eastAsia="Arial" w:hAnsi="Arial" w:cs="Arial"/>
          <w:sz w:val="22"/>
          <w:szCs w:val="22"/>
        </w:rPr>
      </w:pPr>
      <w:r w:rsidRPr="00022D74">
        <w:rPr>
          <w:rFonts w:ascii="Arial" w:eastAsia="Arial" w:hAnsi="Arial" w:cs="Arial"/>
          <w:b/>
          <w:sz w:val="22"/>
          <w:szCs w:val="22"/>
        </w:rPr>
        <w:t>Artículo 49. Peticiones o propuestas ciudadanas.</w:t>
      </w:r>
      <w:r w:rsidRPr="00022D74">
        <w:rPr>
          <w:rFonts w:ascii="Arial" w:eastAsia="Arial" w:hAnsi="Arial" w:cs="Arial"/>
          <w:sz w:val="22"/>
          <w:szCs w:val="22"/>
        </w:rPr>
        <w:t xml:space="preserve"> Los Comités de Ética estarán facultados para recibir y en su caso, atender las peticiones, recomendaciones o propuestas de mejora que presenten las y los ciudadanos en materia de ética e integridad pública.</w:t>
      </w:r>
    </w:p>
    <w:p w14:paraId="43CA6EE4" w14:textId="77777777" w:rsidR="0030686A" w:rsidRPr="00022D74" w:rsidRDefault="0030686A">
      <w:pPr>
        <w:jc w:val="both"/>
        <w:rPr>
          <w:rFonts w:ascii="Arial" w:eastAsia="Arial" w:hAnsi="Arial" w:cs="Arial"/>
          <w:sz w:val="22"/>
          <w:szCs w:val="22"/>
        </w:rPr>
      </w:pPr>
    </w:p>
    <w:p w14:paraId="7C08BB7F" w14:textId="77777777" w:rsidR="0003336F" w:rsidRPr="00022D74" w:rsidRDefault="00CA3F4C">
      <w:pPr>
        <w:jc w:val="both"/>
        <w:rPr>
          <w:rFonts w:ascii="Arial" w:eastAsia="Arial" w:hAnsi="Arial" w:cs="Arial"/>
          <w:sz w:val="22"/>
          <w:szCs w:val="22"/>
        </w:rPr>
      </w:pPr>
      <w:r w:rsidRPr="00022D74">
        <w:rPr>
          <w:rFonts w:ascii="Arial" w:eastAsia="Arial" w:hAnsi="Arial" w:cs="Arial"/>
          <w:sz w:val="22"/>
          <w:szCs w:val="22"/>
        </w:rPr>
        <w:t>Para lo anterior, el Comité de Ética valorará su viabilidad e implementación, y en su caso, podrá emitir recomendaciones a las áreas administrativas que resulten competentes para su atención.</w:t>
      </w:r>
    </w:p>
    <w:p w14:paraId="0E8C30B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336796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QUINTO</w:t>
      </w:r>
    </w:p>
    <w:p w14:paraId="4BDD68B2"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DENUNCIAS</w:t>
      </w:r>
    </w:p>
    <w:p w14:paraId="0806588C"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w:t>
      </w:r>
    </w:p>
    <w:p w14:paraId="767FAB34"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Disposiciones Generales</w:t>
      </w:r>
    </w:p>
    <w:p w14:paraId="1AD7DA83"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65E6875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50. Denuncia. </w:t>
      </w:r>
      <w:r w:rsidRPr="00022D74">
        <w:rPr>
          <w:rFonts w:ascii="Arial" w:eastAsia="Arial" w:hAnsi="Arial" w:cs="Arial"/>
          <w:sz w:val="22"/>
          <w:szCs w:val="22"/>
        </w:rPr>
        <w:t>Cualquier persona podrá presentar al Comité de Ética una denuncia por presuntas vulneraciones a lo dispuesto en el Código de Ética o en el Código de Conducta, a efecto de que se investiguen los hechos señalados y, de ser el caso, se emita una determinación en la que, se podrán recomendar acciones de capacitación, sensibilización y difusión de principios, valores y reglas de integridad, que tengan por objeto la mejora del clima organizacional y del servicio público.</w:t>
      </w:r>
    </w:p>
    <w:p w14:paraId="57E3E85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D54CDC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recomendación que, en su caso sea emitida, tendrá por objetivo evitar la reiteración de conductas contrarias a la integridad.</w:t>
      </w:r>
    </w:p>
    <w:p w14:paraId="196767B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F03C80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presentación de la denuncia no otorga a la persona que la promueve, el derecho de exigir un sentido específico de la determinación correspondiente.</w:t>
      </w:r>
    </w:p>
    <w:p w14:paraId="3F1E875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13C098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51. Materia de la denuncia. </w:t>
      </w:r>
      <w:r w:rsidRPr="00022D74">
        <w:rPr>
          <w:rFonts w:ascii="Arial" w:eastAsia="Arial" w:hAnsi="Arial" w:cs="Arial"/>
          <w:sz w:val="22"/>
          <w:szCs w:val="22"/>
        </w:rPr>
        <w:t>Los Comités de Ética conocerán de denuncias que cumplan con el plazo y los requisitos previstos en los artículos 57 y 58 de los presentes Lineamientos, respectivamente, en los siguientes supuestos:</w:t>
      </w:r>
    </w:p>
    <w:p w14:paraId="4746347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B58A54E" w14:textId="77777777" w:rsidR="0003336F" w:rsidRPr="00022D74" w:rsidRDefault="00CA3F4C">
      <w:pPr>
        <w:numPr>
          <w:ilvl w:val="0"/>
          <w:numId w:val="19"/>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Cuando los hechos denunciados estén relacionados con presuntas vulneraciones al Código de Ética o Código de Conducta;</w:t>
      </w:r>
    </w:p>
    <w:p w14:paraId="42CA91E1" w14:textId="77777777" w:rsidR="0003336F" w:rsidRPr="00022D74" w:rsidRDefault="0003336F">
      <w:pPr>
        <w:pBdr>
          <w:top w:val="nil"/>
          <w:left w:val="nil"/>
          <w:bottom w:val="nil"/>
          <w:right w:val="nil"/>
          <w:between w:val="nil"/>
        </w:pBdr>
        <w:ind w:left="709"/>
        <w:jc w:val="both"/>
        <w:rPr>
          <w:rFonts w:ascii="Arial" w:eastAsia="Arial" w:hAnsi="Arial" w:cs="Arial"/>
          <w:sz w:val="22"/>
          <w:szCs w:val="22"/>
        </w:rPr>
      </w:pPr>
    </w:p>
    <w:p w14:paraId="704B37FB" w14:textId="77777777" w:rsidR="0003336F" w:rsidRPr="00022D74" w:rsidRDefault="00CA3F4C">
      <w:pPr>
        <w:numPr>
          <w:ilvl w:val="0"/>
          <w:numId w:val="19"/>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 xml:space="preserve">Sea presentada en contra de una persona servidora pública adscrita a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en el que se encuentre integrado el Comité de Ética; en caso contrario, éste deberá orientar a la denunciante a la instancia correspondiente, y</w:t>
      </w:r>
    </w:p>
    <w:p w14:paraId="10AF90D2"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A538CD9" w14:textId="77777777" w:rsidR="0003336F" w:rsidRPr="00022D74" w:rsidRDefault="00CA3F4C">
      <w:pPr>
        <w:numPr>
          <w:ilvl w:val="0"/>
          <w:numId w:val="19"/>
        </w:numPr>
        <w:pBdr>
          <w:top w:val="nil"/>
          <w:left w:val="nil"/>
          <w:bottom w:val="nil"/>
          <w:right w:val="nil"/>
          <w:between w:val="nil"/>
        </w:pBdr>
        <w:ind w:left="709" w:hanging="567"/>
        <w:jc w:val="both"/>
        <w:rPr>
          <w:rFonts w:ascii="Arial" w:eastAsia="Arial" w:hAnsi="Arial" w:cs="Arial"/>
          <w:sz w:val="22"/>
          <w:szCs w:val="22"/>
        </w:rPr>
      </w:pPr>
      <w:r w:rsidRPr="00022D74">
        <w:rPr>
          <w:rFonts w:ascii="Arial" w:eastAsia="Arial" w:hAnsi="Arial" w:cs="Arial"/>
          <w:sz w:val="22"/>
          <w:szCs w:val="22"/>
        </w:rPr>
        <w:t xml:space="preserve">Versen sobre presuntas vulneraciones al Código de Ética o Código de Conducta entre personas servidoras públicas, suscitadas incluso fuera del centro de trabajo, que trasciendan al clima organizacional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324F426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5B2BCD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Cuando en una denuncia se señale más de una conducta, el Comité de Ética conocerá únicamente de aquellas que se encuentren comprendidas dentro de los supuestos previstos en el presente artículo, lo cual deberá hacerse de conocimiento de la persona denunciante.</w:t>
      </w:r>
    </w:p>
    <w:p w14:paraId="550334A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70805D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52.</w:t>
      </w:r>
      <w:r w:rsidRPr="00022D74">
        <w:rPr>
          <w:rFonts w:ascii="Arial" w:eastAsia="Arial" w:hAnsi="Arial" w:cs="Arial"/>
          <w:sz w:val="22"/>
          <w:szCs w:val="22"/>
        </w:rPr>
        <w:t xml:space="preserve"> </w:t>
      </w:r>
      <w:r w:rsidRPr="00022D74">
        <w:rPr>
          <w:rFonts w:ascii="Arial" w:eastAsia="Arial" w:hAnsi="Arial" w:cs="Arial"/>
          <w:b/>
          <w:sz w:val="22"/>
          <w:szCs w:val="22"/>
        </w:rPr>
        <w:t xml:space="preserve">Protección de información. </w:t>
      </w:r>
      <w:r w:rsidRPr="00022D74">
        <w:rPr>
          <w:rFonts w:ascii="Arial" w:eastAsia="Arial" w:hAnsi="Arial" w:cs="Arial"/>
          <w:sz w:val="22"/>
          <w:szCs w:val="22"/>
        </w:rPr>
        <w:t>En la atención y determinación de las denuncias, el Comité de Ética deberá garantizar la confidencialidad del nombre de las personas involucradas, y terceras personas a las que les consten los hechos, así como cualquier otro dato que les haga identificables a personas ajenas al asunto.</w:t>
      </w:r>
    </w:p>
    <w:p w14:paraId="09D5102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DD881C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información que forme parte del procedimiento estará sujeta al régimen de clasificación previsto en las leyes aplicables a la materia, para lo cual, el Comité de Ética podrá solicitar el apoyo del área de Transparencia correspondiente.</w:t>
      </w:r>
    </w:p>
    <w:p w14:paraId="05F692B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F66786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53. Anonimato.</w:t>
      </w:r>
      <w:r w:rsidRPr="00022D74">
        <w:rPr>
          <w:rFonts w:ascii="Arial" w:eastAsia="Arial" w:hAnsi="Arial" w:cs="Arial"/>
          <w:sz w:val="22"/>
          <w:szCs w:val="22"/>
        </w:rPr>
        <w:t xml:space="preserve"> En todo momento, el Comité de Ética deberá garantizar el anonimato de las personas denunciantes que así lo soliciten; debiendo para ello, proteger cualquier dato que pudiera hacerles identificables frente a cualquier persona.</w:t>
      </w:r>
    </w:p>
    <w:p w14:paraId="7924E02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6B90E5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 efecto de lo anterior, el Comité de Ética deberá tomar las medidas necesarias para salvaguardar dicho derecho, en todas las actuaciones propias del procedimiento, tales como notificaciones, requerimientos, entrevistas o sesiones, y frente a todas las áreas administrativas o personas que intervengan en el mismo.</w:t>
      </w:r>
    </w:p>
    <w:p w14:paraId="5468F4E7"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59882A1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54. Cooperación institucional. </w:t>
      </w:r>
      <w:r w:rsidRPr="00022D74">
        <w:rPr>
          <w:rFonts w:ascii="Arial" w:eastAsia="Arial" w:hAnsi="Arial" w:cs="Arial"/>
          <w:sz w:val="22"/>
          <w:szCs w:val="22"/>
        </w:rPr>
        <w:t>Las Dependencias y sus áreas administrativas, deberán coadyuvar con su Comité de Ética y proporcionar las documentales e informes que requiera para llevar a cabo las funciones relacionadas con motivo de la atención a denuncias.</w:t>
      </w:r>
    </w:p>
    <w:p w14:paraId="57C2BA7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477934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55. Expediente. </w:t>
      </w:r>
      <w:r w:rsidRPr="00022D74">
        <w:rPr>
          <w:rFonts w:ascii="Arial" w:eastAsia="Arial" w:hAnsi="Arial" w:cs="Arial"/>
          <w:sz w:val="22"/>
          <w:szCs w:val="22"/>
        </w:rPr>
        <w:t>Todas las constancias que se generen con motivo del procedimiento de denuncia, deberán asentarse por escrito en medios físicos o electrónicos, y obrar en un expediente, al cual tendrán derecho a acceder las personas denunciantes y denunciadas, con excepción de los datos personales de terceros, para lo cual, el Comité de Ética, podrá solicitar apoyo del área de Transparencia correspondiente.</w:t>
      </w:r>
    </w:p>
    <w:p w14:paraId="43A5B086" w14:textId="77777777" w:rsidR="004D342F" w:rsidRPr="00022D74" w:rsidRDefault="004D342F">
      <w:pPr>
        <w:pBdr>
          <w:top w:val="nil"/>
          <w:left w:val="nil"/>
          <w:bottom w:val="nil"/>
          <w:right w:val="nil"/>
          <w:between w:val="nil"/>
        </w:pBdr>
        <w:jc w:val="both"/>
        <w:rPr>
          <w:rFonts w:ascii="Arial" w:eastAsia="Arial" w:hAnsi="Arial" w:cs="Arial"/>
          <w:sz w:val="22"/>
          <w:szCs w:val="22"/>
        </w:rPr>
      </w:pPr>
    </w:p>
    <w:p w14:paraId="4671D527" w14:textId="77777777" w:rsidR="004D342F" w:rsidRPr="00022D74" w:rsidRDefault="004D342F">
      <w:pPr>
        <w:pBdr>
          <w:top w:val="nil"/>
          <w:left w:val="nil"/>
          <w:bottom w:val="nil"/>
          <w:right w:val="nil"/>
          <w:between w:val="nil"/>
        </w:pBdr>
        <w:jc w:val="both"/>
        <w:rPr>
          <w:rFonts w:ascii="Arial" w:eastAsia="Arial" w:hAnsi="Arial" w:cs="Arial"/>
          <w:sz w:val="22"/>
          <w:szCs w:val="22"/>
        </w:rPr>
      </w:pPr>
    </w:p>
    <w:p w14:paraId="76DEB58E"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w:t>
      </w:r>
    </w:p>
    <w:p w14:paraId="58E80ABC"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atención a denuncias</w:t>
      </w:r>
    </w:p>
    <w:p w14:paraId="58F0BBC4"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2660368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56. De los principios inherentes a la atención de denuncias. </w:t>
      </w:r>
      <w:r w:rsidRPr="00022D74">
        <w:rPr>
          <w:rFonts w:ascii="Arial" w:eastAsia="Arial" w:hAnsi="Arial" w:cs="Arial"/>
          <w:sz w:val="22"/>
          <w:szCs w:val="22"/>
        </w:rPr>
        <w:t>En la atención de denuncias, los Comités de Ética deberán actuar con respeto a los derechos humanos, perspectiva de género, y atendiendo a los principios de legalidad, imparcialidad, objetividad, igualdad, eficiencia y eficacia.</w:t>
      </w:r>
    </w:p>
    <w:p w14:paraId="5417C6B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F2EF16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57. Plazo para la presentación y conclusión. </w:t>
      </w:r>
      <w:r w:rsidRPr="00022D74">
        <w:rPr>
          <w:rFonts w:ascii="Arial" w:eastAsia="Arial" w:hAnsi="Arial" w:cs="Arial"/>
          <w:sz w:val="22"/>
          <w:szCs w:val="22"/>
        </w:rPr>
        <w:t>La denuncia podrá presentarse dentro del plazo de tres años, contados a partir del día siguiente al que se hubieren realizado las conductas denunciadas, o bien, en que éstas hubieren cesado.</w:t>
      </w:r>
    </w:p>
    <w:p w14:paraId="36F012F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313CAE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Comité de Ética deberá concluir la atención y determinación de cualquier denuncia dentro de un plazo máximo de cuatro meses contados a partir de su registro en el Sistema. Cuando por causas ajenas no pueda cumplir con dicho plazo, deberá solicitar prórroga a la Secretaría para su conclusión, la cual podrá otorgarse hasta por un plazo máximo de cuarenta y cinco días naturales dependiendo de la materia de la denuncia.</w:t>
      </w:r>
    </w:p>
    <w:p w14:paraId="195B8C2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81BBF2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58. Requisitos. </w:t>
      </w:r>
      <w:r w:rsidRPr="00022D74">
        <w:rPr>
          <w:rFonts w:ascii="Arial" w:eastAsia="Arial" w:hAnsi="Arial" w:cs="Arial"/>
          <w:sz w:val="22"/>
          <w:szCs w:val="22"/>
        </w:rPr>
        <w:t>Las denuncias</w:t>
      </w:r>
      <w:r w:rsidRPr="00022D74">
        <w:rPr>
          <w:rFonts w:ascii="Arial" w:eastAsia="Arial" w:hAnsi="Arial" w:cs="Arial"/>
          <w:b/>
          <w:sz w:val="22"/>
          <w:szCs w:val="22"/>
        </w:rPr>
        <w:t xml:space="preserve"> </w:t>
      </w:r>
      <w:r w:rsidRPr="00022D74">
        <w:rPr>
          <w:rFonts w:ascii="Arial" w:eastAsia="Arial" w:hAnsi="Arial" w:cs="Arial"/>
          <w:sz w:val="22"/>
          <w:szCs w:val="22"/>
        </w:rPr>
        <w:t>deberán presentarse por escrito dirigido al Comité de Ética, a través de los medios físicos o electrónicos que para el efecto se establezcan, las cuales deberán contener los siguientes requisitos:</w:t>
      </w:r>
    </w:p>
    <w:p w14:paraId="0B80397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1297A53" w14:textId="77777777" w:rsidR="0003336F" w:rsidRPr="00022D74" w:rsidRDefault="00CA3F4C">
      <w:pPr>
        <w:numPr>
          <w:ilvl w:val="0"/>
          <w:numId w:val="20"/>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Nombre de la persona denunciante;</w:t>
      </w:r>
    </w:p>
    <w:p w14:paraId="3F4691CD" w14:textId="77777777" w:rsidR="0003336F" w:rsidRPr="00022D74" w:rsidRDefault="00CA3F4C">
      <w:pPr>
        <w:numPr>
          <w:ilvl w:val="0"/>
          <w:numId w:val="20"/>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Domicilio o dirección de correo electrónico para recibir notificaciones;</w:t>
      </w:r>
    </w:p>
    <w:p w14:paraId="11544289" w14:textId="77777777" w:rsidR="0003336F" w:rsidRPr="00022D74" w:rsidRDefault="00CA3F4C">
      <w:pPr>
        <w:numPr>
          <w:ilvl w:val="0"/>
          <w:numId w:val="20"/>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Nombre y, de ser posible, el cargo de la persona servidora pública de quien se denuncian las conductas, o bien, cualquier otro dato que le identifique, y</w:t>
      </w:r>
    </w:p>
    <w:p w14:paraId="68894C2C" w14:textId="77777777" w:rsidR="0003336F" w:rsidRPr="00022D74" w:rsidRDefault="00CA3F4C">
      <w:pPr>
        <w:numPr>
          <w:ilvl w:val="0"/>
          <w:numId w:val="20"/>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Narración clara y sucinta de los hechos en los que se desarrollaron las presuntas vulneraciones, señalando las circunstancias de modo, tiempo y lugar, las cuales pueden acontecer al interior de las instalaciones de la </w:t>
      </w:r>
      <w:r w:rsidR="005C08EB" w:rsidRPr="00022D74">
        <w:rPr>
          <w:rFonts w:ascii="Arial" w:eastAsia="Arial" w:hAnsi="Arial" w:cs="Arial"/>
          <w:sz w:val="22"/>
          <w:szCs w:val="22"/>
        </w:rPr>
        <w:t>Dependencia</w:t>
      </w:r>
      <w:r w:rsidRPr="00022D74">
        <w:rPr>
          <w:rFonts w:ascii="Arial" w:eastAsia="Arial" w:hAnsi="Arial" w:cs="Arial"/>
          <w:sz w:val="22"/>
          <w:szCs w:val="22"/>
        </w:rPr>
        <w:t>, durante traslados, comisiones, convivencias, celebración de festividades, reuniones externas, entre otras.</w:t>
      </w:r>
    </w:p>
    <w:p w14:paraId="763C1BF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B0A70E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denunciantes podrán ofrecer al Comité de Ética cualquier prueba que pueda coadyuvar para el esclarecimiento de los hechos, en términos del artículo 73 de los presentes Lineamientos.</w:t>
      </w:r>
    </w:p>
    <w:p w14:paraId="5A995BF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8696EF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Excepcionalmente, la denuncia podrá presentase verbalmente cuando la persona denunciante no tenga las condiciones para hacerlo por escrito, en cuyo caso la Secretaría Ejecutiva deberá auxiliar en la narrativa de los hechos y una vez se concluya la misma, deberá plasmarla por escrito y firmarse por aquella.</w:t>
      </w:r>
    </w:p>
    <w:p w14:paraId="0FD3C77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A97D4C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presentación de la denuncia, tendrá el efecto de interrumpir el plazo previsto en el artículo 57 de los presentes Lineamientos.</w:t>
      </w:r>
    </w:p>
    <w:p w14:paraId="3DC9D69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33B317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59. Denuncia anónima. </w:t>
      </w:r>
      <w:r w:rsidRPr="00022D74">
        <w:rPr>
          <w:rFonts w:ascii="Arial" w:eastAsia="Arial" w:hAnsi="Arial" w:cs="Arial"/>
          <w:sz w:val="22"/>
          <w:szCs w:val="22"/>
        </w:rPr>
        <w:t>El Comité de Ética podrá tramitar denuncias anónimas, siempre que la narrativa permita identificar a la (s) personas presuntas responsables y los hechos constitutivos de vulneraciones al Código de Ética o al Código de Conducta, en términos del artículo 58 de los presentes Lineamientos.</w:t>
      </w:r>
    </w:p>
    <w:p w14:paraId="10E528F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261BFA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60. Registro de denuncias. </w:t>
      </w:r>
      <w:r w:rsidRPr="00022D74">
        <w:rPr>
          <w:rFonts w:ascii="Arial" w:eastAsia="Arial" w:hAnsi="Arial" w:cs="Arial"/>
          <w:sz w:val="22"/>
          <w:szCs w:val="22"/>
        </w:rPr>
        <w:t>Recibida una denuncia en el Comité de Ética, y una vez que se corrobore el cumplimiento de los requisitos de admisibilidad previstos en los artículos 57 y 58, en un plazo no mayor a cinco días hábiles, la Secretaría Ejecutiva deberá registrar en el Sistema la información básica de la misma, entre la cual deberá constar: la fecha de ocurrencia de los hechos denunciados, el sexo y grupo de edad de las personas denunciantes y denunciadas; el nombre y puesto de estas últimas, y el principio, valor o regla de integridad presuntamente vulnerado.</w:t>
      </w:r>
    </w:p>
    <w:p w14:paraId="3B019F4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847BF6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 anterior, a efecto de generar un folio de denuncia que deberá ser comunicado a la persona denunciante.</w:t>
      </w:r>
    </w:p>
    <w:p w14:paraId="0385D79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0AD60A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61. Prevención. </w:t>
      </w:r>
      <w:r w:rsidRPr="00022D74">
        <w:rPr>
          <w:rFonts w:ascii="Arial" w:eastAsia="Arial" w:hAnsi="Arial" w:cs="Arial"/>
          <w:sz w:val="22"/>
          <w:szCs w:val="22"/>
        </w:rPr>
        <w:t>Dentro del mismo plazo del artículo anterior, en caso de que el escrito de denuncia no cuente con alguno de los requisitos establecidos en las fracciones II, III y IV del artículo 58, o bien, no sea clara la narración de las circunstancias de modo, tiempo y lugar; por única ocasión, se prevendrá a la persona denunciante a efecto de que subsane la deficiencia, en un plazo que no deberá exceder de cinco días hábiles, contados a partir de la notificación correspondiente, con el apercibimiento de que, de no cumplir en tiempo o forma, no se dará trámite a la denuncia. Lo anterior sin menoscabo que la persona denunciante pueda en fecha posterior volver a presentar la misma.</w:t>
      </w:r>
    </w:p>
    <w:p w14:paraId="5662A0F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0C7097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62. Análisis de la denuncia. </w:t>
      </w:r>
      <w:r w:rsidRPr="00022D74">
        <w:rPr>
          <w:rFonts w:ascii="Arial" w:eastAsia="Arial" w:hAnsi="Arial" w:cs="Arial"/>
          <w:sz w:val="22"/>
          <w:szCs w:val="22"/>
        </w:rPr>
        <w:t>Una vez que se haya desahogado la prevención, o bien, se estime que la denuncia cumple con los requisitos previstos en los artículos 57 y 58 de los presentes Lineamientos, dentro de los tres días hábiles</w:t>
      </w:r>
      <w:r w:rsidRPr="00022D74">
        <w:rPr>
          <w:rFonts w:ascii="Arial" w:eastAsia="Arial" w:hAnsi="Arial" w:cs="Arial"/>
          <w:b/>
          <w:sz w:val="22"/>
          <w:szCs w:val="22"/>
        </w:rPr>
        <w:t xml:space="preserve"> </w:t>
      </w:r>
      <w:r w:rsidRPr="00022D74">
        <w:rPr>
          <w:rFonts w:ascii="Arial" w:eastAsia="Arial" w:hAnsi="Arial" w:cs="Arial"/>
          <w:sz w:val="22"/>
          <w:szCs w:val="22"/>
        </w:rPr>
        <w:t>siguientes, la Secretaría Ejecutiva, procederá a realizar la propuesta de acuerdo que se someterá a los integrantes del Comité de Ética, a efecto de que éstos analicen la denuncia y se proceda a realizar la sesión correspondiente, en la que se decidirá:</w:t>
      </w:r>
    </w:p>
    <w:p w14:paraId="0EC1ED6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0BC2DA1" w14:textId="7ECD6D3D" w:rsidR="0003336F" w:rsidRPr="00022D74" w:rsidRDefault="00CA3F4C">
      <w:pPr>
        <w:numPr>
          <w:ilvl w:val="0"/>
          <w:numId w:val="32"/>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Acordar dar trámite o no a la denuncia respectiva</w:t>
      </w:r>
      <w:r w:rsidR="00897348">
        <w:rPr>
          <w:rFonts w:ascii="Arial" w:eastAsia="Arial" w:hAnsi="Arial" w:cs="Arial"/>
          <w:sz w:val="22"/>
          <w:szCs w:val="22"/>
        </w:rPr>
        <w:t>;</w:t>
      </w:r>
      <w:r w:rsidRPr="00022D74">
        <w:rPr>
          <w:rFonts w:ascii="Arial" w:eastAsia="Arial" w:hAnsi="Arial" w:cs="Arial"/>
          <w:sz w:val="22"/>
          <w:szCs w:val="22"/>
        </w:rPr>
        <w:t xml:space="preserve"> </w:t>
      </w:r>
    </w:p>
    <w:p w14:paraId="465DA90D" w14:textId="556BE0A1" w:rsidR="0003336F" w:rsidRPr="00897348" w:rsidRDefault="00CA3F4C" w:rsidP="008F5CA3">
      <w:pPr>
        <w:numPr>
          <w:ilvl w:val="0"/>
          <w:numId w:val="32"/>
        </w:numPr>
        <w:pBdr>
          <w:top w:val="nil"/>
          <w:left w:val="nil"/>
          <w:bottom w:val="nil"/>
          <w:right w:val="nil"/>
          <w:between w:val="nil"/>
        </w:pBdr>
        <w:jc w:val="both"/>
        <w:rPr>
          <w:rFonts w:ascii="Arial" w:eastAsia="Arial" w:hAnsi="Arial" w:cs="Arial"/>
          <w:sz w:val="22"/>
          <w:szCs w:val="22"/>
        </w:rPr>
      </w:pPr>
      <w:r w:rsidRPr="00897348">
        <w:rPr>
          <w:rFonts w:ascii="Arial" w:eastAsia="Arial" w:hAnsi="Arial" w:cs="Arial"/>
          <w:sz w:val="22"/>
          <w:szCs w:val="22"/>
        </w:rPr>
        <w:t>Analizar la conveniencia de emitir medidas de protección y, en su caso, las propondrá el área administrativa correspondiente, y</w:t>
      </w:r>
    </w:p>
    <w:p w14:paraId="122B43B3" w14:textId="77777777" w:rsidR="0003336F" w:rsidRPr="00022D74" w:rsidRDefault="00CA3F4C" w:rsidP="00897348">
      <w:pPr>
        <w:numPr>
          <w:ilvl w:val="0"/>
          <w:numId w:val="32"/>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 ser procedente, la Secretaría Ejecutiva dará el trámite correspondiente, hasta presentar el proyecto de determinación, así como los ajustes que en su caso correspondan.</w:t>
      </w:r>
    </w:p>
    <w:p w14:paraId="20D0D3B1" w14:textId="77777777" w:rsidR="0003336F" w:rsidRPr="00022D74" w:rsidRDefault="0003336F">
      <w:pPr>
        <w:pBdr>
          <w:top w:val="nil"/>
          <w:left w:val="nil"/>
          <w:bottom w:val="nil"/>
          <w:right w:val="nil"/>
          <w:between w:val="nil"/>
        </w:pBdr>
        <w:ind w:left="709"/>
        <w:jc w:val="both"/>
        <w:rPr>
          <w:rFonts w:ascii="Arial" w:eastAsia="Arial" w:hAnsi="Arial" w:cs="Arial"/>
          <w:sz w:val="22"/>
          <w:szCs w:val="22"/>
        </w:rPr>
      </w:pPr>
    </w:p>
    <w:p w14:paraId="0655E07B" w14:textId="15E33153"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Una vez admitida la denuncia, el procedimiento deberá tramitarse hasta su debida conclusión. En las denuncias por discriminación u hostigamiento sexual y/o acoso sexual el análisis deberá realizarse, además, de conformidad con las disposiciones del Protocolo de Actuación de los Comités de Ética y de Preve</w:t>
      </w:r>
      <w:r w:rsidR="00C465F7" w:rsidRPr="00022D74">
        <w:rPr>
          <w:rFonts w:ascii="Arial" w:eastAsia="Arial" w:hAnsi="Arial" w:cs="Arial"/>
          <w:sz w:val="22"/>
          <w:szCs w:val="22"/>
        </w:rPr>
        <w:t>nción de Conflictos de Interés</w:t>
      </w:r>
      <w:r w:rsidRPr="00022D74">
        <w:rPr>
          <w:rFonts w:ascii="Arial" w:eastAsia="Arial" w:hAnsi="Arial" w:cs="Arial"/>
          <w:sz w:val="22"/>
          <w:szCs w:val="22"/>
        </w:rPr>
        <w:t xml:space="preserve"> y Protocolo para la prevención, atención y sanción del hostigamiento sexual y acoso sexual, respectivamente.</w:t>
      </w:r>
    </w:p>
    <w:p w14:paraId="2791847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4944C8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63. Acumulación.</w:t>
      </w:r>
      <w:r w:rsidRPr="00022D74">
        <w:rPr>
          <w:rFonts w:ascii="Arial" w:eastAsia="Arial" w:hAnsi="Arial" w:cs="Arial"/>
          <w:sz w:val="22"/>
          <w:szCs w:val="22"/>
        </w:rPr>
        <w:t xml:space="preserve"> Para efectos de los presentes Lineamientos, se entenderá por acumulación de denuncias a la conjunción de dos o más asuntos en un mismo expediente, para su mejor estudio y atención, por economía procedimental y a fin de evitar determinaciones contradictorias.</w:t>
      </w:r>
    </w:p>
    <w:p w14:paraId="1849D6A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3BD84A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Comité de Ética, de oficio o a petición de parte, podrá acordar la acumulación de dos o más denuncias en los casos en que:</w:t>
      </w:r>
    </w:p>
    <w:p w14:paraId="7898259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FE7AB0F" w14:textId="77777777" w:rsidR="0003336F" w:rsidRPr="00022D74" w:rsidRDefault="00CA3F4C">
      <w:pPr>
        <w:numPr>
          <w:ilvl w:val="0"/>
          <w:numId w:val="3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denunciantes y denunciadas sean las mismas, aun cuando se trate de conductas diversas, y</w:t>
      </w:r>
    </w:p>
    <w:p w14:paraId="759A531C"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3C735255" w14:textId="77777777" w:rsidR="0003336F" w:rsidRPr="00022D74" w:rsidRDefault="00CA3F4C">
      <w:pPr>
        <w:numPr>
          <w:ilvl w:val="0"/>
          <w:numId w:val="3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personas denunciantes sean distintas, pero se trate de la o las mismas personas denunciadas, a las que se le atribuyan conductas similares.</w:t>
      </w:r>
    </w:p>
    <w:p w14:paraId="2F2A55C8"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0629976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64. De los plazos de notificación. </w:t>
      </w:r>
      <w:r w:rsidRPr="00022D74">
        <w:rPr>
          <w:rFonts w:ascii="Arial" w:eastAsia="Arial" w:hAnsi="Arial" w:cs="Arial"/>
          <w:sz w:val="22"/>
          <w:szCs w:val="22"/>
        </w:rPr>
        <w:t>Los acuerdos que se emitan dentro del trámite del procedimiento deberán ser notificados dentro de los tres días hábiles siguientes a su emisión.</w:t>
      </w:r>
    </w:p>
    <w:p w14:paraId="04A1F14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3B3219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notificaciones por medios electrónicos harán las veces de una notificación personal, por lo que los plazos comenzarán a correr al día siguiente de que sea enviada.</w:t>
      </w:r>
    </w:p>
    <w:p w14:paraId="1A1C790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15C770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65. De la no admisión a trámite de la denuncia. </w:t>
      </w:r>
      <w:r w:rsidRPr="00022D74">
        <w:rPr>
          <w:rFonts w:ascii="Arial" w:eastAsia="Arial" w:hAnsi="Arial" w:cs="Arial"/>
          <w:sz w:val="22"/>
          <w:szCs w:val="22"/>
        </w:rPr>
        <w:t>No se dará trámite a la denuncia cuando:</w:t>
      </w:r>
    </w:p>
    <w:p w14:paraId="634E63A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15245BA" w14:textId="77777777" w:rsidR="0003336F" w:rsidRPr="00022D74" w:rsidRDefault="00CA3F4C">
      <w:pPr>
        <w:numPr>
          <w:ilvl w:val="0"/>
          <w:numId w:val="3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No cumpla con los supuestos previstos en el artículo 51, o</w:t>
      </w:r>
    </w:p>
    <w:p w14:paraId="5C49C9A9" w14:textId="35FBF093" w:rsidR="0003336F" w:rsidRPr="00022D74" w:rsidRDefault="00CA3F4C">
      <w:pPr>
        <w:numPr>
          <w:ilvl w:val="0"/>
          <w:numId w:val="3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persona denunciante no desahogue la prevención en tiempo, o lo haga de forma deficiente, dejando subsistente la</w:t>
      </w:r>
      <w:r w:rsidR="00B34D17">
        <w:rPr>
          <w:rFonts w:ascii="Arial" w:eastAsia="Arial" w:hAnsi="Arial" w:cs="Arial"/>
          <w:sz w:val="22"/>
          <w:szCs w:val="22"/>
        </w:rPr>
        <w:t xml:space="preserve"> causa que motivó la prevención, y</w:t>
      </w:r>
    </w:p>
    <w:p w14:paraId="15CA311D" w14:textId="77777777" w:rsidR="0003336F" w:rsidRPr="00022D74" w:rsidRDefault="00CA3F4C">
      <w:pPr>
        <w:numPr>
          <w:ilvl w:val="0"/>
          <w:numId w:val="31"/>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No cumpla con algún requisito establecido en el artículo 58.</w:t>
      </w:r>
    </w:p>
    <w:p w14:paraId="08CADB6A" w14:textId="77777777" w:rsidR="0003336F" w:rsidRPr="00022D74" w:rsidRDefault="0003336F">
      <w:pPr>
        <w:pBdr>
          <w:top w:val="nil"/>
          <w:left w:val="nil"/>
          <w:bottom w:val="nil"/>
          <w:right w:val="nil"/>
          <w:between w:val="nil"/>
        </w:pBdr>
        <w:ind w:left="360"/>
        <w:jc w:val="both"/>
        <w:rPr>
          <w:rFonts w:ascii="Arial" w:eastAsia="Arial" w:hAnsi="Arial" w:cs="Arial"/>
          <w:sz w:val="22"/>
          <w:szCs w:val="22"/>
        </w:rPr>
      </w:pPr>
    </w:p>
    <w:p w14:paraId="6950159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tales casos, el expediente se tendrá por concluido y deberá ser archivado por el Comité de Ética, previa notificación a la persona denunciante en un plazo no mayor a tres días hábiles y actualizando su estado en el Sistema.</w:t>
      </w:r>
    </w:p>
    <w:p w14:paraId="405A63B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6B0D72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66. De la conclusión anticipada del procedimiento. </w:t>
      </w:r>
      <w:r w:rsidRPr="00022D74">
        <w:rPr>
          <w:rFonts w:ascii="Arial" w:eastAsia="Arial" w:hAnsi="Arial" w:cs="Arial"/>
          <w:sz w:val="22"/>
          <w:szCs w:val="22"/>
        </w:rPr>
        <w:t>Admitida la denuncia, el Comité de Ética en cualquier momento del procedimiento, podrá concluirlo y archivar el expediente en los siguientes supuestos:</w:t>
      </w:r>
    </w:p>
    <w:p w14:paraId="293A9AF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8576DCA" w14:textId="77777777" w:rsidR="0003336F" w:rsidRPr="00022D74" w:rsidRDefault="00CA3F4C">
      <w:pPr>
        <w:numPr>
          <w:ilvl w:val="0"/>
          <w:numId w:val="1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Fallecimiento de la persona denunciante, siempre y cuando el Comité de Ética no cuente con elementos probatorios que pudieran sustentar una determinación que prevenga la repetición de los hechos denunciados en contra de otras personas;</w:t>
      </w:r>
    </w:p>
    <w:p w14:paraId="5D1BAE7B"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0A018532" w14:textId="77777777" w:rsidR="0003336F" w:rsidRPr="00022D74" w:rsidRDefault="00CA3F4C">
      <w:pPr>
        <w:numPr>
          <w:ilvl w:val="0"/>
          <w:numId w:val="1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Durante el procedimiento, se advierta que la denuncia no cumple con los supuestos previstos en el artículo 51;</w:t>
      </w:r>
    </w:p>
    <w:p w14:paraId="775F80D7"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5DEA25B" w14:textId="77777777" w:rsidR="0003336F" w:rsidRPr="00022D74" w:rsidRDefault="00CA3F4C">
      <w:pPr>
        <w:numPr>
          <w:ilvl w:val="0"/>
          <w:numId w:val="1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Que como resultado de la indagación inicial no se cuenten con elementos que apunten a la existencia de una vulneración al Código de Ética o Código de Conducta, y</w:t>
      </w:r>
    </w:p>
    <w:p w14:paraId="69074669"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572523AD" w14:textId="77777777" w:rsidR="0003336F" w:rsidRPr="00022D74" w:rsidRDefault="00CA3F4C">
      <w:pPr>
        <w:numPr>
          <w:ilvl w:val="0"/>
          <w:numId w:val="16"/>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Fallecimiento o separación del servicio público de la persona denunciada, siempre y cuando, del análisis del asunto no se desprendan elementos para emitir una recomendación general.</w:t>
      </w:r>
    </w:p>
    <w:p w14:paraId="46D69584"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3132B17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Con excepción de lo previsto en la fracción I, la determinación correspondiente se deberá notificar a la persona denunciante, en un plazo no mayor a tres días hábiles.</w:t>
      </w:r>
    </w:p>
    <w:p w14:paraId="00CFB54C"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3B6AD08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67. Incompetencia y orientación.</w:t>
      </w:r>
      <w:r w:rsidRPr="00022D74">
        <w:rPr>
          <w:rFonts w:ascii="Arial" w:eastAsia="Arial" w:hAnsi="Arial" w:cs="Arial"/>
          <w:sz w:val="22"/>
          <w:szCs w:val="22"/>
        </w:rPr>
        <w:t xml:space="preserve"> Cuando los hechos denunciados no sean competencia del Comité de Ética, la persona que ocupe la Secretaría Ejecutiva procurará orientar a la persona denunciante, indicándole la o las instancias a las que podrá acudir para tales efectos.</w:t>
      </w:r>
    </w:p>
    <w:p w14:paraId="0BCE42B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2E2B8A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Cuando el Comité de Ética no pueda conocer de un asunto en razón de que las personas denunciadas no son servidoras públicas, éste analizará las conductas referidas en el escrito y podrá adoptar las medidas pertinentes para prevenir la comisión de dichas conductas o continuación de las mismas, a través de mecanismos de sensibilización y difusión.</w:t>
      </w:r>
    </w:p>
    <w:p w14:paraId="4ED2CBC3" w14:textId="77777777" w:rsidR="0003336F" w:rsidRPr="00022D74" w:rsidRDefault="0003336F">
      <w:pPr>
        <w:pBdr>
          <w:top w:val="nil"/>
          <w:left w:val="nil"/>
          <w:bottom w:val="nil"/>
          <w:right w:val="nil"/>
          <w:between w:val="nil"/>
        </w:pBdr>
        <w:jc w:val="center"/>
        <w:rPr>
          <w:rFonts w:ascii="Arial" w:eastAsia="Arial" w:hAnsi="Arial" w:cs="Arial"/>
          <w:sz w:val="22"/>
          <w:szCs w:val="22"/>
        </w:rPr>
      </w:pPr>
    </w:p>
    <w:p w14:paraId="07DFE3AB"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III</w:t>
      </w:r>
    </w:p>
    <w:p w14:paraId="332DC9D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medidas de protección</w:t>
      </w:r>
    </w:p>
    <w:p w14:paraId="7EA5628B"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29C27119"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68. Medidas de protección. </w:t>
      </w:r>
      <w:r w:rsidRPr="00022D74">
        <w:rPr>
          <w:rFonts w:ascii="Arial" w:eastAsia="Arial" w:hAnsi="Arial" w:cs="Arial"/>
          <w:sz w:val="22"/>
          <w:szCs w:val="22"/>
        </w:rPr>
        <w:t>En cualquier momento, los Comités de Ética podrán solicitar a las áreas administrativas correspondientes, medidas de protección a denunciantes, cuando así lo consideren, atendiendo a la naturaleza de los hechos denunciados.</w:t>
      </w:r>
    </w:p>
    <w:p w14:paraId="237996A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A94BAC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Dichas medidas, podrán emitirse de oficio o a petición de la parte interesada, sin que ello implique prejuzgar sobre la veracidad de los hechos denunciados y, atendiendo a las circunstancias del caso. De forma enunciativa y no limitativa, podrán consistir en:</w:t>
      </w:r>
    </w:p>
    <w:p w14:paraId="06CEAD7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1E1EFD8" w14:textId="77777777" w:rsidR="0003336F" w:rsidRPr="00022D74" w:rsidRDefault="00CA3F4C">
      <w:pPr>
        <w:numPr>
          <w:ilvl w:val="0"/>
          <w:numId w:val="18"/>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reubicación física, cambio de área administrativa, o de horario de labores ya sea de la presunta víctima o de la persona denunciada;</w:t>
      </w:r>
    </w:p>
    <w:p w14:paraId="13BB1919"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0BBE8F94" w14:textId="77777777" w:rsidR="0003336F" w:rsidRPr="00022D74" w:rsidRDefault="00CA3F4C">
      <w:pPr>
        <w:numPr>
          <w:ilvl w:val="0"/>
          <w:numId w:val="18"/>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autorización a efecto de que la presunta víctima realice su labor o función fuera del centro de trabajo, siempre y cuando sus funciones lo permitan, o</w:t>
      </w:r>
    </w:p>
    <w:p w14:paraId="2896DCC9"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3EA0D174" w14:textId="77777777" w:rsidR="0003336F" w:rsidRPr="00022D74" w:rsidRDefault="00CA3F4C">
      <w:pPr>
        <w:numPr>
          <w:ilvl w:val="0"/>
          <w:numId w:val="18"/>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Cualquier otra que establezcan los protocolos especializados y demás instrumentos normativos en la materia.</w:t>
      </w:r>
    </w:p>
    <w:p w14:paraId="3A901F17"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460587E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la implementación de las referidas medidas, el Comité de Ética deberá contar con la anuencia de la presunta víctima y del área administrativa correspondiente.</w:t>
      </w:r>
    </w:p>
    <w:p w14:paraId="5D3C6F6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289C5BC"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69. Objetivos de las medidas de protección.</w:t>
      </w:r>
      <w:r w:rsidRPr="00022D74">
        <w:rPr>
          <w:rFonts w:ascii="Arial" w:eastAsia="Arial" w:hAnsi="Arial" w:cs="Arial"/>
          <w:sz w:val="22"/>
          <w:szCs w:val="22"/>
        </w:rPr>
        <w:t xml:space="preserve"> Las medidas de protección tendrán por objeto:</w:t>
      </w:r>
    </w:p>
    <w:p w14:paraId="2A73B3E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3C9B9CD" w14:textId="77777777" w:rsidR="0003336F" w:rsidRPr="00022D74" w:rsidRDefault="00CA3F4C">
      <w:pPr>
        <w:numPr>
          <w:ilvl w:val="0"/>
          <w:numId w:val="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Procurar la integridad de las personas implicadas en el procedimiento;</w:t>
      </w:r>
    </w:p>
    <w:p w14:paraId="5CE9C43D" w14:textId="77777777" w:rsidR="0003336F" w:rsidRPr="00022D74" w:rsidRDefault="00CA3F4C">
      <w:pPr>
        <w:numPr>
          <w:ilvl w:val="0"/>
          <w:numId w:val="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Evitar para la persona denunciante, la revictimización, perjuicios de difícil o imposible reparación, así como la vulneración de derechos humanos, e</w:t>
      </w:r>
    </w:p>
    <w:p w14:paraId="0F1A3F0A" w14:textId="77777777" w:rsidR="0003336F" w:rsidRPr="00022D74" w:rsidRDefault="00CA3F4C">
      <w:pPr>
        <w:numPr>
          <w:ilvl w:val="0"/>
          <w:numId w:val="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Impedir la continuación o reiteración de las conductas u omisiones denunciadas. </w:t>
      </w:r>
    </w:p>
    <w:p w14:paraId="7CF1252A"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4A2BC7D9" w14:textId="379E8E93"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70. Acuerdo de medidas de protección</w:t>
      </w:r>
      <w:r w:rsidRPr="00022D74">
        <w:rPr>
          <w:rFonts w:ascii="Arial" w:eastAsia="Arial" w:hAnsi="Arial" w:cs="Arial"/>
          <w:sz w:val="22"/>
          <w:szCs w:val="22"/>
        </w:rPr>
        <w:t>. La Presidencia</w:t>
      </w:r>
      <w:r w:rsidR="00C85833" w:rsidRPr="00022D74">
        <w:rPr>
          <w:rFonts w:ascii="Arial" w:eastAsia="Arial" w:hAnsi="Arial" w:cs="Arial"/>
          <w:sz w:val="22"/>
          <w:szCs w:val="22"/>
        </w:rPr>
        <w:t>,</w:t>
      </w:r>
      <w:r w:rsidRPr="00022D74">
        <w:rPr>
          <w:rFonts w:ascii="Arial" w:eastAsia="Arial" w:hAnsi="Arial" w:cs="Arial"/>
          <w:sz w:val="22"/>
          <w:szCs w:val="22"/>
        </w:rPr>
        <w:t xml:space="preserve"> a través de la Secretaría Ejecutiva del Comité de Ética</w:t>
      </w:r>
      <w:r w:rsidR="00C85833" w:rsidRPr="00022D74">
        <w:rPr>
          <w:rFonts w:ascii="Arial" w:eastAsia="Arial" w:hAnsi="Arial" w:cs="Arial"/>
          <w:sz w:val="22"/>
          <w:szCs w:val="22"/>
        </w:rPr>
        <w:t>,</w:t>
      </w:r>
      <w:r w:rsidRPr="00022D74">
        <w:rPr>
          <w:rFonts w:ascii="Arial" w:eastAsia="Arial" w:hAnsi="Arial" w:cs="Arial"/>
          <w:sz w:val="22"/>
          <w:szCs w:val="22"/>
        </w:rPr>
        <w:t xml:space="preserve"> será la responsable de notificar a las áreas administrativas correspondientes y a las personas involucradas, el otorgamiento de las medidas de protección, y ejecutar las acciones que acuerden. </w:t>
      </w:r>
    </w:p>
    <w:p w14:paraId="0C9EB8F6" w14:textId="77777777" w:rsidR="0003336F" w:rsidRPr="00022D74" w:rsidRDefault="0003336F">
      <w:pPr>
        <w:pBdr>
          <w:top w:val="nil"/>
          <w:left w:val="nil"/>
          <w:bottom w:val="nil"/>
          <w:right w:val="nil"/>
          <w:between w:val="nil"/>
        </w:pBdr>
        <w:ind w:left="1080"/>
        <w:jc w:val="both"/>
        <w:rPr>
          <w:rFonts w:ascii="Arial" w:eastAsia="Arial" w:hAnsi="Arial" w:cs="Arial"/>
          <w:sz w:val="22"/>
          <w:szCs w:val="22"/>
        </w:rPr>
      </w:pPr>
    </w:p>
    <w:p w14:paraId="402A62C6" w14:textId="7F6DB905" w:rsidR="0003336F" w:rsidRPr="00022D74" w:rsidRDefault="00CA3F4C" w:rsidP="004D342F">
      <w:pPr>
        <w:jc w:val="both"/>
        <w:rPr>
          <w:rFonts w:ascii="Arial" w:eastAsia="Arial" w:hAnsi="Arial" w:cs="Arial"/>
          <w:sz w:val="22"/>
          <w:szCs w:val="22"/>
        </w:rPr>
      </w:pPr>
      <w:r w:rsidRPr="00022D74">
        <w:rPr>
          <w:rFonts w:ascii="Arial" w:eastAsia="Arial" w:hAnsi="Arial" w:cs="Arial"/>
          <w:b/>
          <w:sz w:val="22"/>
          <w:szCs w:val="22"/>
        </w:rPr>
        <w:t>Artículo 71.</w:t>
      </w:r>
      <w:r w:rsidRPr="00022D74">
        <w:rPr>
          <w:rFonts w:ascii="Arial" w:eastAsia="Arial" w:hAnsi="Arial" w:cs="Arial"/>
          <w:sz w:val="22"/>
          <w:szCs w:val="22"/>
        </w:rPr>
        <w:t xml:space="preserve"> </w:t>
      </w:r>
      <w:r w:rsidRPr="00022D74">
        <w:rPr>
          <w:rFonts w:ascii="Arial" w:eastAsia="Arial" w:hAnsi="Arial" w:cs="Arial"/>
          <w:b/>
          <w:sz w:val="22"/>
          <w:szCs w:val="22"/>
        </w:rPr>
        <w:t>Temporalidad</w:t>
      </w:r>
      <w:r w:rsidRPr="00022D74">
        <w:rPr>
          <w:rFonts w:ascii="Arial" w:eastAsia="Arial" w:hAnsi="Arial" w:cs="Arial"/>
          <w:sz w:val="22"/>
          <w:szCs w:val="22"/>
        </w:rPr>
        <w:t xml:space="preserve">. Las medidas de protección </w:t>
      </w:r>
      <w:r w:rsidR="004D342F" w:rsidRPr="00022D74">
        <w:rPr>
          <w:rFonts w:ascii="Arial" w:eastAsia="Arial" w:hAnsi="Arial" w:cs="Arial"/>
          <w:sz w:val="22"/>
          <w:szCs w:val="22"/>
        </w:rPr>
        <w:t xml:space="preserve">deberán estar vigentes mientras </w:t>
      </w:r>
      <w:r w:rsidRPr="00022D74">
        <w:rPr>
          <w:rFonts w:ascii="Arial" w:eastAsia="Arial" w:hAnsi="Arial" w:cs="Arial"/>
          <w:sz w:val="22"/>
          <w:szCs w:val="22"/>
        </w:rPr>
        <w:t xml:space="preserve">subsistan las razones que dieron origen a su implementación, el Comité de Ética emitirá el acuerdo de levantamiento correspondiente. </w:t>
      </w:r>
    </w:p>
    <w:p w14:paraId="351C229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7CCA765"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IV</w:t>
      </w:r>
    </w:p>
    <w:p w14:paraId="413EAA27"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investigación, mediación y pruebas</w:t>
      </w:r>
    </w:p>
    <w:p w14:paraId="1C12798E"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0BCDF8D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72. Indagación inicial.</w:t>
      </w:r>
      <w:r w:rsidR="00330274" w:rsidRPr="00022D74">
        <w:rPr>
          <w:rFonts w:ascii="Arial" w:eastAsia="Arial" w:hAnsi="Arial" w:cs="Arial"/>
          <w:sz w:val="22"/>
          <w:szCs w:val="22"/>
        </w:rPr>
        <w:t xml:space="preserve"> La Secretarí</w:t>
      </w:r>
      <w:r w:rsidRPr="00022D74">
        <w:rPr>
          <w:rFonts w:ascii="Arial" w:eastAsia="Arial" w:hAnsi="Arial" w:cs="Arial"/>
          <w:sz w:val="22"/>
          <w:szCs w:val="22"/>
        </w:rPr>
        <w:t xml:space="preserve">a Ejecutiva, a través de la Presidencia, podrá solicitar la información que estime necesaria a las áreas administrativas de la </w:t>
      </w:r>
      <w:r w:rsidR="005C08EB" w:rsidRPr="00022D74">
        <w:rPr>
          <w:rFonts w:ascii="Arial" w:eastAsia="Arial" w:hAnsi="Arial" w:cs="Arial"/>
          <w:sz w:val="22"/>
          <w:szCs w:val="22"/>
        </w:rPr>
        <w:t>Dependencia</w:t>
      </w:r>
      <w:r w:rsidRPr="00022D74">
        <w:rPr>
          <w:rFonts w:ascii="Arial" w:eastAsia="Arial" w:hAnsi="Arial" w:cs="Arial"/>
          <w:sz w:val="22"/>
          <w:szCs w:val="22"/>
        </w:rPr>
        <w:t>, así como a las personas servidoras públicas que considere, a excepción de las personas involucradas en la denuncia, a efecto de contar con elementos probatorios que le permitan advertir la existencia de probables vulneraciones al Código de Ética o al Código de Conducta.</w:t>
      </w:r>
    </w:p>
    <w:p w14:paraId="77CFB85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6E03EA4" w14:textId="37E1AC20"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denuncias relacionadas con vulneraciones al principio de igualdad y no discriminación; así como con conductas de hostigamiento sexual y acoso sexual, se atenderán, además, siguiendo</w:t>
      </w:r>
      <w:r w:rsidR="00D859B2" w:rsidRPr="00022D74">
        <w:rPr>
          <w:rFonts w:ascii="Arial" w:eastAsia="Arial" w:hAnsi="Arial" w:cs="Arial"/>
          <w:sz w:val="22"/>
          <w:szCs w:val="22"/>
        </w:rPr>
        <w:t xml:space="preserve"> las disposiciones del Procedimiento</w:t>
      </w:r>
      <w:r w:rsidRPr="00022D74">
        <w:rPr>
          <w:rFonts w:ascii="Arial" w:eastAsia="Arial" w:hAnsi="Arial" w:cs="Arial"/>
          <w:sz w:val="22"/>
          <w:szCs w:val="22"/>
        </w:rPr>
        <w:t xml:space="preserve"> de Actuación de los Comités de Éti</w:t>
      </w:r>
      <w:r w:rsidR="0098557E" w:rsidRPr="00022D74">
        <w:rPr>
          <w:rFonts w:ascii="Arial" w:eastAsia="Arial" w:hAnsi="Arial" w:cs="Arial"/>
          <w:sz w:val="22"/>
          <w:szCs w:val="22"/>
        </w:rPr>
        <w:t>ca y de Prevención de Conflicto de Interés</w:t>
      </w:r>
      <w:r w:rsidR="00C85833" w:rsidRPr="00022D74">
        <w:rPr>
          <w:rFonts w:ascii="Arial" w:eastAsia="Arial" w:hAnsi="Arial" w:cs="Arial"/>
          <w:sz w:val="22"/>
          <w:szCs w:val="22"/>
        </w:rPr>
        <w:t xml:space="preserve"> y Protocolo para la Prevención, Atención y S</w:t>
      </w:r>
      <w:r w:rsidRPr="00022D74">
        <w:rPr>
          <w:rFonts w:ascii="Arial" w:eastAsia="Arial" w:hAnsi="Arial" w:cs="Arial"/>
          <w:sz w:val="22"/>
          <w:szCs w:val="22"/>
        </w:rPr>
        <w:t xml:space="preserve">anción </w:t>
      </w:r>
      <w:r w:rsidR="00C85833" w:rsidRPr="00022D74">
        <w:rPr>
          <w:rFonts w:ascii="Arial" w:eastAsia="Arial" w:hAnsi="Arial" w:cs="Arial"/>
          <w:sz w:val="22"/>
          <w:szCs w:val="22"/>
        </w:rPr>
        <w:t>del Hostigamiento Sexual y/o Acoso S</w:t>
      </w:r>
      <w:r w:rsidRPr="00022D74">
        <w:rPr>
          <w:rFonts w:ascii="Arial" w:eastAsia="Arial" w:hAnsi="Arial" w:cs="Arial"/>
          <w:sz w:val="22"/>
          <w:szCs w:val="22"/>
        </w:rPr>
        <w:t>exual en la Administración Pública Estatal.</w:t>
      </w:r>
    </w:p>
    <w:p w14:paraId="13D013CA"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3093E9C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73.</w:t>
      </w:r>
      <w:r w:rsidRPr="00022D74">
        <w:rPr>
          <w:rFonts w:ascii="Arial" w:eastAsia="Arial" w:hAnsi="Arial" w:cs="Arial"/>
          <w:sz w:val="22"/>
          <w:szCs w:val="22"/>
        </w:rPr>
        <w:t xml:space="preserve"> </w:t>
      </w:r>
      <w:r w:rsidRPr="00022D74">
        <w:rPr>
          <w:rFonts w:ascii="Arial" w:eastAsia="Arial" w:hAnsi="Arial" w:cs="Arial"/>
          <w:b/>
          <w:sz w:val="22"/>
          <w:szCs w:val="22"/>
        </w:rPr>
        <w:t xml:space="preserve">Resultado de la indagación inicial. </w:t>
      </w:r>
      <w:r w:rsidRPr="00022D74">
        <w:rPr>
          <w:rFonts w:ascii="Arial" w:eastAsia="Arial" w:hAnsi="Arial" w:cs="Arial"/>
          <w:sz w:val="22"/>
          <w:szCs w:val="22"/>
        </w:rPr>
        <w:t xml:space="preserve">Realizada la indagación inicial, si advierte elementos que apunten a probables vulneraciones al Código de Ética o Código de Conducta, se notificará a la parte denunciada sobre la existencia de la denuncia en su contra, así como las conductas que se le atribuyen, a efecto de que, en un plazo no mayor a seis días hábiles, señale por escrito lo que a su derecho convenga y, en su caso, presente las pruebas que considere necesarias, </w:t>
      </w:r>
      <w:r w:rsidR="00330274" w:rsidRPr="00022D74">
        <w:rPr>
          <w:rFonts w:ascii="Arial" w:eastAsia="Arial" w:hAnsi="Arial" w:cs="Arial"/>
          <w:sz w:val="22"/>
          <w:szCs w:val="22"/>
        </w:rPr>
        <w:t>las cuales deberán estar directamente relacionadas con los hechos denunciados, en términos del artículo 74 de los presentes Lineamientos.</w:t>
      </w:r>
    </w:p>
    <w:p w14:paraId="357B3B8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3A7562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no contar con elementos que apunten a la existencia de una probable vulneración al Código de Ética o Código de Conducta, deberá notificar a la parte denunciante el resultado de su indagación, señalando las razones que sustenten la determinación de conclusión y archivo del expediente.</w:t>
      </w:r>
    </w:p>
    <w:p w14:paraId="46EA4354" w14:textId="77777777" w:rsidR="00F330A2" w:rsidRPr="00022D74" w:rsidRDefault="00F330A2">
      <w:pPr>
        <w:pBdr>
          <w:top w:val="nil"/>
          <w:left w:val="nil"/>
          <w:bottom w:val="nil"/>
          <w:right w:val="nil"/>
          <w:between w:val="nil"/>
        </w:pBdr>
        <w:jc w:val="both"/>
        <w:rPr>
          <w:rFonts w:ascii="Arial" w:eastAsia="Arial" w:hAnsi="Arial" w:cs="Arial"/>
          <w:sz w:val="22"/>
          <w:szCs w:val="22"/>
        </w:rPr>
      </w:pPr>
    </w:p>
    <w:p w14:paraId="2425B91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74. Pruebas. </w:t>
      </w:r>
      <w:r w:rsidRPr="00022D74">
        <w:rPr>
          <w:rFonts w:ascii="Arial" w:eastAsia="Arial" w:hAnsi="Arial" w:cs="Arial"/>
          <w:sz w:val="22"/>
          <w:szCs w:val="22"/>
        </w:rPr>
        <w:t>Las pruebas en el procedimiento podrán consistir en:</w:t>
      </w:r>
    </w:p>
    <w:p w14:paraId="563B984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74EAB19" w14:textId="77777777" w:rsidR="0003336F" w:rsidRPr="00022D74" w:rsidRDefault="00CA3F4C">
      <w:pPr>
        <w:numPr>
          <w:ilvl w:val="0"/>
          <w:numId w:val="8"/>
        </w:numPr>
        <w:pBdr>
          <w:top w:val="nil"/>
          <w:left w:val="nil"/>
          <w:bottom w:val="nil"/>
          <w:right w:val="nil"/>
          <w:between w:val="nil"/>
        </w:pBdr>
        <w:ind w:left="426" w:hanging="284"/>
        <w:jc w:val="both"/>
        <w:rPr>
          <w:sz w:val="22"/>
          <w:szCs w:val="22"/>
        </w:rPr>
      </w:pPr>
      <w:r w:rsidRPr="00022D74">
        <w:rPr>
          <w:rFonts w:ascii="Arial" w:eastAsia="Arial" w:hAnsi="Arial" w:cs="Arial"/>
          <w:sz w:val="22"/>
          <w:szCs w:val="22"/>
        </w:rPr>
        <w:t>Documentos en formato físico o electrónico, sean o no expedidos por una institución, tales como correos electrónicos, mensajes telefónicos, fotografías, videos, audios, entre otros, o</w:t>
      </w:r>
    </w:p>
    <w:p w14:paraId="3006B1DA" w14:textId="77777777" w:rsidR="0003336F" w:rsidRPr="00022D74" w:rsidRDefault="0003336F">
      <w:pPr>
        <w:pBdr>
          <w:top w:val="nil"/>
          <w:left w:val="nil"/>
          <w:bottom w:val="nil"/>
          <w:right w:val="nil"/>
          <w:between w:val="nil"/>
        </w:pBdr>
        <w:ind w:left="426"/>
        <w:jc w:val="both"/>
        <w:rPr>
          <w:rFonts w:ascii="Arial" w:eastAsia="Arial" w:hAnsi="Arial" w:cs="Arial"/>
          <w:sz w:val="22"/>
          <w:szCs w:val="22"/>
        </w:rPr>
      </w:pPr>
    </w:p>
    <w:p w14:paraId="0BE1D4E3" w14:textId="75A40F19" w:rsidR="0003336F" w:rsidRPr="00022D74" w:rsidRDefault="00546D79">
      <w:pPr>
        <w:numPr>
          <w:ilvl w:val="0"/>
          <w:numId w:val="8"/>
        </w:numPr>
        <w:pBdr>
          <w:top w:val="nil"/>
          <w:left w:val="nil"/>
          <w:bottom w:val="nil"/>
          <w:right w:val="nil"/>
          <w:between w:val="nil"/>
        </w:pBdr>
        <w:ind w:left="426" w:hanging="284"/>
        <w:jc w:val="both"/>
        <w:rPr>
          <w:sz w:val="22"/>
          <w:szCs w:val="22"/>
        </w:rPr>
      </w:pPr>
      <w:r w:rsidRPr="00022D74">
        <w:rPr>
          <w:rFonts w:ascii="Arial" w:eastAsia="Arial" w:hAnsi="Arial" w:cs="Arial"/>
          <w:sz w:val="22"/>
          <w:szCs w:val="22"/>
        </w:rPr>
        <w:t xml:space="preserve">Testimonio de </w:t>
      </w:r>
      <w:r w:rsidR="00CA3F4C" w:rsidRPr="00022D74">
        <w:rPr>
          <w:rFonts w:ascii="Arial" w:eastAsia="Arial" w:hAnsi="Arial" w:cs="Arial"/>
          <w:sz w:val="22"/>
          <w:szCs w:val="22"/>
        </w:rPr>
        <w:t>personas con conocimiento directo de los hechos narrados, pudiendo ofrecer dos testigos preferentemente, por cada una de las personas involucradas en la denuncia, en cuyo caso, la persona que solicite la prueba deberá señalar los nombres y presentarlos a la comparecencia respectiva que señale la Secretaría Ejecutiva para el desahogo de la misma.</w:t>
      </w:r>
    </w:p>
    <w:p w14:paraId="71B0B006" w14:textId="77777777" w:rsidR="0003336F" w:rsidRPr="00022D74" w:rsidRDefault="0003336F">
      <w:pPr>
        <w:pBdr>
          <w:top w:val="nil"/>
          <w:left w:val="nil"/>
          <w:bottom w:val="nil"/>
          <w:right w:val="nil"/>
          <w:between w:val="nil"/>
        </w:pBdr>
        <w:ind w:left="426"/>
        <w:jc w:val="both"/>
        <w:rPr>
          <w:rFonts w:ascii="Arial" w:eastAsia="Arial" w:hAnsi="Arial" w:cs="Arial"/>
          <w:sz w:val="22"/>
          <w:szCs w:val="22"/>
        </w:rPr>
      </w:pPr>
    </w:p>
    <w:p w14:paraId="225DD2C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pruebas ofrecidas por las personas involucradas en la denuncia deberán estar relacionadas directamente con los hechos manifestados, de modo que puedan constatar las circunstancias de tiempo, modo y lugar en las que se desarrollaron.</w:t>
      </w:r>
    </w:p>
    <w:p w14:paraId="046C458F"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8B53EF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75. Entrevista. </w:t>
      </w:r>
      <w:r w:rsidRPr="00022D74">
        <w:rPr>
          <w:rFonts w:ascii="Arial" w:eastAsia="Arial" w:hAnsi="Arial" w:cs="Arial"/>
          <w:sz w:val="22"/>
          <w:szCs w:val="22"/>
        </w:rPr>
        <w:t>Una vez concluido el plazo señalado en el artículo 73 de los presentes Lineamientos, la Secretaría Ejecutiva citará a entrevista a las personas involucradas en la denuncia</w:t>
      </w:r>
      <w:r w:rsidR="00BF3EC0" w:rsidRPr="00022D74">
        <w:rPr>
          <w:rFonts w:ascii="Arial" w:eastAsia="Arial" w:hAnsi="Arial" w:cs="Arial"/>
          <w:sz w:val="22"/>
          <w:szCs w:val="22"/>
        </w:rPr>
        <w:t xml:space="preserve">, dentro de los </w:t>
      </w:r>
      <w:r w:rsidRPr="00022D74">
        <w:rPr>
          <w:rFonts w:ascii="Arial" w:eastAsia="Arial" w:hAnsi="Arial" w:cs="Arial"/>
          <w:sz w:val="22"/>
          <w:szCs w:val="22"/>
        </w:rPr>
        <w:t>diez días hábiles</w:t>
      </w:r>
      <w:r w:rsidR="00BF3EC0" w:rsidRPr="00022D74">
        <w:rPr>
          <w:rFonts w:ascii="Arial" w:eastAsia="Arial" w:hAnsi="Arial" w:cs="Arial"/>
          <w:sz w:val="22"/>
          <w:szCs w:val="22"/>
        </w:rPr>
        <w:t xml:space="preserve"> siguientes</w:t>
      </w:r>
      <w:r w:rsidRPr="00022D74">
        <w:rPr>
          <w:rFonts w:ascii="Arial" w:eastAsia="Arial" w:hAnsi="Arial" w:cs="Arial"/>
          <w:sz w:val="22"/>
          <w:szCs w:val="22"/>
        </w:rPr>
        <w:t>. A la conclusión de cada entrevista, firmarán un acta en la que se asentarán las manifestaciones desahogadas.</w:t>
      </w:r>
    </w:p>
    <w:p w14:paraId="6C3C5BA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295B13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citatorio a entrevista que emita la Secretaría Ejecutiva, deberá apercibirse a la persona denunciada, que, en caso de no acudir a la diligencia, de forma justificada, se le citará hasta por una segunda ocasión a través de la persona Titular del área administrativa en que se encuentre adscrita.</w:t>
      </w:r>
    </w:p>
    <w:p w14:paraId="23BBB19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298D34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Secretaría Ejecutiva deberá garantizar que la o las entrevistas sean celebradas por separado, de modo que las personas involucradas en la denuncia no se encuentren en la misma diligencia o que se tenga algún contacto entre ellas.</w:t>
      </w:r>
    </w:p>
    <w:p w14:paraId="6BEF554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7A7DEC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 dispuesto en el presente artículo será también aplicable para el desahogo de las pruebas testimoniales que, en su caso, ofrezcan las personas involucradas en la denuncia, en lo que corresponda, o cuando el Comité de Ética las estime necesarias a fin de allegarse de los medios para emitir su determinación.</w:t>
      </w:r>
    </w:p>
    <w:p w14:paraId="5E19A17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853A4F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76. Mediación. </w:t>
      </w:r>
      <w:r w:rsidRPr="00022D74">
        <w:rPr>
          <w:rFonts w:ascii="Arial" w:eastAsia="Arial" w:hAnsi="Arial" w:cs="Arial"/>
          <w:sz w:val="22"/>
          <w:szCs w:val="22"/>
        </w:rPr>
        <w:t xml:space="preserve">Cuando los hechos denunciados afecten a la esfera personal de la parte denunciante y no así al ejercicio del servicio público, el Comité de Ética, a través de la Presidencia, citará a las personas involucradas en la denuncia a mediación, en un plazo no mayor a cinco días hábiles posteriores al cierre de entrevistas, en cuya diligencia deberán estar presentes la persona que ocupe la Secretaría Ejecutiva, quien fungirá como mediadora; lo anterior a efecto de solucionar el conflicto planteado. </w:t>
      </w:r>
    </w:p>
    <w:p w14:paraId="5BECC96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5F6A82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Por ningún motivo podrán ser materia de mediación los actos u omisiones en los que se estime la posibilidad de propiciar situaciones de revictimización, así como en aquellos casos de discriminación, acoso y hostigamiento de carácter sexual o laboral, considerando lo dispuesto en los Protocolos y normas especializadas.</w:t>
      </w:r>
    </w:p>
    <w:p w14:paraId="029D4A5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73AB11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77. Reglas de la Mediación. </w:t>
      </w:r>
      <w:r w:rsidRPr="00022D74">
        <w:rPr>
          <w:rFonts w:ascii="Arial" w:eastAsia="Arial" w:hAnsi="Arial" w:cs="Arial"/>
          <w:sz w:val="22"/>
          <w:szCs w:val="22"/>
        </w:rPr>
        <w:t>Durante la mediación deberá procurarse facilitar el diálogo y la adopción de compromisos efectivos, emitiéndose constancia por escrito de la diligencia.</w:t>
      </w:r>
    </w:p>
    <w:p w14:paraId="51A8C15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20EB685" w14:textId="468A9F96"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desarrollo de la sesión, se invitará a las personas involucradas</w:t>
      </w:r>
      <w:r w:rsidR="0013394A" w:rsidRPr="00022D74">
        <w:rPr>
          <w:rFonts w:ascii="Arial" w:eastAsia="Arial" w:hAnsi="Arial" w:cs="Arial"/>
          <w:sz w:val="22"/>
          <w:szCs w:val="22"/>
        </w:rPr>
        <w:t>,</w:t>
      </w:r>
      <w:r w:rsidRPr="00022D74">
        <w:rPr>
          <w:rFonts w:ascii="Arial" w:eastAsia="Arial" w:hAnsi="Arial" w:cs="Arial"/>
          <w:sz w:val="22"/>
          <w:szCs w:val="22"/>
        </w:rPr>
        <w:t xml:space="preserve"> a reflexionar y realizar juicios éticos respecto de las conductas imputadas, con el objetivo de arribar a soluciones que pongan fin a los conflictos; lo cual será orientado por la persona que ocupe la Secretaría Ejecutiva, debiendo actuar con liderazgo e imparcialidad.</w:t>
      </w:r>
    </w:p>
    <w:p w14:paraId="197CECD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89632B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 no existir acuerdo de mediación entre los involucrados, la Secretaria Ejecutiva deberá desahogar las pruebas que, en su caso, se hayan ofrecido a efecto de elaborar el proyecto de determinación correspondiente.</w:t>
      </w:r>
    </w:p>
    <w:p w14:paraId="65239A8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1ECDC6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78. Acuerdo de mediación. </w:t>
      </w:r>
      <w:r w:rsidRPr="00022D74">
        <w:rPr>
          <w:rFonts w:ascii="Arial" w:eastAsia="Arial" w:hAnsi="Arial" w:cs="Arial"/>
          <w:sz w:val="22"/>
          <w:szCs w:val="22"/>
        </w:rPr>
        <w:t>Una vez llegado a un acuerdo, se hará constar por escrito y deberá ser firmado por las personas involucradas, así como por la persona que ocupe la Secretaría Ejecutiva, quedando a disposición de las primeras una copia del documento descrito.</w:t>
      </w:r>
    </w:p>
    <w:p w14:paraId="16D12D3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1BFAAB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Dicha acta se hará de conocimiento del Comité de Ética en la sesión inmediata a la que haya lugar y se dará por concluido el asunto en cuestión.</w:t>
      </w:r>
    </w:p>
    <w:p w14:paraId="6104CFE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0A884F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Comité de Ética deberá verificar el cumplimiento de las acciones comprometidas en el acuerdo de mediación, y en caso de incumplimiento, podrá acordar la reapertura del expediente y emitir una determinación en términos de los presentes Lineamientos.</w:t>
      </w:r>
    </w:p>
    <w:p w14:paraId="2C02E75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671604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79. Valoración de las pruebas. </w:t>
      </w:r>
      <w:r w:rsidRPr="00022D74">
        <w:rPr>
          <w:rFonts w:ascii="Arial" w:eastAsia="Arial" w:hAnsi="Arial" w:cs="Arial"/>
          <w:sz w:val="22"/>
          <w:szCs w:val="22"/>
        </w:rPr>
        <w:t>La valoración de las pruebas se orientará con miras a acreditar, los hechos señalados por las personas involucradas, con la finalidad de sustentar la determinación correspondiente</w:t>
      </w:r>
      <w:r w:rsidR="00D66E50" w:rsidRPr="00022D74">
        <w:rPr>
          <w:rFonts w:ascii="Arial" w:eastAsia="Arial" w:hAnsi="Arial" w:cs="Arial"/>
          <w:sz w:val="22"/>
          <w:szCs w:val="22"/>
        </w:rPr>
        <w:t>.</w:t>
      </w:r>
      <w:r w:rsidRPr="00022D74">
        <w:rPr>
          <w:rFonts w:ascii="Arial" w:eastAsia="Arial" w:hAnsi="Arial" w:cs="Arial"/>
          <w:sz w:val="22"/>
          <w:szCs w:val="22"/>
        </w:rPr>
        <w:t xml:space="preserve"> </w:t>
      </w:r>
      <w:r w:rsidR="00D66E50" w:rsidRPr="00022D74">
        <w:rPr>
          <w:rFonts w:ascii="Arial" w:eastAsia="Arial" w:hAnsi="Arial" w:cs="Arial"/>
          <w:sz w:val="22"/>
          <w:szCs w:val="22"/>
        </w:rPr>
        <w:t xml:space="preserve">En </w:t>
      </w:r>
      <w:r w:rsidRPr="00022D74">
        <w:rPr>
          <w:rFonts w:ascii="Arial" w:eastAsia="Arial" w:hAnsi="Arial" w:cs="Arial"/>
          <w:sz w:val="22"/>
          <w:szCs w:val="22"/>
        </w:rPr>
        <w:t>los asuntos en materia de hostigamiento o acoso sexual, además se deberá observar lo previsto en el Protocolo para la prevención, atención y sanción del hostigamiento sexual y acoso sexual.</w:t>
      </w:r>
    </w:p>
    <w:p w14:paraId="46883B3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353C31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80. Falta de pruebas o entrevistas.</w:t>
      </w:r>
      <w:r w:rsidRPr="00022D74">
        <w:rPr>
          <w:rFonts w:ascii="Arial" w:eastAsia="Arial" w:hAnsi="Arial" w:cs="Arial"/>
          <w:sz w:val="22"/>
          <w:szCs w:val="22"/>
        </w:rPr>
        <w:t xml:space="preserve"> En caso de que cualquiera de las personas involucradas no presente pruebas o no acuda a la entrevista, el Comité de Ética deberá emitir su determinación con base en los elementos que se encuentren a su disposición.</w:t>
      </w:r>
    </w:p>
    <w:p w14:paraId="6F70C9C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4F9077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81. Falsedad de declaraciones.</w:t>
      </w:r>
      <w:r w:rsidRPr="00022D74">
        <w:rPr>
          <w:rFonts w:ascii="Arial" w:eastAsia="Arial" w:hAnsi="Arial" w:cs="Arial"/>
          <w:sz w:val="22"/>
          <w:szCs w:val="22"/>
        </w:rPr>
        <w:t xml:space="preserve"> Cuando la persona denunciante sea servidora pública y el Comité de Ética tenga certeza que los hechos fueron denunciados con falta de veracidad y dolo que pretenda afectar a la persona denunciada, dicho órgano podrá emitir recomendación dirigida a la primera en términos del artículo 83, fracción I, de los presentes Lineamientos.</w:t>
      </w:r>
    </w:p>
    <w:p w14:paraId="70A15BE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94F21FA"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V</w:t>
      </w:r>
    </w:p>
    <w:p w14:paraId="6BD7603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determinaciones</w:t>
      </w:r>
    </w:p>
    <w:p w14:paraId="4093FE12"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0886C06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82. Determinación. </w:t>
      </w:r>
      <w:r w:rsidRPr="00022D74">
        <w:rPr>
          <w:rFonts w:ascii="Arial" w:eastAsia="Arial" w:hAnsi="Arial" w:cs="Arial"/>
          <w:sz w:val="22"/>
          <w:szCs w:val="22"/>
        </w:rPr>
        <w:t>Desahogadas las pruebas que en su caso se hayan ofrecido, se contará con diez días hábiles para elaborar un proyecto de determinación y someterlo a consideración del Comité de Ética; el cual deberá contener:</w:t>
      </w:r>
    </w:p>
    <w:p w14:paraId="348FC3F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A5D1247" w14:textId="1225C002" w:rsidR="0003336F" w:rsidRPr="00022D74" w:rsidRDefault="00CA3F4C">
      <w:pPr>
        <w:numPr>
          <w:ilvl w:val="0"/>
          <w:numId w:val="12"/>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análisis puntual de todos los hechos y conductas denunciadas, y la valoración de cada una de las pruebas que en su caso hayan sido ofrecidas</w:t>
      </w:r>
      <w:r w:rsidR="005E0C6E">
        <w:rPr>
          <w:rFonts w:ascii="Arial" w:eastAsia="Arial" w:hAnsi="Arial" w:cs="Arial"/>
          <w:sz w:val="22"/>
          <w:szCs w:val="22"/>
        </w:rPr>
        <w:t>;</w:t>
      </w:r>
    </w:p>
    <w:p w14:paraId="2F92EED5" w14:textId="77777777" w:rsidR="0003336F" w:rsidRPr="00022D74" w:rsidRDefault="00CA3F4C">
      <w:pPr>
        <w:numPr>
          <w:ilvl w:val="0"/>
          <w:numId w:val="12"/>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Los fundamentos legales correspondientes, señalando los principios, valores o reglas de integridad, del Código de Ética o del Código de Conducta, que hubieren sido vulneradas, y</w:t>
      </w:r>
    </w:p>
    <w:p w14:paraId="32E12E55" w14:textId="77777777" w:rsidR="0003336F" w:rsidRPr="00022D74" w:rsidRDefault="00CA3F4C">
      <w:pPr>
        <w:numPr>
          <w:ilvl w:val="0"/>
          <w:numId w:val="12"/>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sentido de la determinación.</w:t>
      </w:r>
    </w:p>
    <w:p w14:paraId="03BB3B4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0DD3EA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Una vez presentado el proyecto,</w:t>
      </w:r>
      <w:r w:rsidRPr="00022D74">
        <w:rPr>
          <w:rFonts w:ascii="Arial" w:eastAsia="Arial" w:hAnsi="Arial" w:cs="Arial"/>
          <w:b/>
          <w:sz w:val="22"/>
          <w:szCs w:val="22"/>
        </w:rPr>
        <w:t xml:space="preserve"> </w:t>
      </w:r>
      <w:r w:rsidRPr="00022D74">
        <w:rPr>
          <w:rFonts w:ascii="Arial" w:eastAsia="Arial" w:hAnsi="Arial" w:cs="Arial"/>
          <w:sz w:val="22"/>
          <w:szCs w:val="22"/>
        </w:rPr>
        <w:t>el Comité de Ética contará con un plazo de diez días hábiles, contados a partir de que éste le sea presentado, a efecto de que en la sesión a que se convoque se emita la determinación correspondiente.</w:t>
      </w:r>
    </w:p>
    <w:p w14:paraId="02B940D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7F87BF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83. Sentido de las determinaciones.</w:t>
      </w:r>
      <w:r w:rsidRPr="00022D74">
        <w:rPr>
          <w:rFonts w:ascii="Arial" w:eastAsia="Arial" w:hAnsi="Arial" w:cs="Arial"/>
          <w:sz w:val="22"/>
          <w:szCs w:val="22"/>
        </w:rPr>
        <w:t xml:space="preserve"> Las determinaciones podrán consistir en:</w:t>
      </w:r>
    </w:p>
    <w:p w14:paraId="32B7F3F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6164D26" w14:textId="77777777" w:rsidR="0003336F" w:rsidRPr="00022D74" w:rsidRDefault="00CA3F4C">
      <w:pPr>
        <w:numPr>
          <w:ilvl w:val="0"/>
          <w:numId w:val="10"/>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Recomendaciones individuales, dirigidas a las personas que hubieren vulnerado alguno o varios de los principios, valores o reglas de integridad previstos en el Código de Ética o Código de Conducta;</w:t>
      </w:r>
    </w:p>
    <w:p w14:paraId="309A9A86" w14:textId="77777777" w:rsidR="0003336F" w:rsidRPr="00022D74" w:rsidRDefault="00CA3F4C">
      <w:pPr>
        <w:numPr>
          <w:ilvl w:val="0"/>
          <w:numId w:val="10"/>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Recomendaciones generales cuando el Comité de Ética advierta que es necesario reforzar determinados principios, valores o reglas de integridad en una o varias áreas administrativas, y</w:t>
      </w:r>
    </w:p>
    <w:p w14:paraId="3626D9DA" w14:textId="77777777" w:rsidR="0003336F" w:rsidRPr="00022D74" w:rsidRDefault="00CA3F4C">
      <w:pPr>
        <w:numPr>
          <w:ilvl w:val="0"/>
          <w:numId w:val="10"/>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Dar por concluido el asunto al no advertir vulneraciones al Código de Ética o al Código de Conducta correspondiente; o bien, por configurarse alguno de los supuestos previstos en el artículo 66 de los presentes Lineamientos.</w:t>
      </w:r>
    </w:p>
    <w:p w14:paraId="0B804B8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3DD360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el caso de las recomendaciones señaladas en los incisos I y II del presente artículo, éstas deberán estar orientadas a realizar acciones de capacitación, sensibilización, difusión o mejora de procesos, a fin de evitar que las vulneraciones identificadas sigan ocurriendo.</w:t>
      </w:r>
    </w:p>
    <w:p w14:paraId="686EA42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79C3E7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Cuando el Comité de Ética advierta elementos que presuman la comisión de alguna falta administrativa en términos de la Ley General de Responsabilidades Administrativas dará vista a las instancias de vigilancia y control, según corresponda en cada Ente Público.</w:t>
      </w:r>
    </w:p>
    <w:p w14:paraId="4014397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2ED378F" w14:textId="77777777" w:rsidR="0003336F" w:rsidRPr="00022D74" w:rsidRDefault="00CA3F4C">
      <w:pPr>
        <w:pBdr>
          <w:top w:val="nil"/>
          <w:left w:val="nil"/>
          <w:bottom w:val="nil"/>
          <w:right w:val="nil"/>
          <w:between w:val="nil"/>
        </w:pBdr>
        <w:jc w:val="both"/>
        <w:rPr>
          <w:rFonts w:ascii="Arial" w:eastAsia="Arial" w:hAnsi="Arial" w:cs="Arial"/>
          <w:b/>
          <w:sz w:val="22"/>
          <w:szCs w:val="22"/>
        </w:rPr>
      </w:pPr>
      <w:r w:rsidRPr="00022D74">
        <w:rPr>
          <w:rFonts w:ascii="Arial" w:eastAsia="Arial" w:hAnsi="Arial" w:cs="Arial"/>
          <w:b/>
          <w:sz w:val="22"/>
          <w:szCs w:val="22"/>
        </w:rPr>
        <w:t xml:space="preserve">Artículo 84. Notificación de las determinaciones. </w:t>
      </w:r>
      <w:r w:rsidRPr="00022D74">
        <w:rPr>
          <w:rFonts w:ascii="Arial" w:eastAsia="Arial" w:hAnsi="Arial" w:cs="Arial"/>
          <w:sz w:val="22"/>
          <w:szCs w:val="22"/>
        </w:rPr>
        <w:t>Una vez que el Comité de Ética emita sus determinaciones, éstas deberán ser notificadas a las personas denunciantes y denunciadas, así como a las superiores jerárquicas de cada una de ellas en un plazo no mayor a tres días hábiles.</w:t>
      </w:r>
    </w:p>
    <w:p w14:paraId="41796508"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6925B5F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recomendaciones deberán hacerse de conocimiento de la persona titular del área administrativa en la que se encuentre adscrita la persona a quien se hubiere emitido la recomendación.</w:t>
      </w:r>
    </w:p>
    <w:p w14:paraId="66C2278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172863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85. Características de las recomendaciones. </w:t>
      </w:r>
      <w:r w:rsidRPr="00022D74">
        <w:rPr>
          <w:rFonts w:ascii="Arial" w:eastAsia="Arial" w:hAnsi="Arial" w:cs="Arial"/>
          <w:sz w:val="22"/>
          <w:szCs w:val="22"/>
        </w:rPr>
        <w:t>Las recomendaciones emitidas por el Comité de Ética, deberán observar lo siguiente:</w:t>
      </w:r>
    </w:p>
    <w:p w14:paraId="6193933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584924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I.</w:t>
      </w:r>
      <w:r w:rsidRPr="00022D74">
        <w:rPr>
          <w:rFonts w:ascii="Arial" w:eastAsia="Arial" w:hAnsi="Arial" w:cs="Arial"/>
          <w:sz w:val="22"/>
          <w:szCs w:val="22"/>
        </w:rPr>
        <w:t xml:space="preserve"> Tratándose de recomendaciones orientadas a acciones de capacitación y sensibilización, éstas deberán estar dirigidas:</w:t>
      </w:r>
    </w:p>
    <w:p w14:paraId="79EBB48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27AAFFC" w14:textId="77777777" w:rsidR="0003336F" w:rsidRPr="00022D74" w:rsidRDefault="00CA3F4C">
      <w:pPr>
        <w:numPr>
          <w:ilvl w:val="1"/>
          <w:numId w:val="3"/>
        </w:numPr>
        <w:pBdr>
          <w:top w:val="nil"/>
          <w:left w:val="nil"/>
          <w:bottom w:val="nil"/>
          <w:right w:val="nil"/>
          <w:between w:val="nil"/>
        </w:pBdr>
        <w:ind w:left="567"/>
        <w:jc w:val="both"/>
        <w:rPr>
          <w:rFonts w:ascii="Arial" w:eastAsia="Arial" w:hAnsi="Arial" w:cs="Arial"/>
          <w:sz w:val="22"/>
          <w:szCs w:val="22"/>
        </w:rPr>
      </w:pPr>
      <w:r w:rsidRPr="00022D74">
        <w:rPr>
          <w:rFonts w:ascii="Arial" w:eastAsia="Arial" w:hAnsi="Arial" w:cs="Arial"/>
          <w:sz w:val="22"/>
          <w:szCs w:val="22"/>
        </w:rPr>
        <w:t>A las personas que hubieran cometido las vulneraciones al Código de Ética o Código de Conducta, cuando se trate de recomendaciones individuales; en cuyo caso, se notificará para conocimiento a las titulares de áreas a las que se encuentren adscritas, o</w:t>
      </w:r>
    </w:p>
    <w:p w14:paraId="17BE2EE4"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76199A38" w14:textId="77777777" w:rsidR="0003336F" w:rsidRPr="00022D74" w:rsidRDefault="00CA3F4C">
      <w:pPr>
        <w:numPr>
          <w:ilvl w:val="1"/>
          <w:numId w:val="3"/>
        </w:numPr>
        <w:pBdr>
          <w:top w:val="nil"/>
          <w:left w:val="nil"/>
          <w:bottom w:val="nil"/>
          <w:right w:val="nil"/>
          <w:between w:val="nil"/>
        </w:pBdr>
        <w:ind w:left="567"/>
        <w:jc w:val="both"/>
        <w:rPr>
          <w:rFonts w:ascii="Arial" w:eastAsia="Arial" w:hAnsi="Arial" w:cs="Arial"/>
          <w:sz w:val="22"/>
          <w:szCs w:val="22"/>
        </w:rPr>
      </w:pPr>
      <w:r w:rsidRPr="00022D74">
        <w:rPr>
          <w:rFonts w:ascii="Arial" w:eastAsia="Arial" w:hAnsi="Arial" w:cs="Arial"/>
          <w:sz w:val="22"/>
          <w:szCs w:val="22"/>
        </w:rPr>
        <w:t>A las personas titulares del área administrativa, según sea el caso, cuando las recomendaciones sean generales.</w:t>
      </w:r>
    </w:p>
    <w:p w14:paraId="4F3E5BCA" w14:textId="77777777" w:rsidR="0003336F" w:rsidRPr="00022D74" w:rsidRDefault="0003336F">
      <w:pPr>
        <w:pBdr>
          <w:top w:val="nil"/>
          <w:left w:val="nil"/>
          <w:bottom w:val="nil"/>
          <w:right w:val="nil"/>
          <w:between w:val="nil"/>
        </w:pBdr>
        <w:ind w:left="720"/>
        <w:rPr>
          <w:rFonts w:ascii="Arial" w:eastAsia="Arial" w:hAnsi="Arial" w:cs="Arial"/>
          <w:sz w:val="22"/>
          <w:szCs w:val="22"/>
        </w:rPr>
      </w:pPr>
    </w:p>
    <w:p w14:paraId="2654418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II.</w:t>
      </w:r>
      <w:r w:rsidRPr="00022D74">
        <w:rPr>
          <w:rFonts w:ascii="Arial" w:eastAsia="Arial" w:hAnsi="Arial" w:cs="Arial"/>
          <w:sz w:val="22"/>
          <w:szCs w:val="22"/>
        </w:rPr>
        <w:t xml:space="preserve"> En caso de que las recomendaciones contemplen la implementación de acciones de difusión, éstas deberán aplicarse de manera generalizada en el área administrativa respectiva, en términos del artículo 40 de los presentes Lineamientos, y</w:t>
      </w:r>
    </w:p>
    <w:p w14:paraId="0963B10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08AA46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III.</w:t>
      </w:r>
      <w:r w:rsidRPr="00022D74">
        <w:rPr>
          <w:rFonts w:ascii="Arial" w:eastAsia="Arial" w:hAnsi="Arial" w:cs="Arial"/>
          <w:sz w:val="22"/>
          <w:szCs w:val="22"/>
        </w:rPr>
        <w:t xml:space="preserve"> Tratándose de recomendaciones de</w:t>
      </w:r>
      <w:r w:rsidRPr="00022D74">
        <w:rPr>
          <w:rFonts w:ascii="Arial" w:eastAsia="Arial" w:hAnsi="Arial" w:cs="Arial"/>
          <w:b/>
          <w:sz w:val="22"/>
          <w:szCs w:val="22"/>
        </w:rPr>
        <w:t xml:space="preserve"> </w:t>
      </w:r>
      <w:r w:rsidRPr="00022D74">
        <w:rPr>
          <w:rFonts w:ascii="Arial" w:eastAsia="Arial" w:hAnsi="Arial" w:cs="Arial"/>
          <w:sz w:val="22"/>
          <w:szCs w:val="22"/>
        </w:rPr>
        <w:t>mejora, éstas deberán dirigirse a las personas titulares de las áreas administrativas de que se trate.</w:t>
      </w:r>
    </w:p>
    <w:p w14:paraId="71D27F06"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360076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reiteración de conductas, la recomendación correspondiente deberá extender sus efectos no sólo a las personas denunciadas, sino a sus superiores jerárquicas hasta las personas titulares del área administrativa o equivalente.</w:t>
      </w:r>
    </w:p>
    <w:p w14:paraId="060A09B7"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4A236388" w14:textId="77777777" w:rsidR="0003336F" w:rsidRPr="00022D74" w:rsidRDefault="00CA3F4C">
      <w:pPr>
        <w:pBdr>
          <w:top w:val="nil"/>
          <w:left w:val="nil"/>
          <w:bottom w:val="nil"/>
          <w:right w:val="nil"/>
          <w:between w:val="nil"/>
        </w:pBdr>
        <w:jc w:val="both"/>
        <w:rPr>
          <w:rFonts w:ascii="Arial" w:eastAsia="Arial" w:hAnsi="Arial" w:cs="Arial"/>
          <w:sz w:val="22"/>
          <w:szCs w:val="22"/>
        </w:rPr>
      </w:pPr>
      <w:bookmarkStart w:id="1" w:name="_GoBack"/>
      <w:r w:rsidRPr="00022D74">
        <w:rPr>
          <w:rFonts w:ascii="Arial" w:eastAsia="Arial" w:hAnsi="Arial" w:cs="Arial"/>
          <w:b/>
          <w:sz w:val="22"/>
          <w:szCs w:val="22"/>
        </w:rPr>
        <w:t xml:space="preserve">Artículo 86. Cumplimiento de las recomendaciones. </w:t>
      </w:r>
      <w:r w:rsidRPr="00022D74">
        <w:rPr>
          <w:rFonts w:ascii="Arial" w:eastAsia="Arial" w:hAnsi="Arial" w:cs="Arial"/>
          <w:sz w:val="22"/>
          <w:szCs w:val="22"/>
        </w:rPr>
        <w:t>Una vez notificadas las recomendaciones, las personas titulares del área administrativa que tuvieran conocimiento de las mismas, en términos del artículo anterior, tendrán cinco días hábiles para comunicar al Comité de Ética su adopción.</w:t>
      </w:r>
    </w:p>
    <w:p w14:paraId="4AAE3F2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9B8D65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El área administrativa contará con un plazo no mayor a 15 días naturales, contados a partir del día siguiente a aquél en que se diera parte al Comité de Ética, para implementar las acciones conducentes.</w:t>
      </w:r>
    </w:p>
    <w:p w14:paraId="6302A88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80851B4" w14:textId="5D01464D"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que alguna persona servidora pública decida no atender una recomendación emitida por el Comité de Ética, deberá comunicarlo a éste dentro de un plazo no mayor a diez días hábiles, en un escrito en el que justifique su decisión, co</w:t>
      </w:r>
      <w:r w:rsidR="00FA7194" w:rsidRPr="00022D74">
        <w:rPr>
          <w:rFonts w:ascii="Arial" w:eastAsia="Arial" w:hAnsi="Arial" w:cs="Arial"/>
          <w:sz w:val="22"/>
          <w:szCs w:val="22"/>
        </w:rPr>
        <w:t>n copia a su superior jerárquico</w:t>
      </w:r>
      <w:r w:rsidRPr="00022D74">
        <w:rPr>
          <w:rFonts w:ascii="Arial" w:eastAsia="Arial" w:hAnsi="Arial" w:cs="Arial"/>
          <w:sz w:val="22"/>
          <w:szCs w:val="22"/>
        </w:rPr>
        <w:t>.</w:t>
      </w:r>
    </w:p>
    <w:p w14:paraId="72336099"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bookmarkEnd w:id="1"/>
    <w:p w14:paraId="380DB15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87. Estadística anual de recomendaciones. </w:t>
      </w:r>
      <w:r w:rsidRPr="00022D74">
        <w:rPr>
          <w:rFonts w:ascii="Arial" w:eastAsia="Arial" w:hAnsi="Arial" w:cs="Arial"/>
          <w:sz w:val="22"/>
          <w:szCs w:val="22"/>
        </w:rPr>
        <w:t>Los Comités de Ética llevarán a cabo una estadística que refleje, por área administrativa, el número de recomendaciones emitidas, así como el de aquellas que fueron cumplidas o no; misma que deberá incorporarse en el informe anual señalado en el artículo 33 de los presentes Lineamientos.</w:t>
      </w:r>
    </w:p>
    <w:p w14:paraId="00581AE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F0D361C" w14:textId="77777777" w:rsidR="0003336F" w:rsidRPr="00022D74" w:rsidRDefault="00CA3F4C">
      <w:pPr>
        <w:pBdr>
          <w:top w:val="nil"/>
          <w:left w:val="nil"/>
          <w:bottom w:val="nil"/>
          <w:right w:val="nil"/>
          <w:between w:val="nil"/>
        </w:pBdr>
        <w:jc w:val="both"/>
        <w:rPr>
          <w:rFonts w:ascii="Arial" w:eastAsia="Arial" w:hAnsi="Arial" w:cs="Arial"/>
          <w:b/>
          <w:sz w:val="22"/>
          <w:szCs w:val="22"/>
        </w:rPr>
      </w:pPr>
      <w:r w:rsidRPr="00022D74">
        <w:rPr>
          <w:rFonts w:ascii="Arial" w:eastAsia="Arial" w:hAnsi="Arial" w:cs="Arial"/>
          <w:b/>
          <w:sz w:val="22"/>
          <w:szCs w:val="22"/>
        </w:rPr>
        <w:t>Artículo 88. Emisión de criterios.</w:t>
      </w:r>
      <w:r w:rsidRPr="00022D74">
        <w:rPr>
          <w:rFonts w:ascii="Arial" w:eastAsia="Arial" w:hAnsi="Arial" w:cs="Arial"/>
          <w:sz w:val="22"/>
          <w:szCs w:val="22"/>
        </w:rPr>
        <w:t xml:space="preserve"> La Secretaría podrá emitir y publicar, de forma electrónica, criterios vinculantes de interpretación de normas en materia de ética pública y conflictos de </w:t>
      </w:r>
      <w:r w:rsidR="00D66E50" w:rsidRPr="00022D74">
        <w:rPr>
          <w:rFonts w:ascii="Arial" w:eastAsia="Arial" w:hAnsi="Arial" w:cs="Arial"/>
          <w:sz w:val="22"/>
          <w:szCs w:val="22"/>
        </w:rPr>
        <w:t>interés</w:t>
      </w:r>
      <w:r w:rsidRPr="00022D74">
        <w:rPr>
          <w:rFonts w:ascii="Arial" w:eastAsia="Arial" w:hAnsi="Arial" w:cs="Arial"/>
          <w:sz w:val="22"/>
          <w:szCs w:val="22"/>
        </w:rPr>
        <w:t>, aplicables a las Dependencias, relativas a la atención de denuncias, los cuales servirán de apoyo a los Comités de Ética para emitir sus determinaciones.</w:t>
      </w:r>
    </w:p>
    <w:p w14:paraId="541F4E33" w14:textId="77777777" w:rsidR="00D66E50" w:rsidRPr="00022D74" w:rsidRDefault="00D66E50">
      <w:pPr>
        <w:pBdr>
          <w:top w:val="nil"/>
          <w:left w:val="nil"/>
          <w:bottom w:val="nil"/>
          <w:right w:val="nil"/>
          <w:between w:val="nil"/>
        </w:pBdr>
        <w:jc w:val="center"/>
        <w:rPr>
          <w:rFonts w:ascii="Arial" w:eastAsia="Arial" w:hAnsi="Arial" w:cs="Arial"/>
          <w:b/>
          <w:sz w:val="22"/>
          <w:szCs w:val="22"/>
        </w:rPr>
      </w:pPr>
    </w:p>
    <w:p w14:paraId="5007E06E"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SEXTO</w:t>
      </w:r>
    </w:p>
    <w:p w14:paraId="5939B6F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 xml:space="preserve">DE LAS CONSULTAS EN MATERIA DE CONFLICTOS DE </w:t>
      </w:r>
      <w:r w:rsidR="004626F5" w:rsidRPr="00022D74">
        <w:rPr>
          <w:rFonts w:ascii="Arial" w:eastAsia="Arial" w:hAnsi="Arial" w:cs="Arial"/>
          <w:b/>
          <w:sz w:val="22"/>
          <w:szCs w:val="22"/>
        </w:rPr>
        <w:t>INTERÉS</w:t>
      </w:r>
    </w:p>
    <w:p w14:paraId="162E4914"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Único</w:t>
      </w:r>
    </w:p>
    <w:p w14:paraId="08B64216"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atención de consultas en materia de conflictos de inter</w:t>
      </w:r>
      <w:r w:rsidR="004626F5" w:rsidRPr="00022D74">
        <w:rPr>
          <w:rFonts w:ascii="Arial" w:eastAsia="Arial" w:hAnsi="Arial" w:cs="Arial"/>
          <w:b/>
          <w:sz w:val="22"/>
          <w:szCs w:val="22"/>
        </w:rPr>
        <w:t>és</w:t>
      </w:r>
    </w:p>
    <w:p w14:paraId="5311F3D9"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72C4ABF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89. Consultas. </w:t>
      </w:r>
      <w:r w:rsidRPr="00022D74">
        <w:rPr>
          <w:rFonts w:ascii="Arial" w:eastAsia="Arial" w:hAnsi="Arial" w:cs="Arial"/>
          <w:sz w:val="22"/>
          <w:szCs w:val="22"/>
        </w:rPr>
        <w:t>Cualquier persona servidora pública podrá dirigir consultas en materia de conflictos de inter</w:t>
      </w:r>
      <w:r w:rsidR="003F1970" w:rsidRPr="00022D74">
        <w:rPr>
          <w:rFonts w:ascii="Arial" w:eastAsia="Arial" w:hAnsi="Arial" w:cs="Arial"/>
          <w:sz w:val="22"/>
          <w:szCs w:val="22"/>
        </w:rPr>
        <w:t>és</w:t>
      </w:r>
      <w:r w:rsidRPr="00022D74">
        <w:rPr>
          <w:rFonts w:ascii="Arial" w:eastAsia="Arial" w:hAnsi="Arial" w:cs="Arial"/>
          <w:sz w:val="22"/>
          <w:szCs w:val="22"/>
        </w:rPr>
        <w:t xml:space="preserve"> al Comité de Ética de la </w:t>
      </w:r>
      <w:r w:rsidR="005C08EB" w:rsidRPr="00022D74">
        <w:rPr>
          <w:rFonts w:ascii="Arial" w:eastAsia="Arial" w:hAnsi="Arial" w:cs="Arial"/>
          <w:sz w:val="22"/>
          <w:szCs w:val="22"/>
        </w:rPr>
        <w:t>Dependencia</w:t>
      </w:r>
      <w:r w:rsidRPr="00022D74">
        <w:rPr>
          <w:rFonts w:ascii="Arial" w:eastAsia="Arial" w:hAnsi="Arial" w:cs="Arial"/>
          <w:sz w:val="22"/>
          <w:szCs w:val="22"/>
        </w:rPr>
        <w:t xml:space="preserve"> en que se encuentre adscrita, las cuales deberán:</w:t>
      </w:r>
    </w:p>
    <w:p w14:paraId="7E05FE4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6F95BE3" w14:textId="77777777" w:rsidR="0003336F" w:rsidRPr="00022D74" w:rsidRDefault="00CA3F4C">
      <w:pPr>
        <w:numPr>
          <w:ilvl w:val="0"/>
          <w:numId w:val="1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Presentarse por escrito, en formato físico o electrónico;</w:t>
      </w:r>
    </w:p>
    <w:p w14:paraId="6746E8CE" w14:textId="77777777" w:rsidR="0003336F" w:rsidRPr="00022D74" w:rsidRDefault="00CA3F4C">
      <w:pPr>
        <w:numPr>
          <w:ilvl w:val="0"/>
          <w:numId w:val="1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Señalar nombre y medio electrónico para recibir notificaciones;</w:t>
      </w:r>
    </w:p>
    <w:p w14:paraId="265E22C5" w14:textId="765DB215" w:rsidR="0003336F" w:rsidRPr="00022D74" w:rsidRDefault="00CA3F4C">
      <w:pPr>
        <w:numPr>
          <w:ilvl w:val="0"/>
          <w:numId w:val="1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Hacer un planteamiento claro y sucinto</w:t>
      </w:r>
      <w:r w:rsidR="00720524">
        <w:rPr>
          <w:rFonts w:ascii="Arial" w:eastAsia="Arial" w:hAnsi="Arial" w:cs="Arial"/>
          <w:sz w:val="22"/>
          <w:szCs w:val="22"/>
        </w:rPr>
        <w:t>,</w:t>
      </w:r>
      <w:r w:rsidRPr="00022D74">
        <w:rPr>
          <w:rFonts w:ascii="Arial" w:eastAsia="Arial" w:hAnsi="Arial" w:cs="Arial"/>
          <w:sz w:val="22"/>
          <w:szCs w:val="22"/>
        </w:rPr>
        <w:t xml:space="preserve"> y</w:t>
      </w:r>
    </w:p>
    <w:p w14:paraId="0468A3AE" w14:textId="77777777" w:rsidR="0003336F" w:rsidRPr="00022D74" w:rsidRDefault="00CA3F4C">
      <w:pPr>
        <w:numPr>
          <w:ilvl w:val="0"/>
          <w:numId w:val="13"/>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Adjuntar a su escrito los documentos o evidencias vinculadas con los hechos y motivos de la consulta.</w:t>
      </w:r>
    </w:p>
    <w:p w14:paraId="3D5C01F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DC3F33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90. Admisión de consultas. </w:t>
      </w:r>
      <w:r w:rsidRPr="00022D74">
        <w:rPr>
          <w:rFonts w:ascii="Arial" w:eastAsia="Arial" w:hAnsi="Arial" w:cs="Arial"/>
          <w:sz w:val="22"/>
          <w:szCs w:val="22"/>
        </w:rPr>
        <w:t>Recibida la consulta, la Secretaría Ejecutiva deberá registrarla en el Sistema en un plazo no mayor a dos días hábiles y verificará que cumpla con los requisitos señalados en el artículo anterior.</w:t>
      </w:r>
    </w:p>
    <w:p w14:paraId="31573FD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B388B98"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En caso de que la consulta no cumpla con los requisitos antes señalados, se requerirá a la persona consultante, a efecto de que subsane o aclare la deficiencia dentro de un plazo de cuatro días hábiles; en caso contrario, no se dará trámite a la consulta, señalando las causas respectivas.</w:t>
      </w:r>
    </w:p>
    <w:p w14:paraId="43502F6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637F69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91. Remisión de consulta.</w:t>
      </w:r>
      <w:r w:rsidRPr="00022D74">
        <w:rPr>
          <w:rFonts w:ascii="Arial" w:eastAsia="Arial" w:hAnsi="Arial" w:cs="Arial"/>
          <w:sz w:val="22"/>
          <w:szCs w:val="22"/>
        </w:rPr>
        <w:t xml:space="preserve"> Los Comités de Ética remitirán la consulta a la Secretaría a fin de que ésta emita la respuesta correspondiente; la cual, en su caso podrá solicitar mayores elementos para mejor proveer.</w:t>
      </w:r>
    </w:p>
    <w:p w14:paraId="5BFC973C"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442CD9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92. Notificación de respuesta.</w:t>
      </w:r>
      <w:r w:rsidRPr="00022D74">
        <w:rPr>
          <w:rFonts w:ascii="Arial" w:eastAsia="Arial" w:hAnsi="Arial" w:cs="Arial"/>
          <w:sz w:val="22"/>
          <w:szCs w:val="22"/>
        </w:rPr>
        <w:t xml:space="preserve"> La Secretaría comunicará la respuesta de la consulta a la persona consultante y remitirá copia al Comité de Ética respectivo.</w:t>
      </w:r>
    </w:p>
    <w:p w14:paraId="75B70E7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AB3D9C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TÍTULO SÉPTIMO</w:t>
      </w:r>
    </w:p>
    <w:p w14:paraId="30B6979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COORDINACIÓN DE LA SECRETARÍA CON LOS COMITÉS DE ÉTICA</w:t>
      </w:r>
    </w:p>
    <w:p w14:paraId="67E3203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w:t>
      </w:r>
    </w:p>
    <w:p w14:paraId="0F5821C5"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las atribuciones de la Secretaría</w:t>
      </w:r>
    </w:p>
    <w:p w14:paraId="43144E18"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7D04CC2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93. Atribuciones de la Secretaría. </w:t>
      </w:r>
      <w:r w:rsidRPr="00022D74">
        <w:rPr>
          <w:rFonts w:ascii="Arial" w:eastAsia="Arial" w:hAnsi="Arial" w:cs="Arial"/>
          <w:sz w:val="22"/>
          <w:szCs w:val="22"/>
        </w:rPr>
        <w:t>Para el efectivo desempeño de los Comités de Ética, éstos deberán coordinar y reportar sus actividades a la Secretaría que, para tales efectos, contará con las siguientes atribuciones:</w:t>
      </w:r>
    </w:p>
    <w:p w14:paraId="3C18E16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18C730E"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Vigilar la observancia y el cumplimiento de los presentes Lineamientos;</w:t>
      </w:r>
    </w:p>
    <w:p w14:paraId="2426A7DF"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Emitir observaciones relacionadas con la operación y funcionamiento de los Comités de Ética;</w:t>
      </w:r>
    </w:p>
    <w:p w14:paraId="7A02C9EF"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Crear un sistema de criterios orientadores que sirvan para la atención de las denuncias a cargo del Comité de Ética;</w:t>
      </w:r>
    </w:p>
    <w:p w14:paraId="5809D14E"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Evaluar las acciones que realicen los Comités de Ética para el cumplimiento de sus obligaciones y atribuciones;</w:t>
      </w:r>
    </w:p>
    <w:p w14:paraId="0BAF845E"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Administrar y mantener constantemente actualizado el Sistema;</w:t>
      </w:r>
    </w:p>
    <w:p w14:paraId="6775B442"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Brindar asesoría y atender consultas derivadas de la operación y funcionamiento de los Comités de Ética;</w:t>
      </w:r>
    </w:p>
    <w:p w14:paraId="299124F7"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Promover acciones de capacitación, sensibilización y difusión en materia de ética pública, conflictos de intereses y auster</w:t>
      </w:r>
      <w:r w:rsidR="00EF5F66" w:rsidRPr="00022D74">
        <w:rPr>
          <w:rFonts w:ascii="Arial" w:eastAsia="Arial" w:hAnsi="Arial" w:cs="Arial"/>
          <w:sz w:val="22"/>
          <w:szCs w:val="22"/>
        </w:rPr>
        <w:t>idad como conducta</w:t>
      </w:r>
      <w:r w:rsidRPr="00022D74">
        <w:rPr>
          <w:rFonts w:ascii="Arial" w:eastAsia="Arial" w:hAnsi="Arial" w:cs="Arial"/>
          <w:sz w:val="22"/>
          <w:szCs w:val="22"/>
        </w:rPr>
        <w:t xml:space="preserve"> en la Administración Pública Estatal, que podrán consistir en cursos, talleres, conferencias, seminarios o cualquier otra dinámica que facilite el conocimiento y sensibilización de los principios, valores y reglas de integridad que rigen el ejercicio del servicio público, los cuales serán implementados por los Comités de Ética en el ámbito de sus atribuciones;</w:t>
      </w:r>
    </w:p>
    <w:p w14:paraId="4043DB2B"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Elaborar y sugerir mecanismos para que los Comités de Ética, visibilicen y promuevan el reconocimiento de acciones y medidas de las áreas administrativas, o bien, conductas de las personas servidoras públicas que coadyuven en la promoción de la ética pública y prevención de la actuación bajo conflictos de intereses;</w:t>
      </w:r>
    </w:p>
    <w:p w14:paraId="063BC662"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Requerir la elaboración de informes relacionados con la operación y funcionamiento de los Comités de Ética;</w:t>
      </w:r>
    </w:p>
    <w:p w14:paraId="3E365533"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Requerir a los Comités de Ética la actualización de la información que están obligados a cargar en el Sistema;</w:t>
      </w:r>
    </w:p>
    <w:p w14:paraId="456F56D3"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De forma aleatoria, asistir a las sesiones ordinarias y extraordinarias de los Comités de Ética, a efecto de acompañar y orientar el desempeño de sus funciones;</w:t>
      </w:r>
    </w:p>
    <w:p w14:paraId="5B62B990"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La interpretación para fines administrativos de los presentes Lineamientos;</w:t>
      </w:r>
    </w:p>
    <w:p w14:paraId="7575AC24"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Emitir opiniones en materia de conflictos de inter</w:t>
      </w:r>
      <w:r w:rsidR="003F1970" w:rsidRPr="00022D74">
        <w:rPr>
          <w:rFonts w:ascii="Arial" w:eastAsia="Arial" w:hAnsi="Arial" w:cs="Arial"/>
          <w:sz w:val="22"/>
          <w:szCs w:val="22"/>
        </w:rPr>
        <w:t>és</w:t>
      </w:r>
      <w:r w:rsidRPr="00022D74">
        <w:rPr>
          <w:rFonts w:ascii="Arial" w:eastAsia="Arial" w:hAnsi="Arial" w:cs="Arial"/>
          <w:sz w:val="22"/>
          <w:szCs w:val="22"/>
        </w:rPr>
        <w:t xml:space="preserve"> respecto de las consultas que le sean remitidas, y</w:t>
      </w:r>
    </w:p>
    <w:p w14:paraId="3E59D152" w14:textId="77777777" w:rsidR="0003336F" w:rsidRPr="00022D74" w:rsidRDefault="00CA3F4C">
      <w:pPr>
        <w:numPr>
          <w:ilvl w:val="0"/>
          <w:numId w:val="29"/>
        </w:numPr>
        <w:pBdr>
          <w:top w:val="nil"/>
          <w:left w:val="nil"/>
          <w:bottom w:val="nil"/>
          <w:right w:val="nil"/>
          <w:between w:val="nil"/>
        </w:pBdr>
        <w:ind w:left="426" w:hanging="142"/>
        <w:jc w:val="both"/>
        <w:rPr>
          <w:rFonts w:ascii="Arial" w:eastAsia="Arial" w:hAnsi="Arial" w:cs="Arial"/>
          <w:sz w:val="22"/>
          <w:szCs w:val="22"/>
        </w:rPr>
      </w:pPr>
      <w:r w:rsidRPr="00022D74">
        <w:rPr>
          <w:rFonts w:ascii="Arial" w:eastAsia="Arial" w:hAnsi="Arial" w:cs="Arial"/>
          <w:sz w:val="22"/>
          <w:szCs w:val="22"/>
        </w:rPr>
        <w:t>Cualquier otra que coadyuve a la adecuada implementación de la política de integridad pública.</w:t>
      </w:r>
    </w:p>
    <w:p w14:paraId="16C01487"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61E03B6F"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94. Promoción de la ética y la integridad.</w:t>
      </w:r>
      <w:r w:rsidRPr="00022D74">
        <w:rPr>
          <w:rFonts w:ascii="Arial" w:eastAsia="Arial" w:hAnsi="Arial" w:cs="Arial"/>
          <w:sz w:val="22"/>
          <w:szCs w:val="22"/>
        </w:rPr>
        <w:t xml:space="preserve"> La Secretaría promoverá la realización de materiales gráficos, contenidos, videos, campañas mediáticas, eventos, foros o seminarios, cuyo objetivo sea sensibilizar a las personas servidoras públicas, en la importancia del servicio que desempeñan, con apego a principios, valores y reglas de integridad. Estos materiales se compartirán con los Comités de Ética, con el propósito de que sean replicados al interior de la </w:t>
      </w:r>
      <w:r w:rsidR="005C08EB" w:rsidRPr="00022D74">
        <w:rPr>
          <w:rFonts w:ascii="Arial" w:eastAsia="Arial" w:hAnsi="Arial" w:cs="Arial"/>
          <w:sz w:val="22"/>
          <w:szCs w:val="22"/>
        </w:rPr>
        <w:t>Dependencia</w:t>
      </w:r>
      <w:r w:rsidRPr="00022D74">
        <w:rPr>
          <w:rFonts w:ascii="Arial" w:eastAsia="Arial" w:hAnsi="Arial" w:cs="Arial"/>
          <w:sz w:val="22"/>
          <w:szCs w:val="22"/>
        </w:rPr>
        <w:t>.</w:t>
      </w:r>
    </w:p>
    <w:p w14:paraId="7254FA99"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11EA14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Lo anterior, no exime a los Comités de Ética de su obligación de elaborar sus propios materiales, y realizar sus acciones de difusión y sensibilización en términos de los presentes lineamientos.</w:t>
      </w:r>
    </w:p>
    <w:p w14:paraId="4F1E685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C952D3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mejores prácticas que adopten los Comités de Ética, podrán ser reconocidas por la Secretaría, en los términos que ésta determine.</w:t>
      </w:r>
    </w:p>
    <w:p w14:paraId="61F3800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582599D"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95. Informe e intercambio de buenas prácticas.</w:t>
      </w:r>
      <w:r w:rsidRPr="00022D74">
        <w:rPr>
          <w:rFonts w:ascii="Arial" w:eastAsia="Arial" w:hAnsi="Arial" w:cs="Arial"/>
          <w:sz w:val="22"/>
          <w:szCs w:val="22"/>
        </w:rPr>
        <w:t xml:space="preserve"> Los Comités de Ética remitirán a la Secretaría aquellas acciones que consideren trascendentes, que hayan implementado durante el año, según corresponda, en las respectivas Dependencias. La Secretaría podrá difundir las mejores acciones y prácticas.</w:t>
      </w:r>
    </w:p>
    <w:p w14:paraId="04B4BF2B"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5169403" w14:textId="3BA4B483"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96. Acciones de reconocimiento. </w:t>
      </w:r>
      <w:r w:rsidRPr="00022D74">
        <w:rPr>
          <w:rFonts w:ascii="Arial" w:eastAsia="Arial" w:hAnsi="Arial" w:cs="Arial"/>
          <w:sz w:val="22"/>
          <w:szCs w:val="22"/>
        </w:rPr>
        <w:t>Del intercambio de buenas prácticas, y de los resultados obtenidos de las evaluaciones y acciones de mejora, la Secretaría podrá emitir reconocimientos a los Comités de Ética</w:t>
      </w:r>
      <w:r w:rsidR="00826C51" w:rsidRPr="00022D74">
        <w:rPr>
          <w:rFonts w:ascii="Arial" w:eastAsia="Arial" w:hAnsi="Arial" w:cs="Arial"/>
          <w:sz w:val="22"/>
          <w:szCs w:val="22"/>
        </w:rPr>
        <w:t>,</w:t>
      </w:r>
      <w:r w:rsidRPr="00022D74">
        <w:rPr>
          <w:rFonts w:ascii="Arial" w:eastAsia="Arial" w:hAnsi="Arial" w:cs="Arial"/>
          <w:sz w:val="22"/>
          <w:szCs w:val="22"/>
        </w:rPr>
        <w:t xml:space="preserve"> por haber realizado acciones destacadas en favor de la ética pública.</w:t>
      </w:r>
    </w:p>
    <w:p w14:paraId="6E39043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1C62A21F"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w:t>
      </w:r>
    </w:p>
    <w:p w14:paraId="0EF23C55"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Supervisión y Observaciones de la Secretaría</w:t>
      </w:r>
    </w:p>
    <w:p w14:paraId="7E013DC6"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10ABDE4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97. De la supervisión. </w:t>
      </w:r>
      <w:r w:rsidRPr="00022D74">
        <w:rPr>
          <w:rFonts w:ascii="Arial" w:eastAsia="Arial" w:hAnsi="Arial" w:cs="Arial"/>
          <w:sz w:val="22"/>
          <w:szCs w:val="22"/>
        </w:rPr>
        <w:t>La Secretaría, de oficio o a petición de parte, podrá supervisar a los Comités de Ética por las acciones u omisiones que advierta respecto de su integración, operación y funcionamiento, o bien, por identificar áreas de oportunidad en la atención a denuncias.</w:t>
      </w:r>
    </w:p>
    <w:p w14:paraId="2C7AFB52"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508551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A efecto de lo anterior, la Secretaría supervisará que las actuaciones de los Comités de Ética se desempeñen conforme a las disposiciones previstas en el Código de Ética, el Código de Conducta y los presentes Lineamientos, por lo que podrá:</w:t>
      </w:r>
    </w:p>
    <w:p w14:paraId="2BB597E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090F0AC" w14:textId="0E2BF27E" w:rsidR="0003336F" w:rsidRPr="00637AA5" w:rsidRDefault="00CA3F4C" w:rsidP="00637AA5">
      <w:pPr>
        <w:pStyle w:val="Prrafodelista"/>
        <w:numPr>
          <w:ilvl w:val="0"/>
          <w:numId w:val="35"/>
        </w:numPr>
        <w:pBdr>
          <w:top w:val="nil"/>
          <w:left w:val="nil"/>
          <w:bottom w:val="nil"/>
          <w:right w:val="nil"/>
          <w:between w:val="nil"/>
        </w:pBdr>
        <w:jc w:val="both"/>
        <w:rPr>
          <w:rFonts w:ascii="Arial" w:eastAsia="Arial" w:hAnsi="Arial" w:cs="Arial"/>
          <w:sz w:val="22"/>
          <w:szCs w:val="22"/>
        </w:rPr>
      </w:pPr>
      <w:r w:rsidRPr="00637AA5">
        <w:rPr>
          <w:rFonts w:ascii="Arial" w:eastAsia="Arial" w:hAnsi="Arial" w:cs="Arial"/>
          <w:sz w:val="22"/>
          <w:szCs w:val="22"/>
        </w:rPr>
        <w:t>Asistir a cualquiera de las sesiones celebradas por los Comités de Ética, ya sea de manera presencial o mediante el uso de dispositivos electrónicos, y</w:t>
      </w:r>
    </w:p>
    <w:p w14:paraId="036DF771"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CBA4E64" w14:textId="7E1D9445" w:rsidR="0003336F" w:rsidRPr="00022D74" w:rsidRDefault="00CA3F4C" w:rsidP="00637AA5">
      <w:pPr>
        <w:pStyle w:val="Prrafodelista"/>
        <w:numPr>
          <w:ilvl w:val="0"/>
          <w:numId w:val="35"/>
        </w:num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Requerir a los Comités de Ética los documentos que den cuenta de sus actuaciones, los cuales deberán ser remitidos en un plazo que, en ningún caso deberá ser mayor a tres días hábiles, privilegiando medios electrónicos.</w:t>
      </w:r>
    </w:p>
    <w:p w14:paraId="025E2FD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25E18F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98</w:t>
      </w:r>
      <w:r w:rsidRPr="00022D74">
        <w:rPr>
          <w:rFonts w:ascii="Arial" w:eastAsia="Arial" w:hAnsi="Arial" w:cs="Arial"/>
          <w:sz w:val="22"/>
          <w:szCs w:val="22"/>
        </w:rPr>
        <w:t xml:space="preserve">. </w:t>
      </w:r>
      <w:r w:rsidRPr="00022D74">
        <w:rPr>
          <w:rFonts w:ascii="Arial" w:eastAsia="Arial" w:hAnsi="Arial" w:cs="Arial"/>
          <w:b/>
          <w:sz w:val="22"/>
          <w:szCs w:val="22"/>
        </w:rPr>
        <w:t>Informes del Comité de Ética.</w:t>
      </w:r>
      <w:r w:rsidRPr="00022D74">
        <w:rPr>
          <w:rFonts w:ascii="Arial" w:eastAsia="Arial" w:hAnsi="Arial" w:cs="Arial"/>
          <w:sz w:val="22"/>
          <w:szCs w:val="22"/>
        </w:rPr>
        <w:t xml:space="preserve"> La Secretaría estará facultada para requerir informes a los Comités de Ética, a fin de que detallen o justifiquen las acciones u omisiones que hubieren realizado en el desempeño de sus actuaciones, lo cual deberá ser atendido en un plazo no mayor a tres días hábiles.</w:t>
      </w:r>
    </w:p>
    <w:p w14:paraId="1EF03E4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1922175"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Desahogado el informe correspondiente, la Secretaría podrá requerir la ampliación de la información contenida en éste, o en su caso, solicitar la ejecución de alguna acción concreta orientada a la debida atención del requerimiento, en un plazo no mayor al mencionado en el párrafo anterior.</w:t>
      </w:r>
    </w:p>
    <w:p w14:paraId="5E1A3C0D"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F7EA18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99. De las Observaciones</w:t>
      </w:r>
      <w:r w:rsidRPr="00022D74">
        <w:rPr>
          <w:rFonts w:ascii="Arial" w:eastAsia="Arial" w:hAnsi="Arial" w:cs="Arial"/>
          <w:sz w:val="22"/>
          <w:szCs w:val="22"/>
        </w:rPr>
        <w:t>. Derivado del ejercicio de las facultades previstas en el artículo 93 de los presentes Lineamientos, la Secretaría podrá emitir observaciones a los Comités de Ética, mismas que deberán cumplir en el plazo que se establezca para tal efecto, y que en ningún caso podrá ser mayor a veinte días hábiles.</w:t>
      </w:r>
    </w:p>
    <w:p w14:paraId="280899EE"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6D06150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Las observaciones que para tales efectos emita la Secretaría, deberán estar orientadas a ejecutar acciones o medidas tendentes al óptimo funcionamiento de los Comités de Ética, a efecto de:</w:t>
      </w:r>
    </w:p>
    <w:p w14:paraId="1D619805"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4411AFA3" w14:textId="77777777" w:rsidR="0003336F" w:rsidRPr="00022D74" w:rsidRDefault="00CA3F4C">
      <w:pPr>
        <w:numPr>
          <w:ilvl w:val="0"/>
          <w:numId w:val="5"/>
        </w:numPr>
        <w:pBdr>
          <w:top w:val="nil"/>
          <w:left w:val="nil"/>
          <w:bottom w:val="nil"/>
          <w:right w:val="nil"/>
          <w:between w:val="nil"/>
        </w:pBdr>
        <w:ind w:left="567" w:hanging="283"/>
        <w:jc w:val="both"/>
        <w:rPr>
          <w:rFonts w:ascii="Arial" w:eastAsia="Arial" w:hAnsi="Arial" w:cs="Arial"/>
          <w:sz w:val="22"/>
          <w:szCs w:val="22"/>
        </w:rPr>
      </w:pPr>
      <w:r w:rsidRPr="00022D74">
        <w:rPr>
          <w:rFonts w:ascii="Arial" w:eastAsia="Arial" w:hAnsi="Arial" w:cs="Arial"/>
          <w:sz w:val="22"/>
          <w:szCs w:val="22"/>
        </w:rPr>
        <w:t>Garantizar la debida integración y funcionamiento de los Comités de Ética;</w:t>
      </w:r>
    </w:p>
    <w:p w14:paraId="758BE66A" w14:textId="77777777" w:rsidR="0003336F" w:rsidRPr="00022D74" w:rsidRDefault="00CA3F4C">
      <w:pPr>
        <w:numPr>
          <w:ilvl w:val="0"/>
          <w:numId w:val="5"/>
        </w:numPr>
        <w:pBdr>
          <w:top w:val="nil"/>
          <w:left w:val="nil"/>
          <w:bottom w:val="nil"/>
          <w:right w:val="nil"/>
          <w:between w:val="nil"/>
        </w:pBdr>
        <w:ind w:left="567" w:hanging="283"/>
        <w:jc w:val="both"/>
        <w:rPr>
          <w:rFonts w:ascii="Arial" w:eastAsia="Arial" w:hAnsi="Arial" w:cs="Arial"/>
          <w:sz w:val="22"/>
          <w:szCs w:val="22"/>
        </w:rPr>
      </w:pPr>
      <w:r w:rsidRPr="00022D74">
        <w:rPr>
          <w:rFonts w:ascii="Arial" w:eastAsia="Arial" w:hAnsi="Arial" w:cs="Arial"/>
          <w:sz w:val="22"/>
          <w:szCs w:val="22"/>
        </w:rPr>
        <w:t>Corregir conductas u orientar el desempeño de las personas integrantes del Comité de Ética, y</w:t>
      </w:r>
    </w:p>
    <w:p w14:paraId="1313676C" w14:textId="77777777" w:rsidR="0003336F" w:rsidRPr="00022D74" w:rsidRDefault="00CA3F4C">
      <w:pPr>
        <w:numPr>
          <w:ilvl w:val="0"/>
          <w:numId w:val="5"/>
        </w:numPr>
        <w:pBdr>
          <w:top w:val="nil"/>
          <w:left w:val="nil"/>
          <w:bottom w:val="nil"/>
          <w:right w:val="nil"/>
          <w:between w:val="nil"/>
        </w:pBdr>
        <w:ind w:left="567" w:hanging="283"/>
        <w:jc w:val="both"/>
        <w:rPr>
          <w:rFonts w:ascii="Arial" w:eastAsia="Arial" w:hAnsi="Arial" w:cs="Arial"/>
          <w:sz w:val="22"/>
          <w:szCs w:val="22"/>
        </w:rPr>
      </w:pPr>
      <w:r w:rsidRPr="00022D74">
        <w:rPr>
          <w:rFonts w:ascii="Arial" w:eastAsia="Arial" w:hAnsi="Arial" w:cs="Arial"/>
          <w:sz w:val="22"/>
          <w:szCs w:val="22"/>
        </w:rPr>
        <w:t>Generar acciones en favor de la integridad en el servicio público.</w:t>
      </w:r>
    </w:p>
    <w:p w14:paraId="6A7357E6"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65FFFF3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Como resultado de lo anterior, el Comité de Ética correspondiente informará sobre su cumplimiento dentro del plazo establecido.</w:t>
      </w:r>
    </w:p>
    <w:p w14:paraId="28EE2FE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54B08BB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La Secretaría, en caso de advertir la persistencia de alguna circunstancia irregular o deficiencia, podrá emitir una segunda observación al Comité de Ética, en cuyo caso, valorará la necesidad de dar vista al área de Responsabilidades, según corresponda.</w:t>
      </w:r>
    </w:p>
    <w:p w14:paraId="13ED6478"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7081846C" w14:textId="77777777" w:rsidR="004D342F" w:rsidRPr="00022D74" w:rsidRDefault="004D342F">
      <w:pPr>
        <w:pBdr>
          <w:top w:val="nil"/>
          <w:left w:val="nil"/>
          <w:bottom w:val="nil"/>
          <w:right w:val="nil"/>
          <w:between w:val="nil"/>
        </w:pBdr>
        <w:jc w:val="center"/>
        <w:rPr>
          <w:rFonts w:ascii="Arial" w:eastAsia="Arial" w:hAnsi="Arial" w:cs="Arial"/>
          <w:b/>
          <w:sz w:val="22"/>
          <w:szCs w:val="22"/>
        </w:rPr>
      </w:pPr>
    </w:p>
    <w:p w14:paraId="153419C7"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III</w:t>
      </w:r>
    </w:p>
    <w:p w14:paraId="0ACD9407"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Del Sistema de la Secretaría</w:t>
      </w:r>
    </w:p>
    <w:p w14:paraId="0BB494E2"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29C04864" w14:textId="6694773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100. Sistemas.</w:t>
      </w:r>
      <w:r w:rsidRPr="00022D74">
        <w:rPr>
          <w:rFonts w:ascii="Arial" w:eastAsia="Arial" w:hAnsi="Arial" w:cs="Arial"/>
          <w:sz w:val="22"/>
          <w:szCs w:val="22"/>
        </w:rPr>
        <w:t xml:space="preserve"> Los Comités de Ética deberán reportar, y mantener oportunamente actualizada en los Sistemas que la Secretaría así lo determine, la información vinculada al cumplimiento de sus atribuciones, y que podrá consistir, de manera enunciativa, </w:t>
      </w:r>
      <w:r w:rsidR="004D342F" w:rsidRPr="00022D74">
        <w:rPr>
          <w:rFonts w:ascii="Arial" w:eastAsia="Arial" w:hAnsi="Arial" w:cs="Arial"/>
          <w:sz w:val="22"/>
          <w:szCs w:val="22"/>
        </w:rPr>
        <w:t>más</w:t>
      </w:r>
      <w:r w:rsidRPr="00022D74">
        <w:rPr>
          <w:rFonts w:ascii="Arial" w:eastAsia="Arial" w:hAnsi="Arial" w:cs="Arial"/>
          <w:sz w:val="22"/>
          <w:szCs w:val="22"/>
        </w:rPr>
        <w:t xml:space="preserve"> no limitativa, en:</w:t>
      </w:r>
    </w:p>
    <w:p w14:paraId="50A5F733"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 xml:space="preserve"> </w:t>
      </w:r>
    </w:p>
    <w:p w14:paraId="0A093553" w14:textId="77777777" w:rsidR="0003336F" w:rsidRPr="00022D74" w:rsidRDefault="00CA3F4C">
      <w:pPr>
        <w:numPr>
          <w:ilvl w:val="0"/>
          <w:numId w:val="21"/>
        </w:numPr>
        <w:pBdr>
          <w:top w:val="nil"/>
          <w:left w:val="nil"/>
          <w:bottom w:val="nil"/>
          <w:right w:val="nil"/>
          <w:between w:val="nil"/>
        </w:pBdr>
        <w:ind w:left="709" w:hanging="349"/>
        <w:jc w:val="both"/>
        <w:rPr>
          <w:rFonts w:ascii="Arial" w:eastAsia="Arial" w:hAnsi="Arial" w:cs="Arial"/>
          <w:sz w:val="22"/>
          <w:szCs w:val="22"/>
        </w:rPr>
      </w:pPr>
      <w:r w:rsidRPr="00022D74">
        <w:rPr>
          <w:rFonts w:ascii="Arial" w:eastAsia="Arial" w:hAnsi="Arial" w:cs="Arial"/>
          <w:sz w:val="22"/>
          <w:szCs w:val="22"/>
        </w:rPr>
        <w:t>Directorio de las y los miembros del Comité de Ética;</w:t>
      </w:r>
    </w:p>
    <w:p w14:paraId="1E4F63CE" w14:textId="77777777" w:rsidR="0003336F" w:rsidRPr="00022D74" w:rsidRDefault="00CA3F4C">
      <w:pPr>
        <w:numPr>
          <w:ilvl w:val="0"/>
          <w:numId w:val="21"/>
        </w:numPr>
        <w:pBdr>
          <w:top w:val="nil"/>
          <w:left w:val="nil"/>
          <w:bottom w:val="nil"/>
          <w:right w:val="nil"/>
          <w:between w:val="nil"/>
        </w:pBdr>
        <w:ind w:left="709" w:hanging="349"/>
        <w:jc w:val="both"/>
        <w:rPr>
          <w:rFonts w:ascii="Arial" w:eastAsia="Arial" w:hAnsi="Arial" w:cs="Arial"/>
          <w:sz w:val="22"/>
          <w:szCs w:val="22"/>
        </w:rPr>
      </w:pPr>
      <w:r w:rsidRPr="00022D74">
        <w:rPr>
          <w:rFonts w:ascii="Arial" w:eastAsia="Arial" w:hAnsi="Arial" w:cs="Arial"/>
          <w:sz w:val="22"/>
          <w:szCs w:val="22"/>
        </w:rPr>
        <w:t>Programa Anual de Trabajo;</w:t>
      </w:r>
    </w:p>
    <w:p w14:paraId="66B4A795" w14:textId="77777777" w:rsidR="0003336F" w:rsidRPr="00022D74" w:rsidRDefault="00CA3F4C">
      <w:pPr>
        <w:numPr>
          <w:ilvl w:val="0"/>
          <w:numId w:val="21"/>
        </w:numPr>
        <w:pBdr>
          <w:top w:val="nil"/>
          <w:left w:val="nil"/>
          <w:bottom w:val="nil"/>
          <w:right w:val="nil"/>
          <w:between w:val="nil"/>
        </w:pBdr>
        <w:ind w:left="709" w:hanging="349"/>
        <w:jc w:val="both"/>
        <w:rPr>
          <w:rFonts w:ascii="Arial" w:eastAsia="Arial" w:hAnsi="Arial" w:cs="Arial"/>
          <w:sz w:val="22"/>
          <w:szCs w:val="22"/>
        </w:rPr>
      </w:pPr>
      <w:r w:rsidRPr="00022D74">
        <w:rPr>
          <w:rFonts w:ascii="Arial" w:eastAsia="Arial" w:hAnsi="Arial" w:cs="Arial"/>
          <w:sz w:val="22"/>
          <w:szCs w:val="22"/>
        </w:rPr>
        <w:t>Actas de las sesiones;</w:t>
      </w:r>
    </w:p>
    <w:p w14:paraId="3B8DDF7D" w14:textId="77777777" w:rsidR="0003336F" w:rsidRPr="00022D74" w:rsidRDefault="00CA3F4C">
      <w:pPr>
        <w:numPr>
          <w:ilvl w:val="0"/>
          <w:numId w:val="21"/>
        </w:numPr>
        <w:pBdr>
          <w:top w:val="nil"/>
          <w:left w:val="nil"/>
          <w:bottom w:val="nil"/>
          <w:right w:val="nil"/>
          <w:between w:val="nil"/>
        </w:pBdr>
        <w:ind w:left="709" w:hanging="349"/>
        <w:jc w:val="both"/>
        <w:rPr>
          <w:rFonts w:ascii="Arial" w:eastAsia="Arial" w:hAnsi="Arial" w:cs="Arial"/>
          <w:sz w:val="22"/>
          <w:szCs w:val="22"/>
        </w:rPr>
      </w:pPr>
      <w:r w:rsidRPr="00022D74">
        <w:rPr>
          <w:rFonts w:ascii="Arial" w:eastAsia="Arial" w:hAnsi="Arial" w:cs="Arial"/>
          <w:sz w:val="22"/>
          <w:szCs w:val="22"/>
        </w:rPr>
        <w:t>Acciones de capacitación, sensibilización, difusión y mejora;</w:t>
      </w:r>
    </w:p>
    <w:p w14:paraId="4CC38884" w14:textId="77777777" w:rsidR="0003336F" w:rsidRPr="00022D74" w:rsidRDefault="00CA3F4C">
      <w:pPr>
        <w:pBdr>
          <w:top w:val="nil"/>
          <w:left w:val="nil"/>
          <w:bottom w:val="nil"/>
          <w:right w:val="nil"/>
          <w:between w:val="nil"/>
        </w:pBdr>
        <w:ind w:left="142"/>
        <w:jc w:val="both"/>
        <w:rPr>
          <w:rFonts w:ascii="Arial" w:eastAsia="Arial" w:hAnsi="Arial" w:cs="Arial"/>
          <w:sz w:val="22"/>
          <w:szCs w:val="22"/>
        </w:rPr>
      </w:pPr>
      <w:r w:rsidRPr="00022D74">
        <w:rPr>
          <w:rFonts w:ascii="Arial" w:eastAsia="Arial" w:hAnsi="Arial" w:cs="Arial"/>
          <w:b/>
          <w:sz w:val="22"/>
          <w:szCs w:val="22"/>
        </w:rPr>
        <w:t>V.</w:t>
      </w:r>
      <w:r w:rsidRPr="00022D74">
        <w:rPr>
          <w:rFonts w:ascii="Arial" w:eastAsia="Arial" w:hAnsi="Arial" w:cs="Arial"/>
          <w:b/>
          <w:sz w:val="22"/>
          <w:szCs w:val="22"/>
        </w:rPr>
        <w:tab/>
      </w:r>
      <w:r w:rsidRPr="00022D74">
        <w:rPr>
          <w:rFonts w:ascii="Arial" w:eastAsia="Arial" w:hAnsi="Arial" w:cs="Arial"/>
          <w:sz w:val="22"/>
          <w:szCs w:val="22"/>
        </w:rPr>
        <w:t>Registro y seguimiento de denuncias presentadas, incluyendo el tipo de conductas        denunciadas, así como el estatus y, en su caso, el sentido de las determinaciones emitidas por cada denuncia;</w:t>
      </w:r>
    </w:p>
    <w:p w14:paraId="0458FC16" w14:textId="77777777" w:rsidR="0003336F" w:rsidRPr="00022D74" w:rsidRDefault="00CA3F4C">
      <w:pPr>
        <w:pBdr>
          <w:top w:val="nil"/>
          <w:left w:val="nil"/>
          <w:bottom w:val="nil"/>
          <w:right w:val="nil"/>
          <w:between w:val="nil"/>
        </w:pBdr>
        <w:ind w:left="142"/>
        <w:jc w:val="both"/>
        <w:rPr>
          <w:rFonts w:ascii="Arial" w:eastAsia="Arial" w:hAnsi="Arial" w:cs="Arial"/>
          <w:sz w:val="22"/>
          <w:szCs w:val="22"/>
        </w:rPr>
      </w:pPr>
      <w:r w:rsidRPr="00022D74">
        <w:rPr>
          <w:rFonts w:ascii="Arial" w:eastAsia="Arial" w:hAnsi="Arial" w:cs="Arial"/>
          <w:b/>
          <w:sz w:val="22"/>
          <w:szCs w:val="22"/>
        </w:rPr>
        <w:t>VI.</w:t>
      </w:r>
      <w:r w:rsidRPr="00022D74">
        <w:rPr>
          <w:rFonts w:ascii="Arial" w:eastAsia="Arial" w:hAnsi="Arial" w:cs="Arial"/>
          <w:b/>
          <w:sz w:val="22"/>
          <w:szCs w:val="22"/>
        </w:rPr>
        <w:tab/>
      </w:r>
      <w:r w:rsidRPr="00022D74">
        <w:rPr>
          <w:rFonts w:ascii="Arial" w:eastAsia="Arial" w:hAnsi="Arial" w:cs="Arial"/>
          <w:sz w:val="22"/>
          <w:szCs w:val="22"/>
        </w:rPr>
        <w:t>Acciones implementadas para evitar la reiteración de los actos o hechos denunciados, y</w:t>
      </w:r>
    </w:p>
    <w:p w14:paraId="64CB7A15" w14:textId="77777777" w:rsidR="0003336F" w:rsidRPr="00022D74" w:rsidRDefault="00CA3F4C">
      <w:pPr>
        <w:pBdr>
          <w:top w:val="nil"/>
          <w:left w:val="nil"/>
          <w:bottom w:val="nil"/>
          <w:right w:val="nil"/>
          <w:between w:val="nil"/>
        </w:pBdr>
        <w:ind w:left="142"/>
        <w:jc w:val="both"/>
        <w:rPr>
          <w:rFonts w:ascii="Arial" w:eastAsia="Arial" w:hAnsi="Arial" w:cs="Arial"/>
          <w:sz w:val="22"/>
          <w:szCs w:val="22"/>
        </w:rPr>
      </w:pPr>
      <w:r w:rsidRPr="00022D74">
        <w:rPr>
          <w:rFonts w:ascii="Arial" w:eastAsia="Arial" w:hAnsi="Arial" w:cs="Arial"/>
          <w:b/>
          <w:sz w:val="22"/>
          <w:szCs w:val="22"/>
        </w:rPr>
        <w:t>VII.</w:t>
      </w:r>
      <w:r w:rsidRPr="00022D74">
        <w:rPr>
          <w:rFonts w:ascii="Arial" w:eastAsia="Arial" w:hAnsi="Arial" w:cs="Arial"/>
          <w:sz w:val="22"/>
          <w:szCs w:val="22"/>
        </w:rPr>
        <w:tab/>
        <w:t xml:space="preserve">Vistas a la Secretaría. </w:t>
      </w:r>
    </w:p>
    <w:p w14:paraId="6D176A4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654AF76"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101. De la evaluación anual. </w:t>
      </w:r>
      <w:r w:rsidRPr="00022D74">
        <w:rPr>
          <w:rFonts w:ascii="Arial" w:eastAsia="Arial" w:hAnsi="Arial" w:cs="Arial"/>
          <w:sz w:val="22"/>
          <w:szCs w:val="22"/>
        </w:rPr>
        <w:t>La Secretaría evaluará en el primer trimestre de cada año, el cumplimiento y desempeño de cada Comité de Ética en la anualidad anterior, conforme a las siguientes disposiciones y porcentajes:</w:t>
      </w:r>
    </w:p>
    <w:p w14:paraId="69DC05FA"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8DE25EE" w14:textId="79998A26" w:rsidR="0003336F" w:rsidRPr="00022D74" w:rsidRDefault="00CA3F4C">
      <w:pPr>
        <w:numPr>
          <w:ilvl w:val="0"/>
          <w:numId w:val="22"/>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El componente de cumplimiento, en el que se evaluará el trabajo desarrollado por los Comités de Ética, enfocado a la oportuna atención y reporte de las actividades de gestión interna, y de elaboración, ratificación o actualización de instrumentos necesarios para el desarrollo de sus actividades sustantivas, tales como, el Informe Anual de Actividades; Plan Anual de Trabajo; Código de Conducta, entre otros</w:t>
      </w:r>
      <w:r w:rsidR="008B4B2C">
        <w:rPr>
          <w:rFonts w:ascii="Arial" w:eastAsia="Arial" w:hAnsi="Arial" w:cs="Arial"/>
          <w:sz w:val="22"/>
          <w:szCs w:val="22"/>
        </w:rPr>
        <w:t>,</w:t>
      </w:r>
      <w:r w:rsidRPr="00022D74">
        <w:rPr>
          <w:rFonts w:ascii="Arial" w:eastAsia="Arial" w:hAnsi="Arial" w:cs="Arial"/>
          <w:sz w:val="22"/>
          <w:szCs w:val="22"/>
        </w:rPr>
        <w:t xml:space="preserve"> y</w:t>
      </w:r>
    </w:p>
    <w:p w14:paraId="3D61FAB2"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72DB5355" w14:textId="77777777" w:rsidR="0003336F" w:rsidRPr="00022D74" w:rsidRDefault="00CA3F4C">
      <w:pPr>
        <w:numPr>
          <w:ilvl w:val="0"/>
          <w:numId w:val="22"/>
        </w:numPr>
        <w:pBdr>
          <w:top w:val="nil"/>
          <w:left w:val="nil"/>
          <w:bottom w:val="nil"/>
          <w:right w:val="nil"/>
          <w:between w:val="nil"/>
        </w:pBdr>
        <w:ind w:left="567" w:hanging="425"/>
        <w:jc w:val="both"/>
        <w:rPr>
          <w:rFonts w:ascii="Arial" w:eastAsia="Arial" w:hAnsi="Arial" w:cs="Arial"/>
          <w:sz w:val="22"/>
          <w:szCs w:val="22"/>
        </w:rPr>
      </w:pPr>
      <w:r w:rsidRPr="00022D74">
        <w:rPr>
          <w:rFonts w:ascii="Arial" w:eastAsia="Arial" w:hAnsi="Arial" w:cs="Arial"/>
          <w:sz w:val="22"/>
          <w:szCs w:val="22"/>
        </w:rPr>
        <w:t xml:space="preserve">El componente de desempeño, que corresponde a la eficiencia y eficacia de los resultados que el Comité de Ética haya reportado en su Informe Anual de Actividades, considerando los aspectos mínimos de difusión, sensibilización y capacitación al personal de la </w:t>
      </w:r>
      <w:r w:rsidR="005C08EB" w:rsidRPr="00022D74">
        <w:rPr>
          <w:rFonts w:ascii="Arial" w:eastAsia="Arial" w:hAnsi="Arial" w:cs="Arial"/>
          <w:sz w:val="22"/>
          <w:szCs w:val="22"/>
        </w:rPr>
        <w:t>Dependencia</w:t>
      </w:r>
      <w:r w:rsidRPr="00022D74">
        <w:rPr>
          <w:rFonts w:ascii="Arial" w:eastAsia="Arial" w:hAnsi="Arial" w:cs="Arial"/>
          <w:sz w:val="22"/>
          <w:szCs w:val="22"/>
        </w:rPr>
        <w:t>, de mejora de procesos en las materias de ética pública, prevención de conflicto de interés y promoción de la austeridad en el servicio público, así como en la atención de denuncias.</w:t>
      </w:r>
    </w:p>
    <w:p w14:paraId="6318C775" w14:textId="77777777" w:rsidR="0003336F" w:rsidRPr="00022D74" w:rsidRDefault="0003336F">
      <w:pPr>
        <w:pBdr>
          <w:top w:val="nil"/>
          <w:left w:val="nil"/>
          <w:bottom w:val="nil"/>
          <w:right w:val="nil"/>
          <w:between w:val="nil"/>
        </w:pBdr>
        <w:ind w:left="720" w:hanging="720"/>
        <w:rPr>
          <w:rFonts w:ascii="Arial" w:eastAsia="Arial" w:hAnsi="Arial" w:cs="Arial"/>
          <w:sz w:val="22"/>
          <w:szCs w:val="22"/>
        </w:rPr>
      </w:pPr>
    </w:p>
    <w:p w14:paraId="48A8BCC7"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Para el cumplimiento de lo anterior, la Secretaría implementará la metodología que aplicará a dicha evaluación.</w:t>
      </w:r>
    </w:p>
    <w:p w14:paraId="0C5F0001" w14:textId="77777777" w:rsidR="0003336F" w:rsidRPr="00022D74" w:rsidRDefault="0003336F">
      <w:pPr>
        <w:pBdr>
          <w:top w:val="nil"/>
          <w:left w:val="nil"/>
          <w:bottom w:val="nil"/>
          <w:right w:val="nil"/>
          <w:between w:val="nil"/>
        </w:pBdr>
        <w:ind w:left="567"/>
        <w:jc w:val="both"/>
        <w:rPr>
          <w:rFonts w:ascii="Arial" w:eastAsia="Arial" w:hAnsi="Arial" w:cs="Arial"/>
          <w:sz w:val="22"/>
          <w:szCs w:val="22"/>
        </w:rPr>
      </w:pPr>
    </w:p>
    <w:p w14:paraId="338FD472"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102. De la evaluación anual. </w:t>
      </w:r>
      <w:r w:rsidRPr="00022D74">
        <w:rPr>
          <w:rFonts w:ascii="Arial" w:eastAsia="Arial" w:hAnsi="Arial" w:cs="Arial"/>
          <w:sz w:val="22"/>
          <w:szCs w:val="22"/>
        </w:rPr>
        <w:t>Derivado de la evaluación practicada, la Secretaría emitirá y notificará sus observaciones a los Comités de Ética, teniendo estos el término de cinco días hábiles posteriores a la notificación para solicitar aclaraciones o solventar observaciones.</w:t>
      </w:r>
    </w:p>
    <w:p w14:paraId="2FD5E817"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3C35898E"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103. Difusión de los resultados de la evaluación. </w:t>
      </w:r>
      <w:r w:rsidRPr="00022D74">
        <w:rPr>
          <w:rFonts w:ascii="Arial" w:eastAsia="Arial" w:hAnsi="Arial" w:cs="Arial"/>
          <w:sz w:val="22"/>
          <w:szCs w:val="22"/>
        </w:rPr>
        <w:t>La Secretaría emitirá un informe ejecutivo con los resultados de la evaluación anual de los Comités de Ética, el cual será publicado a más tardar el último día del mes de abril</w:t>
      </w:r>
      <w:r w:rsidR="003F1970" w:rsidRPr="00022D74">
        <w:rPr>
          <w:rFonts w:ascii="Arial" w:eastAsia="Arial" w:hAnsi="Arial" w:cs="Arial"/>
          <w:sz w:val="22"/>
          <w:szCs w:val="22"/>
        </w:rPr>
        <w:t>,</w:t>
      </w:r>
      <w:r w:rsidRPr="00022D74">
        <w:rPr>
          <w:rFonts w:ascii="Arial" w:eastAsia="Arial" w:hAnsi="Arial" w:cs="Arial"/>
          <w:sz w:val="22"/>
          <w:szCs w:val="22"/>
        </w:rPr>
        <w:t xml:space="preserve"> en el portal electrónico de la Dependencia.</w:t>
      </w:r>
    </w:p>
    <w:p w14:paraId="6CEAE63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A8E15A9" w14:textId="5C894DFE" w:rsidR="009C6D33"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sz w:val="22"/>
          <w:szCs w:val="22"/>
        </w:rPr>
        <w:t>Con base en el informe ejecutivo, la Secretaría podrá publicar en medios físicos o electrónicos, el nombre de los Comités de Ética con el mejor desempeño, así como aquellos que presenten el mayor número de áreas de oportunidad.</w:t>
      </w:r>
    </w:p>
    <w:p w14:paraId="1A81EC55" w14:textId="77777777" w:rsidR="009C6D33" w:rsidRPr="00022D74" w:rsidRDefault="009C6D33">
      <w:pPr>
        <w:rPr>
          <w:rFonts w:ascii="Arial" w:eastAsia="Arial" w:hAnsi="Arial" w:cs="Arial"/>
          <w:sz w:val="22"/>
          <w:szCs w:val="22"/>
        </w:rPr>
      </w:pPr>
      <w:r w:rsidRPr="00022D74">
        <w:rPr>
          <w:rFonts w:ascii="Arial" w:eastAsia="Arial" w:hAnsi="Arial" w:cs="Arial"/>
          <w:sz w:val="22"/>
          <w:szCs w:val="22"/>
        </w:rPr>
        <w:br w:type="page"/>
      </w:r>
    </w:p>
    <w:p w14:paraId="78BDD2FD"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Capítulo IV</w:t>
      </w:r>
    </w:p>
    <w:p w14:paraId="25542C79"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De la interpretación, vigilancia y mejora continua</w:t>
      </w:r>
    </w:p>
    <w:p w14:paraId="293ADB7A"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52028FAA"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Artículo 104. Interpretación y los casos no previstos. </w:t>
      </w:r>
      <w:r w:rsidRPr="00022D74">
        <w:rPr>
          <w:rFonts w:ascii="Arial" w:eastAsia="Arial" w:hAnsi="Arial" w:cs="Arial"/>
          <w:sz w:val="22"/>
          <w:szCs w:val="22"/>
        </w:rPr>
        <w:t>La Secretaría</w:t>
      </w:r>
      <w:r w:rsidR="00077774" w:rsidRPr="00022D74">
        <w:rPr>
          <w:rFonts w:ascii="Arial" w:eastAsia="Arial" w:hAnsi="Arial" w:cs="Arial"/>
          <w:sz w:val="22"/>
          <w:szCs w:val="22"/>
        </w:rPr>
        <w:t>,</w:t>
      </w:r>
      <w:r w:rsidR="00AD444A" w:rsidRPr="00022D74">
        <w:rPr>
          <w:rFonts w:ascii="Arial" w:eastAsia="Arial" w:hAnsi="Arial" w:cs="Arial"/>
          <w:sz w:val="22"/>
          <w:szCs w:val="22"/>
        </w:rPr>
        <w:t xml:space="preserve"> a través de la Subsecretaría </w:t>
      </w:r>
      <w:r w:rsidRPr="00022D74">
        <w:rPr>
          <w:rFonts w:ascii="Arial" w:eastAsia="Arial" w:hAnsi="Arial" w:cs="Arial"/>
          <w:sz w:val="22"/>
          <w:szCs w:val="22"/>
        </w:rPr>
        <w:t>para efectos administrativos, interpretará los presentes Lineamientos, y resolverá los casos no previstos en los mismos.</w:t>
      </w:r>
    </w:p>
    <w:p w14:paraId="474E5D60"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46105F1"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105. Vigilancia de los Lineamientos.</w:t>
      </w:r>
      <w:r w:rsidRPr="00022D74">
        <w:rPr>
          <w:rFonts w:ascii="Arial" w:eastAsia="Arial" w:hAnsi="Arial" w:cs="Arial"/>
          <w:sz w:val="22"/>
          <w:szCs w:val="22"/>
        </w:rPr>
        <w:t xml:space="preserve"> La Secretaría vigilará la observancia de los presentes Lineamientos.</w:t>
      </w:r>
    </w:p>
    <w:p w14:paraId="392DAEC4"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2896623B"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Artículo 106. De la mejora continua</w:t>
      </w:r>
      <w:r w:rsidRPr="00022D74">
        <w:rPr>
          <w:rFonts w:ascii="Arial" w:eastAsia="Arial" w:hAnsi="Arial" w:cs="Arial"/>
          <w:sz w:val="22"/>
          <w:szCs w:val="22"/>
        </w:rPr>
        <w:t>. La Secretaría podrá realizar una encuesta a los integrantes de los Comités de Ética, a fin de identificar aspectos susceptibles de mejora que coadyuven a garantizar la adecuada implementación de los presentes Lineamientos.</w:t>
      </w:r>
    </w:p>
    <w:p w14:paraId="2B192035"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7DF56C23" w14:textId="77777777" w:rsidR="0003336F" w:rsidRPr="00022D74" w:rsidRDefault="00CA3F4C">
      <w:pPr>
        <w:pBdr>
          <w:top w:val="nil"/>
          <w:left w:val="nil"/>
          <w:bottom w:val="nil"/>
          <w:right w:val="nil"/>
          <w:between w:val="nil"/>
        </w:pBdr>
        <w:jc w:val="center"/>
        <w:rPr>
          <w:rFonts w:ascii="Arial" w:eastAsia="Arial" w:hAnsi="Arial" w:cs="Arial"/>
          <w:b/>
          <w:sz w:val="22"/>
          <w:szCs w:val="22"/>
        </w:rPr>
      </w:pPr>
      <w:r w:rsidRPr="00022D74">
        <w:rPr>
          <w:rFonts w:ascii="Arial" w:eastAsia="Arial" w:hAnsi="Arial" w:cs="Arial"/>
          <w:b/>
          <w:sz w:val="22"/>
          <w:szCs w:val="22"/>
        </w:rPr>
        <w:t>TRANSITORIOS</w:t>
      </w:r>
    </w:p>
    <w:p w14:paraId="4B428794" w14:textId="77777777" w:rsidR="0003336F" w:rsidRPr="00022D74" w:rsidRDefault="0003336F">
      <w:pPr>
        <w:pBdr>
          <w:top w:val="nil"/>
          <w:left w:val="nil"/>
          <w:bottom w:val="nil"/>
          <w:right w:val="nil"/>
          <w:between w:val="nil"/>
        </w:pBdr>
        <w:jc w:val="center"/>
        <w:rPr>
          <w:rFonts w:ascii="Arial" w:eastAsia="Arial" w:hAnsi="Arial" w:cs="Arial"/>
          <w:b/>
          <w:sz w:val="22"/>
          <w:szCs w:val="22"/>
        </w:rPr>
      </w:pPr>
    </w:p>
    <w:p w14:paraId="52582530" w14:textId="04504F14" w:rsidR="0003336F" w:rsidRPr="00022D74" w:rsidRDefault="00CA3F4C">
      <w:pPr>
        <w:pBdr>
          <w:top w:val="nil"/>
          <w:left w:val="nil"/>
          <w:bottom w:val="nil"/>
          <w:right w:val="nil"/>
          <w:between w:val="nil"/>
        </w:pBdr>
        <w:jc w:val="both"/>
        <w:rPr>
          <w:rFonts w:ascii="Arial" w:eastAsia="Arial" w:hAnsi="Arial" w:cs="Arial"/>
          <w:b/>
          <w:sz w:val="22"/>
          <w:szCs w:val="22"/>
        </w:rPr>
      </w:pPr>
      <w:r w:rsidRPr="00022D74">
        <w:rPr>
          <w:rFonts w:ascii="Arial" w:eastAsia="Arial" w:hAnsi="Arial" w:cs="Arial"/>
          <w:b/>
          <w:sz w:val="22"/>
          <w:szCs w:val="22"/>
        </w:rPr>
        <w:t xml:space="preserve">PRIMERO. </w:t>
      </w:r>
      <w:r w:rsidRPr="00022D74">
        <w:rPr>
          <w:rFonts w:ascii="Arial" w:eastAsia="Arial" w:hAnsi="Arial" w:cs="Arial"/>
          <w:sz w:val="22"/>
          <w:szCs w:val="22"/>
        </w:rPr>
        <w:t xml:space="preserve">Publíquese </w:t>
      </w:r>
      <w:r w:rsidR="00033DC2" w:rsidRPr="00022D74">
        <w:rPr>
          <w:rFonts w:ascii="Arial" w:eastAsia="Arial" w:hAnsi="Arial" w:cs="Arial"/>
          <w:sz w:val="22"/>
          <w:szCs w:val="22"/>
        </w:rPr>
        <w:t xml:space="preserve">el presente Acuerdo </w:t>
      </w:r>
      <w:r w:rsidRPr="00022D74">
        <w:rPr>
          <w:rFonts w:ascii="Arial" w:eastAsia="Arial" w:hAnsi="Arial" w:cs="Arial"/>
          <w:sz w:val="22"/>
          <w:szCs w:val="22"/>
        </w:rPr>
        <w:t>en el</w:t>
      </w:r>
      <w:r w:rsidRPr="00022D74">
        <w:rPr>
          <w:rFonts w:ascii="Arial" w:eastAsia="Arial" w:hAnsi="Arial" w:cs="Arial"/>
          <w:b/>
          <w:sz w:val="22"/>
          <w:szCs w:val="22"/>
        </w:rPr>
        <w:t xml:space="preserve"> </w:t>
      </w:r>
      <w:r w:rsidRPr="00022D74">
        <w:rPr>
          <w:rFonts w:ascii="Arial" w:eastAsia="Arial" w:hAnsi="Arial" w:cs="Arial"/>
          <w:sz w:val="22"/>
          <w:szCs w:val="22"/>
        </w:rPr>
        <w:t>Periódico Oficial del Gobierno del Estado</w:t>
      </w:r>
      <w:r w:rsidR="00345661" w:rsidRPr="00022D74">
        <w:rPr>
          <w:rFonts w:ascii="Arial" w:eastAsia="Arial" w:hAnsi="Arial" w:cs="Arial"/>
          <w:sz w:val="22"/>
          <w:szCs w:val="22"/>
        </w:rPr>
        <w:t>.</w:t>
      </w:r>
    </w:p>
    <w:p w14:paraId="1A9775E9"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3F932C75" w14:textId="2DF8F808"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SEGUNDO.</w:t>
      </w:r>
      <w:r w:rsidRPr="00022D74">
        <w:rPr>
          <w:rFonts w:ascii="Arial" w:eastAsia="Arial" w:hAnsi="Arial" w:cs="Arial"/>
          <w:sz w:val="22"/>
          <w:szCs w:val="22"/>
        </w:rPr>
        <w:t xml:space="preserve"> </w:t>
      </w:r>
      <w:r w:rsidR="00033DC2" w:rsidRPr="00022D74">
        <w:rPr>
          <w:rFonts w:ascii="Arial" w:eastAsia="Arial" w:hAnsi="Arial" w:cs="Arial"/>
          <w:sz w:val="22"/>
          <w:szCs w:val="22"/>
        </w:rPr>
        <w:t>El presente Acuerdo</w:t>
      </w:r>
      <w:r w:rsidRPr="00022D74">
        <w:rPr>
          <w:rFonts w:ascii="Arial" w:eastAsia="Arial" w:hAnsi="Arial" w:cs="Arial"/>
          <w:sz w:val="22"/>
          <w:szCs w:val="22"/>
        </w:rPr>
        <w:t xml:space="preserve"> </w:t>
      </w:r>
      <w:r w:rsidR="00033DC2" w:rsidRPr="00022D74">
        <w:rPr>
          <w:rFonts w:ascii="Arial" w:eastAsia="Arial" w:hAnsi="Arial" w:cs="Arial"/>
          <w:sz w:val="22"/>
          <w:szCs w:val="22"/>
        </w:rPr>
        <w:t>entrará</w:t>
      </w:r>
      <w:r w:rsidRPr="00022D74">
        <w:rPr>
          <w:rFonts w:ascii="Arial" w:eastAsia="Arial" w:hAnsi="Arial" w:cs="Arial"/>
          <w:sz w:val="22"/>
          <w:szCs w:val="22"/>
        </w:rPr>
        <w:t xml:space="preserve"> en vigor el día de su publicación en el Periódico Oficial del Gobierno del Estado.</w:t>
      </w:r>
    </w:p>
    <w:p w14:paraId="0C1D62EB"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5E687FC0" w14:textId="77777777" w:rsidR="00345661"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TERCERO. </w:t>
      </w:r>
      <w:r w:rsidR="00386DEE" w:rsidRPr="00022D74">
        <w:rPr>
          <w:rFonts w:ascii="Arial" w:eastAsia="Arial" w:hAnsi="Arial" w:cs="Arial"/>
          <w:sz w:val="22"/>
          <w:szCs w:val="22"/>
        </w:rPr>
        <w:t>Se abroga</w:t>
      </w:r>
      <w:r w:rsidRPr="00022D74">
        <w:rPr>
          <w:rFonts w:ascii="Arial" w:eastAsia="Arial" w:hAnsi="Arial" w:cs="Arial"/>
          <w:sz w:val="22"/>
          <w:szCs w:val="22"/>
        </w:rPr>
        <w:t xml:space="preserve"> el Acuerdo por el que se emiten los Lineamientos Generales del Código de Ética para Servidoras y Servidores Públicos del Poder Ejecutivo del Estado de Oaxaca</w:t>
      </w:r>
      <w:r w:rsidR="00345661" w:rsidRPr="00022D74">
        <w:rPr>
          <w:rFonts w:ascii="Arial" w:eastAsia="Arial" w:hAnsi="Arial" w:cs="Arial"/>
          <w:sz w:val="22"/>
          <w:szCs w:val="22"/>
        </w:rPr>
        <w:t xml:space="preserve">, publicado el 24 de abril de 2019, en el </w:t>
      </w:r>
      <w:r w:rsidRPr="00022D74">
        <w:rPr>
          <w:rFonts w:ascii="Arial" w:eastAsia="Arial" w:hAnsi="Arial" w:cs="Arial"/>
          <w:sz w:val="22"/>
          <w:szCs w:val="22"/>
        </w:rPr>
        <w:t>Periódico O</w:t>
      </w:r>
      <w:r w:rsidR="00345661" w:rsidRPr="00022D74">
        <w:rPr>
          <w:rFonts w:ascii="Arial" w:eastAsia="Arial" w:hAnsi="Arial" w:cs="Arial"/>
          <w:sz w:val="22"/>
          <w:szCs w:val="22"/>
        </w:rPr>
        <w:t>ficial del Gobierno del Estado.</w:t>
      </w:r>
    </w:p>
    <w:p w14:paraId="69F9D34C" w14:textId="77777777" w:rsidR="00345661" w:rsidRPr="00022D74" w:rsidRDefault="00345661">
      <w:pPr>
        <w:pBdr>
          <w:top w:val="nil"/>
          <w:left w:val="nil"/>
          <w:bottom w:val="nil"/>
          <w:right w:val="nil"/>
          <w:between w:val="nil"/>
        </w:pBdr>
        <w:jc w:val="both"/>
        <w:rPr>
          <w:rFonts w:ascii="Arial" w:eastAsia="Arial" w:hAnsi="Arial" w:cs="Arial"/>
          <w:sz w:val="22"/>
          <w:szCs w:val="22"/>
        </w:rPr>
      </w:pPr>
    </w:p>
    <w:p w14:paraId="302BEFB0" w14:textId="77777777" w:rsidR="00FB11F7" w:rsidRPr="00022D74" w:rsidRDefault="00CA3F4C" w:rsidP="00192C71">
      <w:pPr>
        <w:pBdr>
          <w:top w:val="nil"/>
          <w:left w:val="nil"/>
          <w:bottom w:val="nil"/>
          <w:right w:val="nil"/>
          <w:between w:val="nil"/>
        </w:pBdr>
        <w:jc w:val="both"/>
        <w:rPr>
          <w:rFonts w:ascii="Arial" w:eastAsia="Arial" w:hAnsi="Arial" w:cs="Arial"/>
          <w:b/>
          <w:sz w:val="22"/>
          <w:szCs w:val="22"/>
        </w:rPr>
      </w:pPr>
      <w:r w:rsidRPr="00022D74">
        <w:rPr>
          <w:rFonts w:ascii="Arial" w:eastAsia="Arial" w:hAnsi="Arial" w:cs="Arial"/>
          <w:b/>
          <w:sz w:val="22"/>
          <w:szCs w:val="22"/>
        </w:rPr>
        <w:t xml:space="preserve">CUARTO. </w:t>
      </w:r>
      <w:r w:rsidR="00192C71" w:rsidRPr="00022D74">
        <w:rPr>
          <w:rFonts w:ascii="Arial" w:eastAsia="Arial" w:hAnsi="Arial" w:cs="Arial"/>
          <w:sz w:val="22"/>
          <w:szCs w:val="22"/>
        </w:rPr>
        <w:t>Los Comités de Ética</w:t>
      </w:r>
      <w:r w:rsidR="005E76B6" w:rsidRPr="00022D74">
        <w:rPr>
          <w:rFonts w:ascii="Arial" w:eastAsia="Arial" w:hAnsi="Arial" w:cs="Arial"/>
          <w:sz w:val="22"/>
          <w:szCs w:val="22"/>
        </w:rPr>
        <w:t xml:space="preserve"> que ya se encontraban</w:t>
      </w:r>
      <w:r w:rsidR="00192C71" w:rsidRPr="00022D74">
        <w:rPr>
          <w:rFonts w:ascii="Arial" w:eastAsia="Arial" w:hAnsi="Arial" w:cs="Arial"/>
          <w:sz w:val="22"/>
          <w:szCs w:val="22"/>
        </w:rPr>
        <w:t xml:space="preserve"> instalados al momento </w:t>
      </w:r>
      <w:r w:rsidR="00D63CE8" w:rsidRPr="00022D74">
        <w:rPr>
          <w:rFonts w:ascii="Arial" w:eastAsia="Arial" w:hAnsi="Arial" w:cs="Arial"/>
          <w:sz w:val="22"/>
          <w:szCs w:val="22"/>
        </w:rPr>
        <w:t>de la</w:t>
      </w:r>
      <w:r w:rsidR="005E76B6" w:rsidRPr="00022D74">
        <w:rPr>
          <w:rFonts w:ascii="Arial" w:eastAsia="Arial" w:hAnsi="Arial" w:cs="Arial"/>
          <w:sz w:val="22"/>
          <w:szCs w:val="22"/>
        </w:rPr>
        <w:t xml:space="preserve"> entrada en vigor</w:t>
      </w:r>
      <w:r w:rsidR="00D63CE8" w:rsidRPr="00022D74">
        <w:rPr>
          <w:rFonts w:ascii="Arial" w:eastAsia="Arial" w:hAnsi="Arial" w:cs="Arial"/>
          <w:sz w:val="22"/>
          <w:szCs w:val="22"/>
        </w:rPr>
        <w:t xml:space="preserve"> de los pres</w:t>
      </w:r>
      <w:r w:rsidR="005E76B6" w:rsidRPr="00022D74">
        <w:rPr>
          <w:rFonts w:ascii="Arial" w:eastAsia="Arial" w:hAnsi="Arial" w:cs="Arial"/>
          <w:sz w:val="22"/>
          <w:szCs w:val="22"/>
        </w:rPr>
        <w:t>e</w:t>
      </w:r>
      <w:r w:rsidR="00D63CE8" w:rsidRPr="00022D74">
        <w:rPr>
          <w:rFonts w:ascii="Arial" w:eastAsia="Arial" w:hAnsi="Arial" w:cs="Arial"/>
          <w:sz w:val="22"/>
          <w:szCs w:val="22"/>
        </w:rPr>
        <w:t>ntes Lineamientos</w:t>
      </w:r>
      <w:r w:rsidR="005E76B6" w:rsidRPr="00022D74">
        <w:rPr>
          <w:rFonts w:ascii="Arial" w:eastAsia="Arial" w:hAnsi="Arial" w:cs="Arial"/>
          <w:sz w:val="22"/>
          <w:szCs w:val="22"/>
        </w:rPr>
        <w:t>,</w:t>
      </w:r>
      <w:r w:rsidR="00BF7113" w:rsidRPr="00022D74">
        <w:rPr>
          <w:rFonts w:ascii="Arial" w:eastAsia="Arial" w:hAnsi="Arial" w:cs="Arial"/>
          <w:sz w:val="22"/>
          <w:szCs w:val="22"/>
        </w:rPr>
        <w:t xml:space="preserve"> </w:t>
      </w:r>
      <w:r w:rsidR="00E91EE8" w:rsidRPr="00022D74">
        <w:rPr>
          <w:rFonts w:ascii="Arial" w:eastAsia="Arial" w:hAnsi="Arial" w:cs="Arial"/>
          <w:sz w:val="22"/>
          <w:szCs w:val="22"/>
        </w:rPr>
        <w:t>continuarán</w:t>
      </w:r>
      <w:r w:rsidR="00BF7113" w:rsidRPr="00022D74">
        <w:rPr>
          <w:rFonts w:ascii="Arial" w:eastAsia="Arial" w:hAnsi="Arial" w:cs="Arial"/>
          <w:sz w:val="22"/>
          <w:szCs w:val="22"/>
        </w:rPr>
        <w:t xml:space="preserve"> con su</w:t>
      </w:r>
      <w:r w:rsidR="00E91EE8" w:rsidRPr="00022D74">
        <w:rPr>
          <w:rFonts w:ascii="Arial" w:eastAsia="Arial" w:hAnsi="Arial" w:cs="Arial"/>
          <w:sz w:val="22"/>
          <w:szCs w:val="22"/>
        </w:rPr>
        <w:t>s facultades</w:t>
      </w:r>
      <w:r w:rsidR="00921BAD" w:rsidRPr="00022D74">
        <w:rPr>
          <w:rFonts w:ascii="Arial" w:eastAsia="Arial" w:hAnsi="Arial" w:cs="Arial"/>
          <w:sz w:val="22"/>
          <w:szCs w:val="22"/>
        </w:rPr>
        <w:t xml:space="preserve"> y</w:t>
      </w:r>
      <w:r w:rsidR="00E91EE8" w:rsidRPr="00022D74">
        <w:rPr>
          <w:rFonts w:ascii="Arial" w:eastAsia="Arial" w:hAnsi="Arial" w:cs="Arial"/>
          <w:sz w:val="22"/>
          <w:szCs w:val="22"/>
        </w:rPr>
        <w:t xml:space="preserve"> atribuciones</w:t>
      </w:r>
      <w:r w:rsidR="00921BAD" w:rsidRPr="00022D74">
        <w:rPr>
          <w:rFonts w:ascii="Arial" w:eastAsia="Arial" w:hAnsi="Arial" w:cs="Arial"/>
          <w:sz w:val="22"/>
          <w:szCs w:val="22"/>
        </w:rPr>
        <w:t>, rigiendo su actuar de conformidad</w:t>
      </w:r>
      <w:r w:rsidR="00BF7113" w:rsidRPr="00022D74">
        <w:rPr>
          <w:rFonts w:ascii="Arial" w:eastAsia="Arial" w:hAnsi="Arial" w:cs="Arial"/>
          <w:sz w:val="22"/>
          <w:szCs w:val="22"/>
        </w:rPr>
        <w:t xml:space="preserve"> </w:t>
      </w:r>
      <w:r w:rsidR="00E91EE8" w:rsidRPr="00022D74">
        <w:rPr>
          <w:rFonts w:ascii="Arial" w:eastAsia="Arial" w:hAnsi="Arial" w:cs="Arial"/>
          <w:sz w:val="22"/>
          <w:szCs w:val="22"/>
        </w:rPr>
        <w:t xml:space="preserve">con los presentes Lineamientos. </w:t>
      </w:r>
    </w:p>
    <w:p w14:paraId="20970E0D"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5E02DDC4" w14:textId="77777777" w:rsidR="00921BAD" w:rsidRPr="00022D74" w:rsidRDefault="00CA3F4C" w:rsidP="00921BAD">
      <w:pPr>
        <w:pBdr>
          <w:top w:val="nil"/>
          <w:left w:val="nil"/>
          <w:bottom w:val="nil"/>
          <w:right w:val="nil"/>
          <w:between w:val="nil"/>
        </w:pBdr>
        <w:jc w:val="both"/>
        <w:rPr>
          <w:rFonts w:ascii="Arial" w:eastAsia="Arial" w:hAnsi="Arial" w:cs="Arial"/>
          <w:b/>
          <w:sz w:val="22"/>
          <w:szCs w:val="22"/>
        </w:rPr>
      </w:pPr>
      <w:r w:rsidRPr="00022D74">
        <w:rPr>
          <w:rFonts w:ascii="Arial" w:eastAsia="Arial" w:hAnsi="Arial" w:cs="Arial"/>
          <w:b/>
          <w:sz w:val="22"/>
          <w:szCs w:val="22"/>
        </w:rPr>
        <w:t xml:space="preserve">QUINTO. </w:t>
      </w:r>
      <w:r w:rsidR="00921BAD" w:rsidRPr="00022D74">
        <w:rPr>
          <w:rFonts w:ascii="Arial" w:eastAsia="Arial" w:hAnsi="Arial" w:cs="Arial"/>
          <w:sz w:val="22"/>
          <w:szCs w:val="22"/>
        </w:rPr>
        <w:t>Los Comités de Ética que se conformen por primera vez a partir de la publicación de los presentes Lineamientos, deberán comunicar dicha situación a la Secretaría, la cual, previo análisis del caso en particular, ordenará las acciones conducentes a efecto de dar cumplimiento a los mismos.</w:t>
      </w:r>
    </w:p>
    <w:p w14:paraId="2F028843" w14:textId="77777777" w:rsidR="0003336F" w:rsidRPr="00022D74" w:rsidRDefault="0003336F">
      <w:pPr>
        <w:pBdr>
          <w:top w:val="nil"/>
          <w:left w:val="nil"/>
          <w:bottom w:val="nil"/>
          <w:right w:val="nil"/>
          <w:between w:val="nil"/>
        </w:pBdr>
        <w:jc w:val="both"/>
        <w:rPr>
          <w:rFonts w:ascii="Arial" w:eastAsia="Arial" w:hAnsi="Arial" w:cs="Arial"/>
          <w:sz w:val="22"/>
          <w:szCs w:val="22"/>
        </w:rPr>
      </w:pPr>
    </w:p>
    <w:p w14:paraId="0F3246F0"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SEXTO. </w:t>
      </w:r>
      <w:r w:rsidRPr="00022D74">
        <w:rPr>
          <w:rFonts w:ascii="Arial" w:eastAsia="Arial" w:hAnsi="Arial" w:cs="Arial"/>
          <w:sz w:val="22"/>
          <w:szCs w:val="22"/>
        </w:rPr>
        <w:t xml:space="preserve">Los procedimientos iniciados con anterioridad a la entrada en vigor de los presentes Lineamientos, se sujetarán a las disposiciones </w:t>
      </w:r>
      <w:r w:rsidR="00F37991" w:rsidRPr="00022D74">
        <w:rPr>
          <w:rFonts w:ascii="Arial" w:eastAsia="Arial" w:hAnsi="Arial" w:cs="Arial"/>
          <w:sz w:val="22"/>
          <w:szCs w:val="22"/>
        </w:rPr>
        <w:t>legales vigentes al momento de su emisión.</w:t>
      </w:r>
    </w:p>
    <w:p w14:paraId="16D81B70" w14:textId="77777777" w:rsidR="0003336F" w:rsidRPr="00022D74" w:rsidRDefault="0003336F">
      <w:pPr>
        <w:pBdr>
          <w:top w:val="nil"/>
          <w:left w:val="nil"/>
          <w:bottom w:val="nil"/>
          <w:right w:val="nil"/>
          <w:between w:val="nil"/>
        </w:pBdr>
        <w:jc w:val="both"/>
        <w:rPr>
          <w:rFonts w:ascii="Arial" w:eastAsia="Arial" w:hAnsi="Arial" w:cs="Arial"/>
          <w:b/>
          <w:sz w:val="22"/>
          <w:szCs w:val="22"/>
        </w:rPr>
      </w:pPr>
    </w:p>
    <w:p w14:paraId="7BA15EA4" w14:textId="77777777" w:rsidR="0003336F" w:rsidRPr="00022D74" w:rsidRDefault="00CA3F4C">
      <w:pPr>
        <w:pBdr>
          <w:top w:val="nil"/>
          <w:left w:val="nil"/>
          <w:bottom w:val="nil"/>
          <w:right w:val="nil"/>
          <w:between w:val="nil"/>
        </w:pBdr>
        <w:jc w:val="both"/>
        <w:rPr>
          <w:rFonts w:ascii="Arial" w:eastAsia="Arial" w:hAnsi="Arial" w:cs="Arial"/>
          <w:sz w:val="22"/>
          <w:szCs w:val="22"/>
        </w:rPr>
      </w:pPr>
      <w:r w:rsidRPr="00022D74">
        <w:rPr>
          <w:rFonts w:ascii="Arial" w:eastAsia="Arial" w:hAnsi="Arial" w:cs="Arial"/>
          <w:b/>
          <w:sz w:val="22"/>
          <w:szCs w:val="22"/>
        </w:rPr>
        <w:t xml:space="preserve">SÉPTIMO. </w:t>
      </w:r>
      <w:bookmarkStart w:id="2" w:name="_30j0zll" w:colFirst="0" w:colLast="0"/>
      <w:bookmarkEnd w:id="2"/>
      <w:r w:rsidRPr="00022D74">
        <w:rPr>
          <w:rFonts w:ascii="Arial" w:eastAsia="Arial" w:hAnsi="Arial" w:cs="Arial"/>
          <w:sz w:val="22"/>
          <w:szCs w:val="22"/>
        </w:rPr>
        <w:t>La Secretaría</w:t>
      </w:r>
      <w:r w:rsidR="002B5DC4" w:rsidRPr="00022D74">
        <w:rPr>
          <w:rFonts w:ascii="Arial" w:eastAsia="Arial" w:hAnsi="Arial" w:cs="Arial"/>
          <w:sz w:val="22"/>
          <w:szCs w:val="22"/>
        </w:rPr>
        <w:t xml:space="preserve"> de Honestidad, Transparencia y Función Pública</w:t>
      </w:r>
      <w:r w:rsidRPr="00022D74">
        <w:rPr>
          <w:rFonts w:ascii="Arial" w:eastAsia="Arial" w:hAnsi="Arial" w:cs="Arial"/>
          <w:sz w:val="22"/>
          <w:szCs w:val="22"/>
        </w:rPr>
        <w:t xml:space="preserve">, a través de la Subsecretaría de Contraloría Social y Transparencia, </w:t>
      </w:r>
      <w:r w:rsidR="00CC3E9A" w:rsidRPr="00022D74">
        <w:rPr>
          <w:rFonts w:ascii="Arial" w:eastAsia="Arial" w:hAnsi="Arial" w:cs="Arial"/>
          <w:sz w:val="22"/>
          <w:szCs w:val="22"/>
        </w:rPr>
        <w:t xml:space="preserve">será la </w:t>
      </w:r>
      <w:r w:rsidRPr="00022D74">
        <w:rPr>
          <w:rFonts w:ascii="Arial" w:eastAsia="Arial" w:hAnsi="Arial" w:cs="Arial"/>
          <w:sz w:val="22"/>
          <w:szCs w:val="22"/>
        </w:rPr>
        <w:t>encargada del seguimiento en materia de ética; realizará las acciones necesarias para dar máxima publicidad a los presentes Lineamientos</w:t>
      </w:r>
      <w:r w:rsidRPr="00022D74">
        <w:rPr>
          <w:rFonts w:ascii="Arial" w:eastAsia="Arial" w:hAnsi="Arial" w:cs="Arial"/>
          <w:b/>
          <w:sz w:val="22"/>
          <w:szCs w:val="22"/>
        </w:rPr>
        <w:t>.</w:t>
      </w:r>
    </w:p>
    <w:p w14:paraId="78B8BA4D" w14:textId="77777777" w:rsidR="00666B31" w:rsidRPr="00022D74" w:rsidRDefault="00666B31" w:rsidP="00666B31">
      <w:pPr>
        <w:pStyle w:val="Subttulo"/>
        <w:spacing w:after="0"/>
        <w:contextualSpacing/>
        <w:jc w:val="both"/>
        <w:rPr>
          <w:rFonts w:ascii="Arial" w:eastAsia="Calibri" w:hAnsi="Arial" w:cs="Arial"/>
          <w:i w:val="0"/>
          <w:color w:val="auto"/>
          <w:sz w:val="22"/>
          <w:szCs w:val="22"/>
        </w:rPr>
      </w:pPr>
      <w:r w:rsidRPr="00022D74">
        <w:rPr>
          <w:rFonts w:ascii="Arial" w:eastAsia="Calibri" w:hAnsi="Arial" w:cs="Arial"/>
          <w:i w:val="0"/>
          <w:color w:val="auto"/>
          <w:sz w:val="22"/>
          <w:szCs w:val="22"/>
        </w:rPr>
        <w:t xml:space="preserve">Dado en Tlalixtac de Cabrera, Oaxaca, a los </w:t>
      </w:r>
      <w:r w:rsidR="00345661" w:rsidRPr="00022D74">
        <w:rPr>
          <w:rFonts w:ascii="Arial" w:eastAsia="Calibri" w:hAnsi="Arial" w:cs="Arial"/>
          <w:i w:val="0"/>
          <w:color w:val="auto"/>
          <w:sz w:val="22"/>
          <w:szCs w:val="22"/>
        </w:rPr>
        <w:t>seis</w:t>
      </w:r>
      <w:r w:rsidRPr="00022D74">
        <w:rPr>
          <w:rFonts w:ascii="Arial" w:eastAsia="Calibri" w:hAnsi="Arial" w:cs="Arial"/>
          <w:i w:val="0"/>
          <w:color w:val="auto"/>
          <w:sz w:val="22"/>
          <w:szCs w:val="22"/>
        </w:rPr>
        <w:t xml:space="preserve"> días del mes de </w:t>
      </w:r>
      <w:r w:rsidR="00321C6B" w:rsidRPr="00022D74">
        <w:rPr>
          <w:rFonts w:ascii="Arial" w:eastAsia="Calibri" w:hAnsi="Arial" w:cs="Arial"/>
          <w:i w:val="0"/>
          <w:color w:val="auto"/>
          <w:sz w:val="22"/>
          <w:szCs w:val="22"/>
        </w:rPr>
        <w:t>julio</w:t>
      </w:r>
      <w:r w:rsidRPr="00022D74">
        <w:rPr>
          <w:rFonts w:ascii="Arial" w:eastAsia="Calibri" w:hAnsi="Arial" w:cs="Arial"/>
          <w:i w:val="0"/>
          <w:color w:val="auto"/>
          <w:sz w:val="22"/>
          <w:szCs w:val="22"/>
        </w:rPr>
        <w:t xml:space="preserve"> del año dos mil veintitrés.</w:t>
      </w:r>
    </w:p>
    <w:p w14:paraId="61D01E92" w14:textId="77777777" w:rsidR="00276144" w:rsidRPr="00022D74" w:rsidRDefault="00276144" w:rsidP="00276144">
      <w:pPr>
        <w:rPr>
          <w:rFonts w:eastAsia="Calibri"/>
        </w:rPr>
      </w:pPr>
    </w:p>
    <w:p w14:paraId="0831B7F6" w14:textId="77777777" w:rsidR="00276144" w:rsidRPr="00022D74" w:rsidRDefault="00276144" w:rsidP="00276144">
      <w:pPr>
        <w:jc w:val="center"/>
        <w:rPr>
          <w:rFonts w:ascii="Arial" w:hAnsi="Arial" w:cs="Arial"/>
          <w:b/>
        </w:rPr>
      </w:pPr>
    </w:p>
    <w:p w14:paraId="766B0193" w14:textId="77777777" w:rsidR="00345661" w:rsidRPr="00A6274C" w:rsidRDefault="00345661" w:rsidP="00345661">
      <w:pPr>
        <w:ind w:left="708" w:hanging="708"/>
        <w:jc w:val="center"/>
        <w:rPr>
          <w:rFonts w:ascii="Arial" w:hAnsi="Arial" w:cs="Arial"/>
          <w:b/>
          <w:sz w:val="22"/>
          <w:szCs w:val="22"/>
        </w:rPr>
      </w:pPr>
      <w:r w:rsidRPr="00A6274C">
        <w:rPr>
          <w:rFonts w:ascii="Arial" w:hAnsi="Arial" w:cs="Arial"/>
          <w:b/>
          <w:sz w:val="22"/>
          <w:szCs w:val="22"/>
        </w:rPr>
        <w:t>SUFRAGIO EFECTIVO. NO REELECCIÓN</w:t>
      </w:r>
    </w:p>
    <w:p w14:paraId="022860DD" w14:textId="77777777" w:rsidR="00345661" w:rsidRPr="00A6274C" w:rsidRDefault="00345661" w:rsidP="00345661">
      <w:pPr>
        <w:ind w:left="708" w:hanging="708"/>
        <w:jc w:val="center"/>
        <w:rPr>
          <w:rFonts w:ascii="Arial" w:hAnsi="Arial" w:cs="Arial"/>
          <w:b/>
          <w:sz w:val="22"/>
          <w:szCs w:val="22"/>
        </w:rPr>
      </w:pPr>
      <w:r w:rsidRPr="00A6274C">
        <w:rPr>
          <w:rFonts w:ascii="Arial" w:hAnsi="Arial" w:cs="Arial"/>
          <w:b/>
          <w:sz w:val="22"/>
          <w:szCs w:val="22"/>
        </w:rPr>
        <w:t>“EL RESPETO AL DERECHO AJENO ES LA PAZ”</w:t>
      </w:r>
    </w:p>
    <w:p w14:paraId="6218A685" w14:textId="77777777" w:rsidR="00345661" w:rsidRPr="00A6274C" w:rsidRDefault="00345661" w:rsidP="00345661">
      <w:pPr>
        <w:ind w:left="708" w:hanging="708"/>
        <w:jc w:val="center"/>
        <w:rPr>
          <w:rFonts w:ascii="Arial" w:hAnsi="Arial" w:cs="Arial"/>
          <w:b/>
          <w:sz w:val="22"/>
          <w:szCs w:val="22"/>
        </w:rPr>
      </w:pPr>
      <w:r w:rsidRPr="00A6274C">
        <w:rPr>
          <w:rFonts w:ascii="Arial" w:hAnsi="Arial" w:cs="Arial"/>
          <w:b/>
          <w:sz w:val="22"/>
          <w:szCs w:val="22"/>
        </w:rPr>
        <w:t>EL GOBERNADOR CONSTITUCIONAL DEL ESTADO</w:t>
      </w:r>
    </w:p>
    <w:p w14:paraId="66B92AE9" w14:textId="77777777" w:rsidR="00345661" w:rsidRPr="00A6274C" w:rsidRDefault="00345661" w:rsidP="00345661">
      <w:pPr>
        <w:ind w:left="708" w:hanging="708"/>
        <w:jc w:val="center"/>
        <w:rPr>
          <w:rFonts w:ascii="Arial" w:hAnsi="Arial" w:cs="Arial"/>
          <w:b/>
          <w:sz w:val="22"/>
          <w:szCs w:val="22"/>
        </w:rPr>
      </w:pPr>
      <w:r w:rsidRPr="00A6274C">
        <w:rPr>
          <w:rFonts w:ascii="Arial" w:hAnsi="Arial" w:cs="Arial"/>
          <w:b/>
          <w:sz w:val="22"/>
          <w:szCs w:val="22"/>
        </w:rPr>
        <w:t>LIBRE Y SOBERANO DE OAXACA</w:t>
      </w:r>
    </w:p>
    <w:p w14:paraId="68B02161" w14:textId="77777777" w:rsidR="00345661" w:rsidRPr="00A6274C" w:rsidRDefault="00345661" w:rsidP="00345661">
      <w:pPr>
        <w:ind w:left="708" w:hanging="708"/>
        <w:jc w:val="center"/>
        <w:rPr>
          <w:rFonts w:ascii="Arial" w:hAnsi="Arial" w:cs="Arial"/>
          <w:b/>
          <w:sz w:val="22"/>
          <w:szCs w:val="22"/>
        </w:rPr>
      </w:pPr>
    </w:p>
    <w:p w14:paraId="47FD864A" w14:textId="77777777" w:rsidR="00345661" w:rsidRPr="00A6274C" w:rsidRDefault="00345661" w:rsidP="00345661">
      <w:pPr>
        <w:ind w:left="708" w:hanging="708"/>
        <w:jc w:val="center"/>
        <w:rPr>
          <w:rFonts w:ascii="Arial" w:hAnsi="Arial" w:cs="Arial"/>
          <w:b/>
          <w:sz w:val="22"/>
          <w:szCs w:val="22"/>
        </w:rPr>
      </w:pPr>
    </w:p>
    <w:p w14:paraId="1FDBD796" w14:textId="77777777" w:rsidR="004D342F" w:rsidRPr="00A6274C" w:rsidRDefault="004D342F" w:rsidP="00345661">
      <w:pPr>
        <w:ind w:left="708" w:hanging="708"/>
        <w:jc w:val="center"/>
        <w:rPr>
          <w:rFonts w:ascii="Arial" w:hAnsi="Arial" w:cs="Arial"/>
          <w:b/>
          <w:sz w:val="22"/>
          <w:szCs w:val="22"/>
        </w:rPr>
      </w:pPr>
    </w:p>
    <w:p w14:paraId="5AAC523D" w14:textId="77777777" w:rsidR="004D342F" w:rsidRPr="00A6274C" w:rsidRDefault="004D342F" w:rsidP="00345661">
      <w:pPr>
        <w:ind w:left="708" w:hanging="708"/>
        <w:jc w:val="center"/>
        <w:rPr>
          <w:rFonts w:ascii="Arial" w:hAnsi="Arial" w:cs="Arial"/>
          <w:b/>
          <w:sz w:val="22"/>
          <w:szCs w:val="22"/>
        </w:rPr>
      </w:pPr>
    </w:p>
    <w:p w14:paraId="6415AEFB" w14:textId="77777777" w:rsidR="00276144" w:rsidRPr="00A6274C" w:rsidRDefault="00345661" w:rsidP="00345661">
      <w:pPr>
        <w:ind w:left="708" w:hanging="708"/>
        <w:jc w:val="center"/>
        <w:rPr>
          <w:rFonts w:ascii="Arial" w:eastAsia="Arial" w:hAnsi="Arial" w:cs="Arial"/>
          <w:sz w:val="22"/>
          <w:szCs w:val="22"/>
        </w:rPr>
      </w:pPr>
      <w:r w:rsidRPr="00A6274C">
        <w:rPr>
          <w:rFonts w:ascii="Arial" w:hAnsi="Arial" w:cs="Arial"/>
          <w:sz w:val="22"/>
          <w:szCs w:val="22"/>
        </w:rPr>
        <w:t>INGENIERO SALOMÓN JARA CRUZ.</w:t>
      </w:r>
    </w:p>
    <w:p w14:paraId="2EE6B4D1" w14:textId="77777777" w:rsidR="00276144" w:rsidRPr="00022D74" w:rsidRDefault="00276144">
      <w:pPr>
        <w:ind w:left="708" w:hanging="708"/>
        <w:jc w:val="center"/>
        <w:rPr>
          <w:rFonts w:ascii="Arial" w:eastAsia="Arial" w:hAnsi="Arial" w:cs="Arial"/>
          <w:b/>
          <w:sz w:val="22"/>
          <w:szCs w:val="22"/>
        </w:rPr>
      </w:pPr>
    </w:p>
    <w:p w14:paraId="78C4D936" w14:textId="77777777" w:rsidR="00276144" w:rsidRPr="00022D74" w:rsidRDefault="00276144">
      <w:pPr>
        <w:ind w:left="708" w:hanging="708"/>
        <w:jc w:val="center"/>
        <w:rPr>
          <w:rFonts w:ascii="Arial" w:eastAsia="Arial" w:hAnsi="Arial" w:cs="Arial"/>
          <w:b/>
          <w:sz w:val="22"/>
          <w:szCs w:val="22"/>
        </w:rPr>
      </w:pPr>
    </w:p>
    <w:p w14:paraId="32CDE1CE" w14:textId="77777777" w:rsidR="00276144" w:rsidRPr="00022D74" w:rsidRDefault="00276144">
      <w:pPr>
        <w:ind w:left="708" w:hanging="708"/>
        <w:jc w:val="center"/>
        <w:rPr>
          <w:rFonts w:ascii="Arial" w:eastAsia="Arial" w:hAnsi="Arial" w:cs="Arial"/>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A2807" w:rsidRPr="00022D74" w14:paraId="36FAC6B5" w14:textId="77777777" w:rsidTr="0027065D">
        <w:tc>
          <w:tcPr>
            <w:tcW w:w="4414" w:type="dxa"/>
          </w:tcPr>
          <w:p w14:paraId="1F5C78F9" w14:textId="77777777" w:rsidR="00276144" w:rsidRPr="00022D74" w:rsidRDefault="00276144" w:rsidP="0027065D"/>
          <w:p w14:paraId="597ADDE5" w14:textId="77777777" w:rsidR="00276144" w:rsidRPr="00022D74" w:rsidRDefault="00345661" w:rsidP="0027065D">
            <w:pPr>
              <w:jc w:val="center"/>
              <w:rPr>
                <w:rFonts w:ascii="Arial" w:hAnsi="Arial" w:cs="Arial"/>
                <w:b/>
              </w:rPr>
            </w:pPr>
            <w:r w:rsidRPr="00022D74">
              <w:rPr>
                <w:rFonts w:ascii="Arial" w:hAnsi="Arial" w:cs="Arial"/>
                <w:b/>
              </w:rPr>
              <w:t xml:space="preserve">EL </w:t>
            </w:r>
            <w:r w:rsidR="007A0414" w:rsidRPr="00022D74">
              <w:rPr>
                <w:rFonts w:ascii="Arial" w:hAnsi="Arial" w:cs="Arial"/>
                <w:b/>
              </w:rPr>
              <w:t>SECRETARI</w:t>
            </w:r>
            <w:r w:rsidR="00276144" w:rsidRPr="00022D74">
              <w:rPr>
                <w:rFonts w:ascii="Arial" w:hAnsi="Arial" w:cs="Arial"/>
                <w:b/>
              </w:rPr>
              <w:t>O DE GOBIERNO</w:t>
            </w:r>
          </w:p>
          <w:p w14:paraId="599F78E6" w14:textId="77777777" w:rsidR="00276144" w:rsidRPr="00022D74" w:rsidRDefault="00276144" w:rsidP="0027065D">
            <w:pPr>
              <w:jc w:val="center"/>
              <w:rPr>
                <w:rFonts w:ascii="Arial" w:hAnsi="Arial" w:cs="Arial"/>
                <w:b/>
              </w:rPr>
            </w:pPr>
          </w:p>
          <w:p w14:paraId="55EE002C" w14:textId="77777777" w:rsidR="00276144" w:rsidRPr="00022D74" w:rsidRDefault="00276144" w:rsidP="0027065D">
            <w:pPr>
              <w:jc w:val="center"/>
              <w:rPr>
                <w:rFonts w:ascii="Arial" w:hAnsi="Arial" w:cs="Arial"/>
                <w:b/>
              </w:rPr>
            </w:pPr>
          </w:p>
          <w:p w14:paraId="2689720D" w14:textId="77777777" w:rsidR="00276144" w:rsidRPr="00022D74" w:rsidRDefault="00276144" w:rsidP="0027065D">
            <w:pPr>
              <w:jc w:val="center"/>
              <w:rPr>
                <w:rFonts w:ascii="Arial" w:hAnsi="Arial" w:cs="Arial"/>
                <w:b/>
              </w:rPr>
            </w:pPr>
          </w:p>
          <w:p w14:paraId="01E91CF1" w14:textId="77777777" w:rsidR="00276144" w:rsidRPr="00022D74" w:rsidRDefault="00276144" w:rsidP="0027065D">
            <w:pPr>
              <w:jc w:val="center"/>
              <w:rPr>
                <w:rFonts w:ascii="Arial" w:hAnsi="Arial" w:cs="Arial"/>
                <w:b/>
              </w:rPr>
            </w:pPr>
          </w:p>
          <w:p w14:paraId="6707F036" w14:textId="77777777" w:rsidR="00276144" w:rsidRPr="00022D74" w:rsidRDefault="00276144" w:rsidP="0027065D">
            <w:pPr>
              <w:jc w:val="center"/>
              <w:rPr>
                <w:rFonts w:ascii="Arial" w:hAnsi="Arial" w:cs="Arial"/>
                <w:b/>
              </w:rPr>
            </w:pPr>
          </w:p>
          <w:p w14:paraId="36973D55" w14:textId="77777777" w:rsidR="00276144" w:rsidRPr="00022D74" w:rsidRDefault="00276144" w:rsidP="0027065D">
            <w:pPr>
              <w:jc w:val="center"/>
              <w:rPr>
                <w:rFonts w:ascii="Arial" w:hAnsi="Arial" w:cs="Arial"/>
                <w:b/>
              </w:rPr>
            </w:pPr>
          </w:p>
          <w:p w14:paraId="6318BE11" w14:textId="77777777" w:rsidR="00276144" w:rsidRPr="00022D74" w:rsidRDefault="00345661" w:rsidP="0027065D">
            <w:pPr>
              <w:jc w:val="center"/>
            </w:pPr>
            <w:r w:rsidRPr="00022D74">
              <w:rPr>
                <w:rFonts w:ascii="Arial" w:hAnsi="Arial" w:cs="Arial"/>
              </w:rPr>
              <w:t>LICENCIADO</w:t>
            </w:r>
            <w:r w:rsidR="00276144" w:rsidRPr="00022D74">
              <w:rPr>
                <w:rFonts w:ascii="Arial" w:hAnsi="Arial" w:cs="Arial"/>
              </w:rPr>
              <w:t xml:space="preserve"> JOSÉ DE JESÚS ROMERO LÓPEZ</w:t>
            </w:r>
            <w:r w:rsidRPr="00022D74">
              <w:rPr>
                <w:rFonts w:ascii="Arial" w:hAnsi="Arial" w:cs="Arial"/>
              </w:rPr>
              <w:t>.</w:t>
            </w:r>
          </w:p>
        </w:tc>
        <w:tc>
          <w:tcPr>
            <w:tcW w:w="4414" w:type="dxa"/>
          </w:tcPr>
          <w:p w14:paraId="47408A5C" w14:textId="77777777" w:rsidR="00EA31E6" w:rsidRPr="00022D74" w:rsidRDefault="00EA31E6" w:rsidP="00EA31E6">
            <w:pPr>
              <w:jc w:val="center"/>
              <w:rPr>
                <w:rFonts w:ascii="Arial" w:hAnsi="Arial" w:cs="Arial"/>
                <w:b/>
              </w:rPr>
            </w:pPr>
          </w:p>
          <w:p w14:paraId="1208D2C0" w14:textId="77777777" w:rsidR="00EA31E6" w:rsidRPr="00022D74" w:rsidRDefault="00345661" w:rsidP="00EA31E6">
            <w:pPr>
              <w:jc w:val="center"/>
              <w:rPr>
                <w:rFonts w:ascii="Arial" w:hAnsi="Arial" w:cs="Arial"/>
                <w:b/>
              </w:rPr>
            </w:pPr>
            <w:r w:rsidRPr="00022D74">
              <w:rPr>
                <w:rFonts w:ascii="Arial" w:hAnsi="Arial" w:cs="Arial"/>
                <w:b/>
              </w:rPr>
              <w:t xml:space="preserve">LA </w:t>
            </w:r>
            <w:r w:rsidR="00EA31E6" w:rsidRPr="00022D74">
              <w:rPr>
                <w:rFonts w:ascii="Arial" w:hAnsi="Arial" w:cs="Arial"/>
                <w:b/>
              </w:rPr>
              <w:t xml:space="preserve">SECRETARIA DE HONESTIDAD, TRANSPARENCIA Y FUNCIÓN PÚBLICA </w:t>
            </w:r>
          </w:p>
          <w:p w14:paraId="7789D5BB" w14:textId="77777777" w:rsidR="00EA31E6" w:rsidRPr="00022D74" w:rsidRDefault="00EA31E6" w:rsidP="00EA31E6">
            <w:pPr>
              <w:jc w:val="center"/>
              <w:rPr>
                <w:rFonts w:ascii="Arial" w:hAnsi="Arial" w:cs="Arial"/>
                <w:b/>
              </w:rPr>
            </w:pPr>
          </w:p>
          <w:p w14:paraId="7DD959CC" w14:textId="77777777" w:rsidR="00EA31E6" w:rsidRPr="00022D74" w:rsidRDefault="00EA31E6" w:rsidP="00EA31E6">
            <w:pPr>
              <w:jc w:val="center"/>
              <w:rPr>
                <w:rFonts w:ascii="Arial" w:hAnsi="Arial" w:cs="Arial"/>
                <w:b/>
              </w:rPr>
            </w:pPr>
          </w:p>
          <w:p w14:paraId="1BD59DC4" w14:textId="77777777" w:rsidR="00EA31E6" w:rsidRPr="00022D74" w:rsidRDefault="00EA31E6" w:rsidP="00EA31E6">
            <w:pPr>
              <w:jc w:val="center"/>
              <w:rPr>
                <w:rFonts w:ascii="Arial" w:hAnsi="Arial" w:cs="Arial"/>
                <w:b/>
              </w:rPr>
            </w:pPr>
          </w:p>
          <w:p w14:paraId="6D121CF3" w14:textId="77777777" w:rsidR="00386DEE" w:rsidRPr="00022D74" w:rsidRDefault="00386DEE" w:rsidP="00EA31E6">
            <w:pPr>
              <w:jc w:val="center"/>
              <w:rPr>
                <w:rFonts w:ascii="Arial" w:hAnsi="Arial" w:cs="Arial"/>
              </w:rPr>
            </w:pPr>
          </w:p>
          <w:p w14:paraId="6AED91AF" w14:textId="77777777" w:rsidR="00276144" w:rsidRPr="00022D74" w:rsidRDefault="00345661" w:rsidP="00EA31E6">
            <w:pPr>
              <w:jc w:val="center"/>
            </w:pPr>
            <w:r w:rsidRPr="00022D74">
              <w:rPr>
                <w:rFonts w:ascii="Arial" w:hAnsi="Arial" w:cs="Arial"/>
              </w:rPr>
              <w:t>CONTADORA PÚBLICA</w:t>
            </w:r>
            <w:r w:rsidR="00EA31E6" w:rsidRPr="00022D74">
              <w:rPr>
                <w:rFonts w:ascii="Arial" w:hAnsi="Arial" w:cs="Arial"/>
              </w:rPr>
              <w:t xml:space="preserve"> LETICIA ELSA REYES LÓPEZ</w:t>
            </w:r>
            <w:r w:rsidRPr="00022D74">
              <w:rPr>
                <w:rFonts w:ascii="Arial" w:hAnsi="Arial" w:cs="Arial"/>
              </w:rPr>
              <w:t>.</w:t>
            </w:r>
          </w:p>
        </w:tc>
      </w:tr>
    </w:tbl>
    <w:p w14:paraId="4DA5E964" w14:textId="77777777" w:rsidR="00276144" w:rsidRPr="00022D74" w:rsidRDefault="00276144" w:rsidP="00386DEE">
      <w:pPr>
        <w:jc w:val="both"/>
        <w:rPr>
          <w:rFonts w:asciiTheme="majorHAnsi" w:eastAsia="Arial" w:hAnsiTheme="majorHAnsi" w:cstheme="majorHAnsi"/>
          <w:b/>
          <w:sz w:val="22"/>
          <w:szCs w:val="22"/>
        </w:rPr>
      </w:pPr>
    </w:p>
    <w:p w14:paraId="06D7CABE" w14:textId="77777777" w:rsidR="004D342F" w:rsidRPr="00022D74" w:rsidRDefault="004D342F" w:rsidP="004D342F">
      <w:pPr>
        <w:jc w:val="both"/>
        <w:rPr>
          <w:rFonts w:ascii="Arial" w:eastAsia="Arial" w:hAnsi="Arial" w:cs="Arial"/>
          <w:sz w:val="16"/>
          <w:szCs w:val="16"/>
        </w:rPr>
      </w:pPr>
    </w:p>
    <w:p w14:paraId="1F899B9D" w14:textId="77777777" w:rsidR="004D342F" w:rsidRPr="00022D74" w:rsidRDefault="004D342F" w:rsidP="004D342F">
      <w:pPr>
        <w:jc w:val="both"/>
        <w:rPr>
          <w:rFonts w:ascii="Arial" w:eastAsia="Arial" w:hAnsi="Arial" w:cs="Arial"/>
          <w:sz w:val="16"/>
          <w:szCs w:val="16"/>
        </w:rPr>
      </w:pPr>
    </w:p>
    <w:p w14:paraId="2C8201D0" w14:textId="7D239F89" w:rsidR="004D342F" w:rsidRPr="008A6E6F" w:rsidRDefault="004D342F" w:rsidP="004D342F">
      <w:pPr>
        <w:jc w:val="both"/>
        <w:rPr>
          <w:rFonts w:ascii="Arial" w:eastAsia="Arial" w:hAnsi="Arial" w:cs="Arial"/>
          <w:sz w:val="16"/>
          <w:szCs w:val="16"/>
        </w:rPr>
      </w:pPr>
      <w:r w:rsidRPr="00022D74">
        <w:rPr>
          <w:rFonts w:ascii="Arial" w:eastAsia="Arial" w:hAnsi="Arial" w:cs="Arial"/>
          <w:sz w:val="16"/>
          <w:szCs w:val="16"/>
        </w:rPr>
        <w:t>LA PRESENTE HOJA DE FIRMAS CORRESPONDE AL ACUERDO POR EL QUE SE EXPIDEN LOS LINEAMIENTOS GENERALES PARA LA INTEGRACIÓN Y FUNCIONAMIENTO DE LOS COMITÉS DE ÉTICA Y DE PREVENCIÓN DE CONFLICTO DE INTERÉS EN LA ADMINISTRACIÓN PÚBLICA ESTATAL. - - - - - - - - - - - - - - - - - - - - - - - - - - - - - - - - - - -</w:t>
      </w:r>
    </w:p>
    <w:p w14:paraId="57511BA1" w14:textId="77777777" w:rsidR="004D342F" w:rsidRPr="008A6E6F" w:rsidRDefault="004D342F" w:rsidP="00386DEE">
      <w:pPr>
        <w:jc w:val="both"/>
        <w:rPr>
          <w:rFonts w:asciiTheme="majorHAnsi" w:eastAsia="Arial" w:hAnsiTheme="majorHAnsi" w:cstheme="majorHAnsi"/>
          <w:b/>
          <w:sz w:val="22"/>
          <w:szCs w:val="22"/>
        </w:rPr>
      </w:pPr>
    </w:p>
    <w:sectPr w:rsidR="004D342F" w:rsidRPr="008A6E6F">
      <w:headerReference w:type="even" r:id="rId8"/>
      <w:headerReference w:type="default" r:id="rId9"/>
      <w:footerReference w:type="default" r:id="rId10"/>
      <w:pgSz w:w="12240" w:h="15840"/>
      <w:pgMar w:top="1152" w:right="1699" w:bottom="1296" w:left="1699"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D0615" w14:textId="77777777" w:rsidR="008F5CA3" w:rsidRDefault="008F5CA3">
      <w:r>
        <w:separator/>
      </w:r>
    </w:p>
  </w:endnote>
  <w:endnote w:type="continuationSeparator" w:id="0">
    <w:p w14:paraId="289D6DA8" w14:textId="77777777" w:rsidR="008F5CA3" w:rsidRDefault="008F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Montserrat">
    <w:panose1 w:val="000005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94E4" w14:textId="427F83E8" w:rsidR="008F5CA3" w:rsidRDefault="008F5CA3">
    <w:pPr>
      <w:pBdr>
        <w:top w:val="nil"/>
        <w:left w:val="nil"/>
        <w:bottom w:val="nil"/>
        <w:right w:val="nil"/>
        <w:between w:val="nil"/>
      </w:pBdr>
      <w:tabs>
        <w:tab w:val="center" w:pos="4419"/>
        <w:tab w:val="right" w:pos="8838"/>
      </w:tabs>
      <w:jc w:val="center"/>
      <w:rPr>
        <w:rFonts w:ascii="Montserrat" w:eastAsia="Montserrat" w:hAnsi="Montserrat" w:cs="Montserrat"/>
        <w:color w:val="000000"/>
        <w:sz w:val="18"/>
        <w:szCs w:val="18"/>
      </w:rPr>
    </w:pPr>
    <w:r>
      <w:rPr>
        <w:rFonts w:ascii="Montserrat" w:eastAsia="Montserrat" w:hAnsi="Montserrat" w:cs="Montserrat"/>
        <w:color w:val="000000"/>
        <w:sz w:val="18"/>
        <w:szCs w:val="18"/>
      </w:rPr>
      <w:fldChar w:fldCharType="begin"/>
    </w:r>
    <w:r>
      <w:rPr>
        <w:rFonts w:ascii="Montserrat" w:eastAsia="Montserrat" w:hAnsi="Montserrat" w:cs="Montserrat"/>
        <w:color w:val="000000"/>
        <w:sz w:val="18"/>
        <w:szCs w:val="18"/>
      </w:rPr>
      <w:instrText>PAGE</w:instrText>
    </w:r>
    <w:r>
      <w:rPr>
        <w:rFonts w:ascii="Montserrat" w:eastAsia="Montserrat" w:hAnsi="Montserrat" w:cs="Montserrat"/>
        <w:color w:val="000000"/>
        <w:sz w:val="18"/>
        <w:szCs w:val="18"/>
      </w:rPr>
      <w:fldChar w:fldCharType="separate"/>
    </w:r>
    <w:r w:rsidR="00B3316F">
      <w:rPr>
        <w:rFonts w:ascii="Montserrat" w:eastAsia="Montserrat" w:hAnsi="Montserrat" w:cs="Montserrat"/>
        <w:noProof/>
        <w:color w:val="000000"/>
        <w:sz w:val="18"/>
        <w:szCs w:val="18"/>
      </w:rPr>
      <w:t>25</w:t>
    </w:r>
    <w:r>
      <w:rPr>
        <w:rFonts w:ascii="Montserrat" w:eastAsia="Montserrat" w:hAnsi="Montserrat" w:cs="Montserrat"/>
        <w:color w:val="000000"/>
        <w:sz w:val="18"/>
        <w:szCs w:val="18"/>
      </w:rPr>
      <w:fldChar w:fldCharType="end"/>
    </w:r>
  </w:p>
  <w:p w14:paraId="1911B14B" w14:textId="77777777" w:rsidR="008F5CA3" w:rsidRDefault="008F5CA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077A2" w14:textId="77777777" w:rsidR="008F5CA3" w:rsidRDefault="008F5CA3">
      <w:r>
        <w:separator/>
      </w:r>
    </w:p>
  </w:footnote>
  <w:footnote w:type="continuationSeparator" w:id="0">
    <w:p w14:paraId="7516565C" w14:textId="77777777" w:rsidR="008F5CA3" w:rsidRDefault="008F5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73D8" w14:textId="77777777" w:rsidR="008F5CA3" w:rsidRDefault="008F5CA3">
    <w:pPr>
      <w:widowControl w:val="0"/>
      <w:pBdr>
        <w:top w:val="nil"/>
        <w:left w:val="nil"/>
        <w:bottom w:val="single" w:sz="6" w:space="1" w:color="000000"/>
        <w:right w:val="nil"/>
        <w:between w:val="nil"/>
      </w:pBdr>
      <w:tabs>
        <w:tab w:val="center" w:pos="4464"/>
        <w:tab w:val="right" w:pos="8582"/>
      </w:tabs>
      <w:ind w:left="288" w:right="288"/>
      <w:jc w:val="both"/>
      <w:rPr>
        <w:color w:val="000000"/>
        <w:sz w:val="18"/>
        <w:szCs w:val="18"/>
      </w:rPr>
    </w:pPr>
    <w:r>
      <w:rPr>
        <w:color w:val="000000"/>
        <w:sz w:val="18"/>
        <w:szCs w:val="18"/>
      </w:rPr>
      <w:tab/>
      <w:t>DIARIO OFICIAL</w:t>
    </w:r>
    <w:r>
      <w:rPr>
        <w:color w:val="000000"/>
        <w:sz w:val="18"/>
        <w:szCs w:val="18"/>
      </w:rPr>
      <w:tab/>
      <w:t>Lunes 28 de diciembre de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19B6" w14:textId="77777777" w:rsidR="008F5CA3" w:rsidRDefault="008F5CA3">
    <w:pPr>
      <w:pBdr>
        <w:top w:val="nil"/>
        <w:left w:val="nil"/>
        <w:bottom w:val="nil"/>
        <w:right w:val="nil"/>
        <w:between w:val="nil"/>
      </w:pBdr>
      <w:tabs>
        <w:tab w:val="center" w:pos="4419"/>
        <w:tab w:val="right" w:pos="8838"/>
      </w:tabs>
      <w:rPr>
        <w:color w:val="000000"/>
      </w:rPr>
    </w:pPr>
    <w:r w:rsidRPr="004B2B04">
      <w:rPr>
        <w:noProof/>
      </w:rPr>
      <w:drawing>
        <wp:inline distT="0" distB="0" distL="0" distR="0" wp14:anchorId="1DF43BDD" wp14:editId="3DA96254">
          <wp:extent cx="1047750" cy="1047750"/>
          <wp:effectExtent l="0" t="0" r="0" b="0"/>
          <wp:docPr id="11" name="Imagen 1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noProof/>
      </w:rPr>
      <w:drawing>
        <wp:anchor distT="0" distB="0" distL="0" distR="0" simplePos="0" relativeHeight="251658240" behindDoc="1" locked="0" layoutInCell="1" hidden="0" allowOverlap="1" wp14:anchorId="262E1093" wp14:editId="503EABFF">
          <wp:simplePos x="0" y="0"/>
          <wp:positionH relativeFrom="margin">
            <wp:posOffset>2118995</wp:posOffset>
          </wp:positionH>
          <wp:positionV relativeFrom="paragraph">
            <wp:posOffset>286247</wp:posOffset>
          </wp:positionV>
          <wp:extent cx="3495675" cy="4953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495675" cy="495300"/>
                  </a:xfrm>
                  <a:prstGeom prst="rect">
                    <a:avLst/>
                  </a:prstGeom>
                  <a:ln/>
                </pic:spPr>
              </pic:pic>
            </a:graphicData>
          </a:graphic>
        </wp:anchor>
      </w:drawing>
    </w:r>
  </w:p>
  <w:p w14:paraId="051B2AEB" w14:textId="77777777" w:rsidR="008F5CA3" w:rsidRDefault="008F5CA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75F"/>
    <w:multiLevelType w:val="multilevel"/>
    <w:tmpl w:val="5216878C"/>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61C7A"/>
    <w:multiLevelType w:val="multilevel"/>
    <w:tmpl w:val="5400F3A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91894"/>
    <w:multiLevelType w:val="multilevel"/>
    <w:tmpl w:val="256C172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627717"/>
    <w:multiLevelType w:val="multilevel"/>
    <w:tmpl w:val="640EE3AA"/>
    <w:lvl w:ilvl="0">
      <w:start w:val="1"/>
      <w:numFmt w:val="upperRoman"/>
      <w:lvlText w:val="%1."/>
      <w:lvlJc w:val="right"/>
      <w:pPr>
        <w:ind w:left="720" w:hanging="360"/>
      </w:pPr>
      <w:rPr>
        <w:rFonts w:ascii="Arial" w:hAnsi="Arial" w:cs="Arial" w:hint="default"/>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EF1622"/>
    <w:multiLevelType w:val="multilevel"/>
    <w:tmpl w:val="784EA5C4"/>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0608E"/>
    <w:multiLevelType w:val="multilevel"/>
    <w:tmpl w:val="C48EF40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0D6273"/>
    <w:multiLevelType w:val="multilevel"/>
    <w:tmpl w:val="3242580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12C24"/>
    <w:multiLevelType w:val="multilevel"/>
    <w:tmpl w:val="535C5EE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575E89"/>
    <w:multiLevelType w:val="multilevel"/>
    <w:tmpl w:val="FA8ECEEE"/>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A599B"/>
    <w:multiLevelType w:val="multilevel"/>
    <w:tmpl w:val="BB4A7878"/>
    <w:lvl w:ilvl="0">
      <w:start w:val="1"/>
      <w:numFmt w:val="upperRoman"/>
      <w:lvlText w:val="%1."/>
      <w:lvlJc w:val="left"/>
      <w:pPr>
        <w:ind w:left="720" w:hanging="360"/>
      </w:pPr>
      <w:rPr>
        <w:rFonts w:ascii="Montserrat" w:eastAsia="Montserrat" w:hAnsi="Montserrat" w:cs="Montserra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526286"/>
    <w:multiLevelType w:val="multilevel"/>
    <w:tmpl w:val="13FCFD2A"/>
    <w:lvl w:ilvl="0">
      <w:start w:val="1"/>
      <w:numFmt w:val="upperRoman"/>
      <w:lvlText w:val="%1."/>
      <w:lvlJc w:val="left"/>
      <w:pPr>
        <w:ind w:left="5399"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D4378"/>
    <w:multiLevelType w:val="multilevel"/>
    <w:tmpl w:val="3A44D3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5B42CF"/>
    <w:multiLevelType w:val="multilevel"/>
    <w:tmpl w:val="943C50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412BC9"/>
    <w:multiLevelType w:val="multilevel"/>
    <w:tmpl w:val="0EDC55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83ACA"/>
    <w:multiLevelType w:val="multilevel"/>
    <w:tmpl w:val="52EA614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A70A65"/>
    <w:multiLevelType w:val="multilevel"/>
    <w:tmpl w:val="C82A87F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879D2"/>
    <w:multiLevelType w:val="multilevel"/>
    <w:tmpl w:val="769A590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EA32B0"/>
    <w:multiLevelType w:val="multilevel"/>
    <w:tmpl w:val="95D453F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3738B4"/>
    <w:multiLevelType w:val="multilevel"/>
    <w:tmpl w:val="1D1AE4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5A5B10"/>
    <w:multiLevelType w:val="multilevel"/>
    <w:tmpl w:val="803AD2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D568EB"/>
    <w:multiLevelType w:val="multilevel"/>
    <w:tmpl w:val="8AF436A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FC1C83"/>
    <w:multiLevelType w:val="multilevel"/>
    <w:tmpl w:val="FF447B4C"/>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9F79BF"/>
    <w:multiLevelType w:val="multilevel"/>
    <w:tmpl w:val="C6F2AA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2610EB"/>
    <w:multiLevelType w:val="multilevel"/>
    <w:tmpl w:val="81087F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6D10D5"/>
    <w:multiLevelType w:val="multilevel"/>
    <w:tmpl w:val="BCDAA5B2"/>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7B1AAB"/>
    <w:multiLevelType w:val="multilevel"/>
    <w:tmpl w:val="AC1667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8337D"/>
    <w:multiLevelType w:val="multilevel"/>
    <w:tmpl w:val="E6EEDF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6464B4"/>
    <w:multiLevelType w:val="multilevel"/>
    <w:tmpl w:val="574C5DC0"/>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9B0BA0"/>
    <w:multiLevelType w:val="hybridMultilevel"/>
    <w:tmpl w:val="67D867E0"/>
    <w:lvl w:ilvl="0" w:tplc="733EA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0F79BB"/>
    <w:multiLevelType w:val="multilevel"/>
    <w:tmpl w:val="A8F0A3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22718E"/>
    <w:multiLevelType w:val="multilevel"/>
    <w:tmpl w:val="633422A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E64A76"/>
    <w:multiLevelType w:val="multilevel"/>
    <w:tmpl w:val="A9E0843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BF6624"/>
    <w:multiLevelType w:val="multilevel"/>
    <w:tmpl w:val="74C2A82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BA0857"/>
    <w:multiLevelType w:val="multilevel"/>
    <w:tmpl w:val="2542DD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B505C0"/>
    <w:multiLevelType w:val="multilevel"/>
    <w:tmpl w:val="7666C97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5"/>
  </w:num>
  <w:num w:numId="3">
    <w:abstractNumId w:val="4"/>
  </w:num>
  <w:num w:numId="4">
    <w:abstractNumId w:val="22"/>
  </w:num>
  <w:num w:numId="5">
    <w:abstractNumId w:val="27"/>
  </w:num>
  <w:num w:numId="6">
    <w:abstractNumId w:val="31"/>
  </w:num>
  <w:num w:numId="7">
    <w:abstractNumId w:val="29"/>
  </w:num>
  <w:num w:numId="8">
    <w:abstractNumId w:val="9"/>
  </w:num>
  <w:num w:numId="9">
    <w:abstractNumId w:val="2"/>
  </w:num>
  <w:num w:numId="10">
    <w:abstractNumId w:val="23"/>
  </w:num>
  <w:num w:numId="11">
    <w:abstractNumId w:val="6"/>
  </w:num>
  <w:num w:numId="12">
    <w:abstractNumId w:val="20"/>
  </w:num>
  <w:num w:numId="13">
    <w:abstractNumId w:val="34"/>
  </w:num>
  <w:num w:numId="14">
    <w:abstractNumId w:val="3"/>
  </w:num>
  <w:num w:numId="15">
    <w:abstractNumId w:val="19"/>
  </w:num>
  <w:num w:numId="16">
    <w:abstractNumId w:val="25"/>
  </w:num>
  <w:num w:numId="17">
    <w:abstractNumId w:val="10"/>
  </w:num>
  <w:num w:numId="18">
    <w:abstractNumId w:val="26"/>
  </w:num>
  <w:num w:numId="19">
    <w:abstractNumId w:val="33"/>
  </w:num>
  <w:num w:numId="20">
    <w:abstractNumId w:val="1"/>
  </w:num>
  <w:num w:numId="21">
    <w:abstractNumId w:val="24"/>
  </w:num>
  <w:num w:numId="22">
    <w:abstractNumId w:val="5"/>
  </w:num>
  <w:num w:numId="23">
    <w:abstractNumId w:val="14"/>
  </w:num>
  <w:num w:numId="24">
    <w:abstractNumId w:val="7"/>
  </w:num>
  <w:num w:numId="25">
    <w:abstractNumId w:val="13"/>
  </w:num>
  <w:num w:numId="26">
    <w:abstractNumId w:val="12"/>
  </w:num>
  <w:num w:numId="27">
    <w:abstractNumId w:val="21"/>
  </w:num>
  <w:num w:numId="28">
    <w:abstractNumId w:val="18"/>
  </w:num>
  <w:num w:numId="29">
    <w:abstractNumId w:val="0"/>
  </w:num>
  <w:num w:numId="30">
    <w:abstractNumId w:val="16"/>
  </w:num>
  <w:num w:numId="31">
    <w:abstractNumId w:val="32"/>
  </w:num>
  <w:num w:numId="32">
    <w:abstractNumId w:val="11"/>
  </w:num>
  <w:num w:numId="33">
    <w:abstractNumId w:val="17"/>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6F"/>
    <w:rsid w:val="00012BF8"/>
    <w:rsid w:val="000177D8"/>
    <w:rsid w:val="00020DC3"/>
    <w:rsid w:val="00022D74"/>
    <w:rsid w:val="000251EA"/>
    <w:rsid w:val="00033121"/>
    <w:rsid w:val="0003336F"/>
    <w:rsid w:val="00033DC2"/>
    <w:rsid w:val="000524EF"/>
    <w:rsid w:val="0005278C"/>
    <w:rsid w:val="000579E5"/>
    <w:rsid w:val="00066336"/>
    <w:rsid w:val="0007525D"/>
    <w:rsid w:val="00077774"/>
    <w:rsid w:val="0009267A"/>
    <w:rsid w:val="00092774"/>
    <w:rsid w:val="0009445F"/>
    <w:rsid w:val="000A46B4"/>
    <w:rsid w:val="000D309D"/>
    <w:rsid w:val="000D3FCB"/>
    <w:rsid w:val="000D6FF7"/>
    <w:rsid w:val="001061A3"/>
    <w:rsid w:val="00114FFF"/>
    <w:rsid w:val="0012397F"/>
    <w:rsid w:val="001308D7"/>
    <w:rsid w:val="00130A05"/>
    <w:rsid w:val="0013394A"/>
    <w:rsid w:val="001536DE"/>
    <w:rsid w:val="001554DB"/>
    <w:rsid w:val="00162C8A"/>
    <w:rsid w:val="001737FF"/>
    <w:rsid w:val="0018561B"/>
    <w:rsid w:val="00192C71"/>
    <w:rsid w:val="001A0567"/>
    <w:rsid w:val="001B4900"/>
    <w:rsid w:val="001B77A7"/>
    <w:rsid w:val="001C1711"/>
    <w:rsid w:val="001C1A98"/>
    <w:rsid w:val="001C703A"/>
    <w:rsid w:val="001D2A99"/>
    <w:rsid w:val="001E6B08"/>
    <w:rsid w:val="001F5516"/>
    <w:rsid w:val="001F55FD"/>
    <w:rsid w:val="0023663E"/>
    <w:rsid w:val="00237170"/>
    <w:rsid w:val="0027065D"/>
    <w:rsid w:val="00275567"/>
    <w:rsid w:val="00275A8B"/>
    <w:rsid w:val="00276144"/>
    <w:rsid w:val="002971F8"/>
    <w:rsid w:val="002A7D91"/>
    <w:rsid w:val="002B5DC4"/>
    <w:rsid w:val="002D5DF3"/>
    <w:rsid w:val="002E7AF7"/>
    <w:rsid w:val="00303CC7"/>
    <w:rsid w:val="0030686A"/>
    <w:rsid w:val="00310BE1"/>
    <w:rsid w:val="00321C6B"/>
    <w:rsid w:val="00322BD5"/>
    <w:rsid w:val="00322E4E"/>
    <w:rsid w:val="00323985"/>
    <w:rsid w:val="00324562"/>
    <w:rsid w:val="00324CD8"/>
    <w:rsid w:val="00330274"/>
    <w:rsid w:val="00340934"/>
    <w:rsid w:val="00345661"/>
    <w:rsid w:val="003734BC"/>
    <w:rsid w:val="00377EF9"/>
    <w:rsid w:val="00385C09"/>
    <w:rsid w:val="00386DEE"/>
    <w:rsid w:val="00391795"/>
    <w:rsid w:val="003C464D"/>
    <w:rsid w:val="003D71C5"/>
    <w:rsid w:val="003E4426"/>
    <w:rsid w:val="003F1970"/>
    <w:rsid w:val="00402F23"/>
    <w:rsid w:val="0040468A"/>
    <w:rsid w:val="004059B9"/>
    <w:rsid w:val="004245EB"/>
    <w:rsid w:val="004626F5"/>
    <w:rsid w:val="00472305"/>
    <w:rsid w:val="0048223D"/>
    <w:rsid w:val="00484B2F"/>
    <w:rsid w:val="00484BCB"/>
    <w:rsid w:val="00490EC5"/>
    <w:rsid w:val="004A33B7"/>
    <w:rsid w:val="004C11FA"/>
    <w:rsid w:val="004C7417"/>
    <w:rsid w:val="004D342F"/>
    <w:rsid w:val="004D3875"/>
    <w:rsid w:val="004F4994"/>
    <w:rsid w:val="00524BA5"/>
    <w:rsid w:val="00531AA8"/>
    <w:rsid w:val="00533956"/>
    <w:rsid w:val="00537295"/>
    <w:rsid w:val="00546D79"/>
    <w:rsid w:val="00546F7D"/>
    <w:rsid w:val="005533FD"/>
    <w:rsid w:val="0055489B"/>
    <w:rsid w:val="00556008"/>
    <w:rsid w:val="00560411"/>
    <w:rsid w:val="00592556"/>
    <w:rsid w:val="0059307A"/>
    <w:rsid w:val="00595511"/>
    <w:rsid w:val="005A1C87"/>
    <w:rsid w:val="005B72A5"/>
    <w:rsid w:val="005C08EB"/>
    <w:rsid w:val="005C227A"/>
    <w:rsid w:val="005C4A74"/>
    <w:rsid w:val="005C52B9"/>
    <w:rsid w:val="005D0A84"/>
    <w:rsid w:val="005D1896"/>
    <w:rsid w:val="005D3150"/>
    <w:rsid w:val="005D5643"/>
    <w:rsid w:val="005E0C6E"/>
    <w:rsid w:val="005E40CC"/>
    <w:rsid w:val="005E76B6"/>
    <w:rsid w:val="00602529"/>
    <w:rsid w:val="0061548A"/>
    <w:rsid w:val="00637AA5"/>
    <w:rsid w:val="00666B31"/>
    <w:rsid w:val="006A237D"/>
    <w:rsid w:val="006B330A"/>
    <w:rsid w:val="006B42DE"/>
    <w:rsid w:val="006B646C"/>
    <w:rsid w:val="006B6955"/>
    <w:rsid w:val="006C4B48"/>
    <w:rsid w:val="006C605B"/>
    <w:rsid w:val="006C7A20"/>
    <w:rsid w:val="006C7E04"/>
    <w:rsid w:val="006D02F0"/>
    <w:rsid w:val="006F16E2"/>
    <w:rsid w:val="00703273"/>
    <w:rsid w:val="00720524"/>
    <w:rsid w:val="007212B3"/>
    <w:rsid w:val="00726136"/>
    <w:rsid w:val="00742866"/>
    <w:rsid w:val="00744791"/>
    <w:rsid w:val="00747395"/>
    <w:rsid w:val="007478B8"/>
    <w:rsid w:val="0076673A"/>
    <w:rsid w:val="00770320"/>
    <w:rsid w:val="00777DC3"/>
    <w:rsid w:val="007A0414"/>
    <w:rsid w:val="007B6236"/>
    <w:rsid w:val="007C1630"/>
    <w:rsid w:val="007D6AC6"/>
    <w:rsid w:val="007E1AF0"/>
    <w:rsid w:val="007E2B28"/>
    <w:rsid w:val="007F0356"/>
    <w:rsid w:val="008124BD"/>
    <w:rsid w:val="00815290"/>
    <w:rsid w:val="00817C41"/>
    <w:rsid w:val="00820CF6"/>
    <w:rsid w:val="00823D47"/>
    <w:rsid w:val="00826C51"/>
    <w:rsid w:val="00847D79"/>
    <w:rsid w:val="00853035"/>
    <w:rsid w:val="008574DA"/>
    <w:rsid w:val="00863C5C"/>
    <w:rsid w:val="00877205"/>
    <w:rsid w:val="00877D24"/>
    <w:rsid w:val="008823E7"/>
    <w:rsid w:val="0089214A"/>
    <w:rsid w:val="00892FD8"/>
    <w:rsid w:val="00897348"/>
    <w:rsid w:val="00897CEB"/>
    <w:rsid w:val="008A2807"/>
    <w:rsid w:val="008A5C41"/>
    <w:rsid w:val="008A6E6F"/>
    <w:rsid w:val="008B4B2C"/>
    <w:rsid w:val="008D6904"/>
    <w:rsid w:val="008F1862"/>
    <w:rsid w:val="008F5CA3"/>
    <w:rsid w:val="0091149D"/>
    <w:rsid w:val="00915CE9"/>
    <w:rsid w:val="00921BAD"/>
    <w:rsid w:val="009432DF"/>
    <w:rsid w:val="0096254D"/>
    <w:rsid w:val="00967DE2"/>
    <w:rsid w:val="00972659"/>
    <w:rsid w:val="00974DBF"/>
    <w:rsid w:val="00975A74"/>
    <w:rsid w:val="0098396F"/>
    <w:rsid w:val="0098557E"/>
    <w:rsid w:val="009A6893"/>
    <w:rsid w:val="009B12BE"/>
    <w:rsid w:val="009B2B99"/>
    <w:rsid w:val="009B3D3A"/>
    <w:rsid w:val="009C635D"/>
    <w:rsid w:val="009C6D33"/>
    <w:rsid w:val="009C7B57"/>
    <w:rsid w:val="009D4052"/>
    <w:rsid w:val="009D4C01"/>
    <w:rsid w:val="009F040B"/>
    <w:rsid w:val="009F4AB8"/>
    <w:rsid w:val="009F758D"/>
    <w:rsid w:val="009F7FD6"/>
    <w:rsid w:val="00A0046E"/>
    <w:rsid w:val="00A02057"/>
    <w:rsid w:val="00A14655"/>
    <w:rsid w:val="00A264CC"/>
    <w:rsid w:val="00A43CE6"/>
    <w:rsid w:val="00A51A5C"/>
    <w:rsid w:val="00A6274C"/>
    <w:rsid w:val="00A64C9B"/>
    <w:rsid w:val="00A80D59"/>
    <w:rsid w:val="00A9028F"/>
    <w:rsid w:val="00AA4577"/>
    <w:rsid w:val="00AC5E42"/>
    <w:rsid w:val="00AD0377"/>
    <w:rsid w:val="00AD444A"/>
    <w:rsid w:val="00AE3415"/>
    <w:rsid w:val="00AE38D4"/>
    <w:rsid w:val="00AF414D"/>
    <w:rsid w:val="00AF55B3"/>
    <w:rsid w:val="00B005B5"/>
    <w:rsid w:val="00B00EA1"/>
    <w:rsid w:val="00B071EF"/>
    <w:rsid w:val="00B1598C"/>
    <w:rsid w:val="00B233EF"/>
    <w:rsid w:val="00B3316F"/>
    <w:rsid w:val="00B34D17"/>
    <w:rsid w:val="00B46734"/>
    <w:rsid w:val="00B570C0"/>
    <w:rsid w:val="00B6314B"/>
    <w:rsid w:val="00B86EFA"/>
    <w:rsid w:val="00BA1E39"/>
    <w:rsid w:val="00BC17AA"/>
    <w:rsid w:val="00BD2970"/>
    <w:rsid w:val="00BD2E91"/>
    <w:rsid w:val="00BF3EC0"/>
    <w:rsid w:val="00BF7113"/>
    <w:rsid w:val="00C21529"/>
    <w:rsid w:val="00C44462"/>
    <w:rsid w:val="00C465F7"/>
    <w:rsid w:val="00C51AD2"/>
    <w:rsid w:val="00C6324F"/>
    <w:rsid w:val="00C7371D"/>
    <w:rsid w:val="00C77463"/>
    <w:rsid w:val="00C80C4B"/>
    <w:rsid w:val="00C824A7"/>
    <w:rsid w:val="00C85833"/>
    <w:rsid w:val="00C95A3E"/>
    <w:rsid w:val="00C95CCF"/>
    <w:rsid w:val="00CA3F4C"/>
    <w:rsid w:val="00CC39F7"/>
    <w:rsid w:val="00CC3E9A"/>
    <w:rsid w:val="00CF487B"/>
    <w:rsid w:val="00D1288E"/>
    <w:rsid w:val="00D16050"/>
    <w:rsid w:val="00D21162"/>
    <w:rsid w:val="00D24A5D"/>
    <w:rsid w:val="00D37ECD"/>
    <w:rsid w:val="00D405AA"/>
    <w:rsid w:val="00D4251D"/>
    <w:rsid w:val="00D60CA3"/>
    <w:rsid w:val="00D63CE8"/>
    <w:rsid w:val="00D64844"/>
    <w:rsid w:val="00D66E50"/>
    <w:rsid w:val="00D72874"/>
    <w:rsid w:val="00D8096C"/>
    <w:rsid w:val="00D859B2"/>
    <w:rsid w:val="00D92C3C"/>
    <w:rsid w:val="00DC26E3"/>
    <w:rsid w:val="00DD5E2D"/>
    <w:rsid w:val="00DF122A"/>
    <w:rsid w:val="00E1441E"/>
    <w:rsid w:val="00E32019"/>
    <w:rsid w:val="00E65219"/>
    <w:rsid w:val="00E75ACA"/>
    <w:rsid w:val="00E91EE8"/>
    <w:rsid w:val="00EA062F"/>
    <w:rsid w:val="00EA31E6"/>
    <w:rsid w:val="00EC2EC8"/>
    <w:rsid w:val="00EC3DCE"/>
    <w:rsid w:val="00ED00CA"/>
    <w:rsid w:val="00EF5F66"/>
    <w:rsid w:val="00F222D5"/>
    <w:rsid w:val="00F23235"/>
    <w:rsid w:val="00F30AB0"/>
    <w:rsid w:val="00F330A2"/>
    <w:rsid w:val="00F37991"/>
    <w:rsid w:val="00F440D3"/>
    <w:rsid w:val="00F72C08"/>
    <w:rsid w:val="00F77DE6"/>
    <w:rsid w:val="00FA3CAE"/>
    <w:rsid w:val="00FA7194"/>
    <w:rsid w:val="00FB0397"/>
    <w:rsid w:val="00FB11F7"/>
    <w:rsid w:val="00FB2B1C"/>
    <w:rsid w:val="00FB66A7"/>
    <w:rsid w:val="00FD5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8834"/>
  <w15:docId w15:val="{A9BB8C9D-9AD9-4C25-8661-AE193569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pBdr>
        <w:bottom w:val="single" w:sz="12" w:space="1" w:color="000000"/>
        <w:between w:val="single" w:sz="12" w:space="1" w:color="000000"/>
      </w:pBdr>
      <w:spacing w:before="120"/>
      <w:jc w:val="both"/>
      <w:outlineLvl w:val="0"/>
    </w:pPr>
    <w:rPr>
      <w:b/>
      <w:sz w:val="18"/>
      <w:szCs w:val="18"/>
    </w:rPr>
  </w:style>
  <w:style w:type="paragraph" w:styleId="Ttulo2">
    <w:name w:val="heading 2"/>
    <w:basedOn w:val="Normal"/>
    <w:next w:val="Normal"/>
    <w:uiPriority w:val="9"/>
    <w:semiHidden/>
    <w:unhideWhenUsed/>
    <w:qFormat/>
    <w:pPr>
      <w:pBdr>
        <w:top w:val="single" w:sz="6" w:space="1" w:color="000000"/>
        <w:between w:val="single" w:sz="6" w:space="1" w:color="000000"/>
      </w:pBdr>
      <w:spacing w:after="101"/>
      <w:jc w:val="both"/>
      <w:outlineLvl w:val="1"/>
    </w:pPr>
    <w:rPr>
      <w:rFonts w:ascii="Arial" w:eastAsia="Arial" w:hAnsi="Arial" w:cs="Arial"/>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E84539"/>
    <w:rPr>
      <w:sz w:val="16"/>
      <w:szCs w:val="16"/>
    </w:rPr>
  </w:style>
  <w:style w:type="paragraph" w:styleId="Textocomentario">
    <w:name w:val="annotation text"/>
    <w:basedOn w:val="Normal"/>
    <w:link w:val="TextocomentarioCar"/>
    <w:uiPriority w:val="99"/>
    <w:semiHidden/>
    <w:unhideWhenUsed/>
    <w:rsid w:val="00E84539"/>
    <w:rPr>
      <w:sz w:val="20"/>
      <w:szCs w:val="20"/>
    </w:rPr>
  </w:style>
  <w:style w:type="character" w:customStyle="1" w:styleId="TextocomentarioCar">
    <w:name w:val="Texto comentario Car"/>
    <w:basedOn w:val="Fuentedeprrafopredeter"/>
    <w:link w:val="Textocomentario"/>
    <w:uiPriority w:val="99"/>
    <w:semiHidden/>
    <w:rsid w:val="00E84539"/>
    <w:rPr>
      <w:sz w:val="20"/>
      <w:szCs w:val="20"/>
    </w:rPr>
  </w:style>
  <w:style w:type="paragraph" w:styleId="Asuntodelcomentario">
    <w:name w:val="annotation subject"/>
    <w:basedOn w:val="Textocomentario"/>
    <w:next w:val="Textocomentario"/>
    <w:link w:val="AsuntodelcomentarioCar"/>
    <w:uiPriority w:val="99"/>
    <w:semiHidden/>
    <w:unhideWhenUsed/>
    <w:rsid w:val="00E84539"/>
    <w:rPr>
      <w:b/>
      <w:bCs/>
    </w:rPr>
  </w:style>
  <w:style w:type="character" w:customStyle="1" w:styleId="AsuntodelcomentarioCar">
    <w:name w:val="Asunto del comentario Car"/>
    <w:basedOn w:val="TextocomentarioCar"/>
    <w:link w:val="Asuntodelcomentario"/>
    <w:uiPriority w:val="99"/>
    <w:semiHidden/>
    <w:rsid w:val="00E84539"/>
    <w:rPr>
      <w:b/>
      <w:bCs/>
      <w:sz w:val="20"/>
      <w:szCs w:val="20"/>
    </w:rPr>
  </w:style>
  <w:style w:type="paragraph" w:styleId="Textodeglobo">
    <w:name w:val="Balloon Text"/>
    <w:basedOn w:val="Normal"/>
    <w:link w:val="TextodegloboCar"/>
    <w:uiPriority w:val="99"/>
    <w:semiHidden/>
    <w:unhideWhenUsed/>
    <w:rsid w:val="00E845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539"/>
    <w:rPr>
      <w:rFonts w:ascii="Segoe UI" w:hAnsi="Segoe UI" w:cs="Segoe UI"/>
      <w:sz w:val="18"/>
      <w:szCs w:val="18"/>
    </w:rPr>
  </w:style>
  <w:style w:type="paragraph" w:styleId="Prrafodelista">
    <w:name w:val="List Paragraph"/>
    <w:basedOn w:val="Normal"/>
    <w:uiPriority w:val="34"/>
    <w:qFormat/>
    <w:rsid w:val="007F330D"/>
    <w:pPr>
      <w:ind w:left="720"/>
      <w:contextualSpacing/>
    </w:pPr>
  </w:style>
  <w:style w:type="paragraph" w:styleId="Piedepgina">
    <w:name w:val="footer"/>
    <w:basedOn w:val="Normal"/>
    <w:link w:val="PiedepginaCar"/>
    <w:uiPriority w:val="99"/>
    <w:unhideWhenUsed/>
    <w:rsid w:val="00C824A7"/>
    <w:pPr>
      <w:tabs>
        <w:tab w:val="center" w:pos="4419"/>
        <w:tab w:val="right" w:pos="8838"/>
      </w:tabs>
    </w:pPr>
  </w:style>
  <w:style w:type="character" w:customStyle="1" w:styleId="PiedepginaCar">
    <w:name w:val="Pie de página Car"/>
    <w:basedOn w:val="Fuentedeprrafopredeter"/>
    <w:link w:val="Piedepgina"/>
    <w:uiPriority w:val="99"/>
    <w:rsid w:val="00C824A7"/>
  </w:style>
  <w:style w:type="paragraph" w:styleId="Encabezado">
    <w:name w:val="header"/>
    <w:basedOn w:val="Normal"/>
    <w:link w:val="EncabezadoCar"/>
    <w:uiPriority w:val="99"/>
    <w:unhideWhenUsed/>
    <w:rsid w:val="00C824A7"/>
    <w:pPr>
      <w:tabs>
        <w:tab w:val="center" w:pos="4419"/>
        <w:tab w:val="right" w:pos="8838"/>
      </w:tabs>
    </w:pPr>
  </w:style>
  <w:style w:type="character" w:customStyle="1" w:styleId="EncabezadoCar">
    <w:name w:val="Encabezado Car"/>
    <w:basedOn w:val="Fuentedeprrafopredeter"/>
    <w:link w:val="Encabezado"/>
    <w:uiPriority w:val="99"/>
    <w:rsid w:val="00C824A7"/>
  </w:style>
  <w:style w:type="character" w:customStyle="1" w:styleId="SubttuloCar">
    <w:name w:val="Subtítulo Car"/>
    <w:basedOn w:val="Fuentedeprrafopredeter"/>
    <w:link w:val="Subttulo"/>
    <w:rsid w:val="00666B31"/>
    <w:rPr>
      <w:rFonts w:ascii="Georgia" w:eastAsia="Georgia" w:hAnsi="Georgia" w:cs="Georgia"/>
      <w:i/>
      <w:color w:val="666666"/>
      <w:sz w:val="48"/>
      <w:szCs w:val="48"/>
    </w:rPr>
  </w:style>
  <w:style w:type="table" w:styleId="Tablaconcuadrcula">
    <w:name w:val="Table Grid"/>
    <w:basedOn w:val="Tablanormal"/>
    <w:uiPriority w:val="59"/>
    <w:rsid w:val="00276144"/>
    <w:rPr>
      <w:rFonts w:ascii="Calibri" w:eastAsia="Calibri"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48B0-FBE4-4337-8759-23CDA0DC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14268</Words>
  <Characters>78478</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887057</dc:creator>
  <cp:lastModifiedBy>1168913</cp:lastModifiedBy>
  <cp:revision>2</cp:revision>
  <cp:lastPrinted>2023-09-25T19:12:00Z</cp:lastPrinted>
  <dcterms:created xsi:type="dcterms:W3CDTF">2023-11-06T23:44:00Z</dcterms:created>
  <dcterms:modified xsi:type="dcterms:W3CDTF">2023-11-06T23:44:00Z</dcterms:modified>
</cp:coreProperties>
</file>